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50E53FED" w:rsidR="001F16AF" w:rsidRPr="00247EC7" w:rsidRDefault="007F223A" w:rsidP="007F223A">
      <w:pPr>
        <w:spacing w:line="360" w:lineRule="auto"/>
        <w:jc w:val="center"/>
        <w:rPr>
          <w:rFonts w:ascii="GHEA Grapalat" w:hAnsi="GHEA Grapalat"/>
          <w:b/>
          <w:bCs/>
          <w:sz w:val="24"/>
          <w:szCs w:val="24"/>
          <w:lang w:val="hy-AM"/>
        </w:rPr>
      </w:pPr>
      <w:bookmarkStart w:id="0" w:name="_Hlk191516879"/>
      <w:r w:rsidRPr="0089160F">
        <w:rPr>
          <w:rFonts w:ascii="Arial" w:hAnsi="Arial" w:cs="Arial"/>
          <w:b/>
          <w:bCs/>
          <w:sz w:val="24"/>
          <w:szCs w:val="24"/>
          <w:lang w:val="af-ZA"/>
        </w:rPr>
        <w:t> </w:t>
      </w:r>
      <w:r w:rsidRPr="00E242A2">
        <w:rPr>
          <w:rFonts w:ascii="Calibri" w:hAnsi="Calibri" w:cs="Calibri"/>
          <w:b/>
          <w:bCs/>
          <w:sz w:val="24"/>
          <w:szCs w:val="24"/>
          <w:lang w:val="af-ZA"/>
        </w:rPr>
        <w:t> </w:t>
      </w:r>
      <w:r w:rsidRPr="00E40FD2">
        <w:rPr>
          <w:rFonts w:ascii="GHEA Grapalat" w:hAnsi="GHEA Grapalat"/>
          <w:b/>
          <w:bCs/>
          <w:sz w:val="24"/>
          <w:szCs w:val="24"/>
          <w:lang w:val="af-ZA"/>
        </w:rPr>
        <w:t>«</w:t>
      </w:r>
      <w:r w:rsidRPr="00E40FD2">
        <w:rPr>
          <w:rFonts w:ascii="GHEA Grapalat" w:hAnsi="GHEA Grapalat"/>
          <w:b/>
          <w:bCs/>
          <w:sz w:val="24"/>
          <w:szCs w:val="24"/>
          <w:lang w:val="hy-AM"/>
        </w:rPr>
        <w:t>ՀԱՅԱՍՏԱՆԻ</w:t>
      </w:r>
      <w:r w:rsidRPr="00E40FD2">
        <w:rPr>
          <w:rFonts w:ascii="GHEA Grapalat" w:hAnsi="GHEA Grapalat"/>
          <w:b/>
          <w:bCs/>
          <w:sz w:val="24"/>
          <w:szCs w:val="24"/>
          <w:lang w:val="af-ZA"/>
        </w:rPr>
        <w:t xml:space="preserve"> </w:t>
      </w:r>
      <w:r w:rsidRPr="00E40FD2">
        <w:rPr>
          <w:rFonts w:ascii="GHEA Grapalat" w:hAnsi="GHEA Grapalat"/>
          <w:b/>
          <w:bCs/>
          <w:sz w:val="24"/>
          <w:szCs w:val="24"/>
          <w:lang w:val="hy-AM"/>
        </w:rPr>
        <w:t>ՀԱՆՐԱՊԵՏՈՒԹՅԱՆ</w:t>
      </w:r>
      <w:r w:rsidRPr="00E40FD2">
        <w:rPr>
          <w:rFonts w:ascii="GHEA Grapalat" w:hAnsi="GHEA Grapalat"/>
          <w:b/>
          <w:bCs/>
          <w:sz w:val="24"/>
          <w:szCs w:val="24"/>
          <w:lang w:val="af-ZA"/>
        </w:rPr>
        <w:t xml:space="preserve"> 2025 </w:t>
      </w:r>
      <w:r w:rsidRPr="00E40FD2">
        <w:rPr>
          <w:rFonts w:ascii="GHEA Grapalat" w:hAnsi="GHEA Grapalat"/>
          <w:b/>
          <w:bCs/>
          <w:sz w:val="24"/>
          <w:szCs w:val="24"/>
          <w:lang w:val="hy-AM"/>
        </w:rPr>
        <w:t>ԹՎԱԿԱՆԻ</w:t>
      </w:r>
      <w:r w:rsidRPr="00E40FD2">
        <w:rPr>
          <w:rFonts w:ascii="GHEA Grapalat" w:hAnsi="GHEA Grapalat"/>
          <w:b/>
          <w:bCs/>
          <w:sz w:val="24"/>
          <w:szCs w:val="24"/>
          <w:lang w:val="af-ZA"/>
        </w:rPr>
        <w:t xml:space="preserve"> </w:t>
      </w:r>
      <w:r w:rsidRPr="00E40FD2">
        <w:rPr>
          <w:rFonts w:ascii="GHEA Grapalat" w:hAnsi="GHEA Grapalat"/>
          <w:b/>
          <w:bCs/>
          <w:sz w:val="24"/>
          <w:szCs w:val="24"/>
          <w:lang w:val="hy-AM"/>
        </w:rPr>
        <w:t>ՊԵՏԱԿԱՆ</w:t>
      </w:r>
      <w:r w:rsidRPr="00E40FD2">
        <w:rPr>
          <w:rFonts w:ascii="GHEA Grapalat" w:hAnsi="GHEA Grapalat"/>
          <w:b/>
          <w:bCs/>
          <w:sz w:val="24"/>
          <w:szCs w:val="24"/>
          <w:lang w:val="af-ZA"/>
        </w:rPr>
        <w:t xml:space="preserve"> </w:t>
      </w:r>
      <w:r w:rsidRPr="00E40FD2">
        <w:rPr>
          <w:rFonts w:ascii="GHEA Grapalat" w:hAnsi="GHEA Grapalat"/>
          <w:b/>
          <w:bCs/>
          <w:sz w:val="24"/>
          <w:szCs w:val="24"/>
          <w:lang w:val="hy-AM"/>
        </w:rPr>
        <w:t>ԲՅՈՒՋԵԻ</w:t>
      </w:r>
      <w:r w:rsidRPr="00E40FD2">
        <w:rPr>
          <w:rFonts w:ascii="GHEA Grapalat" w:hAnsi="GHEA Grapalat"/>
          <w:b/>
          <w:bCs/>
          <w:sz w:val="24"/>
          <w:szCs w:val="24"/>
          <w:lang w:val="af-ZA"/>
        </w:rPr>
        <w:t xml:space="preserve"> </w:t>
      </w:r>
      <w:r w:rsidRPr="00E40FD2">
        <w:rPr>
          <w:rFonts w:ascii="GHEA Grapalat" w:hAnsi="GHEA Grapalat"/>
          <w:b/>
          <w:bCs/>
          <w:sz w:val="24"/>
          <w:szCs w:val="24"/>
          <w:lang w:val="hy-AM"/>
        </w:rPr>
        <w:t>ՄԱՍԻՆ</w:t>
      </w:r>
      <w:r w:rsidRPr="00E40FD2">
        <w:rPr>
          <w:rFonts w:ascii="GHEA Grapalat" w:hAnsi="GHEA Grapalat"/>
          <w:b/>
          <w:bCs/>
          <w:sz w:val="24"/>
          <w:szCs w:val="24"/>
          <w:lang w:val="af-ZA"/>
        </w:rPr>
        <w:t xml:space="preserve">» </w:t>
      </w:r>
      <w:r w:rsidRPr="00E40FD2">
        <w:rPr>
          <w:rFonts w:ascii="GHEA Grapalat" w:hAnsi="GHEA Grapalat"/>
          <w:b/>
          <w:bCs/>
          <w:sz w:val="24"/>
          <w:szCs w:val="24"/>
          <w:lang w:val="hy-AM"/>
        </w:rPr>
        <w:t>ՕՐԵՆՔՈՒՄ</w:t>
      </w:r>
      <w:r w:rsidRPr="00E40FD2">
        <w:rPr>
          <w:rFonts w:ascii="GHEA Grapalat" w:hAnsi="GHEA Grapalat"/>
          <w:b/>
          <w:bCs/>
          <w:sz w:val="24"/>
          <w:szCs w:val="24"/>
          <w:lang w:val="af-ZA"/>
        </w:rPr>
        <w:t xml:space="preserve"> </w:t>
      </w:r>
      <w:r w:rsidRPr="00E40FD2">
        <w:rPr>
          <w:rFonts w:ascii="GHEA Grapalat" w:hAnsi="GHEA Grapalat"/>
          <w:b/>
          <w:bCs/>
          <w:sz w:val="24"/>
          <w:szCs w:val="24"/>
          <w:lang w:val="hy-AM"/>
        </w:rPr>
        <w:t>ՎԵՐԱԲԱՇԽՈՒՄ, ՓՈՓՈԽՈՒԹՅՈՒՆՆԵՐ ԵՎ ԼՐԱՑՈՒՄՆԵՐ</w:t>
      </w:r>
      <w:r w:rsidRPr="00E40FD2">
        <w:rPr>
          <w:rFonts w:ascii="GHEA Grapalat" w:hAnsi="GHEA Grapalat"/>
          <w:b/>
          <w:bCs/>
          <w:sz w:val="24"/>
          <w:szCs w:val="24"/>
          <w:lang w:val="af-ZA"/>
        </w:rPr>
        <w:t xml:space="preserve">, </w:t>
      </w:r>
      <w:r w:rsidRPr="00E40FD2">
        <w:rPr>
          <w:rFonts w:ascii="GHEA Grapalat" w:hAnsi="GHEA Grapalat"/>
          <w:b/>
          <w:bCs/>
          <w:sz w:val="24"/>
          <w:szCs w:val="24"/>
          <w:lang w:val="hy-AM"/>
        </w:rPr>
        <w:t>ՀԱՅԱՍՏԱՆԻ</w:t>
      </w:r>
      <w:r w:rsidRPr="00E40FD2">
        <w:rPr>
          <w:rFonts w:ascii="GHEA Grapalat" w:hAnsi="GHEA Grapalat"/>
          <w:b/>
          <w:bCs/>
          <w:sz w:val="24"/>
          <w:szCs w:val="24"/>
          <w:lang w:val="af-ZA"/>
        </w:rPr>
        <w:t xml:space="preserve"> </w:t>
      </w:r>
      <w:r w:rsidRPr="00E40FD2">
        <w:rPr>
          <w:rFonts w:ascii="GHEA Grapalat" w:hAnsi="GHEA Grapalat"/>
          <w:b/>
          <w:bCs/>
          <w:sz w:val="24"/>
          <w:szCs w:val="24"/>
          <w:lang w:val="hy-AM"/>
        </w:rPr>
        <w:t>ՀԱՆՐԱՊԵՏՈՒԹՅԱՆ</w:t>
      </w:r>
      <w:r w:rsidRPr="00E40FD2">
        <w:rPr>
          <w:rFonts w:ascii="GHEA Grapalat" w:hAnsi="GHEA Grapalat"/>
          <w:b/>
          <w:bCs/>
          <w:sz w:val="24"/>
          <w:szCs w:val="24"/>
          <w:lang w:val="af-ZA"/>
        </w:rPr>
        <w:t xml:space="preserve"> </w:t>
      </w:r>
      <w:r w:rsidRPr="00E40FD2">
        <w:rPr>
          <w:rFonts w:ascii="GHEA Grapalat" w:hAnsi="GHEA Grapalat"/>
          <w:b/>
          <w:bCs/>
          <w:sz w:val="24"/>
          <w:szCs w:val="24"/>
          <w:lang w:val="hy-AM"/>
        </w:rPr>
        <w:t>ԿԱՌԱՎԱՐՈՒԹՅԱՆ</w:t>
      </w:r>
      <w:r w:rsidRPr="00E40FD2">
        <w:rPr>
          <w:rFonts w:ascii="GHEA Grapalat" w:hAnsi="GHEA Grapalat"/>
          <w:b/>
          <w:bCs/>
          <w:sz w:val="24"/>
          <w:szCs w:val="24"/>
          <w:lang w:val="af-ZA"/>
        </w:rPr>
        <w:t xml:space="preserve"> 202</w:t>
      </w:r>
      <w:r w:rsidRPr="00E40FD2">
        <w:rPr>
          <w:rFonts w:ascii="GHEA Grapalat" w:hAnsi="GHEA Grapalat"/>
          <w:b/>
          <w:bCs/>
          <w:sz w:val="24"/>
          <w:szCs w:val="24"/>
          <w:lang w:val="hy-AM"/>
        </w:rPr>
        <w:t>4</w:t>
      </w:r>
      <w:r w:rsidRPr="00E40FD2">
        <w:rPr>
          <w:rFonts w:ascii="GHEA Grapalat" w:hAnsi="GHEA Grapalat"/>
          <w:b/>
          <w:bCs/>
          <w:sz w:val="24"/>
          <w:szCs w:val="24"/>
          <w:lang w:val="af-ZA"/>
        </w:rPr>
        <w:t xml:space="preserve"> </w:t>
      </w:r>
      <w:r w:rsidRPr="00E40FD2">
        <w:rPr>
          <w:rFonts w:ascii="GHEA Grapalat" w:hAnsi="GHEA Grapalat"/>
          <w:b/>
          <w:bCs/>
          <w:sz w:val="24"/>
          <w:szCs w:val="24"/>
          <w:lang w:val="hy-AM"/>
        </w:rPr>
        <w:t>ԹՎԱԿԱՆԻ</w:t>
      </w:r>
      <w:r w:rsidRPr="00E40FD2">
        <w:rPr>
          <w:rFonts w:ascii="GHEA Grapalat" w:hAnsi="GHEA Grapalat"/>
          <w:b/>
          <w:bCs/>
          <w:sz w:val="24"/>
          <w:szCs w:val="24"/>
          <w:lang w:val="af-ZA"/>
        </w:rPr>
        <w:t xml:space="preserve"> </w:t>
      </w:r>
      <w:r w:rsidRPr="00E40FD2">
        <w:rPr>
          <w:rFonts w:ascii="GHEA Grapalat" w:hAnsi="GHEA Grapalat"/>
          <w:b/>
          <w:bCs/>
          <w:sz w:val="24"/>
          <w:szCs w:val="24"/>
          <w:lang w:val="hy-AM"/>
        </w:rPr>
        <w:t>ԴԵԿՏԵՄԲԵՐԻ</w:t>
      </w:r>
      <w:r w:rsidRPr="00E40FD2">
        <w:rPr>
          <w:rFonts w:ascii="GHEA Grapalat" w:hAnsi="GHEA Grapalat"/>
          <w:b/>
          <w:bCs/>
          <w:sz w:val="24"/>
          <w:szCs w:val="24"/>
          <w:lang w:val="af-ZA"/>
        </w:rPr>
        <w:t xml:space="preserve"> 2</w:t>
      </w:r>
      <w:r w:rsidRPr="00E40FD2">
        <w:rPr>
          <w:rFonts w:ascii="GHEA Grapalat" w:hAnsi="GHEA Grapalat"/>
          <w:b/>
          <w:bCs/>
          <w:sz w:val="24"/>
          <w:szCs w:val="24"/>
          <w:lang w:val="hy-AM"/>
        </w:rPr>
        <w:t>7</w:t>
      </w:r>
      <w:r w:rsidRPr="00E40FD2">
        <w:rPr>
          <w:rFonts w:ascii="GHEA Grapalat" w:hAnsi="GHEA Grapalat"/>
          <w:b/>
          <w:bCs/>
          <w:sz w:val="24"/>
          <w:szCs w:val="24"/>
          <w:lang w:val="af-ZA"/>
        </w:rPr>
        <w:t>-</w:t>
      </w:r>
      <w:r w:rsidRPr="00E40FD2">
        <w:rPr>
          <w:rFonts w:ascii="GHEA Grapalat" w:hAnsi="GHEA Grapalat"/>
          <w:b/>
          <w:bCs/>
          <w:sz w:val="24"/>
          <w:szCs w:val="24"/>
          <w:lang w:val="hy-AM"/>
        </w:rPr>
        <w:t>Ի</w:t>
      </w:r>
      <w:r w:rsidRPr="00E40FD2">
        <w:rPr>
          <w:rFonts w:ascii="GHEA Grapalat" w:hAnsi="GHEA Grapalat"/>
          <w:b/>
          <w:bCs/>
          <w:sz w:val="24"/>
          <w:szCs w:val="24"/>
          <w:lang w:val="af-ZA"/>
        </w:rPr>
        <w:t xml:space="preserve"> N 2</w:t>
      </w:r>
      <w:r w:rsidRPr="00E40FD2">
        <w:rPr>
          <w:rFonts w:ascii="GHEA Grapalat" w:hAnsi="GHEA Grapalat"/>
          <w:b/>
          <w:bCs/>
          <w:sz w:val="24"/>
          <w:szCs w:val="24"/>
          <w:lang w:val="hy-AM"/>
        </w:rPr>
        <w:t>060</w:t>
      </w:r>
      <w:r w:rsidRPr="00E40FD2">
        <w:rPr>
          <w:rFonts w:ascii="GHEA Grapalat" w:hAnsi="GHEA Grapalat"/>
          <w:b/>
          <w:bCs/>
          <w:sz w:val="24"/>
          <w:szCs w:val="24"/>
          <w:lang w:val="af-ZA"/>
        </w:rPr>
        <w:t>-</w:t>
      </w:r>
      <w:r w:rsidRPr="00E40FD2">
        <w:rPr>
          <w:rFonts w:ascii="GHEA Grapalat" w:hAnsi="GHEA Grapalat"/>
          <w:b/>
          <w:bCs/>
          <w:sz w:val="24"/>
          <w:szCs w:val="24"/>
          <w:lang w:val="hy-AM"/>
        </w:rPr>
        <w:t>Ն</w:t>
      </w:r>
      <w:r w:rsidRPr="00E40FD2">
        <w:rPr>
          <w:rFonts w:ascii="GHEA Grapalat" w:hAnsi="GHEA Grapalat"/>
          <w:b/>
          <w:bCs/>
          <w:sz w:val="24"/>
          <w:szCs w:val="24"/>
          <w:lang w:val="af-ZA"/>
        </w:rPr>
        <w:t xml:space="preserve"> </w:t>
      </w:r>
      <w:r w:rsidRPr="00E40FD2">
        <w:rPr>
          <w:rFonts w:ascii="GHEA Grapalat" w:hAnsi="GHEA Grapalat"/>
          <w:b/>
          <w:bCs/>
          <w:sz w:val="24"/>
          <w:szCs w:val="24"/>
          <w:lang w:val="hy-AM"/>
        </w:rPr>
        <w:t>ՈՐՈՇՄԱՆ</w:t>
      </w:r>
      <w:r w:rsidRPr="00E40FD2">
        <w:rPr>
          <w:rFonts w:ascii="GHEA Grapalat" w:hAnsi="GHEA Grapalat"/>
          <w:b/>
          <w:bCs/>
          <w:sz w:val="24"/>
          <w:szCs w:val="24"/>
          <w:lang w:val="af-ZA"/>
        </w:rPr>
        <w:t xml:space="preserve"> </w:t>
      </w:r>
      <w:r w:rsidRPr="00E40FD2">
        <w:rPr>
          <w:rFonts w:ascii="GHEA Grapalat" w:hAnsi="GHEA Grapalat"/>
          <w:b/>
          <w:bCs/>
          <w:sz w:val="24"/>
          <w:szCs w:val="24"/>
          <w:lang w:val="hy-AM"/>
        </w:rPr>
        <w:t>ՄԵՋ</w:t>
      </w:r>
      <w:r w:rsidRPr="00E40FD2">
        <w:rPr>
          <w:rFonts w:ascii="GHEA Grapalat" w:hAnsi="GHEA Grapalat"/>
          <w:b/>
          <w:bCs/>
          <w:sz w:val="24"/>
          <w:szCs w:val="24"/>
          <w:lang w:val="af-ZA"/>
        </w:rPr>
        <w:t xml:space="preserve">  </w:t>
      </w:r>
      <w:r w:rsidRPr="00E40FD2">
        <w:rPr>
          <w:rFonts w:ascii="GHEA Grapalat" w:hAnsi="GHEA Grapalat"/>
          <w:b/>
          <w:bCs/>
          <w:sz w:val="24"/>
          <w:szCs w:val="24"/>
          <w:lang w:val="hy-AM"/>
        </w:rPr>
        <w:t>ՓՈՓՈԽՈՒԹՅՈՒՆՆԵՐ</w:t>
      </w:r>
      <w:r w:rsidRPr="00E40FD2">
        <w:rPr>
          <w:rFonts w:ascii="GHEA Grapalat" w:hAnsi="GHEA Grapalat"/>
          <w:b/>
          <w:bCs/>
          <w:sz w:val="24"/>
          <w:szCs w:val="24"/>
          <w:lang w:val="af-ZA"/>
        </w:rPr>
        <w:t xml:space="preserve"> </w:t>
      </w:r>
      <w:r w:rsidRPr="00E40FD2">
        <w:rPr>
          <w:rFonts w:ascii="GHEA Grapalat" w:hAnsi="GHEA Grapalat"/>
          <w:b/>
          <w:bCs/>
          <w:sz w:val="24"/>
          <w:szCs w:val="24"/>
          <w:lang w:val="hy-AM"/>
        </w:rPr>
        <w:t>ԵՎ</w:t>
      </w:r>
      <w:r w:rsidRPr="00E40FD2">
        <w:rPr>
          <w:rFonts w:ascii="GHEA Grapalat" w:hAnsi="GHEA Grapalat"/>
          <w:b/>
          <w:bCs/>
          <w:sz w:val="24"/>
          <w:szCs w:val="24"/>
          <w:lang w:val="af-ZA"/>
        </w:rPr>
        <w:t xml:space="preserve"> </w:t>
      </w:r>
      <w:r w:rsidRPr="00E40FD2">
        <w:rPr>
          <w:rFonts w:ascii="GHEA Grapalat" w:hAnsi="GHEA Grapalat"/>
          <w:b/>
          <w:bCs/>
          <w:sz w:val="24"/>
          <w:szCs w:val="24"/>
          <w:lang w:val="hy-AM"/>
        </w:rPr>
        <w:t>ԼՐԱՑՈՒՄՆԵՐ ԿԱՏԱՐԵԼՈՒ</w:t>
      </w:r>
      <w:bookmarkStart w:id="1" w:name="_Hlk191522487"/>
      <w:r w:rsidRPr="00E40FD2">
        <w:rPr>
          <w:rFonts w:ascii="GHEA Grapalat" w:hAnsi="GHEA Grapalat"/>
          <w:b/>
          <w:bCs/>
          <w:sz w:val="24"/>
          <w:szCs w:val="24"/>
          <w:lang w:val="hy-AM"/>
        </w:rPr>
        <w:t>, ԻՆՉՊԵՍ</w:t>
      </w:r>
      <w:r w:rsidRPr="00E40FD2">
        <w:rPr>
          <w:rFonts w:ascii="GHEA Grapalat" w:hAnsi="GHEA Grapalat"/>
          <w:b/>
          <w:bCs/>
          <w:sz w:val="24"/>
          <w:szCs w:val="24"/>
          <w:lang w:val="af-ZA"/>
        </w:rPr>
        <w:t xml:space="preserve"> </w:t>
      </w:r>
      <w:r w:rsidRPr="00E40FD2">
        <w:rPr>
          <w:rFonts w:ascii="GHEA Grapalat" w:hAnsi="GHEA Grapalat"/>
          <w:b/>
          <w:bCs/>
          <w:sz w:val="24"/>
          <w:szCs w:val="24"/>
          <w:lang w:val="hy-AM"/>
        </w:rPr>
        <w:t>ՆԱԵՎ</w:t>
      </w:r>
      <w:r w:rsidRPr="00E40FD2">
        <w:rPr>
          <w:rFonts w:ascii="GHEA Grapalat" w:hAnsi="GHEA Grapalat"/>
          <w:b/>
          <w:bCs/>
          <w:sz w:val="24"/>
          <w:szCs w:val="24"/>
          <w:lang w:val="af-ZA"/>
        </w:rPr>
        <w:t xml:space="preserve"> </w:t>
      </w:r>
      <w:r w:rsidRPr="00E40FD2">
        <w:rPr>
          <w:rFonts w:ascii="GHEA Grapalat" w:hAnsi="GHEA Grapalat"/>
          <w:b/>
          <w:bCs/>
          <w:sz w:val="24"/>
          <w:szCs w:val="24"/>
          <w:lang w:val="hy-AM"/>
        </w:rPr>
        <w:t xml:space="preserve">ՄԻ ՇԱՐՔ ԳՆՄԱՆ ՊԱՅՄԱՆԱԳՐԵՐՈՒՄ ՓՈՓՈԽՈՒԹՅՈՒՆՆԵՐ ԿԱՏԱՐԵԼՈՒ ԹՈՒՅԼՏՎՈՒԹՅՈՒՆ ՏԱԼՈՒ </w:t>
      </w:r>
      <w:bookmarkEnd w:id="1"/>
      <w:r w:rsidRPr="00E40FD2">
        <w:rPr>
          <w:rFonts w:ascii="GHEA Grapalat" w:hAnsi="GHEA Grapalat"/>
          <w:b/>
          <w:bCs/>
          <w:sz w:val="24"/>
          <w:szCs w:val="24"/>
          <w:lang w:val="hy-AM"/>
        </w:rPr>
        <w:t>ՄԱՍԻՆ</w:t>
      </w:r>
      <w:bookmarkEnd w:id="0"/>
      <w:r w:rsidR="001F16AF" w:rsidRPr="00247EC7">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8A7755"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8A7755" w:rsidRPr="00247EC7" w:rsidRDefault="008A7755" w:rsidP="00B7299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 xml:space="preserve">ՀՀ </w:t>
            </w:r>
            <w:r w:rsidR="00B72995" w:rsidRPr="00247EC7">
              <w:rPr>
                <w:rFonts w:ascii="GHEA Grapalat" w:eastAsia="Times New Roman" w:hAnsi="GHEA Grapalat" w:cs="Times New Roman"/>
                <w:color w:val="000000"/>
                <w:sz w:val="24"/>
                <w:szCs w:val="24"/>
                <w:lang w:val="hy-AM" w:eastAsia="ru-RU"/>
              </w:rPr>
              <w:t>ֆինանսների նախարարություն</w:t>
            </w:r>
          </w:p>
        </w:tc>
        <w:tc>
          <w:tcPr>
            <w:tcW w:w="3067" w:type="dxa"/>
            <w:shd w:val="clear" w:color="auto" w:fill="D9D9D9" w:themeFill="background1" w:themeFillShade="D9"/>
          </w:tcPr>
          <w:p w14:paraId="45F6CC7A" w14:textId="4AE3373B" w:rsidR="008A7755" w:rsidRPr="00247EC7" w:rsidRDefault="00736666" w:rsidP="00C2464D">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03.03</w:t>
            </w:r>
            <w:r w:rsidR="00247EC7" w:rsidRPr="00247EC7">
              <w:rPr>
                <w:rFonts w:ascii="GHEA Grapalat" w:eastAsia="Times New Roman" w:hAnsi="GHEA Grapalat" w:cs="Times New Roman"/>
                <w:color w:val="000000"/>
                <w:sz w:val="24"/>
                <w:szCs w:val="24"/>
                <w:lang w:val="hy-AM" w:eastAsia="ru-RU"/>
              </w:rPr>
              <w:t>.2025թ․</w:t>
            </w:r>
          </w:p>
        </w:tc>
      </w:tr>
      <w:tr w:rsidR="008A7755" w:rsidRPr="00736666"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8A7755" w:rsidRPr="00247EC7" w:rsidRDefault="008A7755"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0774670D" w:rsidR="008A7755" w:rsidRPr="00247EC7" w:rsidRDefault="00247EC7" w:rsidP="00247EC7">
            <w:pPr>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 xml:space="preserve">N </w:t>
            </w:r>
            <w:r w:rsidR="008B5A6C" w:rsidRPr="008B5A6C">
              <w:rPr>
                <w:rFonts w:ascii="GHEA Grapalat" w:eastAsia="Times New Roman" w:hAnsi="GHEA Grapalat" w:cs="Times New Roman"/>
                <w:color w:val="000000"/>
                <w:sz w:val="24"/>
                <w:szCs w:val="24"/>
                <w:lang w:val="hy-AM" w:eastAsia="ru-RU"/>
              </w:rPr>
              <w:t>01/34-3/4693-2025</w:t>
            </w:r>
          </w:p>
        </w:tc>
      </w:tr>
      <w:tr w:rsidR="00AC7C5B" w:rsidRPr="007F223A" w14:paraId="0380E19D" w14:textId="77777777" w:rsidTr="000E447D">
        <w:trPr>
          <w:trHeight w:val="416"/>
          <w:tblCellSpacing w:w="0" w:type="dxa"/>
        </w:trPr>
        <w:tc>
          <w:tcPr>
            <w:tcW w:w="5765" w:type="dxa"/>
            <w:shd w:val="clear" w:color="auto" w:fill="FFFFFF"/>
          </w:tcPr>
          <w:p w14:paraId="7E2AC3DB" w14:textId="77777777" w:rsidR="008B5A6C" w:rsidRPr="008B5A6C" w:rsidRDefault="00867DE1" w:rsidP="008B5A6C">
            <w:pPr>
              <w:spacing w:after="0"/>
              <w:ind w:left="132" w:right="214"/>
              <w:contextualSpacing/>
              <w:jc w:val="both"/>
              <w:rPr>
                <w:rFonts w:ascii="GHEA Grapalat" w:hAnsi="GHEA Grapalat"/>
                <w:sz w:val="24"/>
                <w:szCs w:val="24"/>
                <w:lang w:val="hy-AM"/>
              </w:rPr>
            </w:pPr>
            <w:r w:rsidRPr="00867DE1">
              <w:rPr>
                <w:rFonts w:ascii="GHEA Grapalat" w:hAnsi="GHEA Grapalat"/>
                <w:sz w:val="24"/>
                <w:szCs w:val="24"/>
                <w:lang w:val="hy-AM"/>
              </w:rPr>
              <w:t xml:space="preserve">  </w:t>
            </w:r>
            <w:r w:rsidRPr="00867DE1">
              <w:rPr>
                <w:rFonts w:ascii="GHEA Grapalat" w:hAnsi="GHEA Grapalat"/>
                <w:sz w:val="24"/>
                <w:szCs w:val="24"/>
                <w:lang w:val="hy-AM"/>
              </w:rPr>
              <w:tab/>
            </w:r>
            <w:r w:rsidR="008B5A6C" w:rsidRPr="008B5A6C">
              <w:rPr>
                <w:rFonts w:ascii="GHEA Grapalat" w:hAnsi="GHEA Grapalat"/>
                <w:sz w:val="24"/>
                <w:szCs w:val="24"/>
                <w:lang w:val="hy-AM"/>
              </w:rPr>
              <w:t xml:space="preserve">Նախագծի 2-րդ կետի 1-ին ենթակետի համաձայն նախատեսվում է 10.11.2023թ. ՀՀԿԳՄՍՆԳՀԾՁԲ-23/68 պայմանագրով նախատեսված պարտավորությունները կատարած «Լիլ-Ռուզ» ՍՊԸ-ին տրամադրել 123.75 հազ. դրամ՝ բյուջետային ծախսերի տնտեսագիտական դասակարգման «Շենքերի և շինությունների կապիտալ վերանորոգում» հոդվածով՝ որպես գնում չհանդիսացող ծախս (ԳՉԾ), սակայն վերոնշյալ պայմանագրի շրջանակներում 2024թ.  կազմակերպությանը վճարվել է 866.25 հազ. դրամ, որի վերաբերյալ էլեկտրոնային գնումների համակարգում առկա է նաև նշված գումարի չափով հանձման-ընդունման արձանագրություն, գումարը վճարվել է հիշյալ կազմակերպությանը՝ 2024թ.: </w:t>
            </w:r>
          </w:p>
          <w:p w14:paraId="6CA88F8F" w14:textId="65483F34" w:rsidR="00AC7C5B" w:rsidRPr="00247EC7" w:rsidRDefault="008B5A6C" w:rsidP="008B5A6C">
            <w:pPr>
              <w:spacing w:after="0"/>
              <w:ind w:left="132" w:right="214"/>
              <w:contextualSpacing/>
              <w:jc w:val="both"/>
              <w:rPr>
                <w:rFonts w:ascii="GHEA Grapalat" w:hAnsi="GHEA Grapalat"/>
                <w:sz w:val="24"/>
                <w:szCs w:val="24"/>
                <w:lang w:val="hy-AM"/>
              </w:rPr>
            </w:pPr>
            <w:r w:rsidRPr="008B5A6C">
              <w:rPr>
                <w:rFonts w:ascii="GHEA Grapalat" w:hAnsi="GHEA Grapalat"/>
                <w:sz w:val="24"/>
                <w:szCs w:val="24"/>
                <w:lang w:val="hy-AM"/>
              </w:rPr>
              <w:tab/>
              <w:t xml:space="preserve">Հարկ է նշել, որ վերոնշյալ պայմանագիրը կնքվել է 900.0 հազ. դրամ արժեքով և  չվճարված գումարի չափը կազմում է 33.75 հազ. դրամ, որի վերաբերյալ համակարգում առկա չէ  հանձնման-ընդունման արձանագրությունը: Ընդ որում, պետք է արձանագրել, որ ՀՀ </w:t>
            </w:r>
            <w:r w:rsidRPr="008B5A6C">
              <w:rPr>
                <w:rFonts w:ascii="GHEA Grapalat" w:hAnsi="GHEA Grapalat"/>
                <w:sz w:val="24"/>
                <w:szCs w:val="24"/>
                <w:lang w:val="hy-AM"/>
              </w:rPr>
              <w:lastRenderedPageBreak/>
              <w:t>կառավարության 04.05.2017թ. N 526-Ն որոշմամբ հաստատված կարգի 110-րդ կետի համաձայն՝ էլեկտրոնային եղանակով իրականացվող գնումների դեպքում պայմանագրի կատարման արդյունքի ընդունման հետ կապված գործողություններն իրականացվում են էլեկտրոնային գնումների համակարգի միջոցով:</w:t>
            </w:r>
            <w:r w:rsidR="00867DE1">
              <w:rPr>
                <w:rFonts w:ascii="GHEA Grapalat" w:hAnsi="GHEA Grapalat"/>
                <w:sz w:val="24"/>
                <w:szCs w:val="24"/>
                <w:lang w:val="hy-AM"/>
              </w:rPr>
              <w:t xml:space="preserve"> </w:t>
            </w:r>
          </w:p>
        </w:tc>
        <w:tc>
          <w:tcPr>
            <w:tcW w:w="5137" w:type="dxa"/>
            <w:gridSpan w:val="2"/>
            <w:shd w:val="clear" w:color="auto" w:fill="FFFFFF"/>
          </w:tcPr>
          <w:p w14:paraId="21BED560" w14:textId="77777777" w:rsidR="002F4813" w:rsidRDefault="008B5A6C" w:rsidP="008B5A6C">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Չի ընդունվել</w:t>
            </w:r>
          </w:p>
          <w:p w14:paraId="39257281" w14:textId="77777777" w:rsidR="008B5A6C" w:rsidRDefault="008B5A6C" w:rsidP="008B5A6C">
            <w:pPr>
              <w:spacing w:after="0"/>
              <w:ind w:left="132" w:right="214"/>
              <w:contextualSpacing/>
              <w:jc w:val="center"/>
              <w:rPr>
                <w:rFonts w:ascii="GHEA Grapalat" w:eastAsia="Times New Roman" w:hAnsi="GHEA Grapalat" w:cs="Times New Roman"/>
                <w:b/>
                <w:i/>
                <w:color w:val="000000"/>
                <w:sz w:val="24"/>
                <w:szCs w:val="24"/>
                <w:lang w:val="hy-AM" w:eastAsia="ru-RU"/>
              </w:rPr>
            </w:pPr>
          </w:p>
          <w:p w14:paraId="4C10BCBD" w14:textId="4653BCA1" w:rsidR="008B5A6C" w:rsidRDefault="008B5A6C" w:rsidP="008B5A6C">
            <w:pPr>
              <w:spacing w:after="0"/>
              <w:ind w:left="132" w:right="214"/>
              <w:contextualSpacing/>
              <w:jc w:val="both"/>
              <w:rPr>
                <w:rFonts w:ascii="GHEA Grapalat" w:hAnsi="GHEA Grapalat"/>
                <w:sz w:val="24"/>
                <w:szCs w:val="24"/>
                <w:lang w:val="hy-AM"/>
              </w:rPr>
            </w:pPr>
            <w:r w:rsidRPr="008B5A6C">
              <w:rPr>
                <w:rFonts w:ascii="GHEA Grapalat" w:hAnsi="GHEA Grapalat"/>
                <w:sz w:val="24"/>
                <w:szCs w:val="24"/>
                <w:lang w:val="hy-AM"/>
              </w:rPr>
              <w:t>ՀՀԿԳՄՍՆԳՀԾՁԲ-23/68</w:t>
            </w:r>
            <w:r>
              <w:rPr>
                <w:rFonts w:ascii="GHEA Grapalat" w:hAnsi="GHEA Grapalat"/>
                <w:sz w:val="24"/>
                <w:szCs w:val="24"/>
                <w:lang w:val="hy-AM"/>
              </w:rPr>
              <w:t>-Հ3 համաձայնագրով պայմանագրի գինը ավելացվել է 90.0 հազար դրամով, համաձայնագիրը հաշվառված է գնումների էլեկտրոնային համակարգում։ Հետևաբար, պայմանագրից չվճարված գումարը կազմում է 123.75 հազար դրամ</w:t>
            </w:r>
            <w:r w:rsidR="00F76E5C">
              <w:rPr>
                <w:rFonts w:ascii="GHEA Grapalat" w:hAnsi="GHEA Grapalat"/>
                <w:sz w:val="24"/>
                <w:szCs w:val="24"/>
                <w:lang w:val="hy-AM"/>
              </w:rPr>
              <w:t xml:space="preserve"> </w:t>
            </w:r>
            <w:r w:rsidR="00F76E5C">
              <w:rPr>
                <w:rFonts w:ascii="GHEA Grapalat" w:hAnsi="GHEA Grapalat"/>
                <w:sz w:val="24"/>
                <w:szCs w:val="24"/>
                <w:lang w:val="hy-AM"/>
              </w:rPr>
              <w:t>/կցվում է մանրամասն հաշվարկ/։</w:t>
            </w:r>
          </w:p>
          <w:p w14:paraId="0EE546D1" w14:textId="77777777" w:rsidR="008B5A6C" w:rsidRDefault="008B5A6C" w:rsidP="008B5A6C">
            <w:pPr>
              <w:spacing w:after="0"/>
              <w:ind w:left="132" w:right="214"/>
              <w:contextualSpacing/>
              <w:jc w:val="both"/>
              <w:rPr>
                <w:rFonts w:ascii="GHEA Grapalat" w:eastAsia="Times New Roman" w:hAnsi="GHEA Grapalat" w:cs="Times New Roman"/>
                <w:color w:val="000000"/>
                <w:sz w:val="24"/>
                <w:szCs w:val="24"/>
                <w:lang w:val="hy-AM" w:eastAsia="ru-RU"/>
              </w:rPr>
            </w:pPr>
          </w:p>
          <w:p w14:paraId="199851A5" w14:textId="3D7EFF31" w:rsidR="00F76E5C" w:rsidRPr="008B5A6C" w:rsidRDefault="00F76E5C" w:rsidP="008B5A6C">
            <w:pPr>
              <w:spacing w:after="0"/>
              <w:ind w:left="132" w:right="214"/>
              <w:contextualSpacing/>
              <w:jc w:val="both"/>
              <w:rPr>
                <w:rFonts w:ascii="GHEA Grapalat" w:eastAsia="Times New Roman" w:hAnsi="GHEA Grapalat" w:cs="Times New Roman"/>
                <w:color w:val="000000"/>
                <w:sz w:val="24"/>
                <w:szCs w:val="24"/>
                <w:lang w:val="hy-AM" w:eastAsia="ru-RU"/>
              </w:rPr>
            </w:pPr>
          </w:p>
        </w:tc>
      </w:tr>
      <w:tr w:rsidR="00F76E5C" w:rsidRPr="007F223A" w14:paraId="26F45BC0" w14:textId="77777777" w:rsidTr="000E447D">
        <w:trPr>
          <w:trHeight w:val="416"/>
          <w:tblCellSpacing w:w="0" w:type="dxa"/>
        </w:trPr>
        <w:tc>
          <w:tcPr>
            <w:tcW w:w="5765" w:type="dxa"/>
            <w:shd w:val="clear" w:color="auto" w:fill="FFFFFF"/>
          </w:tcPr>
          <w:p w14:paraId="6563053D" w14:textId="0CE2B9CA" w:rsidR="00F76E5C" w:rsidRPr="00867DE1" w:rsidRDefault="00F76E5C" w:rsidP="008B5A6C">
            <w:pPr>
              <w:spacing w:after="0"/>
              <w:ind w:left="132" w:right="214"/>
              <w:contextualSpacing/>
              <w:jc w:val="both"/>
              <w:rPr>
                <w:rFonts w:ascii="GHEA Grapalat" w:hAnsi="GHEA Grapalat"/>
                <w:sz w:val="24"/>
                <w:szCs w:val="24"/>
                <w:lang w:val="hy-AM"/>
              </w:rPr>
            </w:pPr>
            <w:r>
              <w:rPr>
                <w:rFonts w:ascii="GHEA Grapalat" w:hAnsi="GHEA Grapalat"/>
                <w:sz w:val="24"/>
                <w:szCs w:val="24"/>
                <w:lang w:val="hy-AM"/>
              </w:rPr>
              <w:t xml:space="preserve">   </w:t>
            </w:r>
            <w:r w:rsidRPr="00F76E5C">
              <w:rPr>
                <w:rFonts w:ascii="GHEA Grapalat" w:hAnsi="GHEA Grapalat"/>
                <w:sz w:val="24"/>
                <w:szCs w:val="24"/>
                <w:lang w:val="hy-AM"/>
              </w:rPr>
              <w:t>Նախագծի 2-րդ կետի 2-րդ ենթակետի համաձայն՝ նախատեսվում է 10.04.2024թ. ՀՀԿԳՄՍՆԳՀԱՇՁԲ-24/38 պայմանագրով նախատեսված պարտավորությունները կատարած «Շին Գրիգ» ՍՊԸ-ին տրամադրել 1,410.55 հազ. դրամ՝ բյուջետային ծախսերի տնտեսագիտական դասակարգման «Շենքերի և շինությունների կապիտալ վերանորոգում» հոդվածով՝ որպես գնում չհանդիսացող ծախս (ԳՉԾ), սակայն վերոնշյալ պայմանագրի շրջանակներում 2024թ. կազմակերպությանը վճարվել է 34,980.96 հազ. դրամ, որի վերաբերյալ էլեկտրոնային գնումների armeps/ppcm համակարգում նշված տեղեկատվության համաձայն առկա են համապատասխան հանձնման-ընդունման արձանագրությունները: Գումարն ամբողջությամբ վճարվել է կազմակերպությանը:</w:t>
            </w:r>
          </w:p>
        </w:tc>
        <w:tc>
          <w:tcPr>
            <w:tcW w:w="5137" w:type="dxa"/>
            <w:gridSpan w:val="2"/>
            <w:shd w:val="clear" w:color="auto" w:fill="FFFFFF"/>
          </w:tcPr>
          <w:p w14:paraId="4C95027B" w14:textId="77777777" w:rsidR="00F76E5C" w:rsidRDefault="00F76E5C" w:rsidP="008B5A6C">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14:paraId="22CCD42C" w14:textId="74B618B6" w:rsidR="00F76E5C" w:rsidRPr="00F76E5C" w:rsidRDefault="00F76E5C" w:rsidP="00F76E5C">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Պայմանագրի գնի ավելացման համար ընդունվել է ՀՀ կառավարության 12.12.2024թ–ի </w:t>
            </w:r>
            <w:r w:rsidRPr="00F76E5C">
              <w:rPr>
                <w:rFonts w:ascii="GHEA Grapalat" w:eastAsia="Times New Roman" w:hAnsi="GHEA Grapalat" w:cs="Times New Roman"/>
                <w:color w:val="000000"/>
                <w:sz w:val="24"/>
                <w:szCs w:val="24"/>
                <w:lang w:val="hy-AM" w:eastAsia="ru-RU"/>
              </w:rPr>
              <w:t>N 1973-</w:t>
            </w:r>
            <w:r>
              <w:rPr>
                <w:rFonts w:ascii="GHEA Grapalat" w:eastAsia="Times New Roman" w:hAnsi="GHEA Grapalat" w:cs="Times New Roman"/>
                <w:color w:val="000000"/>
                <w:sz w:val="24"/>
                <w:szCs w:val="24"/>
                <w:lang w:val="hy-AM" w:eastAsia="ru-RU"/>
              </w:rPr>
              <w:t xml:space="preserve">Ն որոշումը </w:t>
            </w:r>
            <w:r w:rsidRPr="00F76E5C">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կետ 8, ենթակետ 1</w:t>
            </w:r>
            <w:r w:rsidRPr="00F76E5C">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սակայն որոշման շրջանառման ընթացքում ավարտվել է աշխատանքների կատարման վերջնաժամկետը և համաձայնագիր չի կնքվել։ Այդ իսկ պատճառով սույն Նախագծի 3–րդ կետի 1–ին ենթակետով սահմանված է թույլտվություն նշված համաձայնագիրը կնքելու համար։ Ընդ որում նշված ենթակետում շեշտադրվում է, որ թույլտվությունը տրվում է </w:t>
            </w:r>
            <w:r w:rsidRPr="00F76E5C">
              <w:rPr>
                <w:rFonts w:ascii="GHEA Grapalat" w:hAnsi="GHEA Grapalat"/>
                <w:sz w:val="24"/>
                <w:szCs w:val="24"/>
                <w:lang w:val="hy-AM"/>
              </w:rPr>
              <w:t>Նախագծի 2-րդ կետի 2-րդ ենթակետ</w:t>
            </w:r>
            <w:r>
              <w:rPr>
                <w:rFonts w:ascii="GHEA Grapalat" w:hAnsi="GHEA Grapalat"/>
                <w:sz w:val="24"/>
                <w:szCs w:val="24"/>
                <w:lang w:val="hy-AM"/>
              </w:rPr>
              <w:t xml:space="preserve">ի </w:t>
            </w:r>
            <w:r>
              <w:rPr>
                <w:rFonts w:ascii="GHEA Grapalat" w:hAnsi="GHEA Grapalat"/>
                <w:sz w:val="24"/>
                <w:szCs w:val="24"/>
                <w:lang w:val="hy-AM"/>
              </w:rPr>
              <w:t xml:space="preserve">կատարումն </w:t>
            </w:r>
            <w:r w:rsidRPr="0066565F">
              <w:rPr>
                <w:rFonts w:ascii="GHEA Grapalat" w:hAnsi="GHEA Grapalat"/>
                <w:sz w:val="24"/>
                <w:szCs w:val="24"/>
                <w:lang w:val="hy-AM"/>
              </w:rPr>
              <w:t>ապահով</w:t>
            </w:r>
            <w:r>
              <w:rPr>
                <w:rFonts w:ascii="GHEA Grapalat" w:hAnsi="GHEA Grapalat"/>
                <w:sz w:val="24"/>
                <w:szCs w:val="24"/>
                <w:lang w:val="hy-AM"/>
              </w:rPr>
              <w:t>ելու</w:t>
            </w:r>
            <w:r w:rsidRPr="0066565F">
              <w:rPr>
                <w:rFonts w:ascii="GHEA Grapalat" w:hAnsi="GHEA Grapalat"/>
                <w:sz w:val="24"/>
                <w:szCs w:val="24"/>
                <w:lang w:val="hy-AM"/>
              </w:rPr>
              <w:t xml:space="preserve"> նպատակով</w:t>
            </w:r>
            <w:r>
              <w:rPr>
                <w:rFonts w:ascii="GHEA Grapalat" w:hAnsi="GHEA Grapalat"/>
                <w:sz w:val="24"/>
                <w:szCs w:val="24"/>
                <w:lang w:val="hy-AM"/>
              </w:rPr>
              <w:t xml:space="preserve"> /կցվում է մանրամասն հաշվարկ/։</w:t>
            </w:r>
          </w:p>
        </w:tc>
      </w:tr>
      <w:tr w:rsidR="005B1D9C" w:rsidRPr="007F223A" w14:paraId="256485F0" w14:textId="77777777" w:rsidTr="000E447D">
        <w:trPr>
          <w:trHeight w:val="416"/>
          <w:tblCellSpacing w:w="0" w:type="dxa"/>
        </w:trPr>
        <w:tc>
          <w:tcPr>
            <w:tcW w:w="5765" w:type="dxa"/>
            <w:shd w:val="clear" w:color="auto" w:fill="FFFFFF"/>
          </w:tcPr>
          <w:p w14:paraId="5339498F" w14:textId="27EFF1D6" w:rsidR="005B1D9C" w:rsidRDefault="005B1D9C" w:rsidP="008B5A6C">
            <w:pPr>
              <w:spacing w:after="0"/>
              <w:ind w:left="132" w:right="214"/>
              <w:contextualSpacing/>
              <w:jc w:val="both"/>
              <w:rPr>
                <w:rFonts w:ascii="GHEA Grapalat" w:hAnsi="GHEA Grapalat"/>
                <w:sz w:val="24"/>
                <w:szCs w:val="24"/>
                <w:lang w:val="hy-AM"/>
              </w:rPr>
            </w:pPr>
            <w:r>
              <w:rPr>
                <w:rFonts w:ascii="GHEA Grapalat" w:hAnsi="GHEA Grapalat"/>
                <w:sz w:val="24"/>
                <w:szCs w:val="24"/>
                <w:lang w:val="hy-AM"/>
              </w:rPr>
              <w:t xml:space="preserve">   </w:t>
            </w:r>
            <w:r w:rsidRPr="005B1D9C">
              <w:rPr>
                <w:rFonts w:ascii="GHEA Grapalat" w:hAnsi="GHEA Grapalat"/>
                <w:sz w:val="24"/>
                <w:szCs w:val="24"/>
                <w:lang w:val="hy-AM"/>
              </w:rPr>
              <w:t>Նախագծի 3-րդ կետի 2-րդ ենթակետի համաձայն՝ նախատեսվում է Նախագծի  հավելված 4-ով հատկացվող 84,898.5 հազ. դրամը վճարել «Հ. Թումանյանի թանգարան» ՊՈԱԿ-ին ամրացված շենքի վերակառուցման կապալային աշխատանքների դիմաց «ԿԻՐ-ՔԱՐ» ՍՊԸ-ին՝ 29</w:t>
            </w:r>
            <w:r w:rsidRPr="005B1D9C">
              <w:rPr>
                <w:rFonts w:ascii="Cambria Math" w:hAnsi="Cambria Math" w:cs="Cambria Math"/>
                <w:sz w:val="24"/>
                <w:szCs w:val="24"/>
                <w:lang w:val="hy-AM"/>
              </w:rPr>
              <w:t>․</w:t>
            </w:r>
            <w:r w:rsidRPr="005B1D9C">
              <w:rPr>
                <w:rFonts w:ascii="GHEA Grapalat" w:hAnsi="GHEA Grapalat"/>
                <w:sz w:val="24"/>
                <w:szCs w:val="24"/>
                <w:lang w:val="hy-AM"/>
              </w:rPr>
              <w:t>11</w:t>
            </w:r>
            <w:r w:rsidRPr="005B1D9C">
              <w:rPr>
                <w:rFonts w:ascii="Cambria Math" w:hAnsi="Cambria Math" w:cs="Cambria Math"/>
                <w:sz w:val="24"/>
                <w:szCs w:val="24"/>
                <w:lang w:val="hy-AM"/>
              </w:rPr>
              <w:t>․</w:t>
            </w:r>
            <w:r w:rsidRPr="005B1D9C">
              <w:rPr>
                <w:rFonts w:ascii="GHEA Grapalat" w:hAnsi="GHEA Grapalat"/>
                <w:sz w:val="24"/>
                <w:szCs w:val="24"/>
                <w:lang w:val="hy-AM"/>
              </w:rPr>
              <w:t xml:space="preserve">2024թ. ներկայացված կատարողական ակտերի հիման վրա: Էլեկտրոնային գնումների համակարգում նշված ընկերության հետ 2024թ. չի հայտնաբերվել կնքված պայմանագիր: Նկատի ունենալով նշվածը հայտնում ենք, որ դիրքորոշում հնարավոր կլինի ներկայացնել կնքված </w:t>
            </w:r>
            <w:r w:rsidRPr="005B1D9C">
              <w:rPr>
                <w:rFonts w:ascii="GHEA Grapalat" w:hAnsi="GHEA Grapalat"/>
                <w:sz w:val="24"/>
                <w:szCs w:val="24"/>
                <w:lang w:val="hy-AM"/>
              </w:rPr>
              <w:lastRenderedPageBreak/>
              <w:t>պայմանագրերի տվյալները բացահայտվելու և ՖՆ-ում հաշվառված լինելու պարագայում:</w:t>
            </w:r>
          </w:p>
        </w:tc>
        <w:tc>
          <w:tcPr>
            <w:tcW w:w="5137" w:type="dxa"/>
            <w:gridSpan w:val="2"/>
            <w:shd w:val="clear" w:color="auto" w:fill="FFFFFF"/>
          </w:tcPr>
          <w:p w14:paraId="0E9ABA76" w14:textId="77777777" w:rsidR="005B1D9C" w:rsidRDefault="005B1D9C" w:rsidP="008B5A6C">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14:paraId="57C7C1D9" w14:textId="0E8ED937" w:rsidR="005B1D9C" w:rsidRPr="005B1D9C" w:rsidRDefault="005B1D9C" w:rsidP="009D0942">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Պայմանագիրը կնքվել է 2023թ–ին և 2024թ–ին համաձայնագիր չի կնքվել՝ պայմանավորված տեխնիկական առաջադրանքի փոփոխությամբ </w:t>
            </w:r>
            <w:r w:rsidRPr="005B1D9C">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վերակառուցումից փոխվում է կառուցման, ինչը արտացոլված է նաև սույն Նախագծում</w:t>
            </w:r>
            <w:r w:rsidRPr="005B1D9C">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w:t>
            </w:r>
            <w:r w:rsidR="009D0942">
              <w:rPr>
                <w:rFonts w:ascii="GHEA Grapalat" w:eastAsia="Times New Roman" w:hAnsi="GHEA Grapalat" w:cs="Times New Roman"/>
                <w:color w:val="000000"/>
                <w:sz w:val="24"/>
                <w:szCs w:val="24"/>
                <w:lang w:val="hy-AM" w:eastAsia="ru-RU"/>
              </w:rPr>
              <w:t xml:space="preserve">«Գնումների մասին» օրենքի 15–րդ հոդվածի 6–րդ մասի և </w:t>
            </w:r>
            <w:r>
              <w:rPr>
                <w:rFonts w:ascii="GHEA Grapalat" w:eastAsia="Times New Roman" w:hAnsi="GHEA Grapalat" w:cs="Times New Roman"/>
                <w:color w:val="000000"/>
                <w:sz w:val="24"/>
                <w:szCs w:val="24"/>
                <w:lang w:val="hy-AM" w:eastAsia="ru-RU"/>
              </w:rPr>
              <w:t xml:space="preserve">ՀՀ կառավարության 04.05.2017թ–ի </w:t>
            </w:r>
            <w:r w:rsidRPr="009D0942">
              <w:rPr>
                <w:rFonts w:ascii="GHEA Grapalat" w:eastAsia="Times New Roman" w:hAnsi="GHEA Grapalat" w:cs="Times New Roman"/>
                <w:color w:val="000000"/>
                <w:sz w:val="24"/>
                <w:szCs w:val="24"/>
                <w:lang w:val="hy-AM" w:eastAsia="ru-RU"/>
              </w:rPr>
              <w:t>N 526-</w:t>
            </w:r>
            <w:r>
              <w:rPr>
                <w:rFonts w:ascii="GHEA Grapalat" w:eastAsia="Times New Roman" w:hAnsi="GHEA Grapalat" w:cs="Times New Roman"/>
                <w:color w:val="000000"/>
                <w:sz w:val="24"/>
                <w:szCs w:val="24"/>
                <w:lang w:val="hy-AM" w:eastAsia="ru-RU"/>
              </w:rPr>
              <w:t xml:space="preserve">Ն որոշման </w:t>
            </w:r>
            <w:r w:rsidR="009D0942">
              <w:rPr>
                <w:rFonts w:ascii="GHEA Grapalat" w:eastAsia="Times New Roman" w:hAnsi="GHEA Grapalat" w:cs="Times New Roman"/>
                <w:color w:val="000000"/>
                <w:sz w:val="24"/>
                <w:szCs w:val="24"/>
                <w:lang w:val="hy-AM" w:eastAsia="ru-RU"/>
              </w:rPr>
              <w:t xml:space="preserve">33–րդ կետի 12–րդ ենթակետի 2–րդ պարբերության համաձայն՝ պայմանագիրը համարվում է լուծված։ Այդ </w:t>
            </w:r>
            <w:r w:rsidR="009D0942">
              <w:rPr>
                <w:rFonts w:ascii="GHEA Grapalat" w:eastAsia="Times New Roman" w:hAnsi="GHEA Grapalat" w:cs="Times New Roman"/>
                <w:color w:val="000000"/>
                <w:sz w:val="24"/>
                <w:szCs w:val="24"/>
                <w:lang w:val="hy-AM" w:eastAsia="ru-RU"/>
              </w:rPr>
              <w:lastRenderedPageBreak/>
              <w:t xml:space="preserve">իսկ պատճառով Նախագծում ներառվել է </w:t>
            </w:r>
            <w:r w:rsidR="00E45ECD">
              <w:rPr>
                <w:rFonts w:ascii="GHEA Grapalat" w:eastAsia="Times New Roman" w:hAnsi="GHEA Grapalat" w:cs="Times New Roman"/>
                <w:color w:val="000000"/>
                <w:sz w:val="24"/>
                <w:szCs w:val="24"/>
                <w:lang w:val="hy-AM" w:eastAsia="ru-RU"/>
              </w:rPr>
              <w:t>3–րդ կետի 2–րդ ենթակետը, որով թույլատրվում է կապալառուին կատարել վճարում՝ կատարողական ակտերին համապատասխան։ Պայմանագրին կից համաձայնագրի կնքման, այսինքն պայմանագրի ներկայումս ուժի մեջ լինելու դեպքում նման դրույթի կարիք չէր առաջանա։</w:t>
            </w:r>
          </w:p>
        </w:tc>
      </w:tr>
      <w:tr w:rsidR="00E45ECD" w:rsidRPr="007F223A" w14:paraId="37F9497A" w14:textId="77777777" w:rsidTr="000E447D">
        <w:trPr>
          <w:trHeight w:val="416"/>
          <w:tblCellSpacing w:w="0" w:type="dxa"/>
        </w:trPr>
        <w:tc>
          <w:tcPr>
            <w:tcW w:w="5765" w:type="dxa"/>
            <w:shd w:val="clear" w:color="auto" w:fill="FFFFFF"/>
          </w:tcPr>
          <w:p w14:paraId="1DB4E1E6" w14:textId="1978B678" w:rsidR="00E45ECD" w:rsidRDefault="00E45ECD" w:rsidP="008B5A6C">
            <w:pPr>
              <w:spacing w:after="0"/>
              <w:ind w:left="132" w:right="214"/>
              <w:contextualSpacing/>
              <w:jc w:val="both"/>
              <w:rPr>
                <w:rFonts w:ascii="GHEA Grapalat" w:hAnsi="GHEA Grapalat"/>
                <w:sz w:val="24"/>
                <w:szCs w:val="24"/>
                <w:lang w:val="hy-AM"/>
              </w:rPr>
            </w:pPr>
            <w:r>
              <w:rPr>
                <w:rFonts w:ascii="GHEA Grapalat" w:hAnsi="GHEA Grapalat"/>
                <w:sz w:val="24"/>
                <w:szCs w:val="24"/>
                <w:lang w:val="hy-AM"/>
              </w:rPr>
              <w:t xml:space="preserve">    </w:t>
            </w:r>
            <w:r w:rsidRPr="00E45ECD">
              <w:rPr>
                <w:rFonts w:ascii="GHEA Grapalat" w:hAnsi="GHEA Grapalat"/>
                <w:sz w:val="24"/>
                <w:szCs w:val="24"/>
                <w:lang w:val="hy-AM"/>
              </w:rPr>
              <w:t>Նախագծով ներկայացված նվազեցումները հնարավոր չէ կատարել, վերջինում ներառված ծախսային միջոցառումների՝ պայմանագրային պարտավորություններով ծանրաբեռնվածության և համապատասխան կարգադրիչի կողմից պակասեցումները չկատարելու պատճառով։</w:t>
            </w:r>
          </w:p>
        </w:tc>
        <w:tc>
          <w:tcPr>
            <w:tcW w:w="5137" w:type="dxa"/>
            <w:gridSpan w:val="2"/>
            <w:shd w:val="clear" w:color="auto" w:fill="FFFFFF"/>
          </w:tcPr>
          <w:p w14:paraId="64CA94F3" w14:textId="77777777" w:rsidR="00E45ECD" w:rsidRDefault="00E45ECD" w:rsidP="00E45ECD">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68E04404" w14:textId="77777777" w:rsidR="00E45ECD" w:rsidRDefault="00E45ECD" w:rsidP="00E45ECD">
            <w:pPr>
              <w:spacing w:after="0"/>
              <w:ind w:left="132" w:right="214"/>
              <w:contextualSpacing/>
              <w:jc w:val="both"/>
              <w:rPr>
                <w:rFonts w:ascii="GHEA Grapalat" w:eastAsia="Times New Roman" w:hAnsi="GHEA Grapalat" w:cs="Times New Roman"/>
                <w:iCs/>
                <w:sz w:val="24"/>
                <w:szCs w:val="24"/>
                <w:shd w:val="clear" w:color="auto" w:fill="FFFFFF"/>
                <w:lang w:val="hy-AM" w:eastAsia="ru-RU"/>
              </w:rPr>
            </w:pPr>
            <w:r>
              <w:rPr>
                <w:rFonts w:ascii="GHEA Grapalat" w:eastAsia="Times New Roman" w:hAnsi="GHEA Grapalat" w:cs="Times New Roman"/>
                <w:iCs/>
                <w:sz w:val="24"/>
                <w:szCs w:val="24"/>
                <w:shd w:val="clear" w:color="auto" w:fill="FFFFFF"/>
                <w:lang w:val="hy-AM" w:eastAsia="ru-RU"/>
              </w:rPr>
              <w:t xml:space="preserve">Քանի որ Նախագիծը մշակվել էր և ներկայացվել էր ՖՏԿ–ի նիստի հրատապության կարգով և ժամկետներով պայմանավորված հնարավոր չի եղել նվազեցումները կատարել։ </w:t>
            </w:r>
          </w:p>
          <w:p w14:paraId="3F4AE9D4" w14:textId="7E9E3D3E" w:rsidR="00E45ECD" w:rsidRPr="00E45ECD" w:rsidRDefault="00E45ECD" w:rsidP="00E45ECD">
            <w:pPr>
              <w:spacing w:after="0"/>
              <w:ind w:left="132" w:right="214"/>
              <w:contextualSpacing/>
              <w:jc w:val="both"/>
              <w:rPr>
                <w:rFonts w:ascii="GHEA Grapalat" w:eastAsia="Times New Roman" w:hAnsi="GHEA Grapalat" w:cs="Times New Roman"/>
                <w:iCs/>
                <w:sz w:val="24"/>
                <w:szCs w:val="24"/>
                <w:shd w:val="clear" w:color="auto" w:fill="FFFFFF"/>
                <w:lang w:val="hy-AM" w:eastAsia="ru-RU"/>
              </w:rPr>
            </w:pPr>
            <w:r>
              <w:rPr>
                <w:rFonts w:ascii="GHEA Grapalat" w:eastAsia="Times New Roman" w:hAnsi="GHEA Grapalat" w:cs="Times New Roman"/>
                <w:iCs/>
                <w:sz w:val="24"/>
                <w:szCs w:val="24"/>
                <w:shd w:val="clear" w:color="auto" w:fill="FFFFFF"/>
                <w:lang w:val="hy-AM" w:eastAsia="ru-RU"/>
              </w:rPr>
              <w:t>Մինչև ՀՀ կառավարության  նիստին ներկայացնելը բոլոր նվազեցումները կկատարվեն։</w:t>
            </w:r>
          </w:p>
        </w:tc>
      </w:tr>
    </w:tbl>
    <w:p w14:paraId="1C5A3F14" w14:textId="77777777" w:rsidR="00437ED2" w:rsidRPr="00247EC7" w:rsidRDefault="00437ED2">
      <w:pPr>
        <w:rPr>
          <w:lang w:val="hy-AM"/>
        </w:rPr>
      </w:pPr>
      <w:bookmarkStart w:id="2" w:name="_GoBack"/>
      <w:bookmarkEnd w:id="2"/>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922102" w14:textId="77777777" w:rsidR="000B5129" w:rsidRDefault="000B5129" w:rsidP="009F26EA">
      <w:pPr>
        <w:spacing w:after="0" w:line="240" w:lineRule="auto"/>
      </w:pPr>
      <w:r>
        <w:separator/>
      </w:r>
    </w:p>
  </w:endnote>
  <w:endnote w:type="continuationSeparator" w:id="0">
    <w:p w14:paraId="63D7782B" w14:textId="77777777" w:rsidR="000B5129" w:rsidRDefault="000B5129"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5967ED" w14:textId="77777777" w:rsidR="000B5129" w:rsidRDefault="000B5129" w:rsidP="009F26EA">
      <w:pPr>
        <w:spacing w:after="0" w:line="240" w:lineRule="auto"/>
      </w:pPr>
      <w:r>
        <w:separator/>
      </w:r>
    </w:p>
  </w:footnote>
  <w:footnote w:type="continuationSeparator" w:id="0">
    <w:p w14:paraId="3E490B4C" w14:textId="77777777" w:rsidR="000B5129" w:rsidRDefault="000B5129"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34DB2"/>
    <w:rsid w:val="000365A3"/>
    <w:rsid w:val="00037006"/>
    <w:rsid w:val="00043135"/>
    <w:rsid w:val="00053347"/>
    <w:rsid w:val="000564B2"/>
    <w:rsid w:val="00056F54"/>
    <w:rsid w:val="000610E2"/>
    <w:rsid w:val="000645D6"/>
    <w:rsid w:val="00071F76"/>
    <w:rsid w:val="00072453"/>
    <w:rsid w:val="00085076"/>
    <w:rsid w:val="0008793D"/>
    <w:rsid w:val="00091A12"/>
    <w:rsid w:val="00091A79"/>
    <w:rsid w:val="000A0E77"/>
    <w:rsid w:val="000A43DC"/>
    <w:rsid w:val="000A4E44"/>
    <w:rsid w:val="000A50D9"/>
    <w:rsid w:val="000B512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CBF"/>
    <w:rsid w:val="001374E5"/>
    <w:rsid w:val="0016316B"/>
    <w:rsid w:val="001675D6"/>
    <w:rsid w:val="00170F0C"/>
    <w:rsid w:val="00194CC5"/>
    <w:rsid w:val="001972C7"/>
    <w:rsid w:val="001A0870"/>
    <w:rsid w:val="001A1C7F"/>
    <w:rsid w:val="001A328A"/>
    <w:rsid w:val="001A471F"/>
    <w:rsid w:val="001B1C2E"/>
    <w:rsid w:val="001B36F8"/>
    <w:rsid w:val="001C44E1"/>
    <w:rsid w:val="001C7342"/>
    <w:rsid w:val="001D0752"/>
    <w:rsid w:val="001E0D02"/>
    <w:rsid w:val="001E189A"/>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7ED2"/>
    <w:rsid w:val="0045226C"/>
    <w:rsid w:val="00467B82"/>
    <w:rsid w:val="0048183D"/>
    <w:rsid w:val="00482223"/>
    <w:rsid w:val="0048496A"/>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4E58"/>
    <w:rsid w:val="00583C88"/>
    <w:rsid w:val="00585E45"/>
    <w:rsid w:val="00591C88"/>
    <w:rsid w:val="00592CC9"/>
    <w:rsid w:val="005A135D"/>
    <w:rsid w:val="005A1C94"/>
    <w:rsid w:val="005B1D9C"/>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5C8F"/>
    <w:rsid w:val="006E4F40"/>
    <w:rsid w:val="006E64C9"/>
    <w:rsid w:val="006E721D"/>
    <w:rsid w:val="006F0083"/>
    <w:rsid w:val="006F5F9D"/>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D5437"/>
    <w:rsid w:val="007E30D1"/>
    <w:rsid w:val="007E7424"/>
    <w:rsid w:val="007F223A"/>
    <w:rsid w:val="00807831"/>
    <w:rsid w:val="00810555"/>
    <w:rsid w:val="008272C5"/>
    <w:rsid w:val="00832F19"/>
    <w:rsid w:val="00833CC9"/>
    <w:rsid w:val="00840968"/>
    <w:rsid w:val="00850AF0"/>
    <w:rsid w:val="008518F2"/>
    <w:rsid w:val="008539AA"/>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5A6C"/>
    <w:rsid w:val="008B7455"/>
    <w:rsid w:val="008C393B"/>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0942"/>
    <w:rsid w:val="009D1F3C"/>
    <w:rsid w:val="009E2FA2"/>
    <w:rsid w:val="009E40A8"/>
    <w:rsid w:val="009E60C2"/>
    <w:rsid w:val="009F12FC"/>
    <w:rsid w:val="009F263D"/>
    <w:rsid w:val="009F26EA"/>
    <w:rsid w:val="009F77A3"/>
    <w:rsid w:val="00A05DC6"/>
    <w:rsid w:val="00A153E0"/>
    <w:rsid w:val="00A24E26"/>
    <w:rsid w:val="00A27F5C"/>
    <w:rsid w:val="00A33A79"/>
    <w:rsid w:val="00A36878"/>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45ECD"/>
    <w:rsid w:val="00E522FA"/>
    <w:rsid w:val="00E56C34"/>
    <w:rsid w:val="00E56F89"/>
    <w:rsid w:val="00E71D58"/>
    <w:rsid w:val="00E731A3"/>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6ED5"/>
    <w:rsid w:val="00F425CB"/>
    <w:rsid w:val="00F47EE2"/>
    <w:rsid w:val="00F52020"/>
    <w:rsid w:val="00F56CC5"/>
    <w:rsid w:val="00F6074C"/>
    <w:rsid w:val="00F6667F"/>
    <w:rsid w:val="00F700DE"/>
    <w:rsid w:val="00F75DD5"/>
    <w:rsid w:val="00F76E5C"/>
    <w:rsid w:val="00F945F1"/>
    <w:rsid w:val="00F954EC"/>
    <w:rsid w:val="00F96479"/>
    <w:rsid w:val="00FA260A"/>
    <w:rsid w:val="00FB1372"/>
    <w:rsid w:val="00FB467E"/>
    <w:rsid w:val="00FC09DD"/>
    <w:rsid w:val="00FC3BFD"/>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FFBABB-7859-418C-8920-6E33BECE8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1824</TotalTime>
  <Pages>3</Pages>
  <Words>695</Words>
  <Characters>3964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266</cp:revision>
  <cp:lastPrinted>2022-04-22T07:01:00Z</cp:lastPrinted>
  <dcterms:created xsi:type="dcterms:W3CDTF">2021-03-05T10:37:00Z</dcterms:created>
  <dcterms:modified xsi:type="dcterms:W3CDTF">2025-03-03T14:37:00Z</dcterms:modified>
</cp:coreProperties>
</file>