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27C66" w14:textId="77777777" w:rsidR="00556F57" w:rsidRPr="00E474F4" w:rsidRDefault="00556F57" w:rsidP="00556F57">
      <w:pPr>
        <w:shd w:val="clear" w:color="auto" w:fill="FFFFFF"/>
        <w:spacing w:line="360" w:lineRule="auto"/>
        <w:ind w:firstLine="375"/>
        <w:jc w:val="center"/>
        <w:rPr>
          <w:rFonts w:ascii="GHEA Grapalat" w:hAnsi="GHEA Grapalat"/>
          <w:color w:val="000000"/>
          <w:lang w:val="en-US" w:eastAsia="en-US"/>
        </w:rPr>
      </w:pPr>
      <w:r w:rsidRPr="00E009A2">
        <w:rPr>
          <w:rFonts w:ascii="GHEA Grapalat" w:hAnsi="GHEA Grapalat"/>
          <w:b/>
          <w:bCs/>
          <w:color w:val="000000"/>
          <w:lang w:val="en-US" w:eastAsia="en-US"/>
        </w:rPr>
        <w:t>ԱՄՓՈՓԱԹԵՐԹ</w:t>
      </w:r>
    </w:p>
    <w:p w14:paraId="63E14493" w14:textId="6E9B9E2C" w:rsidR="008517A4" w:rsidRPr="00A601D9" w:rsidRDefault="00D17CDF" w:rsidP="00A601D9">
      <w:pPr>
        <w:pStyle w:val="NormalWeb"/>
        <w:shd w:val="clear" w:color="auto" w:fill="FFFFFF"/>
        <w:spacing w:before="0" w:beforeAutospacing="0" w:after="0" w:afterAutospacing="0" w:line="276" w:lineRule="auto"/>
        <w:jc w:val="center"/>
        <w:rPr>
          <w:rFonts w:ascii="GHEA Grapalat" w:hAnsi="GHEA Grapalat"/>
          <w:b/>
          <w:bCs/>
          <w:color w:val="000000"/>
        </w:rPr>
      </w:pPr>
      <w:r>
        <w:rPr>
          <w:rFonts w:ascii="GHEA Grapalat" w:hAnsi="GHEA Grapalat" w:cs="Sylfaen"/>
          <w:b/>
          <w:bCs/>
          <w:noProof/>
          <w:lang w:val="hy-AM"/>
        </w:rPr>
        <w:t>«</w:t>
      </w:r>
      <w:r w:rsidR="00A601D9">
        <w:rPr>
          <w:rStyle w:val="Strong"/>
          <w:rFonts w:ascii="GHEA Grapalat" w:hAnsi="GHEA Grapalat"/>
          <w:color w:val="000000"/>
          <w:lang w:val="hy-AM"/>
        </w:rPr>
        <w:t xml:space="preserve">«ՀԱՅԱՍՏԱՆԻ ՀԱՆՐԱՊԵՏՈՒԹՅԱՆ </w:t>
      </w:r>
      <w:r w:rsidR="00A601D9">
        <w:rPr>
          <w:rStyle w:val="Strong"/>
          <w:rFonts w:ascii="GHEA Grapalat" w:hAnsi="GHEA Grapalat"/>
          <w:color w:val="000000"/>
        </w:rPr>
        <w:t>2025</w:t>
      </w:r>
      <w:r w:rsidR="00A601D9">
        <w:rPr>
          <w:rStyle w:val="Strong"/>
          <w:rFonts w:ascii="GHEA Grapalat" w:hAnsi="GHEA Grapalat"/>
          <w:color w:val="000000"/>
          <w:lang w:val="hy-AM"/>
        </w:rPr>
        <w:t xml:space="preserve"> ԹՎԱԿԱՆԻ ՊԵՏԱԿԱՆ ԲՅՈՒՋԵԻ ՄԱՍԻՆ» ՕՐԵՆՔՈՒՄ ՎԵՐԱԲԱՇԽՈՒՄ </w:t>
      </w:r>
      <w:r w:rsidR="00A601D9">
        <w:rPr>
          <w:rStyle w:val="Strong"/>
          <w:rFonts w:ascii="GHEA Grapalat" w:hAnsi="GHEA Grapalat"/>
          <w:color w:val="000000"/>
        </w:rPr>
        <w:t xml:space="preserve"> </w:t>
      </w:r>
      <w:r w:rsidR="00A601D9">
        <w:rPr>
          <w:rStyle w:val="Strong"/>
          <w:rFonts w:ascii="GHEA Grapalat" w:hAnsi="GHEA Grapalat"/>
          <w:color w:val="000000"/>
          <w:lang w:val="hy-AM"/>
        </w:rPr>
        <w:t xml:space="preserve">ԵՎ </w:t>
      </w:r>
      <w:r w:rsidR="00A601D9">
        <w:rPr>
          <w:rStyle w:val="Strong"/>
          <w:rFonts w:ascii="GHEA Grapalat" w:hAnsi="GHEA Grapalat"/>
          <w:color w:val="000000"/>
        </w:rPr>
        <w:t>ԼՐԱՑՈՒՄ</w:t>
      </w:r>
      <w:r w:rsidR="006E2E59">
        <w:rPr>
          <w:rStyle w:val="Strong"/>
          <w:rFonts w:ascii="GHEA Grapalat" w:hAnsi="GHEA Grapalat"/>
          <w:color w:val="000000"/>
        </w:rPr>
        <w:t>ՆԵՐ</w:t>
      </w:r>
      <w:r w:rsidR="00A601D9">
        <w:rPr>
          <w:rStyle w:val="Strong"/>
          <w:rFonts w:ascii="GHEA Grapalat" w:hAnsi="GHEA Grapalat"/>
          <w:color w:val="000000"/>
        </w:rPr>
        <w:t xml:space="preserve">, </w:t>
      </w:r>
      <w:r w:rsidR="00A601D9">
        <w:rPr>
          <w:rStyle w:val="Strong"/>
          <w:rFonts w:ascii="GHEA Grapalat" w:hAnsi="GHEA Grapalat"/>
          <w:color w:val="000000"/>
          <w:lang w:val="hy-AM"/>
        </w:rPr>
        <w:t>ՀԱՅԱՍՏԱՆԻ ՀԱՆՐԱՊԵՏՈՒԹՅԱՆ ԿԱՌԱՎԱՐՈՒԹՅԱՆ 2024 ԹՎԱԿԱՆԻ ԴԵԿՏԵՄԲԵՐԻ 2</w:t>
      </w:r>
      <w:r w:rsidR="00A601D9">
        <w:rPr>
          <w:rStyle w:val="Strong"/>
          <w:rFonts w:ascii="GHEA Grapalat" w:hAnsi="GHEA Grapalat"/>
          <w:color w:val="000000"/>
        </w:rPr>
        <w:t>7</w:t>
      </w:r>
      <w:r w:rsidR="00A601D9">
        <w:rPr>
          <w:rStyle w:val="Strong"/>
          <w:rFonts w:ascii="GHEA Grapalat" w:hAnsi="GHEA Grapalat"/>
          <w:color w:val="000000"/>
          <w:lang w:val="hy-AM"/>
        </w:rPr>
        <w:t>-Ի N 2</w:t>
      </w:r>
      <w:r w:rsidR="00A601D9">
        <w:rPr>
          <w:rStyle w:val="Strong"/>
          <w:rFonts w:ascii="GHEA Grapalat" w:hAnsi="GHEA Grapalat"/>
          <w:color w:val="000000"/>
        </w:rPr>
        <w:t>060</w:t>
      </w:r>
      <w:r w:rsidR="00A601D9">
        <w:rPr>
          <w:rStyle w:val="Strong"/>
          <w:rFonts w:ascii="GHEA Grapalat" w:hAnsi="GHEA Grapalat"/>
          <w:color w:val="000000"/>
          <w:lang w:val="hy-AM"/>
        </w:rPr>
        <w:t>-Ն ՈՐՈՇՄԱՆ ՄԵՋ ՓՈՓՈԽՈՒԹՅՈՒՆ</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ԵՎ ԼՐԱՑՈՒՄ</w:t>
      </w:r>
      <w:r w:rsidR="006E2E59">
        <w:rPr>
          <w:rStyle w:val="Strong"/>
          <w:rFonts w:ascii="GHEA Grapalat" w:hAnsi="GHEA Grapalat"/>
          <w:color w:val="000000"/>
        </w:rPr>
        <w:t>ՆԵՐ</w:t>
      </w:r>
      <w:r w:rsidR="00A601D9">
        <w:rPr>
          <w:rStyle w:val="Strong"/>
          <w:rFonts w:ascii="GHEA Grapalat" w:hAnsi="GHEA Grapalat"/>
          <w:color w:val="000000"/>
          <w:lang w:val="hy-AM"/>
        </w:rPr>
        <w:t xml:space="preserve"> ԿԱՏԱՐԵԼՈՒ ՄԱՍԻՆ</w:t>
      </w:r>
      <w:r w:rsidR="0096309C">
        <w:rPr>
          <w:rFonts w:ascii="GHEA Grapalat" w:hAnsi="GHEA Grapalat" w:cs="Sylfaen"/>
          <w:b/>
          <w:bCs/>
          <w:color w:val="000000" w:themeColor="text1"/>
          <w:lang w:val="hy-AM"/>
        </w:rPr>
        <w:t xml:space="preserve">» ՀՀ ԿԱՌԱՎԱՐՈՒԹՅԱՆ ՈՐՈՇՄԱՆ ՆԱԽԱԳԾԻ </w:t>
      </w:r>
    </w:p>
    <w:tbl>
      <w:tblPr>
        <w:tblpPr w:leftFromText="180" w:rightFromText="180" w:vertAnchor="text" w:tblpXSpec="center" w:tblpY="1"/>
        <w:tblOverlap w:val="never"/>
        <w:tblW w:w="13733"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7508"/>
        <w:gridCol w:w="6225"/>
      </w:tblGrid>
      <w:tr w:rsidR="007A6CD8" w:rsidRPr="00386BA5" w14:paraId="74943033" w14:textId="77777777" w:rsidTr="00025BE9">
        <w:trPr>
          <w:tblCellSpacing w:w="0" w:type="dxa"/>
        </w:trPr>
        <w:tc>
          <w:tcPr>
            <w:tcW w:w="7508" w:type="dxa"/>
            <w:vMerge w:val="restart"/>
            <w:shd w:val="clear" w:color="auto" w:fill="D9D9D9" w:themeFill="background1" w:themeFillShade="D9"/>
            <w:vAlign w:val="center"/>
            <w:hideMark/>
          </w:tcPr>
          <w:p w14:paraId="5410A74C" w14:textId="77777777" w:rsidR="008F7EB9" w:rsidRPr="00C05A83" w:rsidRDefault="008F7EB9" w:rsidP="00556F57">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05A83">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 </w:t>
            </w:r>
            <w:r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ՀՀ ֆինանսների նախարարություն</w:t>
            </w:r>
          </w:p>
        </w:tc>
        <w:tc>
          <w:tcPr>
            <w:tcW w:w="6225" w:type="dxa"/>
            <w:shd w:val="clear" w:color="auto" w:fill="D9D9D9" w:themeFill="background1" w:themeFillShade="D9"/>
            <w:hideMark/>
          </w:tcPr>
          <w:p w14:paraId="1DEEFE08" w14:textId="7D0DAC56" w:rsidR="008F7EB9" w:rsidRPr="00C05A83" w:rsidRDefault="001A2F9C" w:rsidP="001A2F9C">
            <w:pPr>
              <w:spacing w:line="276" w:lineRule="auto"/>
              <w:jc w:val="center"/>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28</w:t>
            </w:r>
            <w:r w:rsidR="00DE3CDC" w:rsidRPr="00C05A83">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0639EE">
              <w:rPr>
                <w:rFonts w:ascii="GHEA Grapalat" w:hAnsi="GHEA Grapalat" w:cs="Sylfaen"/>
                <w:color w:val="000000" w:themeColor="text1"/>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5</w:t>
            </w:r>
            <w:r w:rsidR="00323175"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թ</w:t>
            </w:r>
            <w:r w:rsidR="008F7EB9" w:rsidRPr="00C05A83">
              <w:rPr>
                <w:rFonts w:ascii="GHEA Grapalat" w:hAnsi="GHEA Grapalat" w:cs="Sylfaen"/>
                <w:color w:val="000000" w:themeColor="text1"/>
                <w:lang w:val="hy-AM"/>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tc>
      </w:tr>
      <w:tr w:rsidR="007A6CD8" w:rsidRPr="00386BA5" w14:paraId="34BB83CD" w14:textId="77777777" w:rsidTr="00025BE9">
        <w:trPr>
          <w:tblCellSpacing w:w="0" w:type="dxa"/>
        </w:trPr>
        <w:tc>
          <w:tcPr>
            <w:tcW w:w="7508" w:type="dxa"/>
            <w:vMerge/>
            <w:shd w:val="clear" w:color="auto" w:fill="D9D9D9" w:themeFill="background1" w:themeFillShade="D9"/>
            <w:vAlign w:val="center"/>
            <w:hideMark/>
          </w:tcPr>
          <w:p w14:paraId="740A16AD" w14:textId="77777777" w:rsidR="008F7EB9" w:rsidRPr="00C05A83" w:rsidRDefault="008F7EB9" w:rsidP="00556F57">
            <w:pPr>
              <w:spacing w:line="276" w:lineRule="auto"/>
              <w:rPr>
                <w:rFonts w:ascii="GHEA Grapalat" w:hAnsi="GHEA Grapalat"/>
                <w:color w:val="000000" w:themeColor="text1"/>
                <w:lang w:val="en-US"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c>
        <w:tc>
          <w:tcPr>
            <w:tcW w:w="6225" w:type="dxa"/>
            <w:shd w:val="clear" w:color="auto" w:fill="D9D9D9" w:themeFill="background1" w:themeFillShade="D9"/>
            <w:hideMark/>
          </w:tcPr>
          <w:p w14:paraId="4214D851" w14:textId="6C4DC777" w:rsidR="008F7EB9" w:rsidRPr="00FE6548" w:rsidRDefault="005A4F8C" w:rsidP="005A4F8C">
            <w:pPr>
              <w:spacing w:line="276" w:lineRule="auto"/>
              <w:jc w:val="center"/>
              <w:rPr>
                <w:rFonts w:ascii="GHEA Grapalat" w:hAnsi="GHEA Grapalat" w:cs="Sylfaen"/>
                <w:color w:val="000000" w:themeColor="text1"/>
                <w:highlight w:val="yellow"/>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A4F8C">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01/34-2/3944</w:t>
            </w:r>
            <w:r w:rsidR="00FE6548" w:rsidRPr="005A4F8C">
              <w:rPr>
                <w:rFonts w:ascii="GHEA Grapalat" w:hAnsi="GHEA Grapalat" w:cs="Sylfaen"/>
                <w:highlight w:val="lightGray"/>
                <w:lang w:val="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-2025</w:t>
            </w:r>
          </w:p>
        </w:tc>
      </w:tr>
      <w:tr w:rsidR="007A6CD8" w:rsidRPr="00A004D2" w14:paraId="037659DB" w14:textId="77777777" w:rsidTr="00025BE9">
        <w:trPr>
          <w:trHeight w:val="800"/>
          <w:tblCellSpacing w:w="0" w:type="dxa"/>
        </w:trPr>
        <w:tc>
          <w:tcPr>
            <w:tcW w:w="7508" w:type="dxa"/>
            <w:shd w:val="clear" w:color="auto" w:fill="FFFFFF"/>
          </w:tcPr>
          <w:p w14:paraId="2BA3FE63" w14:textId="77777777" w:rsidR="00483640" w:rsidRDefault="00483640" w:rsidP="00483640">
            <w:pPr>
              <w:spacing w:line="276" w:lineRule="auto"/>
              <w:ind w:left="127" w:right="129" w:firstLine="443"/>
              <w:jc w:val="both"/>
              <w:rPr>
                <w:rFonts w:ascii="GHEA Grapalat" w:hAnsi="GHEA Grapalat"/>
                <w:lang w:val="hy-AM"/>
              </w:rPr>
            </w:pPr>
            <w:r w:rsidRPr="009C2509">
              <w:rPr>
                <w:rFonts w:ascii="GHEA Grapalat" w:hAnsi="GHEA Grapalat"/>
                <w:lang w:val="hy-AM"/>
              </w:rPr>
              <w:t xml:space="preserve">Ձեր </w:t>
            </w:r>
            <w:r>
              <w:rPr>
                <w:rFonts w:ascii="GHEA Grapalat" w:hAnsi="GHEA Grapalat"/>
                <w:lang w:val="hy-AM"/>
              </w:rPr>
              <w:t>18</w:t>
            </w:r>
            <w:r w:rsidRPr="009C2509">
              <w:rPr>
                <w:rFonts w:ascii="GHEA Grapalat" w:hAnsi="GHEA Grapalat"/>
                <w:lang w:val="hy-AM"/>
              </w:rPr>
              <w:t>.0</w:t>
            </w:r>
            <w:r w:rsidRPr="00C84815">
              <w:rPr>
                <w:rFonts w:ascii="GHEA Grapalat" w:hAnsi="GHEA Grapalat"/>
                <w:lang w:val="hy-AM"/>
              </w:rPr>
              <w:t>2</w:t>
            </w:r>
            <w:r w:rsidRPr="009C2509">
              <w:rPr>
                <w:rFonts w:ascii="GHEA Grapalat" w:hAnsi="GHEA Grapalat"/>
                <w:lang w:val="hy-AM"/>
              </w:rPr>
              <w:t xml:space="preserve">.2025թ. N </w:t>
            </w:r>
            <w:r w:rsidRPr="00C84815">
              <w:rPr>
                <w:rFonts w:ascii="GHEA Grapalat" w:hAnsi="GHEA Grapalat"/>
                <w:lang w:val="hy-AM"/>
              </w:rPr>
              <w:t>ՆՄ/ԱՄ-2/</w:t>
            </w:r>
            <w:r>
              <w:rPr>
                <w:rFonts w:ascii="GHEA Grapalat" w:hAnsi="GHEA Grapalat"/>
                <w:lang w:val="hy-AM"/>
              </w:rPr>
              <w:t>4174</w:t>
            </w:r>
            <w:r w:rsidRPr="00C84815">
              <w:rPr>
                <w:rFonts w:ascii="GHEA Grapalat" w:hAnsi="GHEA Grapalat"/>
                <w:lang w:val="hy-AM"/>
              </w:rPr>
              <w:t>-2025</w:t>
            </w:r>
            <w:r>
              <w:rPr>
                <w:rFonts w:ascii="GHEA Grapalat" w:hAnsi="GHEA Grapalat"/>
                <w:lang w:val="hy-AM"/>
              </w:rPr>
              <w:t xml:space="preserve"> գ</w:t>
            </w:r>
            <w:r w:rsidRPr="009C2509">
              <w:rPr>
                <w:rFonts w:ascii="GHEA Grapalat" w:hAnsi="GHEA Grapalat"/>
                <w:lang w:val="hy-AM"/>
              </w:rPr>
              <w:t>րությամբ ներկայացված «Հայաստանի Հանրապետության 2025 թվականի պետական բյուջեի մասին» օրենքում վերաբաշխում և լրացում, Հայաստանի Հանրապետության կառավարության 2024 թվականի դեկտեմբերի 27-ի N 2060-Ն որոշման մեջ փոփոխություն և լրացում կատարելու և ՀՀ աշխատանքի և սոցիալական հարցերի նախարարությանը գումար հատկացնելու մասին</w:t>
            </w:r>
            <w:r>
              <w:rPr>
                <w:rFonts w:ascii="GHEA Grapalat" w:hAnsi="GHEA Grapalat"/>
                <w:lang w:val="hy-AM"/>
              </w:rPr>
              <w:t xml:space="preserve">» </w:t>
            </w:r>
            <w:r w:rsidRPr="009C2509">
              <w:rPr>
                <w:rFonts w:ascii="GHEA Grapalat" w:hAnsi="GHEA Grapalat"/>
                <w:lang w:val="hy-AM"/>
              </w:rPr>
              <w:t>ՀՀ</w:t>
            </w:r>
            <w:r>
              <w:rPr>
                <w:rFonts w:ascii="GHEA Grapalat" w:hAnsi="GHEA Grapalat"/>
                <w:lang w:val="hy-AM"/>
              </w:rPr>
              <w:t xml:space="preserve"> </w:t>
            </w:r>
            <w:r w:rsidRPr="009C2509">
              <w:rPr>
                <w:rFonts w:ascii="GHEA Grapalat" w:hAnsi="GHEA Grapalat"/>
                <w:lang w:val="hy-AM"/>
              </w:rPr>
              <w:t>կառավարության որոշման նախագ</w:t>
            </w:r>
            <w:r>
              <w:rPr>
                <w:rFonts w:ascii="GHEA Grapalat" w:hAnsi="GHEA Grapalat"/>
                <w:lang w:val="hy-AM"/>
              </w:rPr>
              <w:t xml:space="preserve">ծի վերաբերյալ </w:t>
            </w:r>
            <w:r w:rsidRPr="00BE05CB">
              <w:rPr>
                <w:rFonts w:ascii="GHEA Grapalat" w:hAnsi="GHEA Grapalat"/>
                <w:lang w:val="hy-AM"/>
              </w:rPr>
              <w:t>(</w:t>
            </w:r>
            <w:r>
              <w:rPr>
                <w:rFonts w:ascii="GHEA Grapalat" w:hAnsi="GHEA Grapalat"/>
                <w:lang w:val="hy-AM"/>
              </w:rPr>
              <w:t>այսուհետ՝ Նախագիծ</w:t>
            </w:r>
            <w:r w:rsidRPr="00BE05CB">
              <w:rPr>
                <w:rFonts w:ascii="GHEA Grapalat" w:hAnsi="GHEA Grapalat"/>
                <w:lang w:val="hy-AM"/>
              </w:rPr>
              <w:t>)</w:t>
            </w:r>
            <w:r>
              <w:rPr>
                <w:rFonts w:ascii="GHEA Grapalat" w:hAnsi="GHEA Grapalat"/>
                <w:lang w:val="hy-AM"/>
              </w:rPr>
              <w:t xml:space="preserve"> հայտնում ենք հետևյալը.</w:t>
            </w:r>
          </w:p>
          <w:p w14:paraId="4D62DD01" w14:textId="77777777" w:rsidR="00483640" w:rsidRPr="00C019A9" w:rsidRDefault="00483640" w:rsidP="00483640">
            <w:pPr>
              <w:spacing w:line="276" w:lineRule="auto"/>
              <w:ind w:left="127" w:right="129" w:firstLine="443"/>
              <w:jc w:val="both"/>
              <w:rPr>
                <w:rFonts w:ascii="GHEA Grapalat" w:hAnsi="GHEA Grapalat"/>
                <w:color w:val="000000"/>
                <w:lang w:val="hy-AM"/>
              </w:rPr>
            </w:pPr>
            <w:r w:rsidRPr="001B4F70">
              <w:rPr>
                <w:rFonts w:ascii="GHEA Grapalat" w:hAnsi="GHEA Grapalat" w:cs="Sylfaen"/>
                <w:lang w:val="hy-AM"/>
              </w:rPr>
              <w:t>Ներկայացված նախագծով առաջարկվում է անհուսալի վարկեր ունեցող անձանց տնտեսական ակտիվության խթանման միջոցառումն իրականացնելու նպատակով</w:t>
            </w:r>
            <w:r w:rsidRPr="001B4F70">
              <w:rPr>
                <w:rFonts w:ascii="GHEA Grapalat" w:hAnsi="GHEA Grapalat"/>
                <w:color w:val="000000" w:themeColor="text1"/>
                <w:lang w:val="hy-AM"/>
              </w:rPr>
              <w:t xml:space="preserve"> 2</w:t>
            </w:r>
            <w:r w:rsidRPr="001B4F70">
              <w:rPr>
                <w:rFonts w:ascii="GHEA Grapalat" w:hAnsi="GHEA Grapalat" w:cs="Sylfaen"/>
                <w:lang w:val="hy-AM"/>
              </w:rPr>
              <w:t xml:space="preserve">025թ.-ի առաջին եռամսյակում 3000 շահառուի համար </w:t>
            </w:r>
            <w:r w:rsidRPr="001B4F70">
              <w:rPr>
                <w:rFonts w:ascii="GHEA Grapalat" w:hAnsi="GHEA Grapalat" w:cs="Sylfaen"/>
                <w:color w:val="000000" w:themeColor="text1"/>
                <w:lang w:val="hy-AM"/>
              </w:rPr>
              <w:t xml:space="preserve">պետական բյուջեով նախատեսված </w:t>
            </w:r>
            <w:r w:rsidRPr="001B4F70">
              <w:rPr>
                <w:rFonts w:ascii="GHEA Grapalat" w:hAnsi="GHEA Grapalat"/>
                <w:color w:val="000000"/>
                <w:lang w:val="hy-AM"/>
              </w:rPr>
              <w:t xml:space="preserve">հարկային եկամուտներից և պետական տուրքերից </w:t>
            </w:r>
            <w:r w:rsidRPr="00C019A9">
              <w:rPr>
                <w:rFonts w:ascii="GHEA Grapalat" w:hAnsi="GHEA Grapalat"/>
                <w:color w:val="000000"/>
                <w:lang w:val="hy-AM"/>
              </w:rPr>
              <w:t>հատկացնել 121.5 մլն դրամ:</w:t>
            </w:r>
          </w:p>
          <w:p w14:paraId="64C53C50" w14:textId="77777777" w:rsidR="00483640" w:rsidRPr="00C019A9" w:rsidRDefault="00483640" w:rsidP="00483640">
            <w:pPr>
              <w:spacing w:line="276" w:lineRule="auto"/>
              <w:ind w:left="127" w:right="129" w:firstLine="443"/>
              <w:jc w:val="both"/>
              <w:rPr>
                <w:rFonts w:ascii="GHEA Grapalat" w:hAnsi="GHEA Grapalat"/>
                <w:color w:val="000000"/>
                <w:lang w:val="hy-AM"/>
              </w:rPr>
            </w:pPr>
            <w:r w:rsidRPr="00C019A9">
              <w:rPr>
                <w:rFonts w:ascii="GHEA Grapalat" w:hAnsi="GHEA Grapalat"/>
                <w:color w:val="000000"/>
                <w:lang w:val="hy-AM"/>
              </w:rPr>
              <w:t>ՀՀ կառավարության 12.12.2024թ.-ի N 1990-Լ որոշմամբ հաստատվել է անհուսալի վարկեր ունեցող անձանց տնտեսական ակտիվության խթանման միջոցառումը (այսուհետ՝ Միջոցառում) և իրականացման կարգը (այսուհետ՝ Կարգ), որոնք ուժի մեջ են մտնում սույն թվականի փետրվարի 1-ից:</w:t>
            </w:r>
          </w:p>
          <w:p w14:paraId="7DA7B7CE" w14:textId="77777777" w:rsidR="00483640" w:rsidRPr="00C019A9" w:rsidRDefault="00483640" w:rsidP="00483640">
            <w:pPr>
              <w:spacing w:line="276" w:lineRule="auto"/>
              <w:ind w:left="127" w:right="129" w:firstLine="443"/>
              <w:jc w:val="both"/>
              <w:rPr>
                <w:rFonts w:ascii="GHEA Grapalat" w:hAnsi="GHEA Grapalat"/>
                <w:color w:val="000000"/>
                <w:lang w:val="hy-AM"/>
              </w:rPr>
            </w:pPr>
            <w:r w:rsidRPr="00C019A9">
              <w:rPr>
                <w:rFonts w:ascii="GHEA Grapalat" w:hAnsi="GHEA Grapalat"/>
                <w:color w:val="000000"/>
                <w:lang w:val="hy-AM"/>
              </w:rPr>
              <w:lastRenderedPageBreak/>
              <w:t>Միջոցառման շրջանակում շահառուին տրվում է ֆինանսական աջակցություն՝ շահառուի աշխատավարձից և դրան հավասարեցված վճարումներից հաշվարկված եկամտային հարկի գումարի 100%-ի չափով, որն ուղղվում է անհուսալի վարկային պարտավորության մարմանը: Աջակցությունը տրամադրվում է</w:t>
            </w:r>
            <w:r>
              <w:rPr>
                <w:rFonts w:ascii="GHEA Grapalat" w:hAnsi="GHEA Grapalat"/>
                <w:color w:val="000000"/>
                <w:lang w:val="hy-AM"/>
              </w:rPr>
              <w:t>՝</w:t>
            </w:r>
            <w:r w:rsidRPr="00C019A9">
              <w:rPr>
                <w:rFonts w:ascii="GHEA Grapalat" w:hAnsi="GHEA Grapalat"/>
                <w:color w:val="000000"/>
                <w:lang w:val="hy-AM"/>
              </w:rPr>
              <w:t xml:space="preserve"> սկսած շահառու ճանաչվելուն հաջորդող ամսվա 1-ից:</w:t>
            </w:r>
          </w:p>
          <w:p w14:paraId="26434583" w14:textId="77777777" w:rsidR="00483640" w:rsidRPr="001B4F70" w:rsidRDefault="00483640" w:rsidP="00483640">
            <w:pPr>
              <w:spacing w:line="276" w:lineRule="auto"/>
              <w:ind w:left="127" w:right="129" w:firstLine="443"/>
              <w:jc w:val="both"/>
              <w:rPr>
                <w:rFonts w:ascii="GHEA Grapalat" w:hAnsi="GHEA Grapalat"/>
                <w:lang w:val="hy-AM"/>
              </w:rPr>
            </w:pPr>
            <w:r w:rsidRPr="001B4F70">
              <w:rPr>
                <w:rFonts w:ascii="GHEA Grapalat" w:hAnsi="GHEA Grapalat"/>
                <w:lang w:val="hy-AM"/>
              </w:rPr>
              <w:t>Ըստ Կարգի 8-րդ կետի՝ միասնական սոցիալական ծառայությունը յուրաքանչյուր ամսվա 25-ին համակարգի միջոցով իրականացնում է շահառուների՝ աշխատավարձի և դրան հավասարեցված այլ վճարումների գծով նախորդ ամսվա համար հաշվարկված եկամտային հարկի գումարի հարցում, և սահմանված գործընթացներն ապահովելուց հետո՝ իրականացվում է աջակցության գումարների փոխանցումը բանկերի և վարկային կազմակերպություններին:</w:t>
            </w:r>
          </w:p>
          <w:p w14:paraId="7DCE66D0" w14:textId="77777777" w:rsidR="00483640" w:rsidRPr="001B4F70" w:rsidRDefault="00483640" w:rsidP="00483640">
            <w:pPr>
              <w:spacing w:line="276" w:lineRule="auto"/>
              <w:ind w:left="127" w:right="129" w:firstLine="443"/>
              <w:jc w:val="both"/>
              <w:rPr>
                <w:rFonts w:ascii="GHEA Grapalat" w:hAnsi="GHEA Grapalat"/>
                <w:bCs/>
                <w:lang w:val="hy-AM"/>
              </w:rPr>
            </w:pPr>
            <w:r w:rsidRPr="001B4F70">
              <w:rPr>
                <w:rFonts w:ascii="GHEA Grapalat" w:hAnsi="GHEA Grapalat"/>
                <w:lang w:val="hy-AM"/>
              </w:rPr>
              <w:t xml:space="preserve">Ելնելով վերոգրյալից՝ հայտնում ենք, որ Նախագծով ներկայացված վերաբաշխման </w:t>
            </w:r>
            <w:r>
              <w:rPr>
                <w:rFonts w:ascii="GHEA Grapalat" w:hAnsi="GHEA Grapalat"/>
                <w:lang w:val="hy-AM"/>
              </w:rPr>
              <w:t xml:space="preserve">ենթակա </w:t>
            </w:r>
            <w:r w:rsidRPr="001B4F70">
              <w:rPr>
                <w:rFonts w:ascii="GHEA Grapalat" w:hAnsi="GHEA Grapalat"/>
                <w:lang w:val="hy-AM"/>
              </w:rPr>
              <w:t xml:space="preserve">գումարները պետք է հաշվարկվեն և վճարվեն ոչ թե եռամսյակային կանխատեսումների հիման վրա, այլ ելնելով վերոնշյալ գործընթացների իրականացման արդյունքում ձևավորված շահառուների </w:t>
            </w:r>
            <w:r>
              <w:rPr>
                <w:rFonts w:ascii="GHEA Grapalat" w:hAnsi="GHEA Grapalat"/>
                <w:lang w:val="hy-AM"/>
              </w:rPr>
              <w:t xml:space="preserve">վերաբերյալ </w:t>
            </w:r>
            <w:r w:rsidRPr="001B4F70">
              <w:rPr>
                <w:rFonts w:ascii="GHEA Grapalat" w:hAnsi="GHEA Grapalat"/>
                <w:lang w:val="hy-AM"/>
              </w:rPr>
              <w:t>փաստացի տվյալներից:</w:t>
            </w:r>
          </w:p>
          <w:p w14:paraId="724B2A8D" w14:textId="77777777" w:rsidR="00483640" w:rsidRPr="001B4F70" w:rsidRDefault="00483640" w:rsidP="00483640">
            <w:pPr>
              <w:spacing w:line="276" w:lineRule="auto"/>
              <w:ind w:left="127" w:right="129" w:firstLine="443"/>
              <w:jc w:val="both"/>
              <w:rPr>
                <w:rFonts w:ascii="GHEA Grapalat" w:hAnsi="GHEA Grapalat"/>
                <w:lang w:val="hy-AM"/>
              </w:rPr>
            </w:pPr>
            <w:r w:rsidRPr="001B4F70">
              <w:rPr>
                <w:rFonts w:ascii="GHEA Grapalat" w:hAnsi="GHEA Grapalat"/>
                <w:lang w:val="hy-AM"/>
              </w:rPr>
              <w:t>Ինչ վերաբերում է տեխնիկական խնդիրներին, ապա անհրաժեշտ է հանել Նախագծին կից ներկայացված Հավելված N 7-ը։</w:t>
            </w:r>
          </w:p>
          <w:p w14:paraId="48AC6021" w14:textId="77777777" w:rsidR="00483640" w:rsidRPr="001B4F70" w:rsidRDefault="00483640" w:rsidP="00483640">
            <w:pPr>
              <w:spacing w:line="312" w:lineRule="auto"/>
              <w:ind w:firstLine="570"/>
              <w:jc w:val="both"/>
              <w:rPr>
                <w:rFonts w:ascii="GHEA Grapalat" w:hAnsi="GHEA Grapalat"/>
                <w:lang w:val="hy-AM"/>
              </w:rPr>
            </w:pPr>
          </w:p>
          <w:p w14:paraId="6C630DB5" w14:textId="43605B03" w:rsidR="004E4DE8" w:rsidRPr="009903E3" w:rsidRDefault="004E4DE8" w:rsidP="00FE6548">
            <w:pPr>
              <w:spacing w:line="288" w:lineRule="auto"/>
              <w:ind w:left="127" w:right="135" w:firstLine="440"/>
              <w:jc w:val="both"/>
              <w:rPr>
                <w:rFonts w:ascii="GHEA Grapalat" w:hAnsi="GHEA Grapalat"/>
              </w:rPr>
            </w:pPr>
          </w:p>
        </w:tc>
        <w:tc>
          <w:tcPr>
            <w:tcW w:w="6225" w:type="dxa"/>
            <w:shd w:val="clear" w:color="auto" w:fill="FFFFFF"/>
          </w:tcPr>
          <w:p w14:paraId="166F1530" w14:textId="77777777" w:rsidR="00481F68" w:rsidRDefault="00481F68" w:rsidP="00901C9F">
            <w:pPr>
              <w:spacing w:line="360" w:lineRule="auto"/>
              <w:ind w:right="165"/>
              <w:rPr>
                <w:rFonts w:ascii="GHEA Grapalat" w:hAnsi="GHEA Grapalat"/>
                <w:color w:val="000000"/>
                <w:lang w:val="hy-AM" w:eastAsia="en-US"/>
              </w:rPr>
            </w:pPr>
          </w:p>
          <w:p w14:paraId="6687DF78"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3B651ECE"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23112274" w14:textId="77777777" w:rsidR="00C1165F" w:rsidRPr="003E00BA" w:rsidRDefault="00C1165F" w:rsidP="00C1165F">
            <w:pPr>
              <w:spacing w:line="360" w:lineRule="auto"/>
              <w:ind w:left="165" w:right="165" w:firstLine="90"/>
              <w:rPr>
                <w:rFonts w:ascii="GHEA Grapalat" w:hAnsi="GHEA Grapalat"/>
                <w:color w:val="000000"/>
                <w:lang w:val="hy-AM" w:eastAsia="en-US"/>
              </w:rPr>
            </w:pPr>
          </w:p>
          <w:p w14:paraId="5882A9DA" w14:textId="27BAFD5E" w:rsidR="00386BA5" w:rsidRPr="003E00BA" w:rsidRDefault="00386BA5" w:rsidP="00C1165F">
            <w:pPr>
              <w:spacing w:line="360" w:lineRule="auto"/>
              <w:ind w:left="165" w:right="165" w:firstLine="90"/>
              <w:rPr>
                <w:rFonts w:ascii="GHEA Grapalat" w:hAnsi="GHEA Grapalat"/>
                <w:color w:val="000000"/>
                <w:lang w:val="hy-AM" w:eastAsia="en-US"/>
              </w:rPr>
            </w:pPr>
          </w:p>
          <w:p w14:paraId="4B96CB93" w14:textId="730CAABB" w:rsidR="00386BA5" w:rsidRPr="003E00BA" w:rsidRDefault="00386BA5" w:rsidP="00C1165F">
            <w:pPr>
              <w:spacing w:line="360" w:lineRule="auto"/>
              <w:ind w:left="165" w:right="165" w:firstLine="90"/>
              <w:rPr>
                <w:rFonts w:ascii="GHEA Grapalat" w:hAnsi="GHEA Grapalat"/>
                <w:color w:val="000000"/>
                <w:lang w:val="hy-AM" w:eastAsia="en-US"/>
              </w:rPr>
            </w:pPr>
          </w:p>
          <w:p w14:paraId="16D6AE32" w14:textId="77777777" w:rsidR="00A004D2" w:rsidRPr="00B33EC5" w:rsidRDefault="00A004D2" w:rsidP="00C1165F">
            <w:pPr>
              <w:ind w:left="165" w:right="165" w:firstLine="90"/>
              <w:jc w:val="both"/>
              <w:rPr>
                <w:rFonts w:ascii="GHEA Grapalat" w:hAnsi="GHEA Grapalat"/>
                <w:color w:val="000000"/>
                <w:lang w:eastAsia="en-US"/>
              </w:rPr>
            </w:pPr>
          </w:p>
          <w:p w14:paraId="3277B137" w14:textId="77777777" w:rsidR="00A004D2" w:rsidRPr="00B33EC5" w:rsidRDefault="00A004D2" w:rsidP="00C1165F">
            <w:pPr>
              <w:ind w:left="165" w:right="165" w:firstLine="90"/>
              <w:jc w:val="both"/>
              <w:rPr>
                <w:rFonts w:ascii="GHEA Grapalat" w:hAnsi="GHEA Grapalat"/>
                <w:color w:val="000000"/>
                <w:lang w:eastAsia="en-US"/>
              </w:rPr>
            </w:pPr>
          </w:p>
          <w:p w14:paraId="13DEDB92" w14:textId="77777777" w:rsidR="000639EE" w:rsidRDefault="00A004D2" w:rsidP="00A004D2">
            <w:pPr>
              <w:ind w:right="165"/>
              <w:jc w:val="both"/>
              <w:rPr>
                <w:rFonts w:ascii="GHEA Grapalat" w:hAnsi="GHEA Grapalat"/>
                <w:color w:val="000000"/>
                <w:lang w:eastAsia="en-US"/>
              </w:rPr>
            </w:pPr>
            <w:r w:rsidRPr="00B33EC5">
              <w:rPr>
                <w:rFonts w:ascii="GHEA Grapalat" w:hAnsi="GHEA Grapalat"/>
                <w:color w:val="000000"/>
                <w:lang w:eastAsia="en-US"/>
              </w:rPr>
              <w:t xml:space="preserve"> </w:t>
            </w:r>
            <w:bookmarkStart w:id="0" w:name="_GoBack"/>
            <w:bookmarkEnd w:id="0"/>
          </w:p>
          <w:p w14:paraId="1F936DA7" w14:textId="77777777" w:rsidR="000639EE" w:rsidRDefault="000639EE" w:rsidP="00A004D2">
            <w:pPr>
              <w:ind w:right="165"/>
              <w:jc w:val="both"/>
              <w:rPr>
                <w:rFonts w:ascii="GHEA Grapalat" w:hAnsi="GHEA Grapalat"/>
                <w:color w:val="000000"/>
                <w:lang w:eastAsia="en-US"/>
              </w:rPr>
            </w:pPr>
          </w:p>
          <w:p w14:paraId="099641D8" w14:textId="77777777" w:rsidR="000639EE" w:rsidRDefault="000639EE" w:rsidP="00A004D2">
            <w:pPr>
              <w:ind w:right="165"/>
              <w:jc w:val="both"/>
              <w:rPr>
                <w:rFonts w:ascii="GHEA Grapalat" w:hAnsi="GHEA Grapalat"/>
                <w:color w:val="000000"/>
                <w:lang w:eastAsia="en-US"/>
              </w:rPr>
            </w:pPr>
          </w:p>
          <w:p w14:paraId="220EA8EE" w14:textId="77777777" w:rsidR="000639EE" w:rsidRDefault="000639EE" w:rsidP="00A004D2">
            <w:pPr>
              <w:ind w:right="165"/>
              <w:jc w:val="both"/>
              <w:rPr>
                <w:rFonts w:ascii="GHEA Grapalat" w:hAnsi="GHEA Grapalat"/>
                <w:color w:val="000000"/>
                <w:lang w:eastAsia="en-US"/>
              </w:rPr>
            </w:pPr>
          </w:p>
          <w:p w14:paraId="123FACAC" w14:textId="77777777" w:rsidR="000639EE" w:rsidRDefault="000639EE" w:rsidP="00A004D2">
            <w:pPr>
              <w:ind w:right="165"/>
              <w:jc w:val="both"/>
              <w:rPr>
                <w:rFonts w:ascii="GHEA Grapalat" w:hAnsi="GHEA Grapalat"/>
                <w:color w:val="000000"/>
                <w:lang w:eastAsia="en-US"/>
              </w:rPr>
            </w:pPr>
          </w:p>
          <w:p w14:paraId="5849ADF8" w14:textId="77777777" w:rsidR="000639EE" w:rsidRDefault="000639EE" w:rsidP="00A004D2">
            <w:pPr>
              <w:ind w:right="165"/>
              <w:jc w:val="both"/>
              <w:rPr>
                <w:rFonts w:ascii="GHEA Grapalat" w:hAnsi="GHEA Grapalat"/>
                <w:color w:val="000000"/>
                <w:lang w:eastAsia="en-US"/>
              </w:rPr>
            </w:pPr>
          </w:p>
          <w:p w14:paraId="33EC3CA6" w14:textId="77777777" w:rsidR="000639EE" w:rsidRDefault="000639EE" w:rsidP="00A004D2">
            <w:pPr>
              <w:ind w:right="165"/>
              <w:jc w:val="both"/>
              <w:rPr>
                <w:rFonts w:ascii="GHEA Grapalat" w:hAnsi="GHEA Grapalat"/>
                <w:color w:val="000000"/>
                <w:lang w:eastAsia="en-US"/>
              </w:rPr>
            </w:pPr>
          </w:p>
          <w:p w14:paraId="031B8041" w14:textId="77777777" w:rsidR="000639EE" w:rsidRDefault="000639EE" w:rsidP="00A004D2">
            <w:pPr>
              <w:ind w:right="165"/>
              <w:jc w:val="both"/>
              <w:rPr>
                <w:rFonts w:ascii="GHEA Grapalat" w:hAnsi="GHEA Grapalat"/>
                <w:color w:val="000000"/>
                <w:lang w:eastAsia="en-US"/>
              </w:rPr>
            </w:pPr>
          </w:p>
          <w:p w14:paraId="570F5008" w14:textId="77777777" w:rsidR="00025BE9" w:rsidRDefault="00A601D9" w:rsidP="00A004D2">
            <w:pPr>
              <w:ind w:right="165"/>
              <w:jc w:val="both"/>
              <w:rPr>
                <w:rFonts w:ascii="GHEA Grapalat" w:hAnsi="GHEA Grapalat"/>
                <w:color w:val="000000"/>
                <w:lang w:eastAsia="en-US"/>
              </w:rPr>
            </w:pPr>
            <w:r>
              <w:rPr>
                <w:rFonts w:ascii="GHEA Grapalat" w:hAnsi="GHEA Grapalat"/>
                <w:color w:val="000000"/>
                <w:lang w:eastAsia="en-US"/>
              </w:rPr>
              <w:t xml:space="preserve">  </w:t>
            </w:r>
          </w:p>
          <w:p w14:paraId="611B5AC9" w14:textId="77777777" w:rsidR="00025BE9" w:rsidRDefault="00025BE9" w:rsidP="00A004D2">
            <w:pPr>
              <w:ind w:right="165"/>
              <w:jc w:val="both"/>
              <w:rPr>
                <w:rFonts w:ascii="GHEA Grapalat" w:hAnsi="GHEA Grapalat"/>
                <w:color w:val="000000"/>
                <w:lang w:eastAsia="en-US"/>
              </w:rPr>
            </w:pPr>
          </w:p>
          <w:p w14:paraId="73851486" w14:textId="77777777" w:rsidR="00025BE9" w:rsidRDefault="00025BE9" w:rsidP="00A004D2">
            <w:pPr>
              <w:ind w:right="165"/>
              <w:jc w:val="both"/>
              <w:rPr>
                <w:rFonts w:ascii="GHEA Grapalat" w:hAnsi="GHEA Grapalat"/>
                <w:color w:val="000000"/>
                <w:lang w:eastAsia="en-US"/>
              </w:rPr>
            </w:pPr>
          </w:p>
          <w:p w14:paraId="3F012120" w14:textId="77777777" w:rsidR="00025BE9" w:rsidRDefault="00025BE9" w:rsidP="00A004D2">
            <w:pPr>
              <w:ind w:right="165"/>
              <w:jc w:val="both"/>
              <w:rPr>
                <w:rFonts w:ascii="GHEA Grapalat" w:hAnsi="GHEA Grapalat"/>
                <w:color w:val="000000"/>
                <w:lang w:eastAsia="en-US"/>
              </w:rPr>
            </w:pPr>
          </w:p>
          <w:p w14:paraId="78E13C72" w14:textId="77777777" w:rsidR="00025BE9" w:rsidRDefault="00025BE9" w:rsidP="00A004D2">
            <w:pPr>
              <w:ind w:right="165"/>
              <w:jc w:val="both"/>
              <w:rPr>
                <w:rFonts w:ascii="GHEA Grapalat" w:hAnsi="GHEA Grapalat"/>
                <w:color w:val="000000"/>
                <w:lang w:eastAsia="en-US"/>
              </w:rPr>
            </w:pPr>
          </w:p>
          <w:p w14:paraId="6193A4BC" w14:textId="77777777" w:rsidR="00025BE9" w:rsidRDefault="00025BE9" w:rsidP="00A004D2">
            <w:pPr>
              <w:ind w:right="165"/>
              <w:jc w:val="both"/>
              <w:rPr>
                <w:rFonts w:ascii="GHEA Grapalat" w:hAnsi="GHEA Grapalat"/>
                <w:color w:val="000000"/>
                <w:lang w:eastAsia="en-US"/>
              </w:rPr>
            </w:pPr>
          </w:p>
          <w:p w14:paraId="09F0F5FA" w14:textId="77777777" w:rsidR="00025BE9" w:rsidRDefault="00025BE9" w:rsidP="00A004D2">
            <w:pPr>
              <w:ind w:right="165"/>
              <w:jc w:val="both"/>
              <w:rPr>
                <w:rFonts w:ascii="GHEA Grapalat" w:hAnsi="GHEA Grapalat"/>
                <w:color w:val="000000"/>
                <w:lang w:eastAsia="en-US"/>
              </w:rPr>
            </w:pPr>
          </w:p>
          <w:p w14:paraId="6AC7697D" w14:textId="77777777" w:rsidR="00025BE9" w:rsidRDefault="00025BE9" w:rsidP="00A004D2">
            <w:pPr>
              <w:ind w:right="165"/>
              <w:jc w:val="both"/>
              <w:rPr>
                <w:rFonts w:ascii="GHEA Grapalat" w:hAnsi="GHEA Grapalat"/>
                <w:color w:val="000000"/>
                <w:lang w:eastAsia="en-US"/>
              </w:rPr>
            </w:pPr>
          </w:p>
          <w:p w14:paraId="0F44D2A7" w14:textId="77777777" w:rsidR="00025BE9" w:rsidRDefault="00025BE9" w:rsidP="00A004D2">
            <w:pPr>
              <w:ind w:right="165"/>
              <w:jc w:val="both"/>
              <w:rPr>
                <w:rFonts w:ascii="GHEA Grapalat" w:hAnsi="GHEA Grapalat"/>
                <w:color w:val="000000"/>
                <w:lang w:eastAsia="en-US"/>
              </w:rPr>
            </w:pPr>
          </w:p>
          <w:p w14:paraId="097BE7E1" w14:textId="77777777" w:rsidR="00025BE9" w:rsidRDefault="00025BE9" w:rsidP="00A004D2">
            <w:pPr>
              <w:ind w:right="165"/>
              <w:jc w:val="both"/>
              <w:rPr>
                <w:rFonts w:ascii="GHEA Grapalat" w:hAnsi="GHEA Grapalat"/>
                <w:color w:val="000000"/>
                <w:lang w:eastAsia="en-US"/>
              </w:rPr>
            </w:pPr>
          </w:p>
          <w:p w14:paraId="230C14A3" w14:textId="77777777" w:rsidR="00025BE9" w:rsidRDefault="00025BE9" w:rsidP="00A004D2">
            <w:pPr>
              <w:ind w:right="165"/>
              <w:jc w:val="both"/>
              <w:rPr>
                <w:rFonts w:ascii="GHEA Grapalat" w:hAnsi="GHEA Grapalat"/>
                <w:color w:val="000000"/>
                <w:lang w:eastAsia="en-US"/>
              </w:rPr>
            </w:pPr>
          </w:p>
          <w:p w14:paraId="5A2CF7B9" w14:textId="77777777" w:rsidR="00025BE9" w:rsidRDefault="00025BE9" w:rsidP="00A004D2">
            <w:pPr>
              <w:ind w:right="165"/>
              <w:jc w:val="both"/>
              <w:rPr>
                <w:rFonts w:ascii="GHEA Grapalat" w:hAnsi="GHEA Grapalat"/>
                <w:color w:val="000000"/>
                <w:lang w:eastAsia="en-US"/>
              </w:rPr>
            </w:pPr>
          </w:p>
          <w:p w14:paraId="4AAB0CF9" w14:textId="77777777" w:rsidR="00025BE9" w:rsidRDefault="00025BE9" w:rsidP="00A004D2">
            <w:pPr>
              <w:ind w:right="165"/>
              <w:jc w:val="both"/>
              <w:rPr>
                <w:rFonts w:ascii="GHEA Grapalat" w:hAnsi="GHEA Grapalat"/>
                <w:color w:val="000000"/>
                <w:lang w:eastAsia="en-US"/>
              </w:rPr>
            </w:pPr>
          </w:p>
          <w:p w14:paraId="4DDABF12" w14:textId="77777777" w:rsidR="00025BE9" w:rsidRDefault="00025BE9" w:rsidP="00A004D2">
            <w:pPr>
              <w:ind w:right="165"/>
              <w:jc w:val="both"/>
              <w:rPr>
                <w:rFonts w:ascii="GHEA Grapalat" w:hAnsi="GHEA Grapalat"/>
                <w:color w:val="000000"/>
                <w:lang w:eastAsia="en-US"/>
              </w:rPr>
            </w:pPr>
          </w:p>
          <w:p w14:paraId="5EC7F3DC" w14:textId="77777777" w:rsidR="00025BE9" w:rsidRDefault="00025BE9" w:rsidP="00A004D2">
            <w:pPr>
              <w:ind w:right="165"/>
              <w:jc w:val="both"/>
              <w:rPr>
                <w:rFonts w:ascii="GHEA Grapalat" w:hAnsi="GHEA Grapalat"/>
                <w:color w:val="000000"/>
                <w:lang w:eastAsia="en-US"/>
              </w:rPr>
            </w:pPr>
          </w:p>
          <w:p w14:paraId="1DD2472B" w14:textId="77777777" w:rsidR="00025BE9" w:rsidRDefault="00025BE9" w:rsidP="00A004D2">
            <w:pPr>
              <w:ind w:right="165"/>
              <w:jc w:val="both"/>
              <w:rPr>
                <w:rFonts w:ascii="GHEA Grapalat" w:hAnsi="GHEA Grapalat"/>
                <w:color w:val="000000"/>
                <w:lang w:eastAsia="en-US"/>
              </w:rPr>
            </w:pPr>
          </w:p>
          <w:p w14:paraId="6EF2C81B" w14:textId="77777777" w:rsidR="00025BE9" w:rsidRDefault="00025BE9" w:rsidP="00A004D2">
            <w:pPr>
              <w:ind w:right="165"/>
              <w:jc w:val="both"/>
              <w:rPr>
                <w:rFonts w:ascii="GHEA Grapalat" w:hAnsi="GHEA Grapalat"/>
                <w:color w:val="000000"/>
                <w:lang w:eastAsia="en-US"/>
              </w:rPr>
            </w:pPr>
          </w:p>
          <w:p w14:paraId="09F1ACFB" w14:textId="77777777" w:rsidR="00025BE9" w:rsidRDefault="00025BE9" w:rsidP="00A004D2">
            <w:pPr>
              <w:ind w:right="165"/>
              <w:jc w:val="both"/>
              <w:rPr>
                <w:rFonts w:ascii="GHEA Grapalat" w:hAnsi="GHEA Grapalat"/>
                <w:color w:val="000000"/>
                <w:lang w:eastAsia="en-US"/>
              </w:rPr>
            </w:pPr>
          </w:p>
          <w:p w14:paraId="00CA5AF0" w14:textId="77777777" w:rsidR="00025BE9" w:rsidRDefault="00025BE9" w:rsidP="00A004D2">
            <w:pPr>
              <w:ind w:right="165"/>
              <w:jc w:val="both"/>
              <w:rPr>
                <w:rFonts w:ascii="GHEA Grapalat" w:hAnsi="GHEA Grapalat"/>
                <w:color w:val="000000"/>
                <w:lang w:eastAsia="en-US"/>
              </w:rPr>
            </w:pPr>
          </w:p>
          <w:p w14:paraId="5B5A9A59" w14:textId="77777777" w:rsidR="00025BE9" w:rsidRDefault="00025BE9" w:rsidP="00A004D2">
            <w:pPr>
              <w:ind w:right="165"/>
              <w:jc w:val="both"/>
              <w:rPr>
                <w:rFonts w:ascii="GHEA Grapalat" w:hAnsi="GHEA Grapalat"/>
                <w:color w:val="000000"/>
                <w:lang w:eastAsia="en-US"/>
              </w:rPr>
            </w:pPr>
          </w:p>
          <w:p w14:paraId="5C3AF042" w14:textId="77777777" w:rsidR="00025BE9" w:rsidRDefault="00025BE9" w:rsidP="00A004D2">
            <w:pPr>
              <w:ind w:right="165"/>
              <w:jc w:val="both"/>
              <w:rPr>
                <w:rFonts w:ascii="GHEA Grapalat" w:hAnsi="GHEA Grapalat"/>
                <w:color w:val="000000"/>
                <w:lang w:eastAsia="en-US"/>
              </w:rPr>
            </w:pPr>
          </w:p>
          <w:p w14:paraId="4F3B44E0" w14:textId="77777777" w:rsidR="00025BE9" w:rsidRDefault="00025BE9" w:rsidP="00A004D2">
            <w:pPr>
              <w:ind w:right="165"/>
              <w:jc w:val="both"/>
              <w:rPr>
                <w:rFonts w:ascii="GHEA Grapalat" w:hAnsi="GHEA Grapalat"/>
                <w:color w:val="000000"/>
                <w:lang w:eastAsia="en-US"/>
              </w:rPr>
            </w:pPr>
          </w:p>
          <w:p w14:paraId="10C71BB5" w14:textId="77777777" w:rsidR="00025BE9" w:rsidRDefault="00025BE9" w:rsidP="00A004D2">
            <w:pPr>
              <w:ind w:right="165"/>
              <w:jc w:val="both"/>
              <w:rPr>
                <w:rFonts w:ascii="GHEA Grapalat" w:hAnsi="GHEA Grapalat"/>
                <w:color w:val="000000"/>
                <w:lang w:eastAsia="en-US"/>
              </w:rPr>
            </w:pPr>
          </w:p>
          <w:p w14:paraId="350DE17B" w14:textId="77777777" w:rsidR="00025BE9" w:rsidRDefault="00025BE9" w:rsidP="00A004D2">
            <w:pPr>
              <w:ind w:right="165"/>
              <w:jc w:val="both"/>
              <w:rPr>
                <w:rFonts w:ascii="GHEA Grapalat" w:hAnsi="GHEA Grapalat"/>
                <w:color w:val="000000"/>
                <w:lang w:eastAsia="en-US"/>
              </w:rPr>
            </w:pPr>
          </w:p>
          <w:p w14:paraId="6086F378" w14:textId="77777777" w:rsidR="00025BE9" w:rsidRDefault="00025BE9" w:rsidP="00A004D2">
            <w:pPr>
              <w:ind w:right="165"/>
              <w:jc w:val="both"/>
              <w:rPr>
                <w:rFonts w:ascii="GHEA Grapalat" w:hAnsi="GHEA Grapalat"/>
                <w:color w:val="000000"/>
                <w:lang w:eastAsia="en-US"/>
              </w:rPr>
            </w:pPr>
          </w:p>
          <w:p w14:paraId="45B16D4D" w14:textId="77777777" w:rsidR="00025BE9" w:rsidRDefault="00025BE9" w:rsidP="00A004D2">
            <w:pPr>
              <w:ind w:right="165"/>
              <w:jc w:val="both"/>
              <w:rPr>
                <w:rFonts w:ascii="GHEA Grapalat" w:hAnsi="GHEA Grapalat"/>
                <w:color w:val="000000"/>
                <w:lang w:eastAsia="en-US"/>
              </w:rPr>
            </w:pPr>
          </w:p>
          <w:p w14:paraId="19CF5141" w14:textId="77777777" w:rsidR="00025BE9" w:rsidRDefault="00025BE9" w:rsidP="00A004D2">
            <w:pPr>
              <w:ind w:right="165"/>
              <w:jc w:val="both"/>
              <w:rPr>
                <w:rFonts w:ascii="GHEA Grapalat" w:hAnsi="GHEA Grapalat"/>
                <w:color w:val="000000"/>
                <w:lang w:eastAsia="en-US"/>
              </w:rPr>
            </w:pPr>
          </w:p>
          <w:p w14:paraId="0C4B3F18" w14:textId="77777777" w:rsidR="00025BE9" w:rsidRDefault="00025BE9" w:rsidP="00A004D2">
            <w:pPr>
              <w:ind w:right="165"/>
              <w:jc w:val="both"/>
              <w:rPr>
                <w:rFonts w:ascii="GHEA Grapalat" w:hAnsi="GHEA Grapalat"/>
                <w:color w:val="000000"/>
                <w:lang w:eastAsia="en-US"/>
              </w:rPr>
            </w:pPr>
          </w:p>
          <w:p w14:paraId="12BC8D5F" w14:textId="77777777" w:rsidR="00025BE9" w:rsidRDefault="00025BE9" w:rsidP="00A004D2">
            <w:pPr>
              <w:ind w:right="165"/>
              <w:jc w:val="both"/>
              <w:rPr>
                <w:rFonts w:ascii="GHEA Grapalat" w:hAnsi="GHEA Grapalat"/>
                <w:color w:val="000000"/>
                <w:lang w:eastAsia="en-US"/>
              </w:rPr>
            </w:pPr>
          </w:p>
          <w:p w14:paraId="3E4C7B2A" w14:textId="58C39BC5" w:rsidR="00481F68" w:rsidRPr="00A004D2" w:rsidRDefault="00025BE9" w:rsidP="00A004D2">
            <w:pPr>
              <w:ind w:right="165"/>
              <w:jc w:val="both"/>
              <w:rPr>
                <w:rFonts w:ascii="GHEA Grapalat" w:hAnsi="GHEA Grapalat"/>
                <w:color w:val="000000"/>
                <w:lang w:val="en-US" w:eastAsia="en-US"/>
              </w:rPr>
            </w:pPr>
            <w:r>
              <w:rPr>
                <w:rFonts w:ascii="GHEA Grapalat" w:hAnsi="GHEA Grapalat"/>
                <w:color w:val="000000"/>
                <w:lang w:val="en-US" w:eastAsia="en-US"/>
              </w:rPr>
              <w:t xml:space="preserve">  </w:t>
            </w:r>
            <w:proofErr w:type="spellStart"/>
            <w:r w:rsidR="00B33EC5">
              <w:rPr>
                <w:rFonts w:ascii="GHEA Grapalat" w:hAnsi="GHEA Grapalat"/>
                <w:color w:val="000000"/>
                <w:lang w:val="en-US" w:eastAsia="en-US"/>
              </w:rPr>
              <w:t>Ընդունվել</w:t>
            </w:r>
            <w:proofErr w:type="spellEnd"/>
            <w:r w:rsidR="00B33EC5">
              <w:rPr>
                <w:rFonts w:ascii="GHEA Grapalat" w:hAnsi="GHEA Grapalat"/>
                <w:color w:val="000000"/>
                <w:lang w:val="en-US" w:eastAsia="en-US"/>
              </w:rPr>
              <w:t xml:space="preserve">  </w:t>
            </w:r>
            <w:r w:rsidR="000639EE">
              <w:rPr>
                <w:rFonts w:ascii="GHEA Grapalat" w:hAnsi="GHEA Grapalat"/>
                <w:color w:val="000000"/>
                <w:lang w:val="hy-AM" w:eastAsia="en-US"/>
              </w:rPr>
              <w:t>է,</w:t>
            </w:r>
            <w:r w:rsidR="009C446C">
              <w:rPr>
                <w:rFonts w:ascii="GHEA Grapalat" w:hAnsi="GHEA Grapalat"/>
                <w:color w:val="000000"/>
                <w:lang w:val="en-US" w:eastAsia="en-US"/>
              </w:rPr>
              <w:t xml:space="preserve"> </w:t>
            </w:r>
            <w:r w:rsidR="000639EE">
              <w:rPr>
                <w:rFonts w:ascii="GHEA Grapalat" w:hAnsi="GHEA Grapalat"/>
                <w:color w:val="000000"/>
                <w:lang w:val="hy-AM" w:eastAsia="en-US"/>
              </w:rPr>
              <w:t>խմբագրվել է</w:t>
            </w:r>
            <w:r w:rsidR="00A004D2">
              <w:rPr>
                <w:rFonts w:ascii="GHEA Grapalat" w:hAnsi="GHEA Grapalat"/>
                <w:color w:val="000000"/>
                <w:lang w:val="en-US" w:eastAsia="en-US"/>
              </w:rPr>
              <w:t>:</w:t>
            </w:r>
          </w:p>
          <w:p w14:paraId="2EBC28CF" w14:textId="7DBA5F26" w:rsidR="00481F68" w:rsidRPr="00D02F6D" w:rsidRDefault="00481F68" w:rsidP="00C05A83">
            <w:pPr>
              <w:ind w:right="165"/>
              <w:rPr>
                <w:rFonts w:ascii="GHEA Grapalat" w:hAnsi="GHEA Grapalat"/>
                <w:color w:val="000000"/>
                <w:lang w:val="hy-AM" w:eastAsia="en-US"/>
              </w:rPr>
            </w:pPr>
          </w:p>
        </w:tc>
      </w:tr>
    </w:tbl>
    <w:p w14:paraId="438313BE" w14:textId="2E5FD507" w:rsidR="00E474F4" w:rsidRPr="00762FDC" w:rsidRDefault="00E474F4" w:rsidP="00A15BE1">
      <w:pPr>
        <w:shd w:val="clear" w:color="auto" w:fill="FFFFFF"/>
        <w:spacing w:line="360" w:lineRule="auto"/>
        <w:rPr>
          <w:rFonts w:ascii="GHEA Grapalat" w:hAnsi="GHEA Grapalat"/>
          <w:color w:val="000000"/>
          <w:lang w:val="hy-AM" w:eastAsia="en-US"/>
        </w:rPr>
      </w:pPr>
    </w:p>
    <w:sectPr w:rsidR="00E474F4" w:rsidRPr="00762FDC" w:rsidSect="002E3961">
      <w:pgSz w:w="15840" w:h="12240" w:orient="landscape"/>
      <w:pgMar w:top="540" w:right="1440" w:bottom="63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TarumianTimes">
    <w:altName w:val="Times New Roman"/>
    <w:panose1 w:val="02020603050405020304"/>
    <w:charset w:val="00"/>
    <w:family w:val="roman"/>
    <w:pitch w:val="variable"/>
  </w:font>
  <w:font w:name="Arial">
    <w:panose1 w:val="020B0604020202020204"/>
    <w:charset w:val="00"/>
    <w:family w:val="swiss"/>
    <w:pitch w:val="variable"/>
    <w:sig w:usb0="20002A87" w:usb1="80000000" w:usb2="00000008"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181E6A"/>
    <w:multiLevelType w:val="hybridMultilevel"/>
    <w:tmpl w:val="122C658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10F40BF2"/>
    <w:multiLevelType w:val="hybridMultilevel"/>
    <w:tmpl w:val="D38ACBB0"/>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 w15:restartNumberingAfterBreak="0">
    <w:nsid w:val="1ABB2EB0"/>
    <w:multiLevelType w:val="hybridMultilevel"/>
    <w:tmpl w:val="49DAAC60"/>
    <w:lvl w:ilvl="0" w:tplc="307C5F6E">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DCA173F"/>
    <w:multiLevelType w:val="hybridMultilevel"/>
    <w:tmpl w:val="E69C74F4"/>
    <w:lvl w:ilvl="0" w:tplc="6A4089AA">
      <w:start w:val="1"/>
      <w:numFmt w:val="decimal"/>
      <w:lvlText w:val="%1."/>
      <w:lvlJc w:val="left"/>
      <w:pPr>
        <w:ind w:left="405" w:hanging="360"/>
      </w:pPr>
      <w:rPr>
        <w:rFonts w:hint="default"/>
      </w:rPr>
    </w:lvl>
    <w:lvl w:ilvl="1" w:tplc="04090019" w:tentative="1">
      <w:start w:val="1"/>
      <w:numFmt w:val="lowerLetter"/>
      <w:lvlText w:val="%2."/>
      <w:lvlJc w:val="left"/>
      <w:pPr>
        <w:ind w:left="1125" w:hanging="360"/>
      </w:pPr>
    </w:lvl>
    <w:lvl w:ilvl="2" w:tplc="0409001B" w:tentative="1">
      <w:start w:val="1"/>
      <w:numFmt w:val="lowerRoman"/>
      <w:lvlText w:val="%3."/>
      <w:lvlJc w:val="right"/>
      <w:pPr>
        <w:ind w:left="1845" w:hanging="180"/>
      </w:pPr>
    </w:lvl>
    <w:lvl w:ilvl="3" w:tplc="0409000F" w:tentative="1">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22803D02"/>
    <w:multiLevelType w:val="hybridMultilevel"/>
    <w:tmpl w:val="544EB038"/>
    <w:lvl w:ilvl="0" w:tplc="13D89F84">
      <w:start w:val="1"/>
      <w:numFmt w:val="decimal"/>
      <w:lvlText w:val="%1."/>
      <w:lvlJc w:val="left"/>
      <w:pPr>
        <w:ind w:left="660" w:hanging="360"/>
      </w:pPr>
      <w:rPr>
        <w:rFonts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5" w15:restartNumberingAfterBreak="0">
    <w:nsid w:val="433E59C8"/>
    <w:multiLevelType w:val="hybridMultilevel"/>
    <w:tmpl w:val="28269BEE"/>
    <w:lvl w:ilvl="0" w:tplc="6214085A">
      <w:start w:val="1"/>
      <w:numFmt w:val="decimal"/>
      <w:lvlText w:val="%1."/>
      <w:lvlJc w:val="left"/>
      <w:pPr>
        <w:ind w:left="927" w:hanging="360"/>
      </w:pPr>
      <w:rPr>
        <w:rFonts w:ascii="GHEA Grapalat" w:eastAsia="Times New Roman" w:hAnsi="GHEA Grapalat" w:cs="Times New Roman"/>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6" w15:restartNumberingAfterBreak="0">
    <w:nsid w:val="50ED4D38"/>
    <w:multiLevelType w:val="hybridMultilevel"/>
    <w:tmpl w:val="3C4468BC"/>
    <w:lvl w:ilvl="0" w:tplc="0409000F">
      <w:start w:val="1"/>
      <w:numFmt w:val="decimal"/>
      <w:lvlText w:val="%1."/>
      <w:lvlJc w:val="left"/>
      <w:pPr>
        <w:ind w:left="1095" w:hanging="360"/>
      </w:p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7" w15:restartNumberingAfterBreak="0">
    <w:nsid w:val="57337889"/>
    <w:multiLevelType w:val="hybridMultilevel"/>
    <w:tmpl w:val="CB04CF40"/>
    <w:lvl w:ilvl="0" w:tplc="0E58A664">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15:restartNumberingAfterBreak="0">
    <w:nsid w:val="69C03C40"/>
    <w:multiLevelType w:val="hybridMultilevel"/>
    <w:tmpl w:val="2F345DB6"/>
    <w:lvl w:ilvl="0" w:tplc="6DB65892">
      <w:numFmt w:val="bullet"/>
      <w:lvlText w:val="-"/>
      <w:lvlJc w:val="left"/>
      <w:pPr>
        <w:ind w:left="720" w:hanging="360"/>
      </w:pPr>
      <w:rPr>
        <w:rFonts w:ascii="GHEA Grapalat" w:eastAsia="Calibr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3444800"/>
    <w:multiLevelType w:val="hybridMultilevel"/>
    <w:tmpl w:val="4EEC1F92"/>
    <w:lvl w:ilvl="0" w:tplc="80DCF882">
      <w:start w:val="1"/>
      <w:numFmt w:val="decimal"/>
      <w:lvlText w:val="%1."/>
      <w:lvlJc w:val="left"/>
      <w:pPr>
        <w:ind w:left="510" w:hanging="360"/>
      </w:pPr>
      <w:rPr>
        <w:rFonts w:ascii="GHEA Grapalat" w:hAnsi="GHEA Grapalat" w:hint="default"/>
        <w:sz w:val="24"/>
        <w:szCs w:val="24"/>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10" w15:restartNumberingAfterBreak="0">
    <w:nsid w:val="73EF7A35"/>
    <w:multiLevelType w:val="hybridMultilevel"/>
    <w:tmpl w:val="419698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9"/>
  </w:num>
  <w:num w:numId="3">
    <w:abstractNumId w:val="4"/>
  </w:num>
  <w:num w:numId="4">
    <w:abstractNumId w:val="1"/>
  </w:num>
  <w:num w:numId="5">
    <w:abstractNumId w:val="2"/>
  </w:num>
  <w:num w:numId="6">
    <w:abstractNumId w:val="10"/>
  </w:num>
  <w:num w:numId="7">
    <w:abstractNumId w:val="6"/>
  </w:num>
  <w:num w:numId="8">
    <w:abstractNumId w:val="0"/>
  </w:num>
  <w:num w:numId="9">
    <w:abstractNumId w:val="7"/>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141"/>
  <w:drawingGridHorizontalSpacing w:val="12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C2D"/>
    <w:rsid w:val="00002845"/>
    <w:rsid w:val="000211EB"/>
    <w:rsid w:val="00021FB0"/>
    <w:rsid w:val="00025BE9"/>
    <w:rsid w:val="00046E5E"/>
    <w:rsid w:val="00053E09"/>
    <w:rsid w:val="00062588"/>
    <w:rsid w:val="000639EE"/>
    <w:rsid w:val="0006685E"/>
    <w:rsid w:val="00080CB5"/>
    <w:rsid w:val="000846EA"/>
    <w:rsid w:val="00091EC9"/>
    <w:rsid w:val="000922A6"/>
    <w:rsid w:val="000C4D51"/>
    <w:rsid w:val="000D52B1"/>
    <w:rsid w:val="000D5816"/>
    <w:rsid w:val="00102A30"/>
    <w:rsid w:val="00117120"/>
    <w:rsid w:val="0012021B"/>
    <w:rsid w:val="00133C31"/>
    <w:rsid w:val="00151484"/>
    <w:rsid w:val="00162DCE"/>
    <w:rsid w:val="00163059"/>
    <w:rsid w:val="0018373E"/>
    <w:rsid w:val="001858FF"/>
    <w:rsid w:val="001A1911"/>
    <w:rsid w:val="001A21E5"/>
    <w:rsid w:val="001A2F9C"/>
    <w:rsid w:val="001B10BA"/>
    <w:rsid w:val="001B3A41"/>
    <w:rsid w:val="001C1903"/>
    <w:rsid w:val="001E19A3"/>
    <w:rsid w:val="001E3E24"/>
    <w:rsid w:val="001E7FE0"/>
    <w:rsid w:val="001F085C"/>
    <w:rsid w:val="001F3D8A"/>
    <w:rsid w:val="002006E5"/>
    <w:rsid w:val="00206285"/>
    <w:rsid w:val="002127C2"/>
    <w:rsid w:val="00214D3B"/>
    <w:rsid w:val="00217F0E"/>
    <w:rsid w:val="002200AD"/>
    <w:rsid w:val="00242CB4"/>
    <w:rsid w:val="00252E74"/>
    <w:rsid w:val="002822EE"/>
    <w:rsid w:val="00287403"/>
    <w:rsid w:val="002931E6"/>
    <w:rsid w:val="00295DF4"/>
    <w:rsid w:val="002B1A81"/>
    <w:rsid w:val="002B4EB5"/>
    <w:rsid w:val="002B50D6"/>
    <w:rsid w:val="002B6490"/>
    <w:rsid w:val="002D6989"/>
    <w:rsid w:val="002D6E72"/>
    <w:rsid w:val="002E3961"/>
    <w:rsid w:val="002E46AE"/>
    <w:rsid w:val="002E4B39"/>
    <w:rsid w:val="002E6294"/>
    <w:rsid w:val="00323175"/>
    <w:rsid w:val="00334833"/>
    <w:rsid w:val="00336C2D"/>
    <w:rsid w:val="003443A5"/>
    <w:rsid w:val="00345696"/>
    <w:rsid w:val="0035051C"/>
    <w:rsid w:val="00355268"/>
    <w:rsid w:val="00357092"/>
    <w:rsid w:val="00364760"/>
    <w:rsid w:val="0038274D"/>
    <w:rsid w:val="003866FD"/>
    <w:rsid w:val="00386BA5"/>
    <w:rsid w:val="0039503E"/>
    <w:rsid w:val="0039563D"/>
    <w:rsid w:val="003A2D6C"/>
    <w:rsid w:val="003A7312"/>
    <w:rsid w:val="003B6D8D"/>
    <w:rsid w:val="003C3011"/>
    <w:rsid w:val="003D3139"/>
    <w:rsid w:val="003D6C5A"/>
    <w:rsid w:val="003E00BA"/>
    <w:rsid w:val="004027E7"/>
    <w:rsid w:val="00403B4D"/>
    <w:rsid w:val="004046EC"/>
    <w:rsid w:val="00412AC5"/>
    <w:rsid w:val="00416190"/>
    <w:rsid w:val="00426F92"/>
    <w:rsid w:val="0043553E"/>
    <w:rsid w:val="004474FD"/>
    <w:rsid w:val="00450A84"/>
    <w:rsid w:val="004713E4"/>
    <w:rsid w:val="004727F0"/>
    <w:rsid w:val="00481F68"/>
    <w:rsid w:val="00483640"/>
    <w:rsid w:val="00486084"/>
    <w:rsid w:val="004923B9"/>
    <w:rsid w:val="00494410"/>
    <w:rsid w:val="004947CD"/>
    <w:rsid w:val="004A1800"/>
    <w:rsid w:val="004B2113"/>
    <w:rsid w:val="004D4460"/>
    <w:rsid w:val="004E16BE"/>
    <w:rsid w:val="004E26B2"/>
    <w:rsid w:val="004E4DE8"/>
    <w:rsid w:val="005042DF"/>
    <w:rsid w:val="005057C1"/>
    <w:rsid w:val="00531228"/>
    <w:rsid w:val="00533E31"/>
    <w:rsid w:val="00542D38"/>
    <w:rsid w:val="0055258C"/>
    <w:rsid w:val="00556F57"/>
    <w:rsid w:val="00560093"/>
    <w:rsid w:val="00560A6E"/>
    <w:rsid w:val="00561282"/>
    <w:rsid w:val="00561E5B"/>
    <w:rsid w:val="00575C69"/>
    <w:rsid w:val="005871D4"/>
    <w:rsid w:val="005A4F8C"/>
    <w:rsid w:val="005B1805"/>
    <w:rsid w:val="005B3E24"/>
    <w:rsid w:val="005C7E0D"/>
    <w:rsid w:val="005D3EF6"/>
    <w:rsid w:val="005E7A9E"/>
    <w:rsid w:val="005F164B"/>
    <w:rsid w:val="0060190E"/>
    <w:rsid w:val="00601B05"/>
    <w:rsid w:val="00607CB6"/>
    <w:rsid w:val="00613389"/>
    <w:rsid w:val="00615EA5"/>
    <w:rsid w:val="0062070B"/>
    <w:rsid w:val="006253B2"/>
    <w:rsid w:val="006357D6"/>
    <w:rsid w:val="00647A04"/>
    <w:rsid w:val="006719AC"/>
    <w:rsid w:val="006857CC"/>
    <w:rsid w:val="00687A4D"/>
    <w:rsid w:val="006914FA"/>
    <w:rsid w:val="0069670C"/>
    <w:rsid w:val="006B4E90"/>
    <w:rsid w:val="006C0219"/>
    <w:rsid w:val="006D2E9F"/>
    <w:rsid w:val="006D4456"/>
    <w:rsid w:val="006E2E59"/>
    <w:rsid w:val="007049AE"/>
    <w:rsid w:val="007077D2"/>
    <w:rsid w:val="00712B80"/>
    <w:rsid w:val="00714598"/>
    <w:rsid w:val="00727E6E"/>
    <w:rsid w:val="00762FDC"/>
    <w:rsid w:val="007A6CD8"/>
    <w:rsid w:val="007B45E9"/>
    <w:rsid w:val="007B4A89"/>
    <w:rsid w:val="007C30DE"/>
    <w:rsid w:val="007D0867"/>
    <w:rsid w:val="007D6B5F"/>
    <w:rsid w:val="007F1EEA"/>
    <w:rsid w:val="007F5A9A"/>
    <w:rsid w:val="007F7B5A"/>
    <w:rsid w:val="0080172C"/>
    <w:rsid w:val="008264DD"/>
    <w:rsid w:val="00830495"/>
    <w:rsid w:val="00831010"/>
    <w:rsid w:val="0084111A"/>
    <w:rsid w:val="0084774F"/>
    <w:rsid w:val="008512D7"/>
    <w:rsid w:val="008517A4"/>
    <w:rsid w:val="00853B94"/>
    <w:rsid w:val="008630BC"/>
    <w:rsid w:val="008670DC"/>
    <w:rsid w:val="00867B39"/>
    <w:rsid w:val="00877F0F"/>
    <w:rsid w:val="0088074E"/>
    <w:rsid w:val="00890509"/>
    <w:rsid w:val="008A5841"/>
    <w:rsid w:val="008C16A0"/>
    <w:rsid w:val="008C3FA1"/>
    <w:rsid w:val="008C42B3"/>
    <w:rsid w:val="008F4474"/>
    <w:rsid w:val="008F7EB9"/>
    <w:rsid w:val="00901C9F"/>
    <w:rsid w:val="00906A27"/>
    <w:rsid w:val="00907F88"/>
    <w:rsid w:val="00915198"/>
    <w:rsid w:val="009152AC"/>
    <w:rsid w:val="00940197"/>
    <w:rsid w:val="00941ADD"/>
    <w:rsid w:val="00942EEC"/>
    <w:rsid w:val="0096309C"/>
    <w:rsid w:val="009646B8"/>
    <w:rsid w:val="009879BD"/>
    <w:rsid w:val="009903E3"/>
    <w:rsid w:val="009C446C"/>
    <w:rsid w:val="009D1729"/>
    <w:rsid w:val="009D7DCF"/>
    <w:rsid w:val="009E081A"/>
    <w:rsid w:val="009E1629"/>
    <w:rsid w:val="009E2138"/>
    <w:rsid w:val="009E7CB9"/>
    <w:rsid w:val="009F3CCD"/>
    <w:rsid w:val="00A004D2"/>
    <w:rsid w:val="00A109D8"/>
    <w:rsid w:val="00A10DF7"/>
    <w:rsid w:val="00A15BE1"/>
    <w:rsid w:val="00A161E4"/>
    <w:rsid w:val="00A30979"/>
    <w:rsid w:val="00A30BAC"/>
    <w:rsid w:val="00A601D9"/>
    <w:rsid w:val="00A7487F"/>
    <w:rsid w:val="00A90077"/>
    <w:rsid w:val="00A94D6E"/>
    <w:rsid w:val="00AA0E44"/>
    <w:rsid w:val="00AB4237"/>
    <w:rsid w:val="00AF2341"/>
    <w:rsid w:val="00AF75AF"/>
    <w:rsid w:val="00B04DF7"/>
    <w:rsid w:val="00B061C5"/>
    <w:rsid w:val="00B21620"/>
    <w:rsid w:val="00B33EC5"/>
    <w:rsid w:val="00B34299"/>
    <w:rsid w:val="00B51315"/>
    <w:rsid w:val="00B80680"/>
    <w:rsid w:val="00B861E7"/>
    <w:rsid w:val="00B86F23"/>
    <w:rsid w:val="00BB0793"/>
    <w:rsid w:val="00BB282B"/>
    <w:rsid w:val="00BC08A9"/>
    <w:rsid w:val="00BC1FFF"/>
    <w:rsid w:val="00BC2E05"/>
    <w:rsid w:val="00BC6CAF"/>
    <w:rsid w:val="00BE3E5A"/>
    <w:rsid w:val="00BE5616"/>
    <w:rsid w:val="00C05A83"/>
    <w:rsid w:val="00C1165F"/>
    <w:rsid w:val="00C17D39"/>
    <w:rsid w:val="00C43B22"/>
    <w:rsid w:val="00C452F4"/>
    <w:rsid w:val="00C5445C"/>
    <w:rsid w:val="00C67031"/>
    <w:rsid w:val="00C71679"/>
    <w:rsid w:val="00C775F1"/>
    <w:rsid w:val="00C847F7"/>
    <w:rsid w:val="00C90439"/>
    <w:rsid w:val="00C946DC"/>
    <w:rsid w:val="00CC39E0"/>
    <w:rsid w:val="00CE4BDF"/>
    <w:rsid w:val="00D02F6D"/>
    <w:rsid w:val="00D05F54"/>
    <w:rsid w:val="00D11642"/>
    <w:rsid w:val="00D17CDF"/>
    <w:rsid w:val="00D22A3D"/>
    <w:rsid w:val="00D35FDA"/>
    <w:rsid w:val="00D37692"/>
    <w:rsid w:val="00D50C08"/>
    <w:rsid w:val="00D52FDA"/>
    <w:rsid w:val="00D81D3B"/>
    <w:rsid w:val="00D97D60"/>
    <w:rsid w:val="00DB7C7A"/>
    <w:rsid w:val="00DC1AFC"/>
    <w:rsid w:val="00DC40BB"/>
    <w:rsid w:val="00DD4B2E"/>
    <w:rsid w:val="00DD7531"/>
    <w:rsid w:val="00DD7CE3"/>
    <w:rsid w:val="00DE2107"/>
    <w:rsid w:val="00DE3CDC"/>
    <w:rsid w:val="00DF191D"/>
    <w:rsid w:val="00DF4D81"/>
    <w:rsid w:val="00E009A2"/>
    <w:rsid w:val="00E02F34"/>
    <w:rsid w:val="00E0579D"/>
    <w:rsid w:val="00E11553"/>
    <w:rsid w:val="00E16A1B"/>
    <w:rsid w:val="00E35007"/>
    <w:rsid w:val="00E4273B"/>
    <w:rsid w:val="00E474F4"/>
    <w:rsid w:val="00E6140B"/>
    <w:rsid w:val="00E66EB0"/>
    <w:rsid w:val="00E673C9"/>
    <w:rsid w:val="00E729FF"/>
    <w:rsid w:val="00E94808"/>
    <w:rsid w:val="00EA0195"/>
    <w:rsid w:val="00EA68C2"/>
    <w:rsid w:val="00EC0361"/>
    <w:rsid w:val="00EC2923"/>
    <w:rsid w:val="00ED3698"/>
    <w:rsid w:val="00EF3C0F"/>
    <w:rsid w:val="00EF6737"/>
    <w:rsid w:val="00EF7FDE"/>
    <w:rsid w:val="00F01A8F"/>
    <w:rsid w:val="00F05745"/>
    <w:rsid w:val="00F32F26"/>
    <w:rsid w:val="00F4264C"/>
    <w:rsid w:val="00F75CFF"/>
    <w:rsid w:val="00F76CE9"/>
    <w:rsid w:val="00F92E3B"/>
    <w:rsid w:val="00F95256"/>
    <w:rsid w:val="00FA62F4"/>
    <w:rsid w:val="00FA67A9"/>
    <w:rsid w:val="00FB3F3E"/>
    <w:rsid w:val="00FB5520"/>
    <w:rsid w:val="00FB79A6"/>
    <w:rsid w:val="00FC2054"/>
    <w:rsid w:val="00FE2224"/>
    <w:rsid w:val="00FE6548"/>
    <w:rsid w:val="00FE75D9"/>
    <w:rsid w:val="00FF07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810BB"/>
  <w15:docId w15:val="{C28B153F-63A7-4850-B61A-273F25B70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36C2D"/>
    <w:pPr>
      <w:spacing w:after="0" w:line="240" w:lineRule="auto"/>
    </w:pPr>
    <w:rPr>
      <w:rFonts w:ascii="Times New Roman" w:eastAsia="Times New Roman" w:hAnsi="Times New Roman" w:cs="Times New Roman"/>
      <w:sz w:val="24"/>
      <w:szCs w:val="24"/>
      <w:lang w:val="ru-RU" w:eastAsia="ru-RU"/>
    </w:rPr>
  </w:style>
  <w:style w:type="paragraph" w:styleId="Heading1">
    <w:name w:val="heading 1"/>
    <w:basedOn w:val="Normal"/>
    <w:next w:val="Normal"/>
    <w:link w:val="Heading1Char"/>
    <w:uiPriority w:val="9"/>
    <w:qFormat/>
    <w:rsid w:val="00C452F4"/>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452F4"/>
    <w:pPr>
      <w:spacing w:after="0" w:line="240" w:lineRule="auto"/>
    </w:pPr>
    <w:rPr>
      <w:rFonts w:ascii="Times New Roman" w:eastAsia="Times New Roman" w:hAnsi="Times New Roman" w:cs="Times New Roman"/>
      <w:sz w:val="24"/>
      <w:szCs w:val="24"/>
      <w:lang w:val="ru-RU" w:eastAsia="ru-RU"/>
    </w:rPr>
  </w:style>
  <w:style w:type="character" w:customStyle="1" w:styleId="Heading1Char">
    <w:name w:val="Heading 1 Char"/>
    <w:basedOn w:val="DefaultParagraphFont"/>
    <w:link w:val="Heading1"/>
    <w:uiPriority w:val="9"/>
    <w:rsid w:val="00C452F4"/>
    <w:rPr>
      <w:rFonts w:asciiTheme="majorHAnsi" w:eastAsiaTheme="majorEastAsia" w:hAnsiTheme="majorHAnsi" w:cstheme="majorBidi"/>
      <w:b/>
      <w:bCs/>
      <w:color w:val="365F91" w:themeColor="accent1" w:themeShade="BF"/>
      <w:sz w:val="28"/>
      <w:szCs w:val="28"/>
      <w:lang w:val="ru-RU" w:eastAsia="ru-RU"/>
    </w:rPr>
  </w:style>
  <w:style w:type="paragraph" w:styleId="ListParagraph">
    <w:name w:val="List Paragraph"/>
    <w:basedOn w:val="Normal"/>
    <w:uiPriority w:val="34"/>
    <w:qFormat/>
    <w:rsid w:val="008C16A0"/>
    <w:pPr>
      <w:ind w:left="720"/>
      <w:contextualSpacing/>
    </w:pPr>
  </w:style>
  <w:style w:type="character" w:customStyle="1" w:styleId="mechtexChar">
    <w:name w:val="mechtex Char"/>
    <w:link w:val="mechtex"/>
    <w:locked/>
    <w:rsid w:val="00CC39E0"/>
    <w:rPr>
      <w:rFonts w:ascii="Arial Armenian" w:eastAsia="Times New Roman" w:hAnsi="Arial Armenian"/>
      <w:lang w:eastAsia="ru-RU"/>
    </w:rPr>
  </w:style>
  <w:style w:type="paragraph" w:customStyle="1" w:styleId="mechtex">
    <w:name w:val="mechtex"/>
    <w:basedOn w:val="Normal"/>
    <w:link w:val="mechtexChar"/>
    <w:rsid w:val="00CC39E0"/>
    <w:pPr>
      <w:jc w:val="center"/>
    </w:pPr>
    <w:rPr>
      <w:rFonts w:ascii="Arial Armenian" w:hAnsi="Arial Armenian" w:cstheme="minorBidi"/>
      <w:sz w:val="22"/>
      <w:szCs w:val="22"/>
      <w:lang w:val="en-US"/>
    </w:rPr>
  </w:style>
  <w:style w:type="paragraph" w:customStyle="1" w:styleId="namak">
    <w:name w:val="namak"/>
    <w:link w:val="namak0"/>
    <w:rsid w:val="006357D6"/>
    <w:pPr>
      <w:spacing w:after="0" w:line="360" w:lineRule="auto"/>
      <w:ind w:firstLine="397"/>
      <w:jc w:val="both"/>
    </w:pPr>
    <w:rPr>
      <w:rFonts w:ascii="ArTarumianTimes" w:eastAsia="Times New Roman" w:hAnsi="ArTarumianTimes" w:cs="Times New Roman"/>
      <w:sz w:val="24"/>
      <w:szCs w:val="24"/>
      <w:lang w:eastAsia="ru-RU"/>
    </w:rPr>
  </w:style>
  <w:style w:type="paragraph" w:customStyle="1" w:styleId="storagrutun">
    <w:name w:val="storagrutun"/>
    <w:autoRedefine/>
    <w:rsid w:val="006357D6"/>
    <w:pPr>
      <w:spacing w:after="0" w:line="240" w:lineRule="auto"/>
      <w:jc w:val="both"/>
    </w:pPr>
    <w:rPr>
      <w:rFonts w:ascii="Sylfaen" w:eastAsia="Times New Roman" w:hAnsi="Sylfaen" w:cs="Arial"/>
      <w:b/>
      <w:bCs/>
      <w:i/>
      <w:iCs/>
      <w:sz w:val="28"/>
      <w:szCs w:val="28"/>
      <w:lang w:eastAsia="ru-RU"/>
    </w:rPr>
  </w:style>
  <w:style w:type="character" w:customStyle="1" w:styleId="namak0">
    <w:name w:val="namak Знак"/>
    <w:link w:val="namak"/>
    <w:locked/>
    <w:rsid w:val="006357D6"/>
    <w:rPr>
      <w:rFonts w:ascii="ArTarumianTimes" w:eastAsia="Times New Roman" w:hAnsi="ArTarumianTimes" w:cs="Times New Roman"/>
      <w:sz w:val="24"/>
      <w:szCs w:val="24"/>
      <w:lang w:eastAsia="ru-RU"/>
    </w:rPr>
  </w:style>
  <w:style w:type="paragraph" w:customStyle="1" w:styleId="norm">
    <w:name w:val="norm"/>
    <w:basedOn w:val="Normal"/>
    <w:link w:val="normChar"/>
    <w:uiPriority w:val="99"/>
    <w:rsid w:val="0084774F"/>
    <w:pPr>
      <w:spacing w:line="480" w:lineRule="auto"/>
      <w:ind w:firstLine="709"/>
      <w:jc w:val="both"/>
    </w:pPr>
    <w:rPr>
      <w:rFonts w:ascii="Arial Armenian" w:hAnsi="Arial Armenian"/>
      <w:sz w:val="22"/>
      <w:szCs w:val="20"/>
      <w:lang w:val="en-US"/>
    </w:rPr>
  </w:style>
  <w:style w:type="character" w:customStyle="1" w:styleId="normChar">
    <w:name w:val="norm Char"/>
    <w:link w:val="norm"/>
    <w:uiPriority w:val="99"/>
    <w:locked/>
    <w:rsid w:val="0084774F"/>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6D445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D4456"/>
    <w:rPr>
      <w:rFonts w:ascii="Segoe UI" w:eastAsia="Times New Roman" w:hAnsi="Segoe UI" w:cs="Segoe UI"/>
      <w:sz w:val="18"/>
      <w:szCs w:val="18"/>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1, webb,Знак Знак,Знак,Char Char Char,Char Char Char Char,Обычный (веб),Char Char Char1"/>
    <w:basedOn w:val="Normal"/>
    <w:link w:val="NormalWebChar"/>
    <w:uiPriority w:val="99"/>
    <w:unhideWhenUsed/>
    <w:qFormat/>
    <w:rsid w:val="00E474F4"/>
    <w:pPr>
      <w:spacing w:before="100" w:beforeAutospacing="1" w:after="100" w:afterAutospacing="1"/>
    </w:pPr>
    <w:rPr>
      <w:lang w:val="en-US" w:eastAsia="en-US"/>
    </w:rPr>
  </w:style>
  <w:style w:type="character" w:styleId="Strong">
    <w:name w:val="Strong"/>
    <w:basedOn w:val="DefaultParagraphFont"/>
    <w:uiPriority w:val="22"/>
    <w:qFormat/>
    <w:rsid w:val="00E474F4"/>
    <w:rPr>
      <w:b/>
      <w:bCs/>
    </w:rPr>
  </w:style>
  <w:style w:type="table" w:styleId="TableGrid">
    <w:name w:val="Table Grid"/>
    <w:basedOn w:val="TableNormal"/>
    <w:uiPriority w:val="59"/>
    <w:rsid w:val="008F7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rsid w:val="00BC1FFF"/>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BC1FFF"/>
    <w:rPr>
      <w:rFonts w:ascii="Calibri" w:eastAsia="Calibri" w:hAnsi="Calibri"/>
      <w:color w:val="00000A"/>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1 Char, webb Char,Знак Знак Char,Знак Char,Char Char Char Char1"/>
    <w:link w:val="NormalWeb"/>
    <w:uiPriority w:val="99"/>
    <w:locked/>
    <w:rsid w:val="00A601D9"/>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303747">
      <w:bodyDiv w:val="1"/>
      <w:marLeft w:val="0"/>
      <w:marRight w:val="0"/>
      <w:marTop w:val="0"/>
      <w:marBottom w:val="0"/>
      <w:divBdr>
        <w:top w:val="none" w:sz="0" w:space="0" w:color="auto"/>
        <w:left w:val="none" w:sz="0" w:space="0" w:color="auto"/>
        <w:bottom w:val="none" w:sz="0" w:space="0" w:color="auto"/>
        <w:right w:val="none" w:sz="0" w:space="0" w:color="auto"/>
      </w:divBdr>
    </w:div>
    <w:div w:id="1001392553">
      <w:bodyDiv w:val="1"/>
      <w:marLeft w:val="0"/>
      <w:marRight w:val="0"/>
      <w:marTop w:val="0"/>
      <w:marBottom w:val="0"/>
      <w:divBdr>
        <w:top w:val="none" w:sz="0" w:space="0" w:color="auto"/>
        <w:left w:val="none" w:sz="0" w:space="0" w:color="auto"/>
        <w:bottom w:val="none" w:sz="0" w:space="0" w:color="auto"/>
        <w:right w:val="none" w:sz="0" w:space="0" w:color="auto"/>
      </w:divBdr>
      <w:divsChild>
        <w:div w:id="970786137">
          <w:marLeft w:val="0"/>
          <w:marRight w:val="0"/>
          <w:marTop w:val="0"/>
          <w:marBottom w:val="0"/>
          <w:divBdr>
            <w:top w:val="none" w:sz="0" w:space="0" w:color="auto"/>
            <w:left w:val="none" w:sz="0" w:space="0" w:color="auto"/>
            <w:bottom w:val="none" w:sz="0" w:space="0" w:color="auto"/>
            <w:right w:val="none" w:sz="0" w:space="0" w:color="auto"/>
          </w:divBdr>
        </w:div>
      </w:divsChild>
    </w:div>
    <w:div w:id="1107382904">
      <w:bodyDiv w:val="1"/>
      <w:marLeft w:val="0"/>
      <w:marRight w:val="0"/>
      <w:marTop w:val="0"/>
      <w:marBottom w:val="0"/>
      <w:divBdr>
        <w:top w:val="none" w:sz="0" w:space="0" w:color="auto"/>
        <w:left w:val="none" w:sz="0" w:space="0" w:color="auto"/>
        <w:bottom w:val="none" w:sz="0" w:space="0" w:color="auto"/>
        <w:right w:val="none" w:sz="0" w:space="0" w:color="auto"/>
      </w:divBdr>
    </w:div>
    <w:div w:id="1304313525">
      <w:bodyDiv w:val="1"/>
      <w:marLeft w:val="0"/>
      <w:marRight w:val="0"/>
      <w:marTop w:val="0"/>
      <w:marBottom w:val="0"/>
      <w:divBdr>
        <w:top w:val="none" w:sz="0" w:space="0" w:color="auto"/>
        <w:left w:val="none" w:sz="0" w:space="0" w:color="auto"/>
        <w:bottom w:val="none" w:sz="0" w:space="0" w:color="auto"/>
        <w:right w:val="none" w:sz="0" w:space="0" w:color="auto"/>
      </w:divBdr>
    </w:div>
    <w:div w:id="1546287420">
      <w:bodyDiv w:val="1"/>
      <w:marLeft w:val="0"/>
      <w:marRight w:val="0"/>
      <w:marTop w:val="0"/>
      <w:marBottom w:val="0"/>
      <w:divBdr>
        <w:top w:val="none" w:sz="0" w:space="0" w:color="auto"/>
        <w:left w:val="none" w:sz="0" w:space="0" w:color="auto"/>
        <w:bottom w:val="none" w:sz="0" w:space="0" w:color="auto"/>
        <w:right w:val="none" w:sz="0" w:space="0" w:color="auto"/>
      </w:divBdr>
    </w:div>
    <w:div w:id="1636792405">
      <w:bodyDiv w:val="1"/>
      <w:marLeft w:val="0"/>
      <w:marRight w:val="0"/>
      <w:marTop w:val="0"/>
      <w:marBottom w:val="0"/>
      <w:divBdr>
        <w:top w:val="none" w:sz="0" w:space="0" w:color="auto"/>
        <w:left w:val="none" w:sz="0" w:space="0" w:color="auto"/>
        <w:bottom w:val="none" w:sz="0" w:space="0" w:color="auto"/>
        <w:right w:val="none" w:sz="0" w:space="0" w:color="auto"/>
      </w:divBdr>
    </w:div>
    <w:div w:id="1816024917">
      <w:bodyDiv w:val="1"/>
      <w:marLeft w:val="0"/>
      <w:marRight w:val="0"/>
      <w:marTop w:val="0"/>
      <w:marBottom w:val="0"/>
      <w:divBdr>
        <w:top w:val="none" w:sz="0" w:space="0" w:color="auto"/>
        <w:left w:val="none" w:sz="0" w:space="0" w:color="auto"/>
        <w:bottom w:val="none" w:sz="0" w:space="0" w:color="auto"/>
        <w:right w:val="none" w:sz="0" w:space="0" w:color="auto"/>
      </w:divBdr>
    </w:div>
    <w:div w:id="202119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7A3593-0583-4710-89CC-A541029D9B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2</Pages>
  <Words>366</Words>
  <Characters>2091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Gohar.Hayrapetyan</cp:lastModifiedBy>
  <cp:revision>34</cp:revision>
  <cp:lastPrinted>2021-11-29T08:49:00Z</cp:lastPrinted>
  <dcterms:created xsi:type="dcterms:W3CDTF">2024-02-13T06:45:00Z</dcterms:created>
  <dcterms:modified xsi:type="dcterms:W3CDTF">2025-03-03T05:15:00Z</dcterms:modified>
  <cp:keywords>https://mul2.gov.am/tasks/1119396/oneclick?token=51d822972ef2c38c6e8f8192174ff874</cp:keywords>
</cp:coreProperties>
</file>