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C4E71" w14:textId="57B4914C" w:rsidR="00CA31BD" w:rsidRDefault="00CA31BD" w:rsidP="00CA31BD">
      <w:pPr>
        <w:pStyle w:val="a3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42F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68E69743" w14:textId="27E7CD61" w:rsidR="00CA31BD" w:rsidRDefault="00CA31BD" w:rsidP="00CA31BD">
      <w:pPr>
        <w:pStyle w:val="Standard"/>
        <w:spacing w:line="360" w:lineRule="auto"/>
        <w:ind w:right="90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 w:rsidRPr="007139EB">
        <w:rPr>
          <w:rFonts w:ascii="GHEA Grapalat" w:eastAsia="GHEA Grapalat" w:hAnsi="GHEA Grapalat" w:cs="GHEA Grapalat"/>
          <w:b/>
          <w:sz w:val="24"/>
          <w:szCs w:val="24"/>
          <w:lang w:val="pt-BR"/>
        </w:rPr>
        <w:t>«</w:t>
      </w:r>
      <w:r w:rsidRPr="007139EB">
        <w:rPr>
          <w:rFonts w:ascii="GHEA Grapalat" w:hAnsi="GHEA Grapalat"/>
          <w:b/>
          <w:bCs/>
          <w:sz w:val="24"/>
          <w:szCs w:val="24"/>
          <w:lang w:val="hy-AM"/>
        </w:rPr>
        <w:t>ԷՆԵՐԳԵՏԻԿԱՅԻ ԳԻՏԱՀԵՏԱԶՈՏԱԿԱՆ ԻՆՍՏԻՏՈՒՏ</w:t>
      </w:r>
      <w:r w:rsidRPr="007139EB">
        <w:rPr>
          <w:rFonts w:ascii="GHEA Grapalat" w:eastAsia="GHEA Grapalat" w:hAnsi="GHEA Grapalat" w:cs="GHEA Grapalat"/>
          <w:b/>
          <w:sz w:val="24"/>
          <w:szCs w:val="24"/>
          <w:lang w:val="pt-BR"/>
        </w:rPr>
        <w:t>»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ՓԱԿ ԲԱԺՆԵՏԻՐԱԿԱՆ ԸՆԿԵՐՈՒԹՅԱՆ ԿԱՆՈՆԱԴՐԱԿԱՆ ԿԱՊԻՏԱԼԸ ՆՎԱԶԵՑՆԵԼՈՒ, </w:t>
      </w:r>
      <w:r w:rsidRPr="00CA31BD">
        <w:rPr>
          <w:rFonts w:ascii="GHEA Grapalat" w:eastAsia="GHEA Grapalat" w:hAnsi="GHEA Grapalat" w:cs="GHEA Grapalat"/>
          <w:b/>
          <w:color w:val="auto"/>
          <w:sz w:val="24"/>
          <w:lang w:val="hy-AM"/>
        </w:rPr>
        <w:t>ԱՆՇԱՐԺ</w:t>
      </w:r>
      <w:r w:rsidRPr="00F95547">
        <w:rPr>
          <w:rFonts w:ascii="GHEA Grapalat" w:eastAsia="GHEA Grapalat" w:hAnsi="GHEA Grapalat" w:cs="GHEA Grapalat"/>
          <w:b/>
          <w:color w:val="auto"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color w:val="auto"/>
          <w:sz w:val="24"/>
          <w:lang w:val="pt-BR"/>
        </w:rPr>
        <w:t>ԳՈՒՅՔ ԱՄՐԱՑՆԵԼՈՒ ԵՎ ԱՆՀԱՏՈՒՅՑ ՕԳՏԱԳՈՐԾՄԱՆ ԻՐԱՎՈՒՆՔՈՎ ԱՆՇԱՐԺ ԳՈՒՅՔ ՀԱՆՁՆԵԼՈՒ</w:t>
      </w:r>
      <w:r w:rsidRPr="007071CA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Pr="00CA31BD">
        <w:rPr>
          <w:rFonts w:ascii="GHEA Grapalat" w:eastAsia="GHEA Grapalat" w:hAnsi="GHEA Grapalat" w:cs="GHEA Grapalat"/>
          <w:b/>
          <w:sz w:val="24"/>
          <w:lang w:val="hy-AM"/>
        </w:rPr>
        <w:t>ՄԱՍԻՆ</w:t>
      </w:r>
    </w:p>
    <w:p w14:paraId="02BEBB30" w14:textId="6A1FD5B6" w:rsidR="00E97511" w:rsidRDefault="00E97511" w:rsidP="00CA31BD">
      <w:pPr>
        <w:pStyle w:val="Standard"/>
        <w:spacing w:line="360" w:lineRule="auto"/>
        <w:ind w:right="90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</w:p>
    <w:p w14:paraId="6A141135" w14:textId="101A609C" w:rsidR="00CA31BD" w:rsidRPr="003A5FE9" w:rsidRDefault="00CA31BD" w:rsidP="00CA31BD">
      <w:pPr>
        <w:spacing w:before="0"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A5FE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կառավարության 2024 թվականի  օգոստոսի 22-ի «Տարածք հետ վերցնելու և ամրացնելու մասին» N 1317-Ա որոշման համաձայն </w:t>
      </w:r>
      <w:r w:rsidRPr="003A5FE9">
        <w:rPr>
          <w:rFonts w:ascii="GHEA Grapalat" w:hAnsi="GHEA Grapalat"/>
          <w:sz w:val="24"/>
          <w:szCs w:val="24"/>
          <w:lang w:val="hy-AM"/>
        </w:rPr>
        <w:t>«Խաչատուր Աբովյանի անվան հայկական պետական մանկավարժական համալսարան» հիմնադրամին անհատույց օգտագործման իրավունքով տրամադրված Երևան, Կենտրոն Խանջյան 5 հասցեում գտնվող 2-րդ մասնաշենքից 3432,9 քառ</w:t>
      </w:r>
      <w:r w:rsidRPr="003A5FE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3A5FE9">
        <w:rPr>
          <w:rFonts w:ascii="GHEA Grapalat" w:hAnsi="GHEA Grapalat"/>
          <w:sz w:val="24"/>
          <w:szCs w:val="24"/>
          <w:lang w:val="hy-AM"/>
        </w:rPr>
        <w:t xml:space="preserve"> մետր ընդհանուր մակերեսով  տարածքը պետք է ամրացվի Հանրային ծառայությունները կարգավորող հանձնաժողովին </w:t>
      </w:r>
      <w:r w:rsidRPr="003A5FE9">
        <w:rPr>
          <w:rFonts w:ascii="GHEA Grapalat" w:hAnsi="GHEA Grapalat" w:cs="Sylfaen"/>
          <w:sz w:val="24"/>
          <w:szCs w:val="24"/>
          <w:lang w:val="hy-AM"/>
        </w:rPr>
        <w:t>այսուհետ՝ Հանձնաժողով)</w:t>
      </w:r>
      <w:r w:rsidRPr="003A5FE9">
        <w:rPr>
          <w:rFonts w:ascii="GHEA Grapalat" w:hAnsi="GHEA Grapalat"/>
          <w:sz w:val="24"/>
          <w:szCs w:val="24"/>
          <w:lang w:val="hy-AM"/>
        </w:rPr>
        <w:t>։</w:t>
      </w:r>
    </w:p>
    <w:p w14:paraId="1EE501D6" w14:textId="744E559A" w:rsidR="00CA31BD" w:rsidRPr="0006463B" w:rsidRDefault="00CA31BD" w:rsidP="00CA31BD">
      <w:pPr>
        <w:spacing w:before="0" w:after="0" w:line="360" w:lineRule="auto"/>
        <w:ind w:left="0" w:right="9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A5FE9">
        <w:rPr>
          <w:rFonts w:ascii="GHEA Grapalat" w:hAnsi="GHEA Grapalat"/>
          <w:sz w:val="24"/>
          <w:szCs w:val="24"/>
          <w:lang w:val="hy-AM"/>
        </w:rPr>
        <w:t xml:space="preserve">Հանձնաժողովը </w:t>
      </w:r>
      <w:r w:rsidR="00E97511" w:rsidRPr="00E97511">
        <w:rPr>
          <w:rFonts w:ascii="GHEA Grapalat" w:hAnsi="GHEA Grapalat"/>
          <w:sz w:val="24"/>
          <w:szCs w:val="24"/>
          <w:lang w:val="hy-AM"/>
        </w:rPr>
        <w:t xml:space="preserve">դեռևս </w:t>
      </w:r>
      <w:r w:rsidRPr="003A5FE9">
        <w:rPr>
          <w:rFonts w:ascii="GHEA Grapalat" w:hAnsi="GHEA Grapalat"/>
          <w:sz w:val="24"/>
          <w:szCs w:val="24"/>
          <w:lang w:val="hy-AM"/>
        </w:rPr>
        <w:t>24</w:t>
      </w:r>
      <w:r w:rsidRPr="003A5FE9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5FE9">
        <w:rPr>
          <w:rFonts w:ascii="GHEA Grapalat" w:hAnsi="GHEA Grapalat"/>
          <w:sz w:val="24"/>
          <w:szCs w:val="24"/>
          <w:lang w:val="hy-AM"/>
        </w:rPr>
        <w:t>10</w:t>
      </w:r>
      <w:r w:rsidRPr="003A5FE9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5FE9">
        <w:rPr>
          <w:rFonts w:ascii="GHEA Grapalat" w:hAnsi="GHEA Grapalat"/>
          <w:sz w:val="24"/>
          <w:szCs w:val="24"/>
          <w:lang w:val="hy-AM"/>
        </w:rPr>
        <w:t>2024 թվականի գրությամբ հայտնել է, որ ՀՀ քաղաքաշինության կոմիտեն Երևան քաղաքի Կենտրոն վարչական շրջանի Խանջյան փողոցի 5 հասցեում գտնվող տարածքի կապիտալ</w:t>
      </w:r>
      <w:r w:rsidRPr="003A5FE9">
        <w:rPr>
          <w:rFonts w:ascii="GHEA Grapalat" w:eastAsia="Times New Roman" w:hAnsi="GHEA Grapalat"/>
          <w:sz w:val="24"/>
          <w:szCs w:val="24"/>
          <w:lang w:val="hy-AM"/>
        </w:rPr>
        <w:t xml:space="preserve"> վերանորոգման և սեյսմիկ կայունության ապահովման աշխատանքների իրականացման վերաբերյալ 23.10.2024թ. №01/27.1/16065-2024 գրությամբ տեղեկացրել է, որ գոյություն ունեցող շենքի վերակառուցման (սեյսմազինվածության բարձրացմամբ) և կառույցի քանդման ու նույն տեղում նոր շենքի կառուցման վերաբերյալ իրականացրել է տեխնիկատնտեսական համեմատական վերլուծություն (ծախսերի խոշորացված հաշվարկ) և, միաժամանակ հաշվի առնելով  «Ստեպռոեկտ» ՍՊԸ-ի կողմից իրականացված փորձաքննական եզրակացությունը, առավել նպատակահարմար է գտել դրա քանդումը և ժամանակակից տեխնոլոգիաների կիրառմամբ գործող շինարարական նորմերի պահանջներին համապատասխան նորի կառուցումը, նշվել է նաև, որ Խանջյան փողոցի 5 հասցեում նոր շենքի կառուցումը ծախսատար է և առաջարկվել է դիտարկել Երևան քաղաքի Գ. Նժդեհ փողոցի N 20 հասցեում գտնվող, նախկինում Ա. Բակունցի անվան պետական մանկավարժական քոլեջի շենքի ընտրության հարցը, քանի որ տվյալ շենքի համար արդեն իսկ կան ձեռքբերված նախագծանախահաշվային փաստաթղթեր՝ ՀՀ պետական վերհսկողական </w:t>
      </w:r>
      <w:r w:rsidRPr="003A5FE9">
        <w:rPr>
          <w:rFonts w:ascii="GHEA Grapalat" w:eastAsia="Times New Roman" w:hAnsi="GHEA Grapalat"/>
          <w:sz w:val="24"/>
          <w:szCs w:val="24"/>
          <w:lang w:val="hy-AM"/>
        </w:rPr>
        <w:lastRenderedPageBreak/>
        <w:t>ծառայությանը տեղակայելու նպատակով։ Հանձնաժողովի տեղակայման պարագայում, նախնական գնահատմամբ, անհրաժեշտություն կառաջանա այդ նախագծում կատարել վերահատակագծման փոփոխություներ (առանց կոնստրուկտիվ փոփոխությունների), իսկ կից մասնաշենքի կառուցման մասով՝ կատարել նախագծի լրամշակում։</w:t>
      </w:r>
      <w:r w:rsidR="004602F2" w:rsidRPr="004602F2">
        <w:rPr>
          <w:rFonts w:ascii="GHEA Grapalat" w:eastAsia="Times New Roman" w:hAnsi="GHEA Grapalat"/>
          <w:sz w:val="24"/>
          <w:szCs w:val="24"/>
          <w:lang w:val="hy-AM"/>
        </w:rPr>
        <w:t xml:space="preserve"> Սակայն, </w:t>
      </w:r>
      <w:r w:rsidR="004602F2" w:rsidRPr="00C772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քաղաք Երևան, Շենգավիթ, Գ. Նժդեհի 20 հասցեում գտնվող </w:t>
      </w:r>
      <w:r w:rsidR="004602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անշարժ գույքը </w:t>
      </w:r>
      <w:r w:rsidR="004602F2" w:rsidRPr="00C77278">
        <w:rPr>
          <w:rFonts w:ascii="GHEA Grapalat" w:eastAsia="Times New Roman" w:hAnsi="GHEA Grapalat"/>
          <w:sz w:val="24"/>
          <w:szCs w:val="24"/>
          <w:lang w:val="hy-AM"/>
        </w:rPr>
        <w:t>Կոմիտեից հետ վերցնել</w:t>
      </w:r>
      <w:r w:rsidR="004602F2" w:rsidRPr="004602F2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4602F2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 և Հանձնաժողովին</w:t>
      </w:r>
      <w:r w:rsidR="004602F2" w:rsidRPr="004602F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602F2" w:rsidRPr="00C77278">
        <w:rPr>
          <w:rFonts w:ascii="GHEA Grapalat" w:eastAsia="Times New Roman" w:hAnsi="GHEA Grapalat"/>
          <w:sz w:val="24"/>
          <w:szCs w:val="24"/>
          <w:lang w:val="hy-AM"/>
        </w:rPr>
        <w:t>ամրացնել</w:t>
      </w:r>
      <w:r w:rsidR="004602F2" w:rsidRPr="004602F2">
        <w:rPr>
          <w:rFonts w:ascii="GHEA Grapalat" w:eastAsia="Times New Roman" w:hAnsi="GHEA Grapalat"/>
          <w:sz w:val="24"/>
          <w:szCs w:val="24"/>
          <w:lang w:val="hy-AM"/>
        </w:rPr>
        <w:t xml:space="preserve">ու նպատակով շրջանառված ՀՀ կառավարության որոշման նախագիծը </w:t>
      </w:r>
      <w:r w:rsidR="004602F2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6463B" w:rsidRPr="0006463B">
        <w:rPr>
          <w:rFonts w:ascii="GHEA Grapalat" w:eastAsia="Times New Roman" w:hAnsi="GHEA Grapalat"/>
          <w:sz w:val="24"/>
          <w:szCs w:val="24"/>
          <w:lang w:val="hy-AM"/>
        </w:rPr>
        <w:t xml:space="preserve">քննարկվել է Ֆինանսատնտեսական նախարարական կոմիտեի 07.01.2025թ. նիստում և ստացել բացասական դիրքորոշում: </w:t>
      </w:r>
    </w:p>
    <w:p w14:paraId="346ED581" w14:textId="120D9B5D" w:rsidR="00CA31BD" w:rsidRPr="00C77278" w:rsidRDefault="0006463B" w:rsidP="0006463B">
      <w:pPr>
        <w:pStyle w:val="Standard"/>
        <w:spacing w:line="360" w:lineRule="auto"/>
        <w:ind w:right="9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6463B">
        <w:rPr>
          <w:rFonts w:ascii="GHEA Grapalat" w:eastAsia="Times New Roman" w:hAnsi="GHEA Grapalat"/>
          <w:sz w:val="24"/>
          <w:szCs w:val="24"/>
          <w:lang w:val="hy-AM"/>
        </w:rPr>
        <w:t xml:space="preserve">Ելնելով վերոգրյալից՝ ի կատարումն Ֆինանսատնտեսական նախարարական կոմիտեի 07.01.2025թ. նիստի N ԿԱ/4-2025 արձանագրության 10.1 կետի, ինչպես նաև հաշվի առնելով </w:t>
      </w:r>
      <w:r w:rsidR="00CA31BD">
        <w:rPr>
          <w:rFonts w:ascii="GHEA Grapalat" w:eastAsia="Times New Roman" w:hAnsi="GHEA Grapalat"/>
          <w:sz w:val="24"/>
          <w:szCs w:val="24"/>
          <w:lang w:val="hy-AM"/>
        </w:rPr>
        <w:t>այն, որ</w:t>
      </w:r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6463B">
        <w:rPr>
          <w:rFonts w:ascii="GHEA Grapalat" w:eastAsia="Times New Roman" w:hAnsi="GHEA Grapalat"/>
          <w:sz w:val="24"/>
          <w:szCs w:val="24"/>
          <w:lang w:val="hy-AM"/>
        </w:rPr>
        <w:t xml:space="preserve">ՀՀ կառավարության 22.08.2024թ. </w:t>
      </w:r>
      <w:r w:rsidR="00CA31BD" w:rsidRPr="00880800">
        <w:rPr>
          <w:rFonts w:ascii="GHEA Grapalat" w:eastAsia="Times New Roman" w:hAnsi="GHEA Grapalat"/>
          <w:sz w:val="24"/>
          <w:szCs w:val="24"/>
          <w:lang w:val="hy-AM"/>
        </w:rPr>
        <w:t>N 1317-Ա</w:t>
      </w:r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 որոշ</w:t>
      </w:r>
      <w:r w:rsidR="00CA31BD">
        <w:rPr>
          <w:rFonts w:ascii="GHEA Grapalat" w:eastAsia="Times New Roman" w:hAnsi="GHEA Grapalat"/>
          <w:sz w:val="24"/>
          <w:szCs w:val="24"/>
          <w:lang w:val="hy-AM"/>
        </w:rPr>
        <w:t>մամբ նախատեսված աշխատանքները դեռևս չեն կատարվել</w:t>
      </w:r>
      <w:r w:rsidRPr="0006463B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 Կոմիտեի կողմից մշակվել է </w:t>
      </w:r>
      <w:r w:rsidRPr="007139EB">
        <w:rPr>
          <w:rFonts w:ascii="GHEA Grapalat" w:eastAsia="GHEA Grapalat" w:hAnsi="GHEA Grapalat" w:cs="GHEA Grapalat"/>
          <w:b/>
          <w:sz w:val="24"/>
          <w:szCs w:val="24"/>
          <w:lang w:val="pt-BR"/>
        </w:rPr>
        <w:t>«</w:t>
      </w:r>
      <w:r>
        <w:rPr>
          <w:rFonts w:ascii="GHEA Grapalat" w:eastAsia="GHEA Grapalat" w:hAnsi="GHEA Grapalat" w:cs="GHEA Grapalat"/>
          <w:b/>
          <w:sz w:val="24"/>
          <w:szCs w:val="24"/>
          <w:lang w:val="pt-BR"/>
        </w:rPr>
        <w:t>«Է</w:t>
      </w:r>
      <w:r w:rsidRPr="0006463B">
        <w:rPr>
          <w:rFonts w:ascii="GHEA Grapalat" w:hAnsi="GHEA Grapalat"/>
          <w:sz w:val="24"/>
          <w:szCs w:val="24"/>
          <w:lang w:val="hy-AM"/>
        </w:rPr>
        <w:t>ներգետիկայի գիտահետազոտական ինստիտուտ</w:t>
      </w:r>
      <w:r w:rsidRPr="0006463B">
        <w:rPr>
          <w:rFonts w:ascii="GHEA Grapalat" w:eastAsia="GHEA Grapalat" w:hAnsi="GHEA Grapalat" w:cs="GHEA Grapalat"/>
          <w:sz w:val="24"/>
          <w:szCs w:val="24"/>
          <w:lang w:val="pt-BR"/>
        </w:rPr>
        <w:t>»</w:t>
      </w:r>
      <w:r w:rsidRPr="0006463B">
        <w:rPr>
          <w:rFonts w:ascii="GHEA Grapalat" w:eastAsia="GHEA Grapalat" w:hAnsi="GHEA Grapalat" w:cs="GHEA Grapalat"/>
          <w:sz w:val="24"/>
          <w:lang w:val="pt-BR"/>
        </w:rPr>
        <w:t xml:space="preserve"> փակ բաժնետիրական ընկերության կանոնադրական կապիտալը նվազեցնելու, </w:t>
      </w:r>
      <w:r w:rsidRPr="0006463B">
        <w:rPr>
          <w:rFonts w:ascii="GHEA Grapalat" w:eastAsia="GHEA Grapalat" w:hAnsi="GHEA Grapalat" w:cs="GHEA Grapalat"/>
          <w:color w:val="auto"/>
          <w:sz w:val="24"/>
          <w:lang w:val="hy-AM"/>
        </w:rPr>
        <w:t>անշարժ</w:t>
      </w:r>
      <w:r w:rsidRPr="0006463B">
        <w:rPr>
          <w:rFonts w:ascii="GHEA Grapalat" w:eastAsia="GHEA Grapalat" w:hAnsi="GHEA Grapalat" w:cs="GHEA Grapalat"/>
          <w:color w:val="auto"/>
          <w:sz w:val="24"/>
          <w:lang w:val="pt-BR"/>
        </w:rPr>
        <w:t xml:space="preserve"> գույք ամրացնելու </w:t>
      </w:r>
      <w:r>
        <w:rPr>
          <w:rFonts w:ascii="GHEA Grapalat" w:eastAsia="GHEA Grapalat" w:hAnsi="GHEA Grapalat" w:cs="GHEA Grapalat"/>
          <w:color w:val="auto"/>
          <w:sz w:val="24"/>
          <w:lang w:val="pt-BR"/>
        </w:rPr>
        <w:t>և</w:t>
      </w:r>
      <w:r w:rsidRPr="0006463B">
        <w:rPr>
          <w:rFonts w:ascii="GHEA Grapalat" w:eastAsia="GHEA Grapalat" w:hAnsi="GHEA Grapalat" w:cs="GHEA Grapalat"/>
          <w:color w:val="auto"/>
          <w:sz w:val="24"/>
          <w:lang w:val="pt-BR"/>
        </w:rPr>
        <w:t xml:space="preserve"> անհատույց օգտագործման իրավունքով անշարժ գույք հանձնելու</w:t>
      </w:r>
      <w:r w:rsidRPr="0006463B">
        <w:rPr>
          <w:rFonts w:ascii="GHEA Grapalat" w:eastAsia="GHEA Grapalat" w:hAnsi="GHEA Grapalat" w:cs="GHEA Grapalat"/>
          <w:sz w:val="24"/>
          <w:lang w:val="pt-BR"/>
        </w:rPr>
        <w:t xml:space="preserve"> </w:t>
      </w:r>
      <w:r w:rsidRPr="0006463B">
        <w:rPr>
          <w:rFonts w:ascii="GHEA Grapalat" w:eastAsia="GHEA Grapalat" w:hAnsi="GHEA Grapalat" w:cs="GHEA Grapalat"/>
          <w:sz w:val="24"/>
          <w:lang w:val="hy-AM"/>
        </w:rPr>
        <w:t>մասին</w:t>
      </w:r>
      <w:r>
        <w:rPr>
          <w:rFonts w:ascii="GHEA Grapalat" w:eastAsia="GHEA Grapalat" w:hAnsi="GHEA Grapalat" w:cs="GHEA Grapalat"/>
          <w:sz w:val="24"/>
          <w:lang w:val="hy-AM"/>
        </w:rPr>
        <w:t>»</w:t>
      </w:r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 կառավարության որոշման նախագիծ</w:t>
      </w:r>
      <w:r w:rsidRPr="0006463B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, որով նախատեսվում է  </w:t>
      </w:r>
      <w:r>
        <w:rPr>
          <w:rFonts w:ascii="GHEA Grapalat" w:eastAsia="GHEA Grapalat" w:hAnsi="GHEA Grapalat" w:cs="GHEA Grapalat"/>
          <w:b/>
          <w:sz w:val="24"/>
          <w:szCs w:val="24"/>
          <w:lang w:val="pt-BR"/>
        </w:rPr>
        <w:t>«Է</w:t>
      </w:r>
      <w:r w:rsidRPr="0006463B">
        <w:rPr>
          <w:rFonts w:ascii="GHEA Grapalat" w:hAnsi="GHEA Grapalat"/>
          <w:sz w:val="24"/>
          <w:szCs w:val="24"/>
          <w:lang w:val="hy-AM"/>
        </w:rPr>
        <w:t>ներգետիկայի գիտահետազոտական ինստիտուտ</w:t>
      </w:r>
      <w:r w:rsidRPr="0006463B">
        <w:rPr>
          <w:rFonts w:ascii="GHEA Grapalat" w:eastAsia="GHEA Grapalat" w:hAnsi="GHEA Grapalat" w:cs="GHEA Grapalat"/>
          <w:sz w:val="24"/>
          <w:szCs w:val="24"/>
          <w:lang w:val="pt-BR"/>
        </w:rPr>
        <w:t>»</w:t>
      </w:r>
      <w:r w:rsidRPr="0006463B">
        <w:rPr>
          <w:rFonts w:ascii="GHEA Grapalat" w:eastAsia="GHEA Grapalat" w:hAnsi="GHEA Grapalat" w:cs="GHEA Grapalat"/>
          <w:sz w:val="24"/>
          <w:lang w:val="pt-BR"/>
        </w:rPr>
        <w:t xml:space="preserve"> փակ բաժնետիրական ընկերության</w:t>
      </w:r>
      <w:r>
        <w:rPr>
          <w:rFonts w:ascii="GHEA Grapalat" w:eastAsia="GHEA Grapalat" w:hAnsi="GHEA Grapalat" w:cs="GHEA Grapalat"/>
          <w:sz w:val="24"/>
          <w:lang w:val="pt-BR"/>
        </w:rPr>
        <w:t xml:space="preserve"> սեփականություն հանդիսացող</w:t>
      </w:r>
      <w:r w:rsidRPr="0006463B">
        <w:rPr>
          <w:rFonts w:ascii="GHEA Grapalat" w:eastAsia="GHEA Grapalat" w:hAnsi="GHEA Grapalat" w:cs="GHEA Grapalat"/>
          <w:sz w:val="24"/>
          <w:lang w:val="pt-BR"/>
        </w:rPr>
        <w:t xml:space="preserve"> </w:t>
      </w:r>
      <w:r w:rsidR="00CA31BD" w:rsidRPr="00C77278">
        <w:rPr>
          <w:rFonts w:ascii="GHEA Grapalat" w:hAnsi="GHEA Grapalat" w:cs="Sylfaen"/>
          <w:noProof/>
          <w:sz w:val="24"/>
          <w:szCs w:val="24"/>
          <w:lang w:val="hy-AM"/>
        </w:rPr>
        <w:t xml:space="preserve">քաղաք Երևան, </w:t>
      </w:r>
      <w:r>
        <w:rPr>
          <w:rFonts w:ascii="GHEA Grapalat" w:hAnsi="GHEA Grapalat"/>
          <w:lang w:val="hy-AM"/>
        </w:rPr>
        <w:t xml:space="preserve">Մյասնիկյան պողոտա 5/1 </w:t>
      </w:r>
      <w:r>
        <w:rPr>
          <w:rFonts w:ascii="GHEA Grapalat" w:hAnsi="GHEA Grapalat"/>
          <w:lang w:val="pt-BR"/>
        </w:rPr>
        <w:t>հասցեում</w:t>
      </w:r>
      <w:r w:rsidRPr="0019685B">
        <w:rPr>
          <w:rFonts w:ascii="GHEA Grapalat" w:hAnsi="GHEA Grapalat"/>
          <w:lang w:val="pt-BR"/>
        </w:rPr>
        <w:t xml:space="preserve"> </w:t>
      </w:r>
      <w:r w:rsidRPr="0006463B">
        <w:rPr>
          <w:rFonts w:ascii="GHEA Grapalat" w:hAnsi="GHEA Grapalat"/>
          <w:lang w:val="hy-AM"/>
        </w:rPr>
        <w:t>գտնվող</w:t>
      </w:r>
      <w:r w:rsidRPr="00C7727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CA31BD">
        <w:rPr>
          <w:rFonts w:ascii="GHEA Grapalat" w:hAnsi="GHEA Grapalat" w:cs="Sylfaen"/>
          <w:noProof/>
          <w:sz w:val="24"/>
          <w:szCs w:val="24"/>
          <w:lang w:val="hy-AM"/>
        </w:rPr>
        <w:t xml:space="preserve">անշարժ գույքը </w:t>
      </w:r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հետ վերցնել </w:t>
      </w:r>
      <w:r w:rsidRPr="0006463B">
        <w:rPr>
          <w:rFonts w:ascii="GHEA Grapalat" w:eastAsia="Times New Roman" w:hAnsi="GHEA Grapalat"/>
          <w:sz w:val="24"/>
          <w:szCs w:val="24"/>
          <w:lang w:val="hy-AM"/>
        </w:rPr>
        <w:t xml:space="preserve">Ընկերությունից՝ համապատասխան չափով նվազեցնելով վերջինիս կանոնադրական կապիտալը </w:t>
      </w:r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և </w:t>
      </w:r>
      <w:r w:rsidR="00696EF8" w:rsidRPr="00B92BC5">
        <w:rPr>
          <w:rFonts w:ascii="GHEA Grapalat" w:hAnsi="GHEA Grapalat"/>
          <w:lang w:val="pt-BR"/>
        </w:rPr>
        <w:t>2043,81</w:t>
      </w:r>
      <w:r w:rsidR="00696EF8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 xml:space="preserve">քառ.մետր մակերեսով 2-րդ մասնաշենքն ու 1-ին մասնաշենքի </w:t>
      </w:r>
      <w:r w:rsidR="00696EF8">
        <w:rPr>
          <w:rFonts w:ascii="GHEA Grapalat" w:hAnsi="GHEA Grapalat"/>
          <w:lang w:val="pt-BR"/>
        </w:rPr>
        <w:t xml:space="preserve">251,2 </w:t>
      </w:r>
      <w:r>
        <w:rPr>
          <w:rFonts w:ascii="GHEA Grapalat" w:hAnsi="GHEA Grapalat"/>
          <w:lang w:val="pt-BR"/>
        </w:rPr>
        <w:t>քառ.մետր մակերեսով 2-րդ հարկը</w:t>
      </w:r>
      <w:r w:rsidRPr="00A02702">
        <w:rPr>
          <w:rFonts w:ascii="GHEA Grapalat" w:hAnsi="GHEA Grapalat"/>
          <w:lang w:val="pt-BR"/>
        </w:rPr>
        <w:t xml:space="preserve"> </w:t>
      </w:r>
      <w:r w:rsidRPr="0006463B">
        <w:rPr>
          <w:rFonts w:ascii="GHEA Grapalat" w:hAnsi="GHEA Grapalat"/>
          <w:lang w:val="hy-AM"/>
        </w:rPr>
        <w:t>ամրացնել</w:t>
      </w:r>
      <w:r w:rsidRPr="0019685B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Հանրային ծառայությունները կարգավորող հանձնաժողովին</w:t>
      </w:r>
      <w:r w:rsidRPr="00D50A11">
        <w:rPr>
          <w:rFonts w:ascii="GHEA Grapalat" w:hAnsi="GHEA Grapalat"/>
          <w:lang w:val="pt-BR"/>
        </w:rPr>
        <w:t xml:space="preserve">, </w:t>
      </w:r>
      <w:r>
        <w:rPr>
          <w:rFonts w:ascii="GHEA Grapalat" w:hAnsi="GHEA Grapalat"/>
          <w:lang w:val="pt-BR"/>
        </w:rPr>
        <w:t>իսկ 0</w:t>
      </w:r>
      <w:r w:rsidRPr="0019685B">
        <w:rPr>
          <w:rFonts w:ascii="GHEA Grapalat" w:hAnsi="GHEA Grapalat"/>
          <w:lang w:val="pt-BR"/>
        </w:rPr>
        <w:t>,</w:t>
      </w:r>
      <w:r>
        <w:rPr>
          <w:rFonts w:ascii="GHEA Grapalat" w:hAnsi="GHEA Grapalat"/>
          <w:lang w:val="pt-BR"/>
        </w:rPr>
        <w:t>35</w:t>
      </w:r>
      <w:r w:rsidRPr="0019685B">
        <w:rPr>
          <w:rFonts w:ascii="GHEA Grapalat" w:hAnsi="GHEA Grapalat"/>
          <w:lang w:val="pt-BR"/>
        </w:rPr>
        <w:t>01 հա</w:t>
      </w:r>
      <w:r>
        <w:rPr>
          <w:rFonts w:ascii="GHEA Grapalat" w:hAnsi="GHEA Grapalat"/>
          <w:lang w:val="pt-BR"/>
        </w:rPr>
        <w:t xml:space="preserve"> մակերեսով</w:t>
      </w:r>
      <w:r w:rsidRPr="0019685B">
        <w:rPr>
          <w:rFonts w:ascii="GHEA Grapalat" w:hAnsi="GHEA Grapalat"/>
          <w:lang w:val="pt-BR"/>
        </w:rPr>
        <w:t xml:space="preserve"> հողամաս</w:t>
      </w:r>
      <w:r>
        <w:rPr>
          <w:rFonts w:ascii="GHEA Grapalat" w:hAnsi="GHEA Grapalat"/>
          <w:lang w:val="pt-BR"/>
        </w:rPr>
        <w:t>ը</w:t>
      </w:r>
      <w:r w:rsidRPr="0019685B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 xml:space="preserve">և դրա վրա գտնվող </w:t>
      </w:r>
      <w:r w:rsidRPr="00B06CF9">
        <w:rPr>
          <w:rFonts w:ascii="GHEA Grapalat" w:hAnsi="GHEA Grapalat"/>
          <w:lang w:val="pt-BR"/>
        </w:rPr>
        <w:t>վարչական շենք</w:t>
      </w:r>
      <w:r>
        <w:rPr>
          <w:rFonts w:ascii="GHEA Grapalat" w:hAnsi="GHEA Grapalat"/>
          <w:lang w:val="pt-BR"/>
        </w:rPr>
        <w:t xml:space="preserve">ից </w:t>
      </w:r>
      <w:r w:rsidR="00696EF8">
        <w:rPr>
          <w:rFonts w:ascii="GHEA Grapalat" w:hAnsi="GHEA Grapalat"/>
          <w:lang w:val="pt-BR"/>
        </w:rPr>
        <w:t>824,79</w:t>
      </w:r>
      <w:r w:rsidR="00696EF8" w:rsidRPr="009736C1">
        <w:rPr>
          <w:rFonts w:ascii="GHEA Grapalat" w:hAnsi="GHEA Grapalat"/>
          <w:lang w:val="pt-BR"/>
        </w:rPr>
        <w:t xml:space="preserve"> </w:t>
      </w:r>
      <w:r w:rsidRPr="00B06CF9">
        <w:rPr>
          <w:rFonts w:ascii="GHEA Grapalat" w:hAnsi="GHEA Grapalat"/>
          <w:lang w:val="pt-BR"/>
        </w:rPr>
        <w:t>քառ.մետր մակերեսով</w:t>
      </w:r>
      <w:r>
        <w:rPr>
          <w:rFonts w:ascii="GHEA Grapalat" w:hAnsi="GHEA Grapalat"/>
          <w:lang w:val="pt-BR"/>
        </w:rPr>
        <w:t xml:space="preserve"> տարածքը</w:t>
      </w:r>
      <w:r w:rsidRPr="00B06CF9">
        <w:rPr>
          <w:rFonts w:ascii="GHEA Grapalat" w:hAnsi="GHEA Grapalat"/>
          <w:lang w:val="pt-BR"/>
        </w:rPr>
        <w:t>, 18 քառ.մետր մակերեսով թիթեղյա ավտոտնակ</w:t>
      </w:r>
      <w:r>
        <w:rPr>
          <w:rFonts w:ascii="GHEA Grapalat" w:hAnsi="GHEA Grapalat"/>
          <w:lang w:val="pt-BR"/>
        </w:rPr>
        <w:t>ը</w:t>
      </w:r>
      <w:r w:rsidRPr="00B06CF9">
        <w:rPr>
          <w:rFonts w:ascii="GHEA Grapalat" w:hAnsi="GHEA Grapalat"/>
          <w:lang w:val="pt-BR"/>
        </w:rPr>
        <w:t>, 74,7 քառ.մետր մակերեսով պահակակետ</w:t>
      </w:r>
      <w:r>
        <w:rPr>
          <w:rFonts w:ascii="GHEA Grapalat" w:hAnsi="GHEA Grapalat"/>
          <w:lang w:val="pt-BR"/>
        </w:rPr>
        <w:t>ը</w:t>
      </w:r>
      <w:r w:rsidRPr="00B06CF9">
        <w:rPr>
          <w:rFonts w:ascii="GHEA Grapalat" w:hAnsi="GHEA Grapalat"/>
          <w:lang w:val="pt-BR"/>
        </w:rPr>
        <w:t>, 91,9 քառ.մետր մակերեսով լաբորատորիա</w:t>
      </w:r>
      <w:r>
        <w:rPr>
          <w:rFonts w:ascii="GHEA Grapalat" w:hAnsi="GHEA Grapalat"/>
          <w:lang w:val="pt-BR"/>
        </w:rPr>
        <w:t>ն</w:t>
      </w:r>
      <w:r w:rsidRPr="00B06CF9">
        <w:rPr>
          <w:rFonts w:ascii="GHEA Grapalat" w:hAnsi="GHEA Grapalat"/>
          <w:lang w:val="pt-BR"/>
        </w:rPr>
        <w:t>, 118,9 քառ.մետր մակերեսով պահեստ</w:t>
      </w:r>
      <w:r>
        <w:rPr>
          <w:rFonts w:ascii="GHEA Grapalat" w:hAnsi="GHEA Grapalat"/>
          <w:lang w:val="pt-BR"/>
        </w:rPr>
        <w:t>ը,</w:t>
      </w:r>
      <w:r w:rsidRPr="00B06CF9">
        <w:rPr>
          <w:rFonts w:ascii="GHEA Grapalat" w:hAnsi="GHEA Grapalat"/>
          <w:lang w:val="pt-BR"/>
        </w:rPr>
        <w:t xml:space="preserve"> 68,7 քառ.մետր և 30,3 քառ.մետր մակերեսներով օժանդակ շինություններ</w:t>
      </w:r>
      <w:r>
        <w:rPr>
          <w:rFonts w:ascii="GHEA Grapalat" w:hAnsi="GHEA Grapalat"/>
          <w:lang w:val="pt-BR"/>
        </w:rPr>
        <w:t>ն ամրացնել Կոմիտեին՝ Ընկերությանն անհատույց օգտագործման իրավունքով տրամադրելու համար:</w:t>
      </w:r>
      <w:bookmarkStart w:id="0" w:name="_Hlk174708483"/>
    </w:p>
    <w:p w14:paraId="1B018E6E" w14:textId="7535A48A" w:rsidR="00CA31BD" w:rsidRPr="00C77278" w:rsidRDefault="0006463B" w:rsidP="00CA31BD">
      <w:pPr>
        <w:spacing w:before="0" w:after="0" w:line="360" w:lineRule="auto"/>
        <w:ind w:left="0" w:right="9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139EB">
        <w:rPr>
          <w:rFonts w:ascii="GHEA Grapalat" w:eastAsia="GHEA Grapalat" w:hAnsi="GHEA Grapalat" w:cs="GHEA Grapalat"/>
          <w:b/>
          <w:sz w:val="24"/>
          <w:szCs w:val="24"/>
          <w:lang w:val="pt-BR"/>
        </w:rPr>
        <w:t>«</w:t>
      </w:r>
      <w:r>
        <w:rPr>
          <w:rFonts w:ascii="GHEA Grapalat" w:eastAsia="GHEA Grapalat" w:hAnsi="GHEA Grapalat" w:cs="GHEA Grapalat"/>
          <w:b/>
          <w:sz w:val="24"/>
          <w:szCs w:val="24"/>
          <w:lang w:val="pt-BR"/>
        </w:rPr>
        <w:t>«</w:t>
      </w:r>
      <w:r w:rsidRPr="00696EF8">
        <w:rPr>
          <w:rFonts w:ascii="GHEA Grapalat" w:eastAsia="GHEA Grapalat" w:hAnsi="GHEA Grapalat" w:cs="GHEA Grapalat"/>
          <w:bCs/>
          <w:sz w:val="24"/>
          <w:szCs w:val="24"/>
          <w:lang w:val="pt-BR"/>
        </w:rPr>
        <w:t>Է</w:t>
      </w:r>
      <w:r w:rsidRPr="0006463B">
        <w:rPr>
          <w:rFonts w:ascii="GHEA Grapalat" w:hAnsi="GHEA Grapalat"/>
          <w:sz w:val="24"/>
          <w:szCs w:val="24"/>
          <w:lang w:val="hy-AM"/>
        </w:rPr>
        <w:t>ներգետիկայի գիտահետազոտական ինստիտուտ</w:t>
      </w:r>
      <w:r w:rsidRPr="0006463B">
        <w:rPr>
          <w:rFonts w:ascii="GHEA Grapalat" w:eastAsia="GHEA Grapalat" w:hAnsi="GHEA Grapalat" w:cs="GHEA Grapalat"/>
          <w:sz w:val="24"/>
          <w:szCs w:val="24"/>
          <w:lang w:val="pt-BR"/>
        </w:rPr>
        <w:t>»</w:t>
      </w:r>
      <w:r w:rsidRPr="0006463B">
        <w:rPr>
          <w:rFonts w:ascii="GHEA Grapalat" w:eastAsia="GHEA Grapalat" w:hAnsi="GHEA Grapalat" w:cs="GHEA Grapalat"/>
          <w:sz w:val="24"/>
          <w:lang w:val="pt-BR"/>
        </w:rPr>
        <w:t xml:space="preserve"> փակ բաժնետիրական ընկերության կանոնադրական կապիտալը նվազեցնելու, </w:t>
      </w:r>
      <w:r w:rsidRPr="0006463B">
        <w:rPr>
          <w:rFonts w:ascii="GHEA Grapalat" w:eastAsia="GHEA Grapalat" w:hAnsi="GHEA Grapalat" w:cs="GHEA Grapalat"/>
          <w:sz w:val="24"/>
          <w:lang w:val="hy-AM"/>
        </w:rPr>
        <w:t>անշարժ</w:t>
      </w:r>
      <w:r w:rsidRPr="0006463B">
        <w:rPr>
          <w:rFonts w:ascii="GHEA Grapalat" w:eastAsia="GHEA Grapalat" w:hAnsi="GHEA Grapalat" w:cs="GHEA Grapalat"/>
          <w:sz w:val="24"/>
          <w:lang w:val="pt-BR"/>
        </w:rPr>
        <w:t xml:space="preserve"> գույք ամրացնելու </w:t>
      </w:r>
      <w:r>
        <w:rPr>
          <w:rFonts w:ascii="GHEA Grapalat" w:eastAsia="GHEA Grapalat" w:hAnsi="GHEA Grapalat" w:cs="GHEA Grapalat"/>
          <w:sz w:val="24"/>
          <w:lang w:val="pt-BR"/>
        </w:rPr>
        <w:t>և</w:t>
      </w:r>
      <w:r w:rsidRPr="0006463B">
        <w:rPr>
          <w:rFonts w:ascii="GHEA Grapalat" w:eastAsia="GHEA Grapalat" w:hAnsi="GHEA Grapalat" w:cs="GHEA Grapalat"/>
          <w:sz w:val="24"/>
          <w:lang w:val="pt-BR"/>
        </w:rPr>
        <w:t xml:space="preserve"> անհատույց օգտագործման իրավունքով անշարժ գույք հանձնելու </w:t>
      </w:r>
      <w:r w:rsidRPr="0006463B">
        <w:rPr>
          <w:rFonts w:ascii="GHEA Grapalat" w:eastAsia="GHEA Grapalat" w:hAnsi="GHEA Grapalat" w:cs="GHEA Grapalat"/>
          <w:sz w:val="24"/>
          <w:lang w:val="hy-AM"/>
        </w:rPr>
        <w:t>մասին</w:t>
      </w:r>
      <w:r>
        <w:rPr>
          <w:rFonts w:ascii="GHEA Grapalat" w:eastAsia="GHEA Grapalat" w:hAnsi="GHEA Grapalat" w:cs="GHEA Grapalat"/>
          <w:sz w:val="24"/>
          <w:lang w:val="hy-AM"/>
        </w:rPr>
        <w:t>»</w:t>
      </w:r>
      <w:r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</w:t>
      </w:r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lastRenderedPageBreak/>
        <w:t>Հանրապետության կառավարության որոշման նախա</w:t>
      </w:r>
      <w:bookmarkEnd w:id="0"/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t>գծի ընդունման դեպքում պետական բյուջեում ծախսերի ավելացում</w:t>
      </w:r>
      <w:r w:rsidR="00A7560B" w:rsidRPr="00A7560B">
        <w:rPr>
          <w:rFonts w:ascii="GHEA Grapalat" w:eastAsia="Times New Roman" w:hAnsi="GHEA Grapalat"/>
          <w:sz w:val="24"/>
          <w:szCs w:val="24"/>
          <w:lang w:val="hy-AM"/>
        </w:rPr>
        <w:t xml:space="preserve"> կամ նվազեցում չի նախատեսվում</w:t>
      </w:r>
      <w:r w:rsidR="00CA31BD" w:rsidRPr="00C77278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25C1E043" w14:textId="77777777" w:rsidR="00CA31BD" w:rsidRPr="00C77278" w:rsidRDefault="00CA31BD" w:rsidP="00CA31BD">
      <w:pPr>
        <w:spacing w:before="0" w:after="0" w:line="360" w:lineRule="auto"/>
        <w:ind w:left="0" w:right="9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77278">
        <w:rPr>
          <w:rFonts w:ascii="GHEA Grapalat" w:eastAsia="Times New Roman" w:hAnsi="GHEA Grapalat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19C53D10" w14:textId="61514133" w:rsidR="00CA31BD" w:rsidRDefault="00CA31BD" w:rsidP="00CA31BD">
      <w:pPr>
        <w:pStyle w:val="norm"/>
        <w:spacing w:line="360" w:lineRule="auto"/>
        <w:ind w:right="90"/>
        <w:rPr>
          <w:rFonts w:ascii="GHEA Grapalat" w:hAnsi="GHEA Grapalat" w:cs="Sylfaen"/>
          <w:sz w:val="24"/>
          <w:szCs w:val="24"/>
          <w:lang w:val="hy-AM"/>
        </w:rPr>
      </w:pPr>
    </w:p>
    <w:p w14:paraId="053F2F87" w14:textId="640EF408" w:rsidR="0006463B" w:rsidRDefault="0006463B" w:rsidP="00CA31BD">
      <w:pPr>
        <w:pStyle w:val="norm"/>
        <w:spacing w:line="360" w:lineRule="auto"/>
        <w:ind w:right="90"/>
        <w:rPr>
          <w:rFonts w:ascii="GHEA Grapalat" w:hAnsi="GHEA Grapalat" w:cs="Sylfaen"/>
          <w:sz w:val="24"/>
          <w:szCs w:val="24"/>
          <w:lang w:val="hy-AM"/>
        </w:rPr>
      </w:pPr>
    </w:p>
    <w:p w14:paraId="0D3DBF62" w14:textId="77777777" w:rsidR="00CA31BD" w:rsidRPr="00C77278" w:rsidRDefault="00CA31BD" w:rsidP="00CA31BD">
      <w:pPr>
        <w:spacing w:before="0" w:line="360" w:lineRule="auto"/>
        <w:ind w:left="0" w:right="90" w:firstLine="540"/>
        <w:jc w:val="both"/>
        <w:rPr>
          <w:rFonts w:ascii="GHEA Grapalat" w:hAnsi="GHEA Grapalat"/>
          <w:lang w:val="hy-AM"/>
        </w:rPr>
      </w:pPr>
    </w:p>
    <w:p w14:paraId="547A1212" w14:textId="77777777" w:rsidR="00CA31BD" w:rsidRPr="00CA31BD" w:rsidRDefault="00CA31BD" w:rsidP="00850193">
      <w:pPr>
        <w:ind w:left="-630"/>
        <w:rPr>
          <w:lang w:val="hy-AM"/>
        </w:rPr>
      </w:pPr>
      <w:bookmarkStart w:id="1" w:name="_GoBack"/>
      <w:bookmarkEnd w:id="1"/>
    </w:p>
    <w:sectPr w:rsidR="00CA31BD" w:rsidRPr="00CA31BD" w:rsidSect="0006463B">
      <w:pgSz w:w="12240" w:h="15840"/>
      <w:pgMar w:top="810" w:right="630" w:bottom="99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CE8"/>
    <w:rsid w:val="0006463B"/>
    <w:rsid w:val="003B78DD"/>
    <w:rsid w:val="004602F2"/>
    <w:rsid w:val="00696EF8"/>
    <w:rsid w:val="00850193"/>
    <w:rsid w:val="009C2EDC"/>
    <w:rsid w:val="00A7560B"/>
    <w:rsid w:val="00B01CE8"/>
    <w:rsid w:val="00B4279C"/>
    <w:rsid w:val="00C531DB"/>
    <w:rsid w:val="00CA31BD"/>
    <w:rsid w:val="00E9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06B93"/>
  <w15:chartTrackingRefBased/>
  <w15:docId w15:val="{93CF16D0-B6A1-478B-880B-7B8AFC7CE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1B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qFormat/>
    <w:rsid w:val="00CA31BD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CA31BD"/>
    <w:rPr>
      <w:rFonts w:ascii="Arial Armenian" w:eastAsia="Times New Roman" w:hAnsi="Arial Armenian" w:cs="Times New Roman"/>
      <w:szCs w:val="20"/>
      <w:lang w:eastAsia="ru-RU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CA31BD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basedOn w:val="a"/>
    <w:rsid w:val="00CA31BD"/>
    <w:pPr>
      <w:widowControl w:val="0"/>
      <w:suppressAutoHyphens/>
      <w:overflowPunct w:val="0"/>
      <w:autoSpaceDE w:val="0"/>
      <w:autoSpaceDN w:val="0"/>
      <w:spacing w:before="0" w:after="0"/>
      <w:ind w:left="0" w:firstLine="0"/>
      <w:textAlignment w:val="baseline"/>
    </w:pPr>
    <w:rPr>
      <w:rFonts w:cs="Calibri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Vardazaryan</dc:creator>
  <cp:keywords/>
  <dc:description/>
  <cp:lastModifiedBy>Anna Vardazaryan</cp:lastModifiedBy>
  <cp:revision>11</cp:revision>
  <dcterms:created xsi:type="dcterms:W3CDTF">2025-02-20T12:10:00Z</dcterms:created>
  <dcterms:modified xsi:type="dcterms:W3CDTF">2025-03-05T07:27:00Z</dcterms:modified>
</cp:coreProperties>
</file>