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1D5B80" w14:textId="77777777" w:rsidR="00893F88" w:rsidRPr="002646C3" w:rsidRDefault="00893F88" w:rsidP="000A5DE4">
      <w:pPr>
        <w:shd w:val="clear" w:color="auto" w:fill="FFFFFF"/>
        <w:spacing w:after="0" w:line="276" w:lineRule="auto"/>
        <w:jc w:val="center"/>
        <w:rPr>
          <w:b/>
          <w:lang w:val="hy-AM"/>
        </w:rPr>
      </w:pPr>
      <w:r w:rsidRPr="002646C3">
        <w:rPr>
          <w:b/>
          <w:lang w:val="hy-AM"/>
        </w:rPr>
        <w:t>ԱՄՓՈՓԱԹԵՐԹ</w:t>
      </w:r>
    </w:p>
    <w:p w14:paraId="5C50A3A8" w14:textId="0679F4D2" w:rsidR="00F637B8" w:rsidRPr="00F637B8" w:rsidRDefault="00893F88" w:rsidP="00F637B8">
      <w:pPr>
        <w:spacing w:after="0" w:line="240" w:lineRule="auto"/>
        <w:ind w:left="180" w:firstLine="450"/>
        <w:jc w:val="center"/>
        <w:rPr>
          <w:rFonts w:eastAsia="Times New Roman" w:cs="Times New Roman"/>
          <w:b/>
          <w:bCs/>
          <w:lang w:val="hy-AM"/>
        </w:rPr>
      </w:pPr>
      <w:r w:rsidRPr="00F637B8">
        <w:rPr>
          <w:rFonts w:cs="Sylfaen"/>
          <w:b/>
          <w:lang w:val="hy-AM"/>
        </w:rPr>
        <w:t>«ԱՂԵՏՆԵՐԻ ՌԻՍԿԻ ԿԱՌԱՎԱՐՄԱՆ ԵՎ ԲՆԱԿՉՈՒԹՅԱՆ ՊԱՇՏՊԱՆՈՒԹՅԱՆ ՄԱՍԻՆ» ԵՎ</w:t>
      </w:r>
      <w:r w:rsidR="00F637B8" w:rsidRPr="00F637B8">
        <w:rPr>
          <w:rFonts w:cs="Sylfaen"/>
          <w:b/>
          <w:lang w:val="hy-AM"/>
        </w:rPr>
        <w:t xml:space="preserve"> </w:t>
      </w:r>
      <w:r w:rsidR="00F637B8" w:rsidRPr="00F637B8">
        <w:rPr>
          <w:rFonts w:eastAsia="Times New Roman" w:cs="Calibri"/>
          <w:b/>
          <w:lang w:val="hy-AM"/>
        </w:rPr>
        <w:t>«</w:t>
      </w:r>
      <w:r w:rsidR="00F637B8" w:rsidRPr="00F637B8">
        <w:rPr>
          <w:rFonts w:eastAsia="Times New Roman" w:cs="Times New Roman"/>
          <w:b/>
          <w:bCs/>
          <w:lang w:val="hy-AM"/>
        </w:rPr>
        <w:t>ՎԱՐՉԱԿԱՆ ԻՐԱՎԱԽԱԽՏՈՒՄՆԵՐԻ ՎԵՐԱԲԵՐՅԱԼ ՀԱՅԱՍՏԱՆԻ ՀԱՆՐԱՊԵՏՈՒԹՅԱՆ ՕՐԵՆՍԳՐՔՈՒՄ</w:t>
      </w:r>
    </w:p>
    <w:p w14:paraId="114C2069" w14:textId="72FA46C5" w:rsidR="00893F88" w:rsidRPr="00F637B8" w:rsidRDefault="00F637B8" w:rsidP="00F637B8">
      <w:pPr>
        <w:spacing w:after="0" w:line="276" w:lineRule="auto"/>
        <w:ind w:firstLine="709"/>
        <w:jc w:val="center"/>
        <w:rPr>
          <w:b/>
          <w:bCs/>
          <w:color w:val="000000"/>
          <w:shd w:val="clear" w:color="auto" w:fill="FFFFFF"/>
          <w:lang w:val="hy-AM"/>
        </w:rPr>
      </w:pPr>
      <w:r w:rsidRPr="00F637B8">
        <w:rPr>
          <w:rFonts w:eastAsia="Times New Roman" w:cs="Calibri"/>
          <w:b/>
          <w:lang w:val="hy-AM"/>
        </w:rPr>
        <w:t>ԼՐԱՑՈՒՄՆԵՐ ԿԱՏԱՐԵԼՈՒ ՄԱՍԻՆ</w:t>
      </w:r>
      <w:r w:rsidRPr="00F637B8">
        <w:rPr>
          <w:rFonts w:cs="Sylfaen"/>
          <w:b/>
          <w:lang w:val="hy-AM"/>
        </w:rPr>
        <w:t>»</w:t>
      </w:r>
      <w:r w:rsidR="00893F88" w:rsidRPr="00F637B8">
        <w:rPr>
          <w:rFonts w:cs="Sylfaen"/>
          <w:b/>
          <w:lang w:val="hy-AM"/>
        </w:rPr>
        <w:t xml:space="preserve"> ՕՐԵՆՔՆԵՐԻ ՆԱԽԱԳԾԵՐԻ</w:t>
      </w:r>
      <w:r w:rsidR="00893F88" w:rsidRPr="00F637B8">
        <w:rPr>
          <w:b/>
          <w:bCs/>
          <w:color w:val="000000"/>
          <w:shd w:val="clear" w:color="auto" w:fill="FFFFFF"/>
          <w:lang w:val="hy-AM"/>
        </w:rPr>
        <w:t xml:space="preserve"> ՎԵՐԱԲԵՐՅԱԼ</w:t>
      </w:r>
    </w:p>
    <w:p w14:paraId="2DDBF67B" w14:textId="6A8B86FA" w:rsidR="00893F88" w:rsidRPr="00F637B8" w:rsidRDefault="00893F88" w:rsidP="000A5DE4">
      <w:pPr>
        <w:spacing w:line="276" w:lineRule="auto"/>
        <w:rPr>
          <w:lang w:val="hy-AM"/>
        </w:rPr>
      </w:pPr>
    </w:p>
    <w:tbl>
      <w:tblPr>
        <w:tblStyle w:val="TableGrid"/>
        <w:tblW w:w="15168" w:type="dxa"/>
        <w:tblInd w:w="-1139" w:type="dxa"/>
        <w:tblLook w:val="04A0" w:firstRow="1" w:lastRow="0" w:firstColumn="1" w:lastColumn="0" w:noHBand="0" w:noVBand="1"/>
      </w:tblPr>
      <w:tblGrid>
        <w:gridCol w:w="10065"/>
        <w:gridCol w:w="5103"/>
      </w:tblGrid>
      <w:tr w:rsidR="00893F88" w:rsidRPr="002646C3" w14:paraId="3DE1AE38" w14:textId="77777777" w:rsidTr="00D01647">
        <w:tc>
          <w:tcPr>
            <w:tcW w:w="10065" w:type="dxa"/>
            <w:shd w:val="clear" w:color="auto" w:fill="BFBFBF" w:themeFill="background1" w:themeFillShade="BF"/>
            <w:vAlign w:val="center"/>
          </w:tcPr>
          <w:p w14:paraId="177E585C" w14:textId="77777777" w:rsidR="00893F88" w:rsidRPr="002646C3" w:rsidRDefault="00893F88" w:rsidP="000A5DE4">
            <w:pPr>
              <w:spacing w:line="276" w:lineRule="auto"/>
              <w:rPr>
                <w:b/>
                <w:noProof/>
                <w:lang w:val="hy-AM"/>
              </w:rPr>
            </w:pPr>
            <w:r w:rsidRPr="002646C3">
              <w:rPr>
                <w:b/>
                <w:noProof/>
                <w:lang w:val="hy-AM"/>
              </w:rPr>
              <w:t>Վարչապետի աշխատակազմ</w:t>
            </w:r>
          </w:p>
          <w:p w14:paraId="7E551BA5" w14:textId="162EABB7" w:rsidR="00893F88" w:rsidRPr="002646C3" w:rsidRDefault="00893F88" w:rsidP="000A5DE4">
            <w:pPr>
              <w:spacing w:line="276" w:lineRule="auto"/>
            </w:pPr>
          </w:p>
        </w:tc>
        <w:tc>
          <w:tcPr>
            <w:tcW w:w="5103" w:type="dxa"/>
            <w:shd w:val="clear" w:color="auto" w:fill="BFBFBF" w:themeFill="background1" w:themeFillShade="BF"/>
            <w:vAlign w:val="center"/>
          </w:tcPr>
          <w:p w14:paraId="221294C2" w14:textId="1A0C849E" w:rsidR="00893F88" w:rsidRPr="002646C3" w:rsidRDefault="00893F88" w:rsidP="000A5DE4">
            <w:pPr>
              <w:spacing w:line="276" w:lineRule="auto"/>
              <w:jc w:val="center"/>
            </w:pPr>
            <w:r w:rsidRPr="002646C3">
              <w:rPr>
                <w:rFonts w:eastAsia="Times New Roman" w:cs="Tahoma"/>
                <w:b/>
                <w:lang w:val="hy-AM" w:eastAsia="ru-RU"/>
              </w:rPr>
              <w:t>26</w:t>
            </w:r>
            <w:r w:rsidRPr="002646C3">
              <w:rPr>
                <w:rFonts w:ascii="Microsoft JhengHei" w:eastAsia="Microsoft JhengHei" w:hAnsi="Microsoft JhengHei" w:cs="Microsoft JhengHei" w:hint="eastAsia"/>
                <w:b/>
                <w:lang w:eastAsia="ru-RU"/>
              </w:rPr>
              <w:t>․</w:t>
            </w:r>
            <w:r w:rsidRPr="002646C3">
              <w:rPr>
                <w:rFonts w:eastAsia="Times New Roman" w:cs="Tahoma"/>
                <w:b/>
                <w:lang w:val="hy-AM" w:eastAsia="ru-RU"/>
              </w:rPr>
              <w:t>10</w:t>
            </w:r>
            <w:r w:rsidRPr="002646C3">
              <w:rPr>
                <w:rFonts w:ascii="Microsoft JhengHei" w:eastAsia="Microsoft JhengHei" w:hAnsi="Microsoft JhengHei" w:cs="Microsoft JhengHei" w:hint="eastAsia"/>
                <w:b/>
                <w:lang w:eastAsia="ru-RU"/>
              </w:rPr>
              <w:t>․</w:t>
            </w:r>
            <w:r w:rsidRPr="002646C3">
              <w:rPr>
                <w:rFonts w:eastAsia="Times New Roman" w:cs="Times New Roman"/>
                <w:b/>
                <w:lang w:eastAsia="ru-RU"/>
              </w:rPr>
              <w:t>2022թ</w:t>
            </w:r>
            <w:r w:rsidRPr="002646C3">
              <w:rPr>
                <w:rFonts w:ascii="Microsoft JhengHei" w:eastAsia="Microsoft JhengHei" w:hAnsi="Microsoft JhengHei" w:cs="Microsoft JhengHei" w:hint="eastAsia"/>
                <w:b/>
                <w:lang w:eastAsia="ru-RU"/>
              </w:rPr>
              <w:t>․</w:t>
            </w:r>
          </w:p>
        </w:tc>
      </w:tr>
      <w:tr w:rsidR="00893F88" w:rsidRPr="002646C3" w14:paraId="1FBF2F82" w14:textId="77777777" w:rsidTr="00D01647">
        <w:tc>
          <w:tcPr>
            <w:tcW w:w="10065" w:type="dxa"/>
            <w:shd w:val="clear" w:color="auto" w:fill="BFBFBF" w:themeFill="background1" w:themeFillShade="BF"/>
            <w:vAlign w:val="center"/>
          </w:tcPr>
          <w:p w14:paraId="15E568B9" w14:textId="77777777" w:rsidR="00893F88" w:rsidRPr="002646C3" w:rsidRDefault="00893F88" w:rsidP="000A5DE4">
            <w:pPr>
              <w:spacing w:line="276" w:lineRule="auto"/>
            </w:pPr>
          </w:p>
        </w:tc>
        <w:tc>
          <w:tcPr>
            <w:tcW w:w="5103" w:type="dxa"/>
            <w:shd w:val="clear" w:color="auto" w:fill="BFBFBF" w:themeFill="background1" w:themeFillShade="BF"/>
            <w:vAlign w:val="center"/>
          </w:tcPr>
          <w:p w14:paraId="1CEF3489" w14:textId="52762F90" w:rsidR="00893F88" w:rsidRPr="002646C3" w:rsidRDefault="00893F88" w:rsidP="000A5DE4">
            <w:pPr>
              <w:spacing w:line="276" w:lineRule="auto"/>
              <w:jc w:val="center"/>
              <w:rPr>
                <w:rFonts w:eastAsia="Times New Roman" w:cs="Times New Roman"/>
                <w:b/>
                <w:lang w:eastAsia="ru-RU"/>
              </w:rPr>
            </w:pPr>
            <w:r w:rsidRPr="002646C3">
              <w:rPr>
                <w:rFonts w:eastAsia="Times New Roman" w:cs="Times New Roman"/>
                <w:b/>
                <w:lang w:eastAsia="ru-RU"/>
              </w:rPr>
              <w:t>N 02/10.39/35145-2022</w:t>
            </w:r>
          </w:p>
        </w:tc>
      </w:tr>
      <w:tr w:rsidR="00893F88" w:rsidRPr="002646C3" w14:paraId="45EF0BD5" w14:textId="77777777" w:rsidTr="00D01647">
        <w:tc>
          <w:tcPr>
            <w:tcW w:w="10065" w:type="dxa"/>
            <w:shd w:val="clear" w:color="auto" w:fill="BFBFBF" w:themeFill="background1" w:themeFillShade="BF"/>
          </w:tcPr>
          <w:p w14:paraId="75F7B187" w14:textId="77777777" w:rsidR="00893F88" w:rsidRPr="002646C3" w:rsidRDefault="00893F88" w:rsidP="000A5DE4">
            <w:pPr>
              <w:spacing w:line="276" w:lineRule="auto"/>
              <w:rPr>
                <w:b/>
                <w:noProof/>
                <w:lang w:val="hy-AM"/>
              </w:rPr>
            </w:pPr>
            <w:r w:rsidRPr="002646C3">
              <w:rPr>
                <w:b/>
                <w:noProof/>
                <w:lang w:val="hy-AM"/>
              </w:rPr>
              <w:t>Ի</w:t>
            </w:r>
            <w:r w:rsidRPr="002646C3">
              <w:rPr>
                <w:b/>
                <w:noProof/>
              </w:rPr>
              <w:t>րավաբանական</w:t>
            </w:r>
            <w:r w:rsidRPr="002646C3">
              <w:rPr>
                <w:b/>
                <w:noProof/>
                <w:lang w:val="hy-AM"/>
              </w:rPr>
              <w:t xml:space="preserve"> վարչություն</w:t>
            </w:r>
          </w:p>
          <w:p w14:paraId="048E4980" w14:textId="590A29F0" w:rsidR="00893F88" w:rsidRPr="002646C3" w:rsidRDefault="00893F88" w:rsidP="000A5DE4">
            <w:pPr>
              <w:spacing w:line="276" w:lineRule="auto"/>
            </w:pPr>
          </w:p>
        </w:tc>
        <w:tc>
          <w:tcPr>
            <w:tcW w:w="5103" w:type="dxa"/>
            <w:shd w:val="clear" w:color="auto" w:fill="BFBFBF" w:themeFill="background1" w:themeFillShade="BF"/>
          </w:tcPr>
          <w:p w14:paraId="61A65A9C" w14:textId="77777777" w:rsidR="00893F88" w:rsidRPr="002646C3" w:rsidRDefault="00893F88" w:rsidP="000A5DE4">
            <w:pPr>
              <w:spacing w:line="276" w:lineRule="auto"/>
            </w:pPr>
          </w:p>
        </w:tc>
      </w:tr>
      <w:tr w:rsidR="00893F88" w:rsidRPr="00CA4D17" w14:paraId="0BC54F40" w14:textId="77777777" w:rsidTr="00D01647">
        <w:tc>
          <w:tcPr>
            <w:tcW w:w="10065" w:type="dxa"/>
            <w:shd w:val="clear" w:color="auto" w:fill="FFFFFF" w:themeFill="background1"/>
          </w:tcPr>
          <w:p w14:paraId="5F4430BC" w14:textId="77777777" w:rsidR="00893F88" w:rsidRPr="002646C3" w:rsidRDefault="00893F88" w:rsidP="000A5DE4">
            <w:pPr>
              <w:tabs>
                <w:tab w:val="left" w:pos="720"/>
              </w:tabs>
              <w:spacing w:line="276" w:lineRule="auto"/>
              <w:ind w:left="27" w:right="125"/>
              <w:rPr>
                <w:lang w:val="hy-AM"/>
              </w:rPr>
            </w:pPr>
            <w:r w:rsidRPr="002646C3">
              <w:rPr>
                <w:b/>
                <w:bCs/>
                <w:lang w:val="hy-AM"/>
              </w:rPr>
              <w:t>1.</w:t>
            </w:r>
            <w:r w:rsidRPr="002646C3">
              <w:rPr>
                <w:lang w:val="hy-AM"/>
              </w:rPr>
              <w:t xml:space="preserve">  Նախագծով առաջարկվող որոշ դրույթներ (օրինակ՝ նախագծի 4-րդ, 5-րդ և 11-րդ հոդվածներով նախատեսված դրույթները) չունեն իրավակարգավորիչ նշանակություն, հետևաբար սույն օրենքի նախագծի շրջանակներում դրանց ամրագրման անհրաժեշտությունը հիմնավորված չէ:</w:t>
            </w:r>
          </w:p>
          <w:p w14:paraId="40213550" w14:textId="77777777" w:rsidR="00893F88" w:rsidRPr="002646C3" w:rsidRDefault="00893F88" w:rsidP="000A5DE4">
            <w:pPr>
              <w:spacing w:line="276" w:lineRule="auto"/>
              <w:rPr>
                <w:b/>
                <w:noProof/>
                <w:lang w:val="hy-AM"/>
              </w:rPr>
            </w:pPr>
          </w:p>
        </w:tc>
        <w:tc>
          <w:tcPr>
            <w:tcW w:w="5103" w:type="dxa"/>
            <w:shd w:val="clear" w:color="auto" w:fill="FFFFFF" w:themeFill="background1"/>
          </w:tcPr>
          <w:p w14:paraId="4DFF8EB7" w14:textId="64CC75C2" w:rsidR="00893F88" w:rsidRPr="002646C3" w:rsidRDefault="00893F88" w:rsidP="000A5DE4">
            <w:pPr>
              <w:spacing w:line="276" w:lineRule="auto"/>
              <w:ind w:left="130" w:right="152"/>
              <w:jc w:val="center"/>
              <w:rPr>
                <w:b/>
                <w:bCs/>
                <w:lang w:val="hy-AM" w:eastAsia="ru-RU"/>
              </w:rPr>
            </w:pPr>
            <w:r w:rsidRPr="002646C3">
              <w:rPr>
                <w:b/>
                <w:bCs/>
                <w:lang w:val="hy-AM" w:eastAsia="ru-RU"/>
              </w:rPr>
              <w:t>Մասամբ է ընդունվել</w:t>
            </w:r>
            <w:r w:rsidR="00CA4D17">
              <w:rPr>
                <w:b/>
                <w:bCs/>
                <w:lang w:val="hy-AM" w:eastAsia="ru-RU"/>
              </w:rPr>
              <w:t>։</w:t>
            </w:r>
          </w:p>
          <w:p w14:paraId="6012E084" w14:textId="77777777" w:rsidR="00893F88" w:rsidRPr="002646C3" w:rsidRDefault="00893F88" w:rsidP="000A5DE4">
            <w:pPr>
              <w:spacing w:line="276" w:lineRule="auto"/>
              <w:ind w:left="130" w:right="152"/>
              <w:rPr>
                <w:b/>
                <w:bCs/>
                <w:lang w:val="hy-AM" w:eastAsia="ru-RU"/>
              </w:rPr>
            </w:pPr>
          </w:p>
          <w:p w14:paraId="4F3C0038" w14:textId="77777777" w:rsidR="00893F88" w:rsidRPr="002646C3" w:rsidRDefault="00893F88" w:rsidP="000A5DE4">
            <w:pPr>
              <w:spacing w:line="276" w:lineRule="auto"/>
              <w:ind w:right="152"/>
              <w:rPr>
                <w:rFonts w:cs="Tahoma"/>
                <w:lang w:val="hy-AM" w:eastAsia="ru-RU"/>
              </w:rPr>
            </w:pPr>
            <w:r w:rsidRPr="002646C3">
              <w:rPr>
                <w:rFonts w:cs="Tahoma"/>
                <w:lang w:val="hy-AM" w:eastAsia="ru-RU"/>
              </w:rPr>
              <w:t>4-րդ և 5-րդ հոդվածները հանվել են Նախագծից։</w:t>
            </w:r>
          </w:p>
          <w:p w14:paraId="4BE13D22" w14:textId="77777777" w:rsidR="00893F88" w:rsidRPr="002646C3" w:rsidRDefault="00893F88" w:rsidP="000A5DE4">
            <w:pPr>
              <w:spacing w:line="276" w:lineRule="auto"/>
              <w:ind w:right="152"/>
              <w:rPr>
                <w:rFonts w:cs="Tahoma"/>
                <w:lang w:val="hy-AM" w:eastAsia="ru-RU"/>
              </w:rPr>
            </w:pPr>
            <w:r w:rsidRPr="002646C3">
              <w:rPr>
                <w:rFonts w:cs="Tahoma"/>
                <w:lang w:val="hy-AM" w:eastAsia="ru-RU"/>
              </w:rPr>
              <w:t xml:space="preserve">Ինչ վերաբերում է Նախագծի 11-րդ հոդվածին, ապա աղետների ռիսկի կառավարման միջոցառումները համընդհանուր միջոցառումներն են, որոնց կազմակերպման և իրականացման համար </w:t>
            </w:r>
            <w:r w:rsidRPr="002646C3">
              <w:rPr>
                <w:lang w:val="hy-AM"/>
              </w:rPr>
              <w:t xml:space="preserve">նշվում են </w:t>
            </w:r>
            <w:r w:rsidRPr="002646C3">
              <w:rPr>
                <w:bCs/>
                <w:lang w:val="hy-AM"/>
              </w:rPr>
              <w:t>պատասխանատու սուբյեկտների շրջանակը՝ ըստ մակարդակների</w:t>
            </w:r>
            <w:r w:rsidRPr="002646C3">
              <w:rPr>
                <w:rFonts w:cs="Tahoma"/>
                <w:lang w:val="hy-AM" w:eastAsia="ru-RU"/>
              </w:rPr>
              <w:t>։</w:t>
            </w:r>
          </w:p>
          <w:p w14:paraId="55071534" w14:textId="77777777" w:rsidR="00893F88" w:rsidRPr="002646C3" w:rsidRDefault="00893F88" w:rsidP="000A5DE4">
            <w:pPr>
              <w:spacing w:line="276" w:lineRule="auto"/>
              <w:rPr>
                <w:lang w:val="hy-AM"/>
              </w:rPr>
            </w:pPr>
          </w:p>
        </w:tc>
      </w:tr>
      <w:tr w:rsidR="00893F88" w:rsidRPr="00CA4D17" w14:paraId="609FBE43" w14:textId="77777777" w:rsidTr="00D01647">
        <w:tc>
          <w:tcPr>
            <w:tcW w:w="10065" w:type="dxa"/>
            <w:shd w:val="clear" w:color="auto" w:fill="FFFFFF" w:themeFill="background1"/>
          </w:tcPr>
          <w:p w14:paraId="18271875" w14:textId="77777777" w:rsidR="004B2173" w:rsidRPr="002646C3" w:rsidRDefault="004B2173" w:rsidP="000A5DE4">
            <w:pPr>
              <w:tabs>
                <w:tab w:val="left" w:pos="720"/>
              </w:tabs>
              <w:spacing w:line="276" w:lineRule="auto"/>
              <w:ind w:left="27" w:right="125"/>
              <w:rPr>
                <w:bCs/>
                <w:lang w:val="hy-AM"/>
              </w:rPr>
            </w:pPr>
            <w:r w:rsidRPr="002646C3">
              <w:rPr>
                <w:b/>
                <w:bCs/>
                <w:lang w:val="hy-AM"/>
              </w:rPr>
              <w:t>2.</w:t>
            </w:r>
            <w:r w:rsidRPr="002646C3">
              <w:rPr>
                <w:lang w:val="hy-AM"/>
              </w:rPr>
              <w:t xml:space="preserve"> Նախագծի 6-րդ և 7-րդ հոդվածների կարգավորումների համաձայն՝ բնակչության պաշտպանության ձևերից են անհատական պաշտպանությունը և տարհանումը: Միևնույն ժամանակ, բ</w:t>
            </w:r>
            <w:r w:rsidRPr="002646C3">
              <w:rPr>
                <w:bCs/>
                <w:lang w:val="hy-AM"/>
              </w:rPr>
              <w:t xml:space="preserve">նակչությանն անհատական պաշտպանության միջոցներով ապահովելու, ինչպես նաև տարհանման կարգերը սահմանում է Կառավարությունը: Մինչդեռ, նախագծով նախատեսված չէ պաշտպանության նշված ձևերի իրականացման ընդհանուր </w:t>
            </w:r>
            <w:r w:rsidRPr="002646C3">
              <w:rPr>
                <w:bCs/>
                <w:lang w:val="hy-AM"/>
              </w:rPr>
              <w:lastRenderedPageBreak/>
              <w:t>նկարագրությունը, հիմնական եղանակները, ինչպես նաև պատասխանատու սուբյեկտների շրջանակը, ի տարբերություն բնակչության պատսպարման վերաբերյալ կարգավորումների:</w:t>
            </w:r>
          </w:p>
          <w:p w14:paraId="6165A4FC" w14:textId="77777777" w:rsidR="00893F88" w:rsidRPr="002646C3" w:rsidRDefault="00893F88" w:rsidP="000A5DE4">
            <w:pPr>
              <w:spacing w:line="276" w:lineRule="auto"/>
              <w:ind w:left="27" w:firstLine="115"/>
              <w:rPr>
                <w:b/>
                <w:noProof/>
                <w:lang w:val="hy-AM"/>
              </w:rPr>
            </w:pPr>
          </w:p>
        </w:tc>
        <w:tc>
          <w:tcPr>
            <w:tcW w:w="5103" w:type="dxa"/>
            <w:shd w:val="clear" w:color="auto" w:fill="FFFFFF" w:themeFill="background1"/>
          </w:tcPr>
          <w:p w14:paraId="35ADE163" w14:textId="6103AB38" w:rsidR="004B2173" w:rsidRPr="002646C3" w:rsidRDefault="00F01A5E" w:rsidP="000A5DE4">
            <w:pPr>
              <w:spacing w:line="276" w:lineRule="auto"/>
              <w:ind w:left="27" w:right="152" w:firstLine="115"/>
              <w:jc w:val="center"/>
              <w:rPr>
                <w:b/>
                <w:bCs/>
                <w:lang w:val="hy-AM" w:eastAsia="ru-RU"/>
              </w:rPr>
            </w:pPr>
            <w:r>
              <w:rPr>
                <w:b/>
                <w:bCs/>
                <w:lang w:val="hy-AM" w:eastAsia="ru-RU"/>
              </w:rPr>
              <w:lastRenderedPageBreak/>
              <w:t>Մասամբ է</w:t>
            </w:r>
            <w:r w:rsidR="004B2173" w:rsidRPr="002646C3">
              <w:rPr>
                <w:b/>
                <w:bCs/>
                <w:lang w:val="hy-AM" w:eastAsia="ru-RU"/>
              </w:rPr>
              <w:t xml:space="preserve"> ընդունվել</w:t>
            </w:r>
            <w:r w:rsidR="00CA4D17">
              <w:rPr>
                <w:b/>
                <w:bCs/>
                <w:lang w:val="hy-AM" w:eastAsia="ru-RU"/>
              </w:rPr>
              <w:t>։</w:t>
            </w:r>
          </w:p>
          <w:p w14:paraId="2F841EAB" w14:textId="7BF0FB62" w:rsidR="004B2173" w:rsidRPr="00CA4D17" w:rsidRDefault="00CA4D17" w:rsidP="0053341A">
            <w:pPr>
              <w:spacing w:line="276" w:lineRule="auto"/>
              <w:ind w:left="27" w:right="152" w:firstLine="115"/>
              <w:jc w:val="both"/>
              <w:rPr>
                <w:lang w:val="hy-AM" w:eastAsia="ru-RU"/>
              </w:rPr>
            </w:pPr>
            <w:r>
              <w:rPr>
                <w:lang w:val="hy-AM" w:eastAsia="ru-RU"/>
              </w:rPr>
              <w:t>Նախագծում կատարվել են որոշակի շտկումներ։ Մասնավորապես, կ</w:t>
            </w:r>
            <w:r w:rsidR="0053341A" w:rsidRPr="00CA4D17">
              <w:rPr>
                <w:lang w:val="hy-AM" w:eastAsia="ru-RU"/>
              </w:rPr>
              <w:t>արծում ենք</w:t>
            </w:r>
            <w:r w:rsidRPr="00CA4D17">
              <w:rPr>
                <w:lang w:val="hy-AM" w:eastAsia="ru-RU"/>
              </w:rPr>
              <w:t>, որ</w:t>
            </w:r>
            <w:r w:rsidR="0053341A" w:rsidRPr="00CA4D17">
              <w:rPr>
                <w:lang w:val="hy-AM" w:eastAsia="ru-RU"/>
              </w:rPr>
              <w:t xml:space="preserve"> </w:t>
            </w:r>
            <w:r w:rsidR="00F01A5E" w:rsidRPr="00CA4D17">
              <w:rPr>
                <w:lang w:val="hy-AM" w:eastAsia="ru-RU"/>
              </w:rPr>
              <w:t xml:space="preserve">նախագծով </w:t>
            </w:r>
            <w:r w:rsidR="0053341A" w:rsidRPr="00CA4D17">
              <w:rPr>
                <w:lang w:val="hy-AM" w:eastAsia="ru-RU"/>
              </w:rPr>
              <w:t xml:space="preserve">բավարար չափով ներկայացված են անհատական պաշտպանությունը և տարհան նկարագրությունները՝ </w:t>
            </w:r>
            <w:r w:rsidR="0053341A" w:rsidRPr="00CA4D17">
              <w:rPr>
                <w:lang w:val="hy-AM" w:eastAsia="ru-RU"/>
              </w:rPr>
              <w:lastRenderedPageBreak/>
              <w:t xml:space="preserve">մասնավորապես </w:t>
            </w:r>
            <w:r w:rsidR="00B9460D" w:rsidRPr="00CA4D17">
              <w:rPr>
                <w:lang w:val="hy-AM" w:eastAsia="ru-RU"/>
              </w:rPr>
              <w:t>Նախագծի 2-րդ հոդվածի 1-ին մասի 14-րդ կետի համաձայն՝ անհատական պաշտպանությունը, դա մարդկանց ճառագայթային, քիմիական և կենսաբանական ներգործությունից անհատական պաշտպանական միջոցներով ապահովումն է</w:t>
            </w:r>
            <w:r w:rsidR="0053341A" w:rsidRPr="00CA4D17">
              <w:rPr>
                <w:lang w:val="hy-AM" w:eastAsia="ru-RU"/>
              </w:rPr>
              <w:t>,</w:t>
            </w:r>
            <w:r w:rsidR="00B9460D" w:rsidRPr="00CA4D17">
              <w:rPr>
                <w:lang w:val="hy-AM" w:eastAsia="ru-RU"/>
              </w:rPr>
              <w:t xml:space="preserve"> իսկ </w:t>
            </w:r>
            <w:r w:rsidR="0053341A" w:rsidRPr="00CA4D17">
              <w:rPr>
                <w:lang w:val="hy-AM" w:eastAsia="ru-RU"/>
              </w:rPr>
              <w:t>նույն մասի 55-րդ կետի համաձայն՝</w:t>
            </w:r>
            <w:r w:rsidR="0053341A" w:rsidRPr="00CA4D17">
              <w:rPr>
                <w:lang w:val="hy-AM" w:eastAsia="ru-RU"/>
              </w:rPr>
              <w:tab/>
              <w:t>տարհանումը, դա արտակարգ իրավիճակի գոտուց կամ հնարավոր վտանգավոր տարածքից բնակչության կազմակերպված ժամանակավոր դուրսբերումն է, ինչպես նաև կենդանիների, նյութական և մշակութային արժեքների ժամանակավոր տեղափոխումը, եթե վտանգ է առաջանում մարդկանց կյանքի կամ առողջության, կենդանիների, նյութական և մշակութային արժեքների վնասման կամ ոչնչացմանը։</w:t>
            </w:r>
          </w:p>
          <w:p w14:paraId="5634062A" w14:textId="0AFC797A" w:rsidR="00893F88" w:rsidRPr="00CA4D17" w:rsidRDefault="0053341A" w:rsidP="0053341A">
            <w:pPr>
              <w:spacing w:line="276" w:lineRule="auto"/>
              <w:ind w:left="29" w:right="152" w:firstLine="283"/>
              <w:jc w:val="both"/>
              <w:rPr>
                <w:lang w:val="hy-AM"/>
              </w:rPr>
            </w:pPr>
            <w:r w:rsidRPr="00CA4D17">
              <w:rPr>
                <w:lang w:val="hy-AM"/>
              </w:rPr>
              <w:t xml:space="preserve">Միաժամանակ, </w:t>
            </w:r>
            <w:r w:rsidR="004B2173" w:rsidRPr="00CA4D17">
              <w:rPr>
                <w:lang w:val="hy-AM"/>
              </w:rPr>
              <w:t>Նախագծի 6-րդ և 7-րդ հոդվածների 3-րդ մասերում հստակ նշված են պատասխանատու սուբյեկտների շրջանակը։ Ինչ վերաբերվում է պաշտպանության նշված ձևերի իրականացման</w:t>
            </w:r>
            <w:r w:rsidRPr="00CA4D17">
              <w:rPr>
                <w:lang w:val="hy-AM"/>
              </w:rPr>
              <w:t xml:space="preserve"> ընդհանուր նկարագրությանը</w:t>
            </w:r>
            <w:r w:rsidR="004B2173" w:rsidRPr="00CA4D17">
              <w:rPr>
                <w:lang w:val="hy-AM"/>
              </w:rPr>
              <w:t xml:space="preserve"> և հիմնական եղանակները սահմանվելու</w:t>
            </w:r>
            <w:r w:rsidRPr="00CA4D17">
              <w:rPr>
                <w:lang w:val="hy-AM"/>
              </w:rPr>
              <w:t xml:space="preserve">ն ապա դրանք կսահմանվեն </w:t>
            </w:r>
            <w:r w:rsidR="004B2173" w:rsidRPr="00CA4D17">
              <w:rPr>
                <w:lang w:val="hy-AM"/>
              </w:rPr>
              <w:t xml:space="preserve">Կառավարության կողմից </w:t>
            </w:r>
            <w:r w:rsidRPr="00CA4D17">
              <w:rPr>
                <w:lang w:val="hy-AM"/>
              </w:rPr>
              <w:t>սահմանավծ</w:t>
            </w:r>
            <w:r w:rsidR="004B2173" w:rsidRPr="00CA4D17">
              <w:rPr>
                <w:lang w:val="hy-AM"/>
              </w:rPr>
              <w:t xml:space="preserve"> կարգերով։</w:t>
            </w:r>
          </w:p>
          <w:p w14:paraId="13773E5A" w14:textId="19FB3BDB" w:rsidR="00DC383C" w:rsidRPr="002646C3" w:rsidRDefault="00DC383C" w:rsidP="000A5DE4">
            <w:pPr>
              <w:spacing w:line="276" w:lineRule="auto"/>
              <w:ind w:left="29" w:right="152"/>
              <w:rPr>
                <w:lang w:val="hy-AM"/>
              </w:rPr>
            </w:pPr>
          </w:p>
        </w:tc>
      </w:tr>
      <w:tr w:rsidR="00893F88" w:rsidRPr="00CA4D17" w14:paraId="054C80AA" w14:textId="77777777" w:rsidTr="00D01647">
        <w:tc>
          <w:tcPr>
            <w:tcW w:w="10065" w:type="dxa"/>
            <w:shd w:val="clear" w:color="auto" w:fill="FFFFFF" w:themeFill="background1"/>
          </w:tcPr>
          <w:p w14:paraId="25AA8EE4" w14:textId="77777777" w:rsidR="004B2173" w:rsidRPr="002646C3" w:rsidRDefault="004B2173" w:rsidP="000A5DE4">
            <w:pPr>
              <w:tabs>
                <w:tab w:val="left" w:pos="720"/>
              </w:tabs>
              <w:spacing w:line="276" w:lineRule="auto"/>
              <w:ind w:left="142" w:right="125"/>
              <w:rPr>
                <w:bCs/>
                <w:lang w:val="hy-AM"/>
              </w:rPr>
            </w:pPr>
            <w:r w:rsidRPr="002646C3">
              <w:rPr>
                <w:b/>
                <w:lang w:val="hy-AM"/>
              </w:rPr>
              <w:lastRenderedPageBreak/>
              <w:t>3.</w:t>
            </w:r>
            <w:r w:rsidRPr="002646C3">
              <w:rPr>
                <w:bCs/>
                <w:lang w:val="hy-AM"/>
              </w:rPr>
              <w:t xml:space="preserve"> Նախագծի 14-րդ հոդվածի համաձայն՝ աղետների ռիսկի նվազեցման ուղղությամբ Կառավարությունը պետք է սահմանի մի շարք կարգեր: Մինչդեռ, առաջարկվող որոշ կարգավորումների նպատակահարմարությունը պարզ չէ՝ հաշվի առնելով այն հանգամանքը, որ գործառույթների նշված շրջանակը կարող է սահմանվել նաև լիազոր մարմնի ղեկավարի նորմատիվ իրավական ակտով (օրինակ՝ 14-րդ հոդվածի 1-ին մասի 2-րդ, 3-րդ, 8-րդ, 11-րդ, 20-րդ, 28-րդ և 29-րդ կետերը):</w:t>
            </w:r>
          </w:p>
          <w:p w14:paraId="44E6F565" w14:textId="77777777" w:rsidR="00893F88" w:rsidRPr="002646C3" w:rsidRDefault="00893F88" w:rsidP="000A5DE4">
            <w:pPr>
              <w:spacing w:line="276" w:lineRule="auto"/>
              <w:rPr>
                <w:b/>
                <w:noProof/>
                <w:lang w:val="hy-AM"/>
              </w:rPr>
            </w:pPr>
          </w:p>
        </w:tc>
        <w:tc>
          <w:tcPr>
            <w:tcW w:w="5103" w:type="dxa"/>
            <w:shd w:val="clear" w:color="auto" w:fill="FFFFFF" w:themeFill="background1"/>
          </w:tcPr>
          <w:p w14:paraId="6B9E470D" w14:textId="66F69150" w:rsidR="004B2173" w:rsidRPr="002646C3" w:rsidRDefault="004B2173" w:rsidP="000A5DE4">
            <w:pPr>
              <w:spacing w:line="276" w:lineRule="auto"/>
              <w:ind w:left="130" w:right="152"/>
              <w:jc w:val="center"/>
              <w:rPr>
                <w:b/>
                <w:bCs/>
                <w:lang w:val="hy-AM" w:eastAsia="ru-RU"/>
              </w:rPr>
            </w:pPr>
            <w:r w:rsidRPr="002646C3">
              <w:rPr>
                <w:b/>
                <w:bCs/>
                <w:lang w:val="hy-AM" w:eastAsia="ru-RU"/>
              </w:rPr>
              <w:t>Մասամբ է ընդունվել</w:t>
            </w:r>
          </w:p>
          <w:p w14:paraId="0416C171" w14:textId="77777777" w:rsidR="004B2173" w:rsidRPr="002646C3" w:rsidRDefault="004B2173" w:rsidP="000A5DE4">
            <w:pPr>
              <w:spacing w:line="276" w:lineRule="auto"/>
              <w:ind w:left="130" w:right="152"/>
              <w:rPr>
                <w:b/>
                <w:bCs/>
                <w:lang w:val="hy-AM" w:eastAsia="ru-RU"/>
              </w:rPr>
            </w:pPr>
          </w:p>
          <w:p w14:paraId="32189F5B" w14:textId="55FD88B2" w:rsidR="004B2173" w:rsidRPr="002646C3" w:rsidRDefault="00CA4D17" w:rsidP="00DF360A">
            <w:pPr>
              <w:spacing w:line="276" w:lineRule="auto"/>
              <w:ind w:left="130" w:right="152"/>
              <w:jc w:val="both"/>
              <w:rPr>
                <w:rFonts w:cs="Tahoma"/>
                <w:lang w:val="hy-AM" w:eastAsia="ru-RU"/>
              </w:rPr>
            </w:pPr>
            <w:r>
              <w:rPr>
                <w:rFonts w:cs="Tahoma"/>
                <w:lang w:val="hy-AM" w:eastAsia="ru-RU"/>
              </w:rPr>
              <w:t xml:space="preserve">Որոշ լիազորություններ տեղափոխվել են լիազոր մարմնի տիրույթ։ </w:t>
            </w:r>
          </w:p>
          <w:p w14:paraId="6B610D6A" w14:textId="77777777" w:rsidR="00893F88" w:rsidRPr="002646C3" w:rsidRDefault="00893F88" w:rsidP="000A5DE4">
            <w:pPr>
              <w:spacing w:line="276" w:lineRule="auto"/>
              <w:rPr>
                <w:lang w:val="hy-AM"/>
              </w:rPr>
            </w:pPr>
          </w:p>
        </w:tc>
      </w:tr>
      <w:tr w:rsidR="00893F88" w:rsidRPr="00F01A5E" w14:paraId="0234F085" w14:textId="77777777" w:rsidTr="00D01647">
        <w:tc>
          <w:tcPr>
            <w:tcW w:w="10065" w:type="dxa"/>
            <w:shd w:val="clear" w:color="auto" w:fill="FFFFFF" w:themeFill="background1"/>
          </w:tcPr>
          <w:p w14:paraId="29934B43" w14:textId="77777777" w:rsidR="00893F88" w:rsidRPr="002646C3" w:rsidRDefault="004B2173" w:rsidP="000A5DE4">
            <w:pPr>
              <w:spacing w:line="276" w:lineRule="auto"/>
              <w:rPr>
                <w:bCs/>
                <w:lang w:val="hy-AM"/>
              </w:rPr>
            </w:pPr>
            <w:r w:rsidRPr="002646C3">
              <w:rPr>
                <w:b/>
                <w:lang w:val="hy-AM"/>
              </w:rPr>
              <w:t>4.</w:t>
            </w:r>
            <w:r w:rsidRPr="002646C3">
              <w:rPr>
                <w:bCs/>
                <w:lang w:val="hy-AM"/>
              </w:rPr>
              <w:t xml:space="preserve"> Նախագծով Կառավարությանը, պետական մարմիններին, լիազոր մարմնին, պետական կառավարման համակարգի մարմիններին, տարածքային կառավարման և տեղական ինքնակառավարման մարմիններին և կազմակերպություններին աղետների ռիսկի նվազեցման ուղղությամբ վերապահվող որոշ լիազորություններ ունեն հստակեցման կարիք, քանի որ դրանց բովանդակությունը խնդրահարույց է իրավական որոշակիության սահմանադրական սկզբունքի տեսանկյունից: Մասնավորապես՝ որոշ լիազորություններ ձևակերպված են ոչ բավարար հստակությամբ, իսկ որոշների պարագայում օգտագործված են </w:t>
            </w:r>
            <w:r w:rsidRPr="002646C3">
              <w:rPr>
                <w:bCs/>
                <w:i/>
                <w:lang w:val="hy-AM"/>
              </w:rPr>
              <w:t>«աջակցել», «ապահովել», «մասնակցել»</w:t>
            </w:r>
            <w:r w:rsidRPr="002646C3">
              <w:rPr>
                <w:bCs/>
                <w:lang w:val="hy-AM"/>
              </w:rPr>
              <w:t xml:space="preserve"> ձևակերպումները (որպես օրինակ՝ 22-րդ հոդվածի 1-ին մասի 4-9-րդ կետերը, 24-րդ հոդվածի 1-ին մասի 7-րդ, 8-րդ և 10-րդ կետերը, 27-րդ հոդվածի 1-ին մասին 1-ին կետը): Միևնույն ժամանակ, հաշվի առնելով այն հանգամանքը, որ նախագծում նշված լիազորություններն ամրագրող դրույթների շրջանակը խիստ լայն է՝ նպատակահարմար չենք գտնում դրանց ամբողջական թվարկումը:</w:t>
            </w:r>
          </w:p>
          <w:p w14:paraId="02BCCEB0" w14:textId="0A3B8CC0" w:rsidR="00695BEC" w:rsidRPr="002646C3" w:rsidRDefault="00695BEC" w:rsidP="000A5DE4">
            <w:pPr>
              <w:spacing w:line="276" w:lineRule="auto"/>
              <w:rPr>
                <w:b/>
                <w:noProof/>
                <w:lang w:val="hy-AM"/>
              </w:rPr>
            </w:pPr>
          </w:p>
        </w:tc>
        <w:tc>
          <w:tcPr>
            <w:tcW w:w="5103" w:type="dxa"/>
            <w:shd w:val="clear" w:color="auto" w:fill="FFFFFF" w:themeFill="background1"/>
          </w:tcPr>
          <w:p w14:paraId="29066903" w14:textId="5DB8BA2D" w:rsidR="004B2173" w:rsidRPr="002646C3" w:rsidRDefault="004B2173" w:rsidP="000A5DE4">
            <w:pPr>
              <w:spacing w:line="276" w:lineRule="auto"/>
              <w:ind w:left="130" w:right="152"/>
              <w:jc w:val="center"/>
              <w:rPr>
                <w:b/>
                <w:bCs/>
                <w:lang w:val="hy-AM" w:eastAsia="ru-RU"/>
              </w:rPr>
            </w:pPr>
            <w:r w:rsidRPr="002646C3">
              <w:rPr>
                <w:b/>
                <w:bCs/>
                <w:lang w:val="hy-AM" w:eastAsia="ru-RU"/>
              </w:rPr>
              <w:t>Ընդունվել է</w:t>
            </w:r>
          </w:p>
          <w:p w14:paraId="12CB3474" w14:textId="46D22274" w:rsidR="004B2173" w:rsidRPr="002646C3" w:rsidRDefault="004B2173" w:rsidP="000A5DE4">
            <w:pPr>
              <w:spacing w:line="276" w:lineRule="auto"/>
              <w:ind w:left="130" w:right="152"/>
              <w:jc w:val="center"/>
              <w:rPr>
                <w:b/>
                <w:bCs/>
                <w:lang w:val="hy-AM" w:eastAsia="ru-RU"/>
              </w:rPr>
            </w:pPr>
          </w:p>
          <w:p w14:paraId="2051EE70" w14:textId="77777777" w:rsidR="00893F88" w:rsidRPr="002646C3" w:rsidRDefault="00893F88" w:rsidP="00F01A5E">
            <w:pPr>
              <w:spacing w:line="276" w:lineRule="auto"/>
              <w:ind w:left="130" w:right="152"/>
              <w:rPr>
                <w:lang w:val="hy-AM"/>
              </w:rPr>
            </w:pPr>
          </w:p>
        </w:tc>
      </w:tr>
      <w:tr w:rsidR="00893F88" w:rsidRPr="002646C3" w14:paraId="57B90FDE" w14:textId="77777777" w:rsidTr="00D01647">
        <w:tc>
          <w:tcPr>
            <w:tcW w:w="10065" w:type="dxa"/>
            <w:shd w:val="clear" w:color="auto" w:fill="FFFFFF" w:themeFill="background1"/>
          </w:tcPr>
          <w:p w14:paraId="4B55BB71" w14:textId="1594D1CA" w:rsidR="00695BEC" w:rsidRPr="002646C3" w:rsidRDefault="004B2173" w:rsidP="000A5DE4">
            <w:pPr>
              <w:spacing w:line="276" w:lineRule="auto"/>
              <w:rPr>
                <w:bCs/>
                <w:lang w:val="hy-AM"/>
              </w:rPr>
            </w:pPr>
            <w:r w:rsidRPr="002646C3">
              <w:rPr>
                <w:b/>
                <w:lang w:val="hy-AM"/>
              </w:rPr>
              <w:t>5.</w:t>
            </w:r>
            <w:r w:rsidRPr="002646C3">
              <w:rPr>
                <w:bCs/>
                <w:lang w:val="hy-AM"/>
              </w:rPr>
              <w:t xml:space="preserve"> Նախագծի 33-րդ հոդվածի կարգավորումներից բխում է, որ արտակարգ իրավիճակների դասակարգման հիմքում, ի թիվս այլի, ընկած են նաև </w:t>
            </w:r>
            <w:bookmarkStart w:id="0" w:name="_Hlk120188023"/>
            <w:r w:rsidRPr="002646C3">
              <w:rPr>
                <w:bCs/>
                <w:i/>
                <w:u w:val="single"/>
                <w:lang w:val="hy-AM"/>
              </w:rPr>
              <w:t>տուժողների քանակն ու նյութական վնասի չափը</w:t>
            </w:r>
            <w:bookmarkEnd w:id="0"/>
            <w:r w:rsidRPr="002646C3">
              <w:rPr>
                <w:bCs/>
                <w:lang w:val="hy-AM"/>
              </w:rPr>
              <w:t>: Մինչդեռ, հարկ է նկատի, որ արտակարգ իրավիճակի որոշման բովանդակությունը սահմանող հոդվածի 2-րդ մասում նշված հանգամանքների վերաբերյալ որոշման մեջ համապատասխան տեղեկատվություն ներառելու պահանջ նախատեսված չէ, ինչն ունի լրացուցիչ հիմնավորման անհրաժեշտություն:</w:t>
            </w:r>
          </w:p>
        </w:tc>
        <w:tc>
          <w:tcPr>
            <w:tcW w:w="5103" w:type="dxa"/>
            <w:shd w:val="clear" w:color="auto" w:fill="FFFFFF" w:themeFill="background1"/>
          </w:tcPr>
          <w:p w14:paraId="11C728A1" w14:textId="2539E01E" w:rsidR="004B2173" w:rsidRPr="002646C3" w:rsidRDefault="004B2173" w:rsidP="000A5DE4">
            <w:pPr>
              <w:spacing w:line="276" w:lineRule="auto"/>
              <w:ind w:left="130" w:right="152"/>
              <w:jc w:val="center"/>
              <w:rPr>
                <w:b/>
                <w:bCs/>
                <w:lang w:val="hy-AM" w:eastAsia="ru-RU"/>
              </w:rPr>
            </w:pPr>
            <w:r w:rsidRPr="002646C3">
              <w:rPr>
                <w:b/>
                <w:bCs/>
                <w:lang w:val="hy-AM" w:eastAsia="ru-RU"/>
              </w:rPr>
              <w:t>Ընդունվել է</w:t>
            </w:r>
          </w:p>
          <w:p w14:paraId="38579333" w14:textId="12B6DD21" w:rsidR="00354CAF" w:rsidRPr="002646C3" w:rsidRDefault="00354CAF" w:rsidP="000A5DE4">
            <w:pPr>
              <w:spacing w:line="276" w:lineRule="auto"/>
              <w:ind w:left="130" w:right="152"/>
              <w:jc w:val="center"/>
              <w:rPr>
                <w:b/>
                <w:bCs/>
                <w:lang w:val="hy-AM" w:eastAsia="ru-RU"/>
              </w:rPr>
            </w:pPr>
          </w:p>
          <w:p w14:paraId="3304BC50" w14:textId="77777777" w:rsidR="00893F88" w:rsidRPr="002646C3" w:rsidRDefault="00893F88" w:rsidP="00743558">
            <w:pPr>
              <w:spacing w:line="276" w:lineRule="auto"/>
              <w:ind w:left="130" w:right="152"/>
              <w:rPr>
                <w:lang w:val="hy-AM"/>
              </w:rPr>
            </w:pPr>
          </w:p>
        </w:tc>
      </w:tr>
      <w:tr w:rsidR="00893F88" w:rsidRPr="00CA4D17" w14:paraId="0DA7B59D" w14:textId="77777777" w:rsidTr="00D01647">
        <w:tc>
          <w:tcPr>
            <w:tcW w:w="10065" w:type="dxa"/>
            <w:shd w:val="clear" w:color="auto" w:fill="FFFFFF" w:themeFill="background1"/>
          </w:tcPr>
          <w:p w14:paraId="43F12187" w14:textId="77777777" w:rsidR="004B2173" w:rsidRPr="002646C3" w:rsidRDefault="004B2173" w:rsidP="000A5DE4">
            <w:pPr>
              <w:tabs>
                <w:tab w:val="left" w:pos="720"/>
              </w:tabs>
              <w:spacing w:line="276" w:lineRule="auto"/>
              <w:ind w:left="142" w:right="125"/>
              <w:rPr>
                <w:bCs/>
                <w:lang w:val="hy-AM"/>
              </w:rPr>
            </w:pPr>
            <w:r w:rsidRPr="002646C3">
              <w:rPr>
                <w:b/>
                <w:lang w:val="hy-AM"/>
              </w:rPr>
              <w:lastRenderedPageBreak/>
              <w:t>6.</w:t>
            </w:r>
            <w:r w:rsidRPr="002646C3">
              <w:rPr>
                <w:bCs/>
                <w:lang w:val="hy-AM"/>
              </w:rPr>
              <w:t xml:space="preserve"> Նախագծի արտակարգ իրավիճակներին արձագանքման կառավարման մարմինները սահմանող 35-րդ հոդվածի որոշ դրույթներ խնդրահարույց են իրավական որոշակիության սկզբունքի տեսանկյունից: Մասնավորապես՝</w:t>
            </w:r>
          </w:p>
          <w:p w14:paraId="14A006A5" w14:textId="77777777" w:rsidR="004B2173" w:rsidRPr="002646C3" w:rsidRDefault="004B2173" w:rsidP="000A5DE4">
            <w:pPr>
              <w:tabs>
                <w:tab w:val="left" w:pos="720"/>
              </w:tabs>
              <w:spacing w:line="276" w:lineRule="auto"/>
              <w:ind w:left="142" w:right="125"/>
              <w:rPr>
                <w:bCs/>
                <w:lang w:val="hy-AM"/>
              </w:rPr>
            </w:pPr>
            <w:r w:rsidRPr="002646C3">
              <w:rPr>
                <w:bCs/>
                <w:lang w:val="hy-AM"/>
              </w:rPr>
              <w:tab/>
            </w:r>
            <w:r w:rsidRPr="002646C3">
              <w:rPr>
                <w:b/>
                <w:lang w:val="hy-AM"/>
              </w:rPr>
              <w:t>ա.</w:t>
            </w:r>
            <w:r w:rsidRPr="002646C3">
              <w:rPr>
                <w:bCs/>
                <w:lang w:val="hy-AM"/>
              </w:rPr>
              <w:t xml:space="preserve"> Հոդվածի 1-ին մասի 1-ին կետի ա) ենթակետի համաձայն՝ Վարչապետն </w:t>
            </w:r>
            <w:r w:rsidRPr="002646C3">
              <w:rPr>
                <w:bCs/>
                <w:i/>
                <w:u w:val="single"/>
                <w:lang w:val="hy-AM"/>
              </w:rPr>
              <w:t>արտակարգ իրավիճակներին արձագանքումը կառավարելու վերաբերյալ քաղաքական որոշումներ է կայացնում</w:t>
            </w:r>
            <w:r w:rsidRPr="002646C3">
              <w:rPr>
                <w:bCs/>
                <w:lang w:val="hy-AM"/>
              </w:rPr>
              <w:t>՝ արտակարգ իրավիճակների հանրապետական հանձնաժողովի ներկայացրած առաջարկությունների հիման վրա: Մինչդեռ, նախագծով առաջարկվող ձևակերպման պայմաններում անհասկանալի, թե ինչ որոշման մասին է խոսքը նշված դեպքում:</w:t>
            </w:r>
          </w:p>
          <w:p w14:paraId="5A2BB02C" w14:textId="77777777" w:rsidR="004B2173" w:rsidRPr="002646C3" w:rsidRDefault="004B2173" w:rsidP="000A5DE4">
            <w:pPr>
              <w:tabs>
                <w:tab w:val="left" w:pos="720"/>
              </w:tabs>
              <w:spacing w:line="276" w:lineRule="auto"/>
              <w:ind w:left="142" w:right="125"/>
              <w:rPr>
                <w:bCs/>
                <w:lang w:val="hy-AM"/>
              </w:rPr>
            </w:pPr>
            <w:r w:rsidRPr="002646C3">
              <w:rPr>
                <w:bCs/>
                <w:lang w:val="hy-AM"/>
              </w:rPr>
              <w:tab/>
              <w:t xml:space="preserve"> </w:t>
            </w:r>
            <w:r w:rsidRPr="002646C3">
              <w:rPr>
                <w:b/>
                <w:lang w:val="hy-AM"/>
              </w:rPr>
              <w:t>բ.</w:t>
            </w:r>
            <w:r w:rsidRPr="002646C3">
              <w:rPr>
                <w:bCs/>
                <w:lang w:val="hy-AM"/>
              </w:rPr>
              <w:t xml:space="preserve"> Հոդվածի 1-ին մասի 1-ին կետի գ) ենթակետի համաձայն՝ արտակարգ իրավիճակների պետական կառավարման համակարգի մարմնի հանձնաժողովը՝ </w:t>
            </w:r>
            <w:r w:rsidRPr="002646C3">
              <w:rPr>
                <w:bCs/>
                <w:i/>
                <w:u w:val="single"/>
                <w:lang w:val="hy-AM"/>
              </w:rPr>
              <w:t>պետական կառավարման համակարգի մարմնի ղեկավարի իրավական ակտով ստեղծված մարմին</w:t>
            </w:r>
            <w:r w:rsidRPr="002646C3">
              <w:rPr>
                <w:bCs/>
                <w:lang w:val="hy-AM"/>
              </w:rPr>
              <w:t>, որը կախված կառավարման մակարդակից և ոլորտներից, իրավասու է կազմակերպել իր գործունեությունը՝ արտակարգ իրավիճակներում բնակչության պաշտպանության ոլորտում</w:t>
            </w:r>
            <w:r w:rsidRPr="002646C3">
              <w:rPr>
                <w:rFonts w:eastAsia="MS Gothic" w:cs="MS Gothic"/>
                <w:bCs/>
                <w:lang w:val="hy-AM"/>
              </w:rPr>
              <w:t xml:space="preserve">: </w:t>
            </w:r>
            <w:r w:rsidRPr="002646C3">
              <w:rPr>
                <w:bCs/>
                <w:lang w:val="hy-AM"/>
              </w:rPr>
              <w:t xml:space="preserve">Մինչդեռ, ինչպես նշված կարգավորումից, այնպես էլ նախագծի հետագա կարգավորումներից պարզ չէ նշված մարմնի կազմն ու լիազորությունների շրջանակը: </w:t>
            </w:r>
          </w:p>
          <w:p w14:paraId="1057252B" w14:textId="77777777" w:rsidR="00893F88" w:rsidRPr="002646C3" w:rsidRDefault="00893F88" w:rsidP="000A5DE4">
            <w:pPr>
              <w:spacing w:line="276" w:lineRule="auto"/>
              <w:rPr>
                <w:b/>
                <w:noProof/>
                <w:lang w:val="hy-AM"/>
              </w:rPr>
            </w:pPr>
          </w:p>
        </w:tc>
        <w:tc>
          <w:tcPr>
            <w:tcW w:w="5103" w:type="dxa"/>
            <w:shd w:val="clear" w:color="auto" w:fill="FFFFFF" w:themeFill="background1"/>
          </w:tcPr>
          <w:p w14:paraId="023DD027" w14:textId="3CA58522" w:rsidR="004B2173" w:rsidRPr="002646C3" w:rsidRDefault="00695BEC" w:rsidP="000A5DE4">
            <w:pPr>
              <w:spacing w:line="276" w:lineRule="auto"/>
              <w:ind w:left="130" w:right="152"/>
              <w:jc w:val="center"/>
              <w:rPr>
                <w:b/>
                <w:bCs/>
                <w:lang w:val="hy-AM" w:eastAsia="ru-RU"/>
              </w:rPr>
            </w:pPr>
            <w:r w:rsidRPr="002646C3">
              <w:rPr>
                <w:b/>
                <w:bCs/>
                <w:lang w:val="hy-AM" w:eastAsia="ru-RU"/>
              </w:rPr>
              <w:t>Ընդունվել է</w:t>
            </w:r>
          </w:p>
          <w:p w14:paraId="2A94E5DC" w14:textId="77777777" w:rsidR="004B2173" w:rsidRPr="002646C3" w:rsidRDefault="004B2173" w:rsidP="000A5DE4">
            <w:pPr>
              <w:spacing w:line="276" w:lineRule="auto"/>
              <w:ind w:left="130" w:right="152"/>
              <w:rPr>
                <w:b/>
                <w:bCs/>
                <w:lang w:val="hy-AM" w:eastAsia="ru-RU"/>
              </w:rPr>
            </w:pPr>
          </w:p>
          <w:p w14:paraId="74F24DD0" w14:textId="77777777" w:rsidR="00695BEC" w:rsidRPr="002646C3" w:rsidRDefault="00695BEC" w:rsidP="000A5DE4">
            <w:pPr>
              <w:spacing w:line="276" w:lineRule="auto"/>
              <w:ind w:left="130" w:right="152"/>
              <w:rPr>
                <w:bCs/>
                <w:lang w:val="hy-AM"/>
              </w:rPr>
            </w:pPr>
            <w:r w:rsidRPr="002646C3">
              <w:rPr>
                <w:b/>
                <w:lang w:val="hy-AM"/>
              </w:rPr>
              <w:t>ա)</w:t>
            </w:r>
            <w:r w:rsidRPr="002646C3">
              <w:rPr>
                <w:bCs/>
                <w:lang w:val="hy-AM"/>
              </w:rPr>
              <w:t xml:space="preserve"> </w:t>
            </w:r>
            <w:r w:rsidR="004B2173" w:rsidRPr="002646C3">
              <w:rPr>
                <w:bCs/>
                <w:lang w:val="hy-AM"/>
              </w:rPr>
              <w:t>Ստեղծված իրավիճակից ելնելով՝ արտակարգ իրավիճակների հանրապետական հանձնաժողովի ներկայացրած առաջարկությունների հիման վրա Հայաստանի Հանրապետության վարչապետը կարող է  ընդունել որոշումներ` Հայաստանի Հանրապետության օրենսդրությամբ իրեն վերապահված լիազորությունների շրջանակում։</w:t>
            </w:r>
          </w:p>
          <w:p w14:paraId="485187B8" w14:textId="508DADBE" w:rsidR="004B2173" w:rsidRPr="002646C3" w:rsidRDefault="00695BEC" w:rsidP="000A5DE4">
            <w:pPr>
              <w:spacing w:line="276" w:lineRule="auto"/>
              <w:ind w:left="130" w:right="152"/>
              <w:rPr>
                <w:bCs/>
                <w:lang w:val="hy-AM"/>
              </w:rPr>
            </w:pPr>
            <w:r w:rsidRPr="002646C3">
              <w:rPr>
                <w:b/>
                <w:lang w:val="hy-AM"/>
              </w:rPr>
              <w:t>բ)</w:t>
            </w:r>
            <w:r w:rsidRPr="002646C3">
              <w:rPr>
                <w:bCs/>
                <w:lang w:val="hy-AM"/>
              </w:rPr>
              <w:t xml:space="preserve"> </w:t>
            </w:r>
            <w:r w:rsidR="004B2173" w:rsidRPr="002646C3">
              <w:rPr>
                <w:bCs/>
                <w:lang w:val="hy-AM"/>
              </w:rPr>
              <w:t>Արտակարգ իրավիճակների պետական կառավարման համակարգի մարմնի հանձնաժողովի, այդ թվում՝ Նախագծով սահմանված այլ հանձնաժողովների կազմի և լիազորությունների վերաբերյալ իրավակարգավորումները սահմանված են Նախագծի 13-րդ հոդվածի 2-րդ և 3-րդ մասերում, 14-րդ հոդվածի 1-ին մասի 28-րդ կետում։</w:t>
            </w:r>
          </w:p>
          <w:p w14:paraId="7A39921F" w14:textId="77777777" w:rsidR="00893F88" w:rsidRPr="002646C3" w:rsidRDefault="00893F88" w:rsidP="000A5DE4">
            <w:pPr>
              <w:spacing w:line="276" w:lineRule="auto"/>
              <w:rPr>
                <w:lang w:val="hy-AM"/>
              </w:rPr>
            </w:pPr>
          </w:p>
        </w:tc>
      </w:tr>
      <w:tr w:rsidR="00893F88" w:rsidRPr="00CA4D17" w14:paraId="20859FB4" w14:textId="77777777" w:rsidTr="00D01647">
        <w:tc>
          <w:tcPr>
            <w:tcW w:w="10065" w:type="dxa"/>
            <w:shd w:val="clear" w:color="auto" w:fill="FFFFFF" w:themeFill="background1"/>
          </w:tcPr>
          <w:p w14:paraId="69DD5351" w14:textId="77777777" w:rsidR="00695BEC" w:rsidRPr="002646C3" w:rsidRDefault="00695BEC" w:rsidP="000A5DE4">
            <w:pPr>
              <w:tabs>
                <w:tab w:val="left" w:pos="720"/>
              </w:tabs>
              <w:spacing w:line="276" w:lineRule="auto"/>
              <w:ind w:left="142" w:right="125"/>
              <w:rPr>
                <w:bCs/>
                <w:lang w:val="hy-AM"/>
              </w:rPr>
            </w:pPr>
            <w:r w:rsidRPr="002646C3">
              <w:rPr>
                <w:b/>
                <w:lang w:val="hy-AM"/>
              </w:rPr>
              <w:t>7.</w:t>
            </w:r>
            <w:r w:rsidRPr="002646C3">
              <w:rPr>
                <w:bCs/>
                <w:lang w:val="hy-AM"/>
              </w:rPr>
              <w:t xml:space="preserve"> Նախագծի օրենքի պահանջները խախտելու համար պատասխանատվություն սահմանող 40-րդ հոդվածով նախատեսված սանկցիաների ընտրության և տարբերակման հիմքում ընկած տրամաբանությունն անհասկանալի է, բացի այդ որոշ սանկցիաներ խնդրահարույց են տույժերի նշանակման  համաչափության սկզբունքի տեսանկյունից: Օրինակ՝</w:t>
            </w:r>
          </w:p>
          <w:p w14:paraId="6AD229A8" w14:textId="77777777" w:rsidR="00695BEC" w:rsidRPr="002646C3" w:rsidRDefault="00695BEC" w:rsidP="000A5DE4">
            <w:pPr>
              <w:tabs>
                <w:tab w:val="left" w:pos="720"/>
              </w:tabs>
              <w:spacing w:line="276" w:lineRule="auto"/>
              <w:ind w:left="142" w:right="125"/>
              <w:rPr>
                <w:bCs/>
                <w:lang w:val="hy-AM"/>
              </w:rPr>
            </w:pPr>
            <w:r w:rsidRPr="002646C3">
              <w:rPr>
                <w:bCs/>
                <w:lang w:val="hy-AM"/>
              </w:rPr>
              <w:tab/>
              <w:t xml:space="preserve">ա. Հոդվածի 2-րդ, 6-րդ և 8-րդ մասերով նախատեսված միևնույն խախտումների համար մի դեպքում պաշտոնատար անձանց և քաղաքացիների, իսկ մյուս դեպքում պաշտոնատար անձանց և իրավաբանական անձանց համար նախատեսված է տուգանքի միևնույն չափը, </w:t>
            </w:r>
            <w:r w:rsidRPr="002646C3">
              <w:rPr>
                <w:bCs/>
                <w:lang w:val="hy-AM"/>
              </w:rPr>
              <w:lastRenderedPageBreak/>
              <w:t>ինչը խնդրահարույց է՝ հաշվի առնելով այն հանգամանքը, որ նշված դեպքերում առկա են հանրային վտանգավորության տարբեր աստիճաններով օժտված արարքներ:</w:t>
            </w:r>
          </w:p>
          <w:p w14:paraId="1A255F45" w14:textId="77777777" w:rsidR="00893F88" w:rsidRPr="002646C3" w:rsidRDefault="00695BEC" w:rsidP="000A5DE4">
            <w:pPr>
              <w:spacing w:line="276" w:lineRule="auto"/>
              <w:rPr>
                <w:bCs/>
                <w:lang w:val="hy-AM"/>
              </w:rPr>
            </w:pPr>
            <w:r w:rsidRPr="002646C3">
              <w:rPr>
                <w:bCs/>
                <w:lang w:val="hy-AM"/>
              </w:rPr>
              <w:tab/>
              <w:t>բ. Հոդվածի 3-րդ մասով նախատեսված խախտումների համար նախատեսված խիստ մեղմ սանկցիան, կարծում ենք, որ խնդրահարույց է ինչպես տույժերի նշանակման  համաչափության սկզբունքի, այնպես էլ սանկցիայով հետապնդվող նպատակներին հասնելու արդյունավետության տեսանկյունից:</w:t>
            </w:r>
          </w:p>
          <w:p w14:paraId="34F8ACEB" w14:textId="4023028B" w:rsidR="00695BEC" w:rsidRPr="002646C3" w:rsidRDefault="00695BEC" w:rsidP="000A5DE4">
            <w:pPr>
              <w:spacing w:line="276" w:lineRule="auto"/>
              <w:rPr>
                <w:b/>
                <w:noProof/>
                <w:lang w:val="hy-AM"/>
              </w:rPr>
            </w:pPr>
          </w:p>
        </w:tc>
        <w:tc>
          <w:tcPr>
            <w:tcW w:w="5103" w:type="dxa"/>
            <w:shd w:val="clear" w:color="auto" w:fill="FFFFFF" w:themeFill="background1"/>
          </w:tcPr>
          <w:p w14:paraId="1B9754FA" w14:textId="50C25C60" w:rsidR="00695BEC" w:rsidRPr="002646C3" w:rsidRDefault="00695BEC" w:rsidP="000A5DE4">
            <w:pPr>
              <w:spacing w:line="276" w:lineRule="auto"/>
              <w:ind w:left="130" w:right="152"/>
              <w:jc w:val="center"/>
              <w:rPr>
                <w:b/>
                <w:bCs/>
                <w:lang w:val="hy-AM" w:eastAsia="ru-RU"/>
              </w:rPr>
            </w:pPr>
            <w:r w:rsidRPr="002646C3">
              <w:rPr>
                <w:b/>
                <w:bCs/>
                <w:lang w:val="hy-AM" w:eastAsia="ru-RU"/>
              </w:rPr>
              <w:lastRenderedPageBreak/>
              <w:t>Ընդունվել է</w:t>
            </w:r>
            <w:r w:rsidR="00CA4D17">
              <w:rPr>
                <w:b/>
                <w:bCs/>
                <w:lang w:val="hy-AM" w:eastAsia="ru-RU"/>
              </w:rPr>
              <w:t>։</w:t>
            </w:r>
          </w:p>
          <w:p w14:paraId="23E7768B" w14:textId="01BB691F" w:rsidR="00695BEC" w:rsidRPr="002646C3" w:rsidRDefault="00695BEC" w:rsidP="000A5DE4">
            <w:pPr>
              <w:spacing w:line="276" w:lineRule="auto"/>
              <w:ind w:left="130" w:right="152"/>
              <w:rPr>
                <w:rFonts w:cs="Tahoma"/>
                <w:b/>
                <w:bCs/>
                <w:lang w:val="hy-AM" w:eastAsia="ru-RU"/>
              </w:rPr>
            </w:pPr>
          </w:p>
          <w:p w14:paraId="0DBC8DB3" w14:textId="77777777" w:rsidR="00695BEC" w:rsidRPr="002646C3" w:rsidRDefault="00695BEC" w:rsidP="000A5DE4">
            <w:pPr>
              <w:spacing w:line="276" w:lineRule="auto"/>
              <w:ind w:left="130" w:right="152"/>
              <w:rPr>
                <w:rFonts w:cs="Tahoma"/>
                <w:b/>
                <w:bCs/>
                <w:lang w:val="hy-AM" w:eastAsia="ru-RU"/>
              </w:rPr>
            </w:pPr>
          </w:p>
          <w:p w14:paraId="17A3B126" w14:textId="65851EC0" w:rsidR="00695BEC" w:rsidRPr="002646C3" w:rsidRDefault="00695BEC" w:rsidP="000A5DE4">
            <w:pPr>
              <w:spacing w:line="276" w:lineRule="auto"/>
              <w:ind w:left="130" w:right="152"/>
              <w:rPr>
                <w:bCs/>
                <w:lang w:val="hy-AM"/>
              </w:rPr>
            </w:pPr>
            <w:r w:rsidRPr="002646C3">
              <w:rPr>
                <w:bCs/>
                <w:lang w:val="hy-AM"/>
              </w:rPr>
              <w:t xml:space="preserve">Նախագծի օրենքի պահանջները խախտելու համար պատասխանատվություն սահմանող սանկցիաների ընտրության և տարբերակման հիմքում ընկած են </w:t>
            </w:r>
            <w:r w:rsidRPr="002646C3">
              <w:rPr>
                <w:bCs/>
                <w:lang w:val="hy-AM"/>
              </w:rPr>
              <w:lastRenderedPageBreak/>
              <w:t xml:space="preserve">մշտադիտարկման արդյունքները։ Ընտրված են այն սանկցիաները, որոնք երկար տարիներ խախտվել են տարբեր սուբյեկտների կողմից, բացասական ազդեցություն թողնելով արտակարգ իրավիճակներում բնակչության պաշտպանության համակարգի վրա, որոշ դեպքերում առաջացնելով ծանր հետևանքներ։ </w:t>
            </w:r>
          </w:p>
          <w:p w14:paraId="3EF98D4F" w14:textId="2B453EB2" w:rsidR="00695BEC" w:rsidRPr="002646C3" w:rsidRDefault="00695BEC" w:rsidP="000A5DE4">
            <w:pPr>
              <w:spacing w:line="276" w:lineRule="auto"/>
              <w:ind w:left="130" w:right="152"/>
              <w:rPr>
                <w:rFonts w:cs="Tahoma"/>
                <w:lang w:val="hy-AM" w:eastAsia="ru-RU"/>
              </w:rPr>
            </w:pPr>
            <w:r w:rsidRPr="002646C3">
              <w:rPr>
                <w:rFonts w:cs="Tahoma"/>
                <w:lang w:val="hy-AM" w:eastAsia="ru-RU"/>
              </w:rPr>
              <w:t xml:space="preserve">Միաժամանակ, կատարվել են համապատասխան փոփոխություններ կից ներկայացված </w:t>
            </w:r>
            <w:r w:rsidRPr="002646C3">
              <w:rPr>
                <w:rFonts w:cs="Arial"/>
                <w:lang w:val="hy-AM"/>
              </w:rPr>
              <w:t>Վարչական</w:t>
            </w:r>
            <w:r w:rsidRPr="002646C3">
              <w:rPr>
                <w:rFonts w:cs="Arial"/>
                <w:lang w:val="pt-BR"/>
              </w:rPr>
              <w:t xml:space="preserve"> </w:t>
            </w:r>
            <w:r w:rsidRPr="002646C3">
              <w:rPr>
                <w:rFonts w:cs="Arial"/>
                <w:lang w:val="hy-AM"/>
              </w:rPr>
              <w:t>իրավախախտումների</w:t>
            </w:r>
            <w:r w:rsidRPr="002646C3">
              <w:rPr>
                <w:rFonts w:cs="Arial"/>
                <w:lang w:val="pt-BR"/>
              </w:rPr>
              <w:t xml:space="preserve"> </w:t>
            </w:r>
            <w:r w:rsidRPr="002646C3">
              <w:rPr>
                <w:rFonts w:cs="Arial"/>
                <w:lang w:val="hy-AM"/>
              </w:rPr>
              <w:t>վերաբերյալ</w:t>
            </w:r>
            <w:r w:rsidRPr="002646C3">
              <w:rPr>
                <w:rFonts w:cs="Arial"/>
                <w:lang w:val="pt-BR"/>
              </w:rPr>
              <w:t xml:space="preserve"> </w:t>
            </w:r>
            <w:r w:rsidRPr="002646C3">
              <w:rPr>
                <w:rFonts w:cs="Arial"/>
                <w:lang w:val="hy-AM"/>
              </w:rPr>
              <w:t>Հայաստանի</w:t>
            </w:r>
            <w:r w:rsidRPr="002646C3">
              <w:rPr>
                <w:rFonts w:cs="Arial"/>
                <w:lang w:val="pt-BR"/>
              </w:rPr>
              <w:t xml:space="preserve"> </w:t>
            </w:r>
            <w:r w:rsidRPr="002646C3">
              <w:rPr>
                <w:rFonts w:cs="Arial"/>
                <w:lang w:val="hy-AM"/>
              </w:rPr>
              <w:t>Հանրապետության</w:t>
            </w:r>
            <w:r w:rsidRPr="002646C3">
              <w:rPr>
                <w:rFonts w:cs="Arial"/>
                <w:lang w:val="pt-BR"/>
              </w:rPr>
              <w:t xml:space="preserve"> </w:t>
            </w:r>
            <w:r w:rsidRPr="002646C3">
              <w:rPr>
                <w:rFonts w:cs="Arial"/>
                <w:lang w:val="hy-AM"/>
              </w:rPr>
              <w:t>օրենսգրքում</w:t>
            </w:r>
            <w:r w:rsidRPr="002646C3">
              <w:rPr>
                <w:rFonts w:cs="Arial"/>
                <w:lang w:val="pt-BR"/>
              </w:rPr>
              <w:t xml:space="preserve"> </w:t>
            </w:r>
            <w:r w:rsidRPr="002646C3">
              <w:rPr>
                <w:color w:val="000000"/>
                <w:lang w:val="hy-AM"/>
              </w:rPr>
              <w:t>լրացումներ</w:t>
            </w:r>
            <w:r w:rsidRPr="002646C3">
              <w:rPr>
                <w:rFonts w:cs="Arial"/>
                <w:lang w:val="pt-BR"/>
              </w:rPr>
              <w:t xml:space="preserve"> </w:t>
            </w:r>
            <w:r w:rsidRPr="002646C3">
              <w:rPr>
                <w:rFonts w:cs="Arial"/>
                <w:lang w:val="hy-AM"/>
              </w:rPr>
              <w:t>կատարելու</w:t>
            </w:r>
            <w:r w:rsidRPr="002646C3">
              <w:rPr>
                <w:rFonts w:cs="Arial"/>
                <w:lang w:val="pt-BR"/>
              </w:rPr>
              <w:t xml:space="preserve"> </w:t>
            </w:r>
            <w:r w:rsidRPr="002646C3">
              <w:rPr>
                <w:rFonts w:cs="Arial"/>
                <w:lang w:val="hy-AM"/>
              </w:rPr>
              <w:t>մասին</w:t>
            </w:r>
            <w:r w:rsidRPr="002646C3">
              <w:rPr>
                <w:rFonts w:cs="Arial"/>
                <w:lang w:val="pt-BR"/>
              </w:rPr>
              <w:t xml:space="preserve">» </w:t>
            </w:r>
            <w:r w:rsidRPr="002646C3">
              <w:rPr>
                <w:color w:val="000000"/>
                <w:lang w:val="hy-AM"/>
              </w:rPr>
              <w:t>օրենքի նախագծ</w:t>
            </w:r>
            <w:r w:rsidR="00EF018C" w:rsidRPr="002646C3">
              <w:rPr>
                <w:color w:val="000000"/>
                <w:lang w:val="hy-AM"/>
              </w:rPr>
              <w:t>ում</w:t>
            </w:r>
          </w:p>
          <w:p w14:paraId="1B77D281" w14:textId="77777777" w:rsidR="00893F88" w:rsidRDefault="00893F88" w:rsidP="000A5DE4">
            <w:pPr>
              <w:spacing w:line="276" w:lineRule="auto"/>
              <w:rPr>
                <w:lang w:val="hy-AM"/>
              </w:rPr>
            </w:pPr>
          </w:p>
          <w:p w14:paraId="430E8EB5" w14:textId="6A74BCB1" w:rsidR="00660999" w:rsidRPr="002646C3" w:rsidRDefault="00660999" w:rsidP="000A5DE4">
            <w:pPr>
              <w:spacing w:line="276" w:lineRule="auto"/>
              <w:rPr>
                <w:lang w:val="hy-AM"/>
              </w:rPr>
            </w:pPr>
          </w:p>
        </w:tc>
      </w:tr>
      <w:tr w:rsidR="00893F88" w:rsidRPr="002646C3" w14:paraId="5EB779D0" w14:textId="77777777" w:rsidTr="00D01647">
        <w:tc>
          <w:tcPr>
            <w:tcW w:w="10065" w:type="dxa"/>
            <w:shd w:val="clear" w:color="auto" w:fill="BFBFBF" w:themeFill="background1" w:themeFillShade="BF"/>
          </w:tcPr>
          <w:p w14:paraId="51938273" w14:textId="77777777" w:rsidR="00C535EE" w:rsidRPr="002646C3" w:rsidRDefault="00C535EE" w:rsidP="000A5DE4">
            <w:pPr>
              <w:spacing w:line="276" w:lineRule="auto"/>
              <w:rPr>
                <w:b/>
                <w:lang w:val="hy-AM"/>
              </w:rPr>
            </w:pPr>
            <w:r w:rsidRPr="002646C3">
              <w:rPr>
                <w:b/>
                <w:lang w:val="hy-AM"/>
              </w:rPr>
              <w:lastRenderedPageBreak/>
              <w:t>Պետաիրավական վարչություն</w:t>
            </w:r>
          </w:p>
          <w:p w14:paraId="000100C0" w14:textId="30A553FB" w:rsidR="00C535EE" w:rsidRPr="002646C3" w:rsidRDefault="00C535EE" w:rsidP="000A5DE4">
            <w:pPr>
              <w:spacing w:line="276" w:lineRule="auto"/>
              <w:rPr>
                <w:b/>
                <w:noProof/>
                <w:lang w:val="hy-AM"/>
              </w:rPr>
            </w:pPr>
          </w:p>
        </w:tc>
        <w:tc>
          <w:tcPr>
            <w:tcW w:w="5103" w:type="dxa"/>
            <w:shd w:val="clear" w:color="auto" w:fill="BFBFBF" w:themeFill="background1" w:themeFillShade="BF"/>
          </w:tcPr>
          <w:p w14:paraId="41867807" w14:textId="77777777" w:rsidR="00893F88" w:rsidRPr="002646C3" w:rsidRDefault="00893F88" w:rsidP="000A5DE4">
            <w:pPr>
              <w:spacing w:line="276" w:lineRule="auto"/>
              <w:rPr>
                <w:lang w:val="hy-AM"/>
              </w:rPr>
            </w:pPr>
          </w:p>
        </w:tc>
      </w:tr>
      <w:tr w:rsidR="00893F88" w:rsidRPr="00CA4D17" w14:paraId="3A8576A0" w14:textId="77777777" w:rsidTr="00D01647">
        <w:tc>
          <w:tcPr>
            <w:tcW w:w="10065" w:type="dxa"/>
            <w:shd w:val="clear" w:color="auto" w:fill="FFFFFF" w:themeFill="background1"/>
          </w:tcPr>
          <w:p w14:paraId="423089C7" w14:textId="77777777" w:rsidR="00C535EE" w:rsidRPr="002646C3" w:rsidRDefault="00C535EE" w:rsidP="000A5DE4">
            <w:pPr>
              <w:pStyle w:val="ListParagraph"/>
              <w:shd w:val="clear" w:color="auto" w:fill="FFFFFF"/>
              <w:spacing w:line="276" w:lineRule="auto"/>
              <w:ind w:left="142" w:right="125"/>
              <w:rPr>
                <w:b/>
                <w:lang w:val="hy-AM"/>
              </w:rPr>
            </w:pPr>
            <w:r w:rsidRPr="002646C3">
              <w:rPr>
                <w:b/>
                <w:lang w:val="hy-AM"/>
              </w:rPr>
              <w:t>I Աղետների ռիսկի կառավարման և բնակչության պաշտպանության մասին օրենքի նախագծի վերաբերյալ</w:t>
            </w:r>
          </w:p>
          <w:p w14:paraId="3CDFDD8B" w14:textId="77777777" w:rsidR="00C535EE" w:rsidRPr="002646C3" w:rsidRDefault="00C535EE" w:rsidP="000A5DE4">
            <w:pPr>
              <w:pStyle w:val="ListParagraph"/>
              <w:shd w:val="clear" w:color="auto" w:fill="FFFFFF"/>
              <w:spacing w:line="276" w:lineRule="auto"/>
              <w:ind w:left="142" w:right="125"/>
              <w:rPr>
                <w:lang w:val="hy-AM"/>
              </w:rPr>
            </w:pPr>
          </w:p>
          <w:p w14:paraId="5B225D46" w14:textId="5061394B" w:rsidR="00C535EE" w:rsidRPr="002646C3" w:rsidRDefault="00C535EE" w:rsidP="000A5DE4">
            <w:pPr>
              <w:pStyle w:val="ListParagraph"/>
              <w:shd w:val="clear" w:color="auto" w:fill="FFFFFF"/>
              <w:spacing w:line="276" w:lineRule="auto"/>
              <w:ind w:left="142" w:right="125"/>
              <w:rPr>
                <w:rFonts w:eastAsia="Times New Roman" w:cs="Times New Roman"/>
                <w:lang w:val="hy-AM"/>
              </w:rPr>
            </w:pPr>
            <w:r w:rsidRPr="002646C3">
              <w:rPr>
                <w:b/>
                <w:bCs/>
                <w:lang w:val="hy-AM"/>
              </w:rPr>
              <w:t>1.</w:t>
            </w:r>
            <w:r w:rsidRPr="002646C3">
              <w:rPr>
                <w:lang w:val="hy-AM"/>
              </w:rPr>
              <w:t xml:space="preserve"> Նախ հարկ ենք համարում նշել, որ նախագծի մի շարք դրույթներ, ըստ էության, չունեն </w:t>
            </w:r>
            <w:r w:rsidRPr="002646C3">
              <w:rPr>
                <w:rFonts w:eastAsia="Times New Roman" w:cs="Times New Roman"/>
                <w:b/>
                <w:lang w:val="hy-AM"/>
              </w:rPr>
              <w:t xml:space="preserve">հավելյալ կարգավորիչ նշանակություն </w:t>
            </w:r>
            <w:r w:rsidRPr="002646C3">
              <w:rPr>
                <w:rFonts w:eastAsia="Times New Roman" w:cs="Times New Roman"/>
                <w:lang w:val="hy-AM"/>
              </w:rPr>
              <w:t xml:space="preserve">և անհարկի ծանրաբեռնում են նախագիծը </w:t>
            </w:r>
            <w:r w:rsidRPr="002646C3">
              <w:rPr>
                <w:lang w:val="hy-AM"/>
              </w:rPr>
              <w:t>(oրինակ՝ 1-ին, 2-րդ հոդվածներ և այլն)</w:t>
            </w:r>
            <w:r w:rsidRPr="002646C3">
              <w:rPr>
                <w:rFonts w:eastAsia="Times New Roman" w:cs="Times New Roman"/>
                <w:lang w:val="hy-AM"/>
              </w:rPr>
              <w:t xml:space="preserve">: </w:t>
            </w:r>
          </w:p>
          <w:p w14:paraId="25386978" w14:textId="77777777" w:rsidR="00893F88" w:rsidRPr="002646C3" w:rsidRDefault="00893F88" w:rsidP="000A5DE4">
            <w:pPr>
              <w:spacing w:line="276" w:lineRule="auto"/>
              <w:rPr>
                <w:b/>
                <w:noProof/>
                <w:lang w:val="hy-AM"/>
              </w:rPr>
            </w:pPr>
          </w:p>
        </w:tc>
        <w:tc>
          <w:tcPr>
            <w:tcW w:w="5103" w:type="dxa"/>
            <w:shd w:val="clear" w:color="auto" w:fill="FFFFFF" w:themeFill="background1"/>
          </w:tcPr>
          <w:p w14:paraId="1C94676D" w14:textId="7A720966" w:rsidR="00C535EE" w:rsidRPr="002646C3" w:rsidRDefault="00C535EE" w:rsidP="000A5DE4">
            <w:pPr>
              <w:spacing w:line="276" w:lineRule="auto"/>
              <w:ind w:left="130" w:right="152"/>
              <w:jc w:val="center"/>
              <w:rPr>
                <w:rFonts w:cs="Tahoma"/>
                <w:b/>
                <w:bCs/>
                <w:lang w:val="hy-AM" w:eastAsia="ru-RU"/>
              </w:rPr>
            </w:pPr>
            <w:r w:rsidRPr="002646C3">
              <w:rPr>
                <w:rFonts w:cs="Tahoma"/>
                <w:b/>
                <w:bCs/>
                <w:lang w:val="hy-AM" w:eastAsia="ru-RU"/>
              </w:rPr>
              <w:t>Մասամբ է ընդունվել</w:t>
            </w:r>
            <w:r w:rsidR="00CA4D17">
              <w:rPr>
                <w:rFonts w:cs="Tahoma"/>
                <w:b/>
                <w:bCs/>
                <w:lang w:val="hy-AM" w:eastAsia="ru-RU"/>
              </w:rPr>
              <w:t>։</w:t>
            </w:r>
          </w:p>
          <w:p w14:paraId="7DAFC4AD" w14:textId="77777777" w:rsidR="00C535EE" w:rsidRPr="002646C3" w:rsidRDefault="00C535EE" w:rsidP="000A5DE4">
            <w:pPr>
              <w:spacing w:line="276" w:lineRule="auto"/>
              <w:ind w:left="130" w:right="152"/>
              <w:rPr>
                <w:rFonts w:cs="Tahoma"/>
                <w:b/>
                <w:bCs/>
                <w:lang w:val="hy-AM" w:eastAsia="ru-RU"/>
              </w:rPr>
            </w:pPr>
          </w:p>
          <w:p w14:paraId="04508B74" w14:textId="77777777" w:rsidR="00C535EE" w:rsidRPr="002646C3" w:rsidRDefault="00C535EE" w:rsidP="000A5DE4">
            <w:pPr>
              <w:spacing w:line="276" w:lineRule="auto"/>
              <w:ind w:left="130" w:right="152"/>
              <w:rPr>
                <w:rFonts w:eastAsia="Times New Roman" w:cs="Times New Roman"/>
                <w:lang w:val="hy-AM"/>
              </w:rPr>
            </w:pPr>
            <w:r w:rsidRPr="002646C3">
              <w:rPr>
                <w:rFonts w:eastAsia="Times New Roman" w:cs="Times New Roman"/>
                <w:lang w:val="hy-AM"/>
              </w:rPr>
              <w:t xml:space="preserve">Նախագծի 2-րդ հոդվածը հանվել է։ 1-ին հոդվածն անհրաժեշտ է, քանի որ միայն Նախագծի անվանումը չի կարող տալ սպառիչ տեղեկատվություն օրենքի բովանդակության, դրա </w:t>
            </w:r>
            <w:r w:rsidRPr="002646C3">
              <w:rPr>
                <w:rFonts w:eastAsia="Times New Roman" w:cs="Times New Roman"/>
                <w:lang w:val="hy-AM"/>
              </w:rPr>
              <w:lastRenderedPageBreak/>
              <w:t>իրավակարգավորման առարկայի շրջանակի մասին։</w:t>
            </w:r>
          </w:p>
          <w:p w14:paraId="0032DE44" w14:textId="77777777" w:rsidR="00893F88" w:rsidRPr="002646C3" w:rsidRDefault="00893F88" w:rsidP="000A5DE4">
            <w:pPr>
              <w:spacing w:line="276" w:lineRule="auto"/>
              <w:rPr>
                <w:lang w:val="hy-AM"/>
              </w:rPr>
            </w:pPr>
          </w:p>
        </w:tc>
      </w:tr>
      <w:tr w:rsidR="00893F88" w:rsidRPr="00CA4D17" w14:paraId="4FA16BA0" w14:textId="77777777" w:rsidTr="00D01647">
        <w:tc>
          <w:tcPr>
            <w:tcW w:w="10065" w:type="dxa"/>
            <w:shd w:val="clear" w:color="auto" w:fill="FFFFFF" w:themeFill="background1"/>
          </w:tcPr>
          <w:p w14:paraId="31D674CA" w14:textId="77777777" w:rsidR="002F62CE" w:rsidRPr="002646C3" w:rsidRDefault="002F62CE" w:rsidP="000A5DE4">
            <w:pPr>
              <w:pStyle w:val="ListParagraph"/>
              <w:shd w:val="clear" w:color="auto" w:fill="FFFFFF"/>
              <w:spacing w:line="276" w:lineRule="auto"/>
              <w:ind w:left="142" w:right="125"/>
              <w:rPr>
                <w:lang w:val="hy-AM"/>
              </w:rPr>
            </w:pPr>
            <w:r w:rsidRPr="002646C3">
              <w:rPr>
                <w:b/>
                <w:bCs/>
                <w:lang w:val="hy-AM"/>
              </w:rPr>
              <w:lastRenderedPageBreak/>
              <w:t>2.</w:t>
            </w:r>
            <w:r w:rsidRPr="002646C3">
              <w:rPr>
                <w:lang w:val="hy-AM"/>
              </w:rPr>
              <w:t xml:space="preserve"> Նախագծի 3-րդ հոդվածով բացահայտվում են օրենքում կիրառվող հիմնական հասկացությունների բովանդակությունը, մինչդեռ դրանցում առկա են մի շարք ընդհանրական կամ, ըստ էության, բացահայտիչ նշանակություն չունեցող, ինչպես նաև այլ օրենքների նույնական հասկացությունների հետ անհամադրելի ձևակերպումներ: Այսպես, օրինակ՝ </w:t>
            </w:r>
          </w:p>
          <w:p w14:paraId="13C7D288" w14:textId="77777777" w:rsidR="002F62CE" w:rsidRPr="002646C3" w:rsidRDefault="002F62CE" w:rsidP="000A5DE4">
            <w:pPr>
              <w:shd w:val="clear" w:color="auto" w:fill="FFFFFF"/>
              <w:tabs>
                <w:tab w:val="left" w:pos="851"/>
              </w:tabs>
              <w:spacing w:line="276" w:lineRule="auto"/>
              <w:ind w:right="125"/>
              <w:rPr>
                <w:rFonts w:eastAsia="Times New Roman" w:cs="Times New Roman"/>
                <w:lang w:val="hy-AM"/>
              </w:rPr>
            </w:pPr>
          </w:p>
          <w:p w14:paraId="0B4B33B7" w14:textId="5BE78E08" w:rsidR="002F62CE" w:rsidRPr="002646C3" w:rsidRDefault="002F62CE" w:rsidP="000A5DE4">
            <w:pPr>
              <w:shd w:val="clear" w:color="auto" w:fill="FFFFFF"/>
              <w:tabs>
                <w:tab w:val="left" w:pos="851"/>
              </w:tabs>
              <w:spacing w:line="276" w:lineRule="auto"/>
              <w:ind w:right="125"/>
              <w:rPr>
                <w:bCs/>
                <w:lang w:val="hy-AM"/>
              </w:rPr>
            </w:pPr>
            <w:r w:rsidRPr="002646C3">
              <w:rPr>
                <w:rFonts w:eastAsia="Times New Roman" w:cs="Times New Roman"/>
                <w:b/>
                <w:bCs/>
                <w:lang w:val="hy-AM"/>
              </w:rPr>
              <w:t>1)</w:t>
            </w:r>
            <w:r w:rsidRPr="002646C3">
              <w:rPr>
                <w:rFonts w:eastAsia="Times New Roman" w:cs="Times New Roman"/>
                <w:lang w:val="hy-AM"/>
              </w:rPr>
              <w:t xml:space="preserve"> հստակեցման կարիք ունի այն հարցը, թե ինչ հարաբերակցության մեջ են գտնվում «աղետ» և «արտակարգ իրավիճակ» եզրույթները, ինչպես նաև ինչ տարբերակիչ բովանդակային ընդգրկում ունեն աղետների ռիսկի կառավարման պլանը և արտակարգ իրավիճակներում գործելու պլանը, ինչով պայմանավորված նախատեսվում են երկու ինքնուրույն պլաններ: Ավելին, խոսվում է նաև մեկ այլ՝ արտակարգ իրավիճակում բնակչության պաշտպանության հանրապետական, ընդ որում, ոչ թե պլանի, այլ՝ պլանների մասին: Միանգամայն անհասկանալի է «հանրապետական» բնորոշվող մեկից ավելի պլանների նպատակը, </w:t>
            </w:r>
          </w:p>
          <w:p w14:paraId="1982FC21" w14:textId="77777777" w:rsidR="00893F88" w:rsidRPr="002646C3" w:rsidRDefault="00893F88" w:rsidP="000A5DE4">
            <w:pPr>
              <w:spacing w:line="276" w:lineRule="auto"/>
              <w:rPr>
                <w:b/>
                <w:noProof/>
                <w:lang w:val="hy-AM"/>
              </w:rPr>
            </w:pPr>
          </w:p>
        </w:tc>
        <w:tc>
          <w:tcPr>
            <w:tcW w:w="5103" w:type="dxa"/>
            <w:shd w:val="clear" w:color="auto" w:fill="FFFFFF" w:themeFill="background1"/>
          </w:tcPr>
          <w:p w14:paraId="59846CD0" w14:textId="1193A4A2" w:rsidR="002F62CE" w:rsidRPr="002646C3" w:rsidRDefault="000A2E83" w:rsidP="000A5DE4">
            <w:pPr>
              <w:spacing w:line="276" w:lineRule="auto"/>
              <w:ind w:left="130" w:right="152"/>
              <w:jc w:val="center"/>
              <w:rPr>
                <w:rFonts w:cs="Tahoma"/>
                <w:b/>
                <w:bCs/>
                <w:lang w:val="hy-AM" w:eastAsia="ru-RU"/>
              </w:rPr>
            </w:pPr>
            <w:r w:rsidRPr="002646C3">
              <w:rPr>
                <w:rFonts w:cs="Tahoma"/>
                <w:b/>
                <w:bCs/>
                <w:lang w:val="hy-AM" w:eastAsia="ru-RU"/>
              </w:rPr>
              <w:t>Մասամբ է ընդունվել</w:t>
            </w:r>
            <w:r w:rsidR="00CA4D17">
              <w:rPr>
                <w:rFonts w:cs="Tahoma"/>
                <w:b/>
                <w:bCs/>
                <w:lang w:val="hy-AM" w:eastAsia="ru-RU"/>
              </w:rPr>
              <w:t>։</w:t>
            </w:r>
          </w:p>
          <w:p w14:paraId="3F23382E" w14:textId="77777777" w:rsidR="002F62CE" w:rsidRPr="002646C3" w:rsidRDefault="002F62CE" w:rsidP="000A5DE4">
            <w:pPr>
              <w:spacing w:line="276" w:lineRule="auto"/>
              <w:ind w:left="130" w:right="152"/>
              <w:rPr>
                <w:rFonts w:cs="Tahoma"/>
                <w:b/>
                <w:bCs/>
                <w:lang w:val="hy-AM" w:eastAsia="ru-RU"/>
              </w:rPr>
            </w:pPr>
          </w:p>
          <w:p w14:paraId="7CCF3877" w14:textId="618CE8C0" w:rsidR="007B2F26" w:rsidRPr="00CA4D17" w:rsidRDefault="00CA4D17" w:rsidP="007B2F26">
            <w:pPr>
              <w:spacing w:line="276" w:lineRule="auto"/>
              <w:ind w:left="130" w:right="152"/>
              <w:jc w:val="both"/>
              <w:rPr>
                <w:rFonts w:eastAsia="Times New Roman" w:cs="Times New Roman"/>
                <w:lang w:val="hy-AM"/>
              </w:rPr>
            </w:pPr>
            <w:r>
              <w:rPr>
                <w:rFonts w:eastAsia="Times New Roman" w:cs="Times New Roman"/>
                <w:lang w:val="hy-AM"/>
              </w:rPr>
              <w:t xml:space="preserve">Նախագծում կատարվել են որշակի շտկումներ։ </w:t>
            </w:r>
            <w:r w:rsidR="000A2E83" w:rsidRPr="00CA4D17">
              <w:rPr>
                <w:rFonts w:eastAsia="Times New Roman" w:cs="Times New Roman"/>
                <w:lang w:val="hy-AM"/>
              </w:rPr>
              <w:t>Նախագծ</w:t>
            </w:r>
            <w:r w:rsidR="0091005D" w:rsidRPr="00CA4D17">
              <w:rPr>
                <w:rFonts w:eastAsia="Times New Roman" w:cs="Times New Roman"/>
                <w:lang w:val="hy-AM"/>
              </w:rPr>
              <w:t xml:space="preserve">ի 2-րդ հոդվածի 1-ին մասի 3-րդ կետի համաձայն՝ աղետ է համարվում համայնքի կամ հասարակության բնականոն կենսագործունեության խաթարումը, որի հետևանքների վերացումը և հետաղետային վերականգնումը գերազանցում են համայնքի կամ հասարակության սեփական ուժերով հաղթահարելու կարողությունը, իսկ նույն հոդվածի </w:t>
            </w:r>
            <w:r w:rsidR="003976CB" w:rsidRPr="00CA4D17">
              <w:rPr>
                <w:rFonts w:eastAsia="Times New Roman" w:cs="Times New Roman"/>
                <w:lang w:val="hy-AM"/>
              </w:rPr>
              <w:t xml:space="preserve">1-ին մասին 20-րդ կետի համաձայն՝ արտակարգ իրավիճակ է համարվում իրադրությունը, որն առաջացել է որոշակի տարածքում կամ օբյեկտում բնական, կլիմայական, տեխնոլոգիական, կենսաբանական (համաճարակ, անասնահամաճարակ, բույսերի վարակիչ հիվանդություններ) վտանգավոր երևույթների, զենքի տեսակների կիրառման հետևանքով և հանգեցրել է կամ կարող է հանգեցնել համայնքի կամ հասարակության բնականոն կենսագործունեության պայմանների խաթարման, մարդկային </w:t>
            </w:r>
            <w:r w:rsidR="003976CB" w:rsidRPr="00CA4D17">
              <w:rPr>
                <w:rFonts w:eastAsia="Times New Roman" w:cs="Times New Roman"/>
                <w:lang w:val="hy-AM"/>
              </w:rPr>
              <w:lastRenderedPageBreak/>
              <w:t>զոհերի, մարդկանց առողջության վատթարացման, շրջակա միջավայրի վնասման և նյութական կորուստների</w:t>
            </w:r>
            <w:r w:rsidR="003976CB" w:rsidRPr="00CA4D17">
              <w:rPr>
                <w:lang w:val="hy-AM"/>
              </w:rPr>
              <w:t xml:space="preserve"> </w:t>
            </w:r>
            <w:r w:rsidR="003976CB" w:rsidRPr="00CA4D17">
              <w:rPr>
                <w:rFonts w:eastAsia="Times New Roman" w:cs="Times New Roman"/>
                <w:lang w:val="hy-AM"/>
              </w:rPr>
              <w:t>որի հետևանքների վերացումը և հետաղետային վերականգնումը չի գերազանցում համայնքի կամ հասարակության սեփական ուժերով հաղթահարելու կարողությունը ։</w:t>
            </w:r>
          </w:p>
          <w:p w14:paraId="36026F60" w14:textId="06178114" w:rsidR="00951F99" w:rsidRPr="002646C3" w:rsidRDefault="007B2F26" w:rsidP="007B2F26">
            <w:pPr>
              <w:spacing w:line="276" w:lineRule="auto"/>
              <w:ind w:left="130" w:right="152"/>
              <w:jc w:val="both"/>
              <w:rPr>
                <w:rFonts w:eastAsia="Times New Roman" w:cs="Times New Roman"/>
                <w:lang w:val="hy-AM"/>
              </w:rPr>
            </w:pPr>
            <w:r w:rsidRPr="00CA4D17">
              <w:rPr>
                <w:rFonts w:eastAsia="Times New Roman" w:cs="Times New Roman"/>
                <w:lang w:val="hy-AM"/>
              </w:rPr>
              <w:t>Նախագծով</w:t>
            </w:r>
            <w:r w:rsidRPr="00EE2F4F">
              <w:rPr>
                <w:rFonts w:eastAsia="Times New Roman" w:cs="Times New Roman"/>
                <w:lang w:val="hy-AM"/>
              </w:rPr>
              <w:t xml:space="preserve"> </w:t>
            </w:r>
            <w:r w:rsidR="000A2E83" w:rsidRPr="002646C3">
              <w:rPr>
                <w:rFonts w:eastAsia="Times New Roman" w:cs="Times New Roman"/>
                <w:lang w:val="hy-AM"/>
              </w:rPr>
              <w:t xml:space="preserve">հստակ սահմանված են </w:t>
            </w:r>
            <w:r w:rsidR="002F62CE" w:rsidRPr="002646C3">
              <w:rPr>
                <w:rFonts w:eastAsia="Times New Roman" w:cs="Times New Roman"/>
                <w:lang w:val="hy-AM"/>
              </w:rPr>
              <w:t>«</w:t>
            </w:r>
            <w:r w:rsidR="000A2E83" w:rsidRPr="002646C3">
              <w:rPr>
                <w:rFonts w:eastAsia="Times New Roman" w:cs="Times New Roman"/>
                <w:lang w:val="hy-AM"/>
              </w:rPr>
              <w:t>ա</w:t>
            </w:r>
            <w:r w:rsidR="002F62CE" w:rsidRPr="002646C3">
              <w:rPr>
                <w:rFonts w:eastAsia="Times New Roman" w:cs="Times New Roman"/>
                <w:lang w:val="hy-AM"/>
              </w:rPr>
              <w:t>ղետ» և «արտակարգ իրավիճակ» եզրույթները</w:t>
            </w:r>
            <w:r w:rsidR="000A2E83" w:rsidRPr="002646C3">
              <w:rPr>
                <w:rFonts w:eastAsia="Times New Roman" w:cs="Times New Roman"/>
                <w:lang w:val="hy-AM"/>
              </w:rPr>
              <w:t>,</w:t>
            </w:r>
            <w:r w:rsidR="002F62CE" w:rsidRPr="002646C3">
              <w:rPr>
                <w:rFonts w:eastAsia="Times New Roman" w:cs="Times New Roman"/>
                <w:lang w:val="hy-AM"/>
              </w:rPr>
              <w:t xml:space="preserve"> ինչպես նաև փոխկապվածությունը միմյանց հետ։ Այլ կերպ ասած աղետն արտակարգ իրավիճակի աղետալի հետևանքն է, որի վերացման համար անհրաժեշտ է լինելու միջազգային հանրության </w:t>
            </w:r>
            <w:r w:rsidR="00951F99" w:rsidRPr="002646C3">
              <w:rPr>
                <w:rFonts w:eastAsia="Times New Roman" w:cs="Times New Roman"/>
                <w:lang w:val="hy-AM"/>
              </w:rPr>
              <w:t>օգնությունը</w:t>
            </w:r>
            <w:r w:rsidR="002F62CE" w:rsidRPr="002646C3">
              <w:rPr>
                <w:rFonts w:eastAsia="Times New Roman" w:cs="Times New Roman"/>
                <w:lang w:val="hy-AM"/>
              </w:rPr>
              <w:t xml:space="preserve">։ </w:t>
            </w:r>
          </w:p>
          <w:p w14:paraId="484F4081" w14:textId="7144620E" w:rsidR="002F62CE" w:rsidRPr="002646C3" w:rsidRDefault="00951F99" w:rsidP="007B2F26">
            <w:pPr>
              <w:spacing w:line="276" w:lineRule="auto"/>
              <w:ind w:left="130" w:right="152"/>
              <w:jc w:val="both"/>
              <w:rPr>
                <w:rFonts w:cs="Sylfaen"/>
                <w:lang w:val="hy-AM"/>
              </w:rPr>
            </w:pPr>
            <w:r w:rsidRPr="002646C3">
              <w:rPr>
                <w:rFonts w:eastAsia="Times New Roman" w:cs="Times New Roman"/>
                <w:lang w:val="hy-AM"/>
              </w:rPr>
              <w:t>Ինչ վերաբերում է ա</w:t>
            </w:r>
            <w:r w:rsidR="002F62CE" w:rsidRPr="002646C3">
              <w:rPr>
                <w:rFonts w:eastAsia="Times New Roman" w:cs="Times New Roman"/>
                <w:lang w:val="hy-AM"/>
              </w:rPr>
              <w:t>ղետների ռիսկի կառավարման և արտակարգ իրավիճակներում գործելու պլան</w:t>
            </w:r>
            <w:r w:rsidRPr="002646C3">
              <w:rPr>
                <w:rFonts w:eastAsia="Times New Roman" w:cs="Times New Roman"/>
                <w:lang w:val="hy-AM"/>
              </w:rPr>
              <w:t>ներին, ապա դրանք</w:t>
            </w:r>
            <w:r w:rsidR="002F62CE" w:rsidRPr="002646C3">
              <w:rPr>
                <w:rFonts w:eastAsia="Times New Roman" w:cs="Times New Roman"/>
                <w:lang w:val="hy-AM"/>
              </w:rPr>
              <w:t xml:space="preserve"> միմյանցից տարբերվում են նրանով, որ առաջինի մեջ ներառված են լինելու աղետների ռիսկի նվազեցման, պատրաստվածության, արտակարգ իրավիճակներին արձագանքման և հետաղետային վերականգման բաղադրիչները, իսկ արտակարգ իրավիճակներում գործելու պլանը ծառայելու է միայն արձագանքման համար։ Նախագծում հստակ տարբերակում է դրվել, թե որ սուբյեկտներն են մշակելու և ներդնելու </w:t>
            </w:r>
            <w:r w:rsidR="002F62CE" w:rsidRPr="002646C3">
              <w:rPr>
                <w:rFonts w:eastAsia="Times New Roman" w:cs="Times New Roman"/>
                <w:lang w:val="hy-AM"/>
              </w:rPr>
              <w:lastRenderedPageBreak/>
              <w:t xml:space="preserve">աղետների ռիսկի կառավարման պլան և որոնք՝ արտակարգ իրավիճակներում գործելու։ Աղետների ռիսկի կառավարման և բնակչության պաշտպանության ոլորտում </w:t>
            </w:r>
            <w:r w:rsidRPr="002646C3">
              <w:rPr>
                <w:rFonts w:eastAsia="Times New Roman" w:cs="Times New Roman"/>
                <w:lang w:val="hy-AM"/>
              </w:rPr>
              <w:t>առկա են</w:t>
            </w:r>
            <w:r w:rsidR="002F62CE" w:rsidRPr="002646C3">
              <w:rPr>
                <w:rFonts w:eastAsia="Times New Roman" w:cs="Times New Roman"/>
                <w:lang w:val="hy-AM"/>
              </w:rPr>
              <w:t xml:space="preserve"> ռիսկային օբյեկտներ, ինչպիսիք են հանրակրթական դպրոցները, մանկապարտեզները, հիվանդանոցները և այլն, որոնց համար աղետների ռիսկի նվազեցումն օրհասական է, ուստի այդ տարանջատումն իրականացվել է այդ տրամաբանությամբ և միաժամանակ համահունչ է </w:t>
            </w:r>
            <w:r w:rsidR="000A2E83" w:rsidRPr="002646C3">
              <w:rPr>
                <w:rFonts w:eastAsia="Times New Roman" w:cs="Times New Roman"/>
                <w:lang w:val="hy-AM"/>
              </w:rPr>
              <w:t xml:space="preserve">ՄԱԿ-ի </w:t>
            </w:r>
            <w:r w:rsidR="002F62CE" w:rsidRPr="002646C3">
              <w:rPr>
                <w:rFonts w:cs="Sylfaen"/>
                <w:lang w:val="hy-AM"/>
              </w:rPr>
              <w:t>Կայուն զարգացման նպատակներին և Աղետների ռիսկի նվազեցման Սենդայի 2015-2030թթ. գործողությունների ծրագրին։</w:t>
            </w:r>
          </w:p>
          <w:p w14:paraId="098497AA" w14:textId="77777777" w:rsidR="00CA4D17" w:rsidRDefault="002F62CE" w:rsidP="003976CB">
            <w:pPr>
              <w:spacing w:line="276" w:lineRule="auto"/>
              <w:ind w:left="130" w:right="152"/>
              <w:rPr>
                <w:bCs/>
                <w:lang w:val="hy-AM"/>
              </w:rPr>
            </w:pPr>
            <w:r w:rsidRPr="002646C3">
              <w:rPr>
                <w:rFonts w:cs="Sylfaen"/>
                <w:lang w:val="hy-AM"/>
              </w:rPr>
              <w:t xml:space="preserve">Հանրապետական մակարդակում մշակվում և ներդրվում են </w:t>
            </w:r>
            <w:r w:rsidRPr="002646C3">
              <w:rPr>
                <w:rFonts w:cs="Sylfaen"/>
                <w:b/>
                <w:lang w:val="hy-AM"/>
              </w:rPr>
              <w:t>արտակարգ իրավիճակներում բնակչության պաշտպանության հանրապետական պլաններ</w:t>
            </w:r>
            <w:r w:rsidRPr="002646C3">
              <w:rPr>
                <w:rFonts w:cs="Sylfaen"/>
                <w:lang w:val="hy-AM"/>
              </w:rPr>
              <w:t>, որոնք կարգավորում են</w:t>
            </w:r>
            <w:r w:rsidRPr="002646C3">
              <w:rPr>
                <w:bCs/>
                <w:lang w:val="hy-AM"/>
              </w:rPr>
              <w:t xml:space="preserve"> պետական կառավարման համակարգի և տարածքային կառավարման մարմինների, տեղական ինքնակառավարման մարմինների ու կազմակերպությունների </w:t>
            </w:r>
            <w:r w:rsidRPr="002646C3">
              <w:rPr>
                <w:rFonts w:cs="Sylfaen"/>
                <w:lang w:val="hy-AM"/>
              </w:rPr>
              <w:t>գործողությունների իրականացման ապահովումը</w:t>
            </w:r>
            <w:r w:rsidRPr="002646C3">
              <w:rPr>
                <w:bCs/>
                <w:lang w:val="hy-AM"/>
              </w:rPr>
              <w:t xml:space="preserve"> տարաբնույթ (</w:t>
            </w:r>
            <w:r w:rsidRPr="002646C3">
              <w:rPr>
                <w:lang w:val="hy-AM"/>
              </w:rPr>
              <w:t xml:space="preserve">բնական, կլիմայական, տեխնոլոգիական, կենսաբանական) </w:t>
            </w:r>
            <w:r w:rsidRPr="002646C3">
              <w:rPr>
                <w:bCs/>
                <w:lang w:val="hy-AM"/>
              </w:rPr>
              <w:t xml:space="preserve">արտակարգ </w:t>
            </w:r>
            <w:r w:rsidRPr="002646C3">
              <w:rPr>
                <w:bCs/>
                <w:lang w:val="hy-AM"/>
              </w:rPr>
              <w:lastRenderedPageBreak/>
              <w:t>իրավիճակների դեպքում։ Ներկայումս՝ Կառավարության որոշմամբ հաստատված են երեք հանրապետական բնույթի պլաններ (N 919 որոշում/2011թ, N 2328 որոշում/2005թ</w:t>
            </w:r>
            <w:r w:rsidRPr="002646C3">
              <w:rPr>
                <w:rFonts w:ascii="Microsoft JhengHei" w:eastAsia="Microsoft JhengHei" w:hAnsi="Microsoft JhengHei" w:cs="Microsoft JhengHei" w:hint="eastAsia"/>
                <w:bCs/>
                <w:lang w:val="hy-AM"/>
              </w:rPr>
              <w:t>․</w:t>
            </w:r>
            <w:r w:rsidRPr="002646C3">
              <w:rPr>
                <w:bCs/>
                <w:lang w:val="hy-AM"/>
              </w:rPr>
              <w:t>, N 861 որոշում/2010թ</w:t>
            </w:r>
            <w:r w:rsidRPr="002646C3">
              <w:rPr>
                <w:rFonts w:ascii="Microsoft JhengHei" w:eastAsia="Microsoft JhengHei" w:hAnsi="Microsoft JhengHei" w:cs="Microsoft JhengHei" w:hint="eastAsia"/>
                <w:bCs/>
                <w:lang w:val="hy-AM"/>
              </w:rPr>
              <w:t>․</w:t>
            </w:r>
            <w:r w:rsidRPr="002646C3">
              <w:rPr>
                <w:bCs/>
                <w:lang w:val="hy-AM"/>
              </w:rPr>
              <w:t>)։</w:t>
            </w:r>
            <w:r w:rsidR="003976CB">
              <w:rPr>
                <w:bCs/>
                <w:lang w:val="hy-AM"/>
              </w:rPr>
              <w:t xml:space="preserve"> </w:t>
            </w:r>
          </w:p>
          <w:p w14:paraId="1D3DDF06" w14:textId="627DA735" w:rsidR="003976CB" w:rsidRPr="00CA4D17" w:rsidRDefault="003976CB" w:rsidP="003976CB">
            <w:pPr>
              <w:spacing w:line="276" w:lineRule="auto"/>
              <w:ind w:left="130" w:right="152"/>
              <w:rPr>
                <w:bCs/>
                <w:lang w:val="hy-AM"/>
              </w:rPr>
            </w:pPr>
            <w:r w:rsidRPr="00CA4D17">
              <w:rPr>
                <w:bCs/>
                <w:lang w:val="hy-AM"/>
              </w:rPr>
              <w:t>Միաժամանակ, պլանները սահմանվում են</w:t>
            </w:r>
            <w:r w:rsidR="00E30D69" w:rsidRPr="00CA4D17">
              <w:rPr>
                <w:bCs/>
                <w:lang w:val="hy-AM"/>
              </w:rPr>
              <w:t>՝</w:t>
            </w:r>
            <w:r w:rsidRPr="00CA4D17">
              <w:rPr>
                <w:bCs/>
                <w:lang w:val="hy-AM"/>
              </w:rPr>
              <w:t xml:space="preserve"> հաշվի առնելով տվյալ արտակառգ իրավիճակի բնույթը և դրանից բխող գործողությունների անհրաժեշտությունը, ուստի կարծում ենք, որ բոլոր արտակարգ իրավիճակների համար 1 պլան ունենալը և դրանով առաջնորդվելը նպատակահարմար չէ։</w:t>
            </w:r>
          </w:p>
          <w:p w14:paraId="510F3642" w14:textId="77777777" w:rsidR="00893F88" w:rsidRPr="002646C3" w:rsidRDefault="00893F88" w:rsidP="000A5DE4">
            <w:pPr>
              <w:spacing w:line="276" w:lineRule="auto"/>
              <w:rPr>
                <w:lang w:val="hy-AM"/>
              </w:rPr>
            </w:pPr>
          </w:p>
        </w:tc>
      </w:tr>
      <w:tr w:rsidR="00893F88" w:rsidRPr="00CA4D17" w14:paraId="7056313B" w14:textId="77777777" w:rsidTr="00D01647">
        <w:tc>
          <w:tcPr>
            <w:tcW w:w="10065" w:type="dxa"/>
            <w:shd w:val="clear" w:color="auto" w:fill="FFFFFF" w:themeFill="background1"/>
          </w:tcPr>
          <w:p w14:paraId="3D19E800" w14:textId="267CFDD8" w:rsidR="000A2E83" w:rsidRPr="002646C3" w:rsidRDefault="000A2E83" w:rsidP="000A5DE4">
            <w:pPr>
              <w:shd w:val="clear" w:color="auto" w:fill="FFFFFF"/>
              <w:tabs>
                <w:tab w:val="left" w:pos="851"/>
              </w:tabs>
              <w:spacing w:line="276" w:lineRule="auto"/>
              <w:ind w:right="125"/>
              <w:jc w:val="both"/>
              <w:rPr>
                <w:bCs/>
                <w:lang w:val="hy-AM"/>
              </w:rPr>
            </w:pPr>
            <w:r w:rsidRPr="002646C3">
              <w:rPr>
                <w:rFonts w:eastAsia="Times New Roman" w:cs="Times New Roman"/>
                <w:b/>
                <w:bCs/>
                <w:lang w:val="hy-AM"/>
              </w:rPr>
              <w:lastRenderedPageBreak/>
              <w:t>2)</w:t>
            </w:r>
            <w:r w:rsidRPr="002646C3">
              <w:rPr>
                <w:rFonts w:eastAsia="Times New Roman" w:cs="Times New Roman"/>
                <w:lang w:val="hy-AM"/>
              </w:rPr>
              <w:t xml:space="preserve"> աղետի ռիսկ</w:t>
            </w:r>
            <w:r w:rsidRPr="002646C3">
              <w:rPr>
                <w:rFonts w:cs="Arial Armenian"/>
                <w:lang w:val="hy-AM"/>
              </w:rPr>
              <w:t xml:space="preserve"> է համարվում </w:t>
            </w:r>
            <w:r w:rsidRPr="002646C3">
              <w:rPr>
                <w:bCs/>
                <w:lang w:val="hy-AM"/>
              </w:rPr>
              <w:t xml:space="preserve">աղետ առաջացնող վտանգի հավանականության և այդ </w:t>
            </w:r>
            <w:r w:rsidRPr="002646C3">
              <w:rPr>
                <w:b/>
                <w:bCs/>
                <w:lang w:val="hy-AM"/>
              </w:rPr>
              <w:t>աղետին ենթակա համակարգի</w:t>
            </w:r>
            <w:r w:rsidRPr="002646C3">
              <w:rPr>
                <w:bCs/>
                <w:lang w:val="hy-AM"/>
              </w:rPr>
              <w:t xml:space="preserve"> խոցելիության համադրության արդյունքը: Գտնում ենք, որ հստակեցման կարիք ունի այն, թե ինչ է իրենից ենթադրում </w:t>
            </w:r>
            <w:r w:rsidRPr="002646C3">
              <w:rPr>
                <w:b/>
                <w:bCs/>
                <w:lang w:val="hy-AM"/>
              </w:rPr>
              <w:t>աղետին ենթակա համակարգը,</w:t>
            </w:r>
          </w:p>
          <w:p w14:paraId="3A1542CB" w14:textId="77777777" w:rsidR="00893F88" w:rsidRPr="002646C3" w:rsidRDefault="00893F88" w:rsidP="000A5DE4">
            <w:pPr>
              <w:spacing w:line="276" w:lineRule="auto"/>
              <w:rPr>
                <w:b/>
                <w:noProof/>
                <w:lang w:val="hy-AM"/>
              </w:rPr>
            </w:pPr>
          </w:p>
        </w:tc>
        <w:tc>
          <w:tcPr>
            <w:tcW w:w="5103" w:type="dxa"/>
            <w:shd w:val="clear" w:color="auto" w:fill="FFFFFF" w:themeFill="background1"/>
          </w:tcPr>
          <w:p w14:paraId="7ADB5814" w14:textId="3EBB0E74" w:rsidR="00893F88" w:rsidRPr="002646C3" w:rsidRDefault="000A2E83" w:rsidP="000A5DE4">
            <w:pPr>
              <w:spacing w:line="276" w:lineRule="auto"/>
              <w:jc w:val="center"/>
              <w:rPr>
                <w:b/>
                <w:bCs/>
                <w:lang w:val="hy-AM"/>
              </w:rPr>
            </w:pPr>
            <w:r w:rsidRPr="002646C3">
              <w:rPr>
                <w:b/>
                <w:bCs/>
                <w:lang w:val="hy-AM"/>
              </w:rPr>
              <w:t>Ընդունվել է</w:t>
            </w:r>
            <w:r w:rsidR="00CA4D17">
              <w:rPr>
                <w:b/>
                <w:bCs/>
                <w:lang w:val="hy-AM"/>
              </w:rPr>
              <w:t>։</w:t>
            </w:r>
          </w:p>
          <w:p w14:paraId="5E5A43F1" w14:textId="77777777" w:rsidR="000A5DE4" w:rsidRPr="002646C3" w:rsidRDefault="000A5DE4" w:rsidP="000A5DE4">
            <w:pPr>
              <w:spacing w:line="276" w:lineRule="auto"/>
              <w:jc w:val="center"/>
              <w:rPr>
                <w:b/>
                <w:bCs/>
                <w:lang w:val="hy-AM"/>
              </w:rPr>
            </w:pPr>
          </w:p>
          <w:p w14:paraId="5CB03E63" w14:textId="1AF299D6" w:rsidR="000A5DE4" w:rsidRPr="002646C3" w:rsidRDefault="000A5DE4" w:rsidP="000A5DE4">
            <w:pPr>
              <w:spacing w:line="276" w:lineRule="auto"/>
              <w:rPr>
                <w:lang w:val="hy-AM"/>
              </w:rPr>
            </w:pPr>
            <w:r w:rsidRPr="002646C3">
              <w:rPr>
                <w:lang w:val="hy-AM"/>
              </w:rPr>
              <w:t>Կատարվել են համապատասխան փոփոխություններ։</w:t>
            </w:r>
          </w:p>
        </w:tc>
      </w:tr>
      <w:tr w:rsidR="00893F88" w:rsidRPr="00CA4D17" w14:paraId="33D03D78" w14:textId="77777777" w:rsidTr="00D01647">
        <w:tc>
          <w:tcPr>
            <w:tcW w:w="10065" w:type="dxa"/>
            <w:shd w:val="clear" w:color="auto" w:fill="FFFFFF" w:themeFill="background1"/>
          </w:tcPr>
          <w:p w14:paraId="299539D8" w14:textId="72638315" w:rsidR="000A2E83" w:rsidRPr="002646C3" w:rsidRDefault="000A2E83" w:rsidP="000A5DE4">
            <w:pPr>
              <w:shd w:val="clear" w:color="auto" w:fill="FFFFFF"/>
              <w:tabs>
                <w:tab w:val="left" w:pos="851"/>
              </w:tabs>
              <w:spacing w:line="276" w:lineRule="auto"/>
              <w:ind w:right="125"/>
              <w:jc w:val="both"/>
              <w:rPr>
                <w:bCs/>
                <w:lang w:val="hy-AM"/>
              </w:rPr>
            </w:pPr>
            <w:r w:rsidRPr="002646C3">
              <w:rPr>
                <w:b/>
                <w:lang w:val="hy-AM"/>
              </w:rPr>
              <w:t>3)</w:t>
            </w:r>
            <w:r w:rsidRPr="002646C3">
              <w:rPr>
                <w:bCs/>
                <w:lang w:val="hy-AM"/>
              </w:rPr>
              <w:t xml:space="preserve"> կենսաապահովում է համարվում բնակչության կենսագործունեության համար նրա ֆիզիոլոգիական, առողջական, նյութական, սոցիալական և </w:t>
            </w:r>
            <w:r w:rsidRPr="002646C3">
              <w:rPr>
                <w:b/>
                <w:bCs/>
                <w:lang w:val="hy-AM"/>
              </w:rPr>
              <w:t>հոգևոր պահանջմունքների բավարարման նպատակով</w:t>
            </w:r>
            <w:r w:rsidRPr="002646C3">
              <w:rPr>
                <w:bCs/>
                <w:lang w:val="hy-AM"/>
              </w:rPr>
              <w:t xml:space="preserve"> անհրաժեշտ նվազագույն պայմանների ստեղծում և պահպանումը: </w:t>
            </w:r>
            <w:r w:rsidRPr="002646C3">
              <w:rPr>
                <w:rFonts w:cs="Arial Armenian"/>
                <w:lang w:val="hy-AM"/>
              </w:rPr>
              <w:t>Մինչդեռ,</w:t>
            </w:r>
            <w:r w:rsidRPr="002646C3">
              <w:rPr>
                <w:rFonts w:cs="Arial Armenian"/>
                <w:b/>
                <w:lang w:val="hy-AM"/>
              </w:rPr>
              <w:t xml:space="preserve"> </w:t>
            </w:r>
            <w:r w:rsidRPr="002646C3">
              <w:rPr>
                <w:rFonts w:cs="Arial Armenian"/>
                <w:lang w:val="hy-AM"/>
              </w:rPr>
              <w:t xml:space="preserve">պարզ չէ, թե ինչ է իրենից ենթադրում բնակչության հոգևոր պահանջմունքների բավարարումը և որոնք են դրա համար նվազագույն պայմանները կամ ինչպես են այդպիսիք ստեղծվելու և պահպանվելու,  </w:t>
            </w:r>
          </w:p>
          <w:p w14:paraId="69EC2800" w14:textId="77777777" w:rsidR="00893F88" w:rsidRPr="002646C3" w:rsidRDefault="00893F88" w:rsidP="000A5DE4">
            <w:pPr>
              <w:spacing w:line="276" w:lineRule="auto"/>
              <w:rPr>
                <w:b/>
                <w:noProof/>
                <w:lang w:val="hy-AM"/>
              </w:rPr>
            </w:pPr>
          </w:p>
        </w:tc>
        <w:tc>
          <w:tcPr>
            <w:tcW w:w="5103" w:type="dxa"/>
            <w:shd w:val="clear" w:color="auto" w:fill="FFFFFF" w:themeFill="background1"/>
          </w:tcPr>
          <w:p w14:paraId="2F5BABF5" w14:textId="29264CBD" w:rsidR="00893F88" w:rsidRPr="002646C3" w:rsidRDefault="000A2E83" w:rsidP="000A5DE4">
            <w:pPr>
              <w:spacing w:line="276" w:lineRule="auto"/>
              <w:jc w:val="center"/>
              <w:rPr>
                <w:b/>
                <w:bCs/>
                <w:lang w:val="hy-AM"/>
              </w:rPr>
            </w:pPr>
            <w:r w:rsidRPr="002646C3">
              <w:rPr>
                <w:b/>
                <w:bCs/>
                <w:lang w:val="hy-AM"/>
              </w:rPr>
              <w:t>Ընդունվել է</w:t>
            </w:r>
            <w:r w:rsidR="00CA4D17">
              <w:rPr>
                <w:b/>
                <w:bCs/>
                <w:lang w:val="hy-AM"/>
              </w:rPr>
              <w:t>։</w:t>
            </w:r>
          </w:p>
          <w:p w14:paraId="44E9EFA1" w14:textId="77777777" w:rsidR="000A5DE4" w:rsidRPr="002646C3" w:rsidRDefault="000A5DE4" w:rsidP="000A5DE4">
            <w:pPr>
              <w:spacing w:line="276" w:lineRule="auto"/>
              <w:jc w:val="center"/>
              <w:rPr>
                <w:b/>
                <w:bCs/>
                <w:lang w:val="hy-AM"/>
              </w:rPr>
            </w:pPr>
          </w:p>
          <w:p w14:paraId="23C7673C" w14:textId="5D9ACB3A" w:rsidR="000A5DE4" w:rsidRPr="002646C3" w:rsidRDefault="000A5DE4" w:rsidP="000A5DE4">
            <w:pPr>
              <w:spacing w:line="276" w:lineRule="auto"/>
              <w:rPr>
                <w:b/>
                <w:bCs/>
                <w:lang w:val="hy-AM"/>
              </w:rPr>
            </w:pPr>
            <w:r w:rsidRPr="002646C3">
              <w:rPr>
                <w:lang w:val="hy-AM"/>
              </w:rPr>
              <w:t>Կատարվել են համապատասխան փոփոխություններ։</w:t>
            </w:r>
          </w:p>
        </w:tc>
      </w:tr>
      <w:tr w:rsidR="00893F88" w:rsidRPr="00CA4D17" w14:paraId="10A0CB9F" w14:textId="77777777" w:rsidTr="00D01647">
        <w:tc>
          <w:tcPr>
            <w:tcW w:w="10065" w:type="dxa"/>
            <w:shd w:val="clear" w:color="auto" w:fill="FFFFFF" w:themeFill="background1"/>
          </w:tcPr>
          <w:p w14:paraId="1B6C5858" w14:textId="77777777" w:rsidR="00893F88" w:rsidRPr="002646C3" w:rsidRDefault="000A2E83" w:rsidP="000A5DE4">
            <w:pPr>
              <w:spacing w:line="276" w:lineRule="auto"/>
              <w:rPr>
                <w:lang w:val="hy-AM"/>
              </w:rPr>
            </w:pPr>
            <w:r w:rsidRPr="002646C3">
              <w:rPr>
                <w:b/>
                <w:bCs/>
                <w:lang w:val="hy-AM"/>
              </w:rPr>
              <w:t>4)</w:t>
            </w:r>
            <w:r w:rsidRPr="002646C3">
              <w:rPr>
                <w:lang w:val="hy-AM"/>
              </w:rPr>
              <w:t xml:space="preserve"> առավել խոցելի խմբեր են համարվում «... երեխաները, .... </w:t>
            </w:r>
            <w:r w:rsidRPr="002646C3">
              <w:rPr>
                <w:b/>
                <w:lang w:val="hy-AM"/>
              </w:rPr>
              <w:t>և այլն</w:t>
            </w:r>
            <w:r w:rsidRPr="002646C3">
              <w:rPr>
                <w:lang w:val="hy-AM"/>
              </w:rPr>
              <w:t>»: Նման ընդհանրական ձևակերպման պայմաններում պարզ չէ, թե ովքեր են հանդիսանալու</w:t>
            </w:r>
            <w:r w:rsidRPr="002646C3">
              <w:rPr>
                <w:b/>
                <w:lang w:val="hy-AM"/>
              </w:rPr>
              <w:t xml:space="preserve"> այլ </w:t>
            </w:r>
            <w:r w:rsidRPr="002646C3">
              <w:rPr>
                <w:lang w:val="hy-AM"/>
              </w:rPr>
              <w:t xml:space="preserve">առավել խոցելի խմբեր, </w:t>
            </w:r>
            <w:r w:rsidRPr="002646C3">
              <w:rPr>
                <w:b/>
                <w:lang w:val="hy-AM"/>
              </w:rPr>
              <w:t xml:space="preserve">ինչպես, ինչ չափանիշների հիման վրա և ում կողմից է իրականացվելու վերջիններիս՝ որպես </w:t>
            </w:r>
            <w:r w:rsidRPr="002646C3">
              <w:rPr>
                <w:b/>
                <w:lang w:val="hy-AM"/>
              </w:rPr>
              <w:lastRenderedPageBreak/>
              <w:t xml:space="preserve">առավել խոցելի խմբի անդամ դիտարկելու գործընթացը: </w:t>
            </w:r>
            <w:r w:rsidRPr="002646C3">
              <w:rPr>
                <w:lang w:val="hy-AM"/>
              </w:rPr>
              <w:t>Նույնկերպ՝ «վտանգ» հասկացության մեջ օգտագործվում է որոշարկման կարիք ունեցող «</w:t>
            </w:r>
            <w:r w:rsidRPr="002646C3">
              <w:rPr>
                <w:b/>
                <w:lang w:val="hy-AM"/>
              </w:rPr>
              <w:t>և այլ վնասներ</w:t>
            </w:r>
            <w:r w:rsidRPr="002646C3">
              <w:rPr>
                <w:lang w:val="hy-AM"/>
              </w:rPr>
              <w:t>» ձևակերպումը,</w:t>
            </w:r>
          </w:p>
          <w:p w14:paraId="7BC8F710" w14:textId="50F67ED3" w:rsidR="000A5DE4" w:rsidRPr="002646C3" w:rsidRDefault="000A5DE4" w:rsidP="000A5DE4">
            <w:pPr>
              <w:spacing w:line="276" w:lineRule="auto"/>
              <w:rPr>
                <w:b/>
                <w:noProof/>
                <w:lang w:val="hy-AM"/>
              </w:rPr>
            </w:pPr>
          </w:p>
        </w:tc>
        <w:tc>
          <w:tcPr>
            <w:tcW w:w="5103" w:type="dxa"/>
            <w:shd w:val="clear" w:color="auto" w:fill="FFFFFF" w:themeFill="background1"/>
          </w:tcPr>
          <w:p w14:paraId="63EF32E3" w14:textId="3D5AA4E9" w:rsidR="00893F88" w:rsidRPr="002646C3" w:rsidRDefault="000A2E83" w:rsidP="000A5DE4">
            <w:pPr>
              <w:spacing w:line="276" w:lineRule="auto"/>
              <w:jc w:val="center"/>
              <w:rPr>
                <w:b/>
                <w:bCs/>
                <w:lang w:val="hy-AM"/>
              </w:rPr>
            </w:pPr>
            <w:r w:rsidRPr="002646C3">
              <w:rPr>
                <w:b/>
                <w:bCs/>
                <w:lang w:val="hy-AM"/>
              </w:rPr>
              <w:lastRenderedPageBreak/>
              <w:t>Ընդունվել է</w:t>
            </w:r>
            <w:r w:rsidR="00CA4D17">
              <w:rPr>
                <w:b/>
                <w:bCs/>
                <w:lang w:val="hy-AM"/>
              </w:rPr>
              <w:t>։</w:t>
            </w:r>
          </w:p>
          <w:p w14:paraId="4F3B2DF2" w14:textId="77777777" w:rsidR="000A5DE4" w:rsidRPr="002646C3" w:rsidRDefault="000A5DE4" w:rsidP="000A5DE4">
            <w:pPr>
              <w:spacing w:line="276" w:lineRule="auto"/>
              <w:jc w:val="center"/>
              <w:rPr>
                <w:b/>
                <w:bCs/>
                <w:lang w:val="hy-AM"/>
              </w:rPr>
            </w:pPr>
          </w:p>
          <w:p w14:paraId="67BB1EFD" w14:textId="2C5E6A64" w:rsidR="000A5DE4" w:rsidRPr="002646C3" w:rsidRDefault="000A5DE4" w:rsidP="000A5DE4">
            <w:pPr>
              <w:spacing w:line="276" w:lineRule="auto"/>
              <w:rPr>
                <w:b/>
                <w:bCs/>
                <w:lang w:val="hy-AM"/>
              </w:rPr>
            </w:pPr>
            <w:r w:rsidRPr="002646C3">
              <w:rPr>
                <w:lang w:val="hy-AM"/>
              </w:rPr>
              <w:lastRenderedPageBreak/>
              <w:t>Կատարվել են համապատասխան փոփոխություններ։</w:t>
            </w:r>
          </w:p>
        </w:tc>
      </w:tr>
      <w:tr w:rsidR="00893F88" w:rsidRPr="00CA4D17" w14:paraId="6935E8AD" w14:textId="77777777" w:rsidTr="00D01647">
        <w:tc>
          <w:tcPr>
            <w:tcW w:w="10065" w:type="dxa"/>
            <w:shd w:val="clear" w:color="auto" w:fill="FFFFFF" w:themeFill="background1"/>
          </w:tcPr>
          <w:p w14:paraId="35497D1B" w14:textId="70E17F54" w:rsidR="008809D4" w:rsidRPr="002646C3" w:rsidRDefault="008809D4" w:rsidP="000A5DE4">
            <w:pPr>
              <w:shd w:val="clear" w:color="auto" w:fill="FFFFFF"/>
              <w:tabs>
                <w:tab w:val="left" w:pos="851"/>
              </w:tabs>
              <w:spacing w:line="276" w:lineRule="auto"/>
              <w:ind w:left="142" w:right="125"/>
              <w:jc w:val="both"/>
              <w:rPr>
                <w:lang w:val="hy-AM"/>
              </w:rPr>
            </w:pPr>
            <w:r w:rsidRPr="002646C3">
              <w:rPr>
                <w:b/>
                <w:bCs/>
                <w:lang w:val="hy-AM"/>
              </w:rPr>
              <w:lastRenderedPageBreak/>
              <w:t>5)</w:t>
            </w:r>
            <w:r w:rsidRPr="002646C3">
              <w:rPr>
                <w:lang w:val="hy-AM"/>
              </w:rPr>
              <w:t xml:space="preserve"> պետական մարմին են համարվում միայն օրենսդիր, դատական իշխանության և անկախ պետական մարմինները: Միևնույն ժամանակ, նախագծի ամբողջ տեքստում պետական կառավարման համակարգի մարմիններին ու տարածքային մարմիններին տարանջատելով պետական մարմիններից:</w:t>
            </w:r>
          </w:p>
          <w:p w14:paraId="5F5140C9" w14:textId="77777777" w:rsidR="008809D4" w:rsidRPr="002646C3" w:rsidRDefault="008809D4" w:rsidP="000A5DE4">
            <w:pPr>
              <w:shd w:val="clear" w:color="auto" w:fill="FFFFFF"/>
              <w:tabs>
                <w:tab w:val="left" w:pos="851"/>
              </w:tabs>
              <w:spacing w:line="276" w:lineRule="auto"/>
              <w:ind w:left="142" w:right="125"/>
              <w:jc w:val="both"/>
              <w:rPr>
                <w:lang w:val="hy-AM"/>
              </w:rPr>
            </w:pPr>
            <w:r w:rsidRPr="002646C3">
              <w:rPr>
                <w:lang w:val="hy-AM"/>
              </w:rPr>
              <w:t xml:space="preserve">Նախ, անհասկանալի է միայն առաջարկվող օրենքի շրջանակներում սահմանադրական մակարդակով որդեգրված մոտեցումից տարբերվող կարգավորում նախատեսելու անհրաժեշտությունը և հիմնավորվածությունը, մյուս կողմից՝ ստացվում է, որ, օրինակ, </w:t>
            </w:r>
            <w:bookmarkStart w:id="1" w:name="_Hlk118553126"/>
            <w:r w:rsidRPr="002646C3">
              <w:rPr>
                <w:lang w:val="hy-AM"/>
              </w:rPr>
              <w:t>ինքնավար</w:t>
            </w:r>
            <w:bookmarkEnd w:id="1"/>
            <w:r w:rsidRPr="002646C3">
              <w:rPr>
                <w:lang w:val="hy-AM"/>
              </w:rPr>
              <w:t xml:space="preserve"> մարմինները դուրս են մնում աղետների ռիսկի կառավարման և բնակչության պաշտպանության համակարգի սուբյեկտների շրջանակից, որպիսի հանգամանքը առնվազն փաստարկված հիմնավորման կարիք ունի,</w:t>
            </w:r>
          </w:p>
          <w:p w14:paraId="5CBDA6AD" w14:textId="77777777" w:rsidR="00893F88" w:rsidRPr="002646C3" w:rsidRDefault="00893F88" w:rsidP="000A5DE4">
            <w:pPr>
              <w:spacing w:line="276" w:lineRule="auto"/>
              <w:rPr>
                <w:b/>
                <w:noProof/>
                <w:lang w:val="hy-AM"/>
              </w:rPr>
            </w:pPr>
          </w:p>
        </w:tc>
        <w:tc>
          <w:tcPr>
            <w:tcW w:w="5103" w:type="dxa"/>
            <w:shd w:val="clear" w:color="auto" w:fill="FFFFFF" w:themeFill="background1"/>
          </w:tcPr>
          <w:p w14:paraId="35490773" w14:textId="77777777" w:rsidR="00893F88" w:rsidRPr="002646C3" w:rsidRDefault="008809D4" w:rsidP="000A5DE4">
            <w:pPr>
              <w:spacing w:line="276" w:lineRule="auto"/>
              <w:jc w:val="center"/>
              <w:rPr>
                <w:b/>
                <w:bCs/>
                <w:lang w:val="hy-AM"/>
              </w:rPr>
            </w:pPr>
            <w:r w:rsidRPr="002646C3">
              <w:rPr>
                <w:b/>
                <w:bCs/>
                <w:lang w:val="hy-AM"/>
              </w:rPr>
              <w:t>Ընդունվել է</w:t>
            </w:r>
          </w:p>
          <w:p w14:paraId="66301961" w14:textId="77777777" w:rsidR="000A5DE4" w:rsidRPr="002646C3" w:rsidRDefault="000A5DE4" w:rsidP="000A5DE4">
            <w:pPr>
              <w:spacing w:line="276" w:lineRule="auto"/>
              <w:jc w:val="center"/>
              <w:rPr>
                <w:b/>
                <w:bCs/>
                <w:lang w:val="hy-AM"/>
              </w:rPr>
            </w:pPr>
          </w:p>
          <w:p w14:paraId="72B01C2D" w14:textId="5E4A821E" w:rsidR="000A5DE4" w:rsidRPr="002646C3" w:rsidRDefault="000A5DE4" w:rsidP="000A5DE4">
            <w:pPr>
              <w:spacing w:line="276" w:lineRule="auto"/>
              <w:rPr>
                <w:b/>
                <w:bCs/>
                <w:lang w:val="hy-AM"/>
              </w:rPr>
            </w:pPr>
            <w:r w:rsidRPr="002646C3">
              <w:rPr>
                <w:lang w:val="hy-AM"/>
              </w:rPr>
              <w:t>Կատարվել են համապատասխան փոփոխություններ։</w:t>
            </w:r>
          </w:p>
        </w:tc>
      </w:tr>
      <w:tr w:rsidR="00893F88" w:rsidRPr="00CA4D17" w14:paraId="056A2809" w14:textId="77777777" w:rsidTr="00D01647">
        <w:tc>
          <w:tcPr>
            <w:tcW w:w="10065" w:type="dxa"/>
            <w:shd w:val="clear" w:color="auto" w:fill="FFFFFF" w:themeFill="background1"/>
          </w:tcPr>
          <w:p w14:paraId="7C7F41C3" w14:textId="2D828A3F" w:rsidR="00DE7623" w:rsidRPr="002646C3" w:rsidRDefault="00DE7623" w:rsidP="00D01647">
            <w:pPr>
              <w:shd w:val="clear" w:color="auto" w:fill="FFFFFF"/>
              <w:tabs>
                <w:tab w:val="left" w:pos="851"/>
              </w:tabs>
              <w:ind w:left="142" w:right="125"/>
              <w:rPr>
                <w:b/>
                <w:lang w:val="hy-AM"/>
              </w:rPr>
            </w:pPr>
            <w:r w:rsidRPr="002646C3">
              <w:rPr>
                <w:b/>
                <w:bCs/>
                <w:lang w:val="hy-AM"/>
              </w:rPr>
              <w:t>6)</w:t>
            </w:r>
            <w:r w:rsidRPr="002646C3">
              <w:rPr>
                <w:lang w:val="hy-AM"/>
              </w:rPr>
              <w:t xml:space="preserve">  սահմանվում է, որ իրազեկում է համարվում ի թիվս այլնի քարոզչության նպատակով տեղեկատվության տրամադրումը, մինչդեռ պարզ չէ, </w:t>
            </w:r>
            <w:r w:rsidRPr="002646C3">
              <w:rPr>
                <w:b/>
                <w:lang w:val="hy-AM"/>
              </w:rPr>
              <w:t>թե ինչ քարոզչության մասին է խոսքը,</w:t>
            </w:r>
          </w:p>
          <w:p w14:paraId="5B32C35E" w14:textId="77777777" w:rsidR="00893F88" w:rsidRPr="002646C3" w:rsidRDefault="00893F88" w:rsidP="00D01647">
            <w:pPr>
              <w:spacing w:line="276" w:lineRule="auto"/>
              <w:rPr>
                <w:b/>
                <w:noProof/>
                <w:lang w:val="hy-AM"/>
              </w:rPr>
            </w:pPr>
          </w:p>
        </w:tc>
        <w:tc>
          <w:tcPr>
            <w:tcW w:w="5103" w:type="dxa"/>
            <w:shd w:val="clear" w:color="auto" w:fill="FFFFFF" w:themeFill="background1"/>
          </w:tcPr>
          <w:p w14:paraId="386A07D7" w14:textId="5975459A" w:rsidR="00DE7623" w:rsidRPr="002646C3" w:rsidRDefault="00DE7623" w:rsidP="00D01647">
            <w:pPr>
              <w:ind w:left="130" w:right="152"/>
              <w:jc w:val="center"/>
              <w:rPr>
                <w:rFonts w:eastAsia="Times New Roman" w:cs="Times New Roman"/>
                <w:b/>
                <w:bCs/>
                <w:lang w:val="hy-AM" w:eastAsia="ru-RU"/>
              </w:rPr>
            </w:pPr>
            <w:r w:rsidRPr="002646C3">
              <w:rPr>
                <w:rFonts w:eastAsia="Times New Roman" w:cs="Times New Roman"/>
                <w:b/>
                <w:bCs/>
                <w:lang w:val="hy-AM" w:eastAsia="ru-RU"/>
              </w:rPr>
              <w:t>Մասամբ է ընդունվել</w:t>
            </w:r>
            <w:r w:rsidR="00CA4D17">
              <w:rPr>
                <w:rFonts w:eastAsia="Times New Roman" w:cs="Times New Roman"/>
                <w:b/>
                <w:bCs/>
                <w:lang w:val="hy-AM" w:eastAsia="ru-RU"/>
              </w:rPr>
              <w:t>։</w:t>
            </w:r>
          </w:p>
          <w:p w14:paraId="64730F2F" w14:textId="77777777" w:rsidR="00DE7623" w:rsidRPr="002646C3" w:rsidRDefault="00DE7623" w:rsidP="00D01647">
            <w:pPr>
              <w:ind w:left="130" w:right="152"/>
              <w:rPr>
                <w:rFonts w:eastAsia="Times New Roman" w:cs="Times New Roman"/>
                <w:b/>
                <w:bCs/>
                <w:lang w:val="hy-AM" w:eastAsia="ru-RU"/>
              </w:rPr>
            </w:pPr>
          </w:p>
          <w:p w14:paraId="56BB8DA8" w14:textId="24F05269" w:rsidR="00DE7623" w:rsidRDefault="00DE7623" w:rsidP="00D01647">
            <w:pPr>
              <w:ind w:left="130" w:right="152"/>
              <w:rPr>
                <w:lang w:val="hy-AM"/>
              </w:rPr>
            </w:pPr>
            <w:r w:rsidRPr="002646C3">
              <w:rPr>
                <w:lang w:val="hy-AM"/>
              </w:rPr>
              <w:t>Աղետների ռիսկի կառավարման և բնակչության ոլորտում քարոզչությունը հանդիսանում է իրազեկման անբաժանելի մաս և այն խթանում է թիրախային լսարանի ներսում տվյալ վարքի ընդունմանը։ Քարոզչությունը կիրառվում է բնակչության վրա ազդելու համար։ Քարոզչության նպատակն է փոխել մարդկանց կարծիքները և վերաբերմունքը այս կամ այն երևույթի կամ հարցի նկատմամբ։</w:t>
            </w:r>
          </w:p>
          <w:p w14:paraId="32964622" w14:textId="65E94B9D" w:rsidR="008340D8" w:rsidRPr="00CA4D17" w:rsidRDefault="008340D8" w:rsidP="00A64781">
            <w:pPr>
              <w:ind w:left="130" w:right="152" w:firstLine="335"/>
              <w:jc w:val="both"/>
              <w:rPr>
                <w:lang w:val="hy-AM"/>
              </w:rPr>
            </w:pPr>
            <w:r w:rsidRPr="00CA4D17">
              <w:rPr>
                <w:rFonts w:eastAsia="Times New Roman" w:cs="Times New Roman"/>
                <w:lang w:val="hy-AM"/>
              </w:rPr>
              <w:t xml:space="preserve">Միաժամանակ նախագծի 2-րդ հոդվածի 1-ին մասի 32-րդ կետի համաձայն՝ իրազեկում է համարվում ԱՌԿ և ԲՊ համակարգի </w:t>
            </w:r>
            <w:r w:rsidRPr="00CA4D17">
              <w:rPr>
                <w:rFonts w:eastAsia="Times New Roman" w:cs="Times New Roman"/>
                <w:lang w:val="hy-AM"/>
              </w:rPr>
              <w:lastRenderedPageBreak/>
              <w:t>սուբյեկտներին ազդարարման համակարգերով, զանգվածային լրատվական և այլ միջոցներով (եղանակներով) աղետների ռիսկի նվազեցման, արտակարգ իրավիճակների հետևանքների վերացման, հետաղետային վերականգման ընթացքում նախատեսվող կամ իրականացվող միջոցառումների վերաբերյալ, ինչպես նաև խուճապի կանխման և քարոզչության նպատակով տեղեկատվության տրամադրում։</w:t>
            </w:r>
            <w:r w:rsidR="00AB1F25" w:rsidRPr="00CA4D17">
              <w:rPr>
                <w:rFonts w:eastAsia="Times New Roman" w:cs="Times New Roman"/>
                <w:lang w:val="hy-AM"/>
              </w:rPr>
              <w:t xml:space="preserve"> Հաշվի առնելով վերոգրյալը կարծում ենք, որ նախագծով բավարար չափով հստակեցված է թե ինչի մասին պետք է լինի քարոզչությունը</w:t>
            </w:r>
            <w:r w:rsidR="00EE2F4F" w:rsidRPr="00CA4D17">
              <w:rPr>
                <w:rFonts w:eastAsia="Times New Roman" w:cs="Times New Roman"/>
                <w:lang w:val="hy-AM"/>
              </w:rPr>
              <w:t>:</w:t>
            </w:r>
          </w:p>
          <w:p w14:paraId="457DC7E3" w14:textId="77777777" w:rsidR="00893F88" w:rsidRPr="002646C3" w:rsidRDefault="00893F88" w:rsidP="00D01647">
            <w:pPr>
              <w:spacing w:line="276" w:lineRule="auto"/>
              <w:rPr>
                <w:lang w:val="hy-AM"/>
              </w:rPr>
            </w:pPr>
          </w:p>
        </w:tc>
      </w:tr>
      <w:tr w:rsidR="00893F88" w:rsidRPr="002646C3" w14:paraId="6D27461F" w14:textId="77777777" w:rsidTr="00D01647">
        <w:tc>
          <w:tcPr>
            <w:tcW w:w="10065" w:type="dxa"/>
            <w:shd w:val="clear" w:color="auto" w:fill="FFFFFF" w:themeFill="background1"/>
          </w:tcPr>
          <w:p w14:paraId="4EC38629" w14:textId="3093DAC1" w:rsidR="00893F88" w:rsidRPr="00F6300E" w:rsidRDefault="000167EC" w:rsidP="00F6300E">
            <w:pPr>
              <w:shd w:val="clear" w:color="auto" w:fill="FFFFFF"/>
              <w:tabs>
                <w:tab w:val="left" w:pos="851"/>
              </w:tabs>
              <w:ind w:left="142" w:right="125"/>
              <w:rPr>
                <w:b/>
                <w:lang w:val="hy-AM"/>
              </w:rPr>
            </w:pPr>
            <w:r w:rsidRPr="002646C3">
              <w:rPr>
                <w:b/>
                <w:bCs/>
                <w:lang w:val="hy-AM"/>
              </w:rPr>
              <w:lastRenderedPageBreak/>
              <w:t>7)</w:t>
            </w:r>
            <w:r w:rsidRPr="002646C3">
              <w:rPr>
                <w:lang w:val="hy-AM"/>
              </w:rPr>
              <w:t xml:space="preserve">  ամենևին պարզ չէ, թե ինչ է ենթադրում որպես անհետաձգելի արձագանքման աշխատանք մատնանշված </w:t>
            </w:r>
            <w:r w:rsidRPr="002646C3">
              <w:rPr>
                <w:b/>
                <w:lang w:val="hy-AM"/>
              </w:rPr>
              <w:t>ապաակտիվացումը</w:t>
            </w:r>
            <w:r w:rsidRPr="002646C3">
              <w:rPr>
                <w:lang w:val="hy-AM"/>
              </w:rPr>
              <w:t>,</w:t>
            </w:r>
          </w:p>
        </w:tc>
        <w:tc>
          <w:tcPr>
            <w:tcW w:w="5103" w:type="dxa"/>
            <w:shd w:val="clear" w:color="auto" w:fill="FFFFFF" w:themeFill="background1"/>
          </w:tcPr>
          <w:p w14:paraId="0D65DE73" w14:textId="187E55CA" w:rsidR="000167EC" w:rsidRPr="002646C3" w:rsidRDefault="00CA4D17" w:rsidP="000167EC">
            <w:pPr>
              <w:ind w:left="130" w:right="152"/>
              <w:jc w:val="center"/>
              <w:rPr>
                <w:rFonts w:eastAsia="Times New Roman" w:cs="Times New Roman"/>
                <w:b/>
                <w:bCs/>
                <w:lang w:val="hy-AM" w:eastAsia="ru-RU"/>
              </w:rPr>
            </w:pPr>
            <w:r>
              <w:rPr>
                <w:rFonts w:eastAsia="Times New Roman" w:cs="Times New Roman"/>
                <w:b/>
                <w:bCs/>
                <w:lang w:val="hy-AM" w:eastAsia="ru-RU"/>
              </w:rPr>
              <w:t>Ը</w:t>
            </w:r>
            <w:r w:rsidR="0062289E" w:rsidRPr="002646C3">
              <w:rPr>
                <w:rFonts w:eastAsia="Times New Roman" w:cs="Times New Roman"/>
                <w:b/>
                <w:bCs/>
                <w:lang w:val="hy-AM" w:eastAsia="ru-RU"/>
              </w:rPr>
              <w:t>նդունվել</w:t>
            </w:r>
            <w:r w:rsidR="00F6300E">
              <w:rPr>
                <w:rFonts w:eastAsia="Times New Roman" w:cs="Times New Roman"/>
                <w:b/>
                <w:bCs/>
                <w:lang w:val="hy-AM" w:eastAsia="ru-RU"/>
              </w:rPr>
              <w:t xml:space="preserve"> է</w:t>
            </w:r>
          </w:p>
          <w:p w14:paraId="3DFEA5B1" w14:textId="77777777" w:rsidR="00893F88" w:rsidRPr="002646C3" w:rsidRDefault="00893F88" w:rsidP="00A64781">
            <w:pPr>
              <w:ind w:right="152"/>
              <w:rPr>
                <w:highlight w:val="yellow"/>
                <w:lang w:val="hy-AM"/>
              </w:rPr>
            </w:pPr>
          </w:p>
        </w:tc>
      </w:tr>
      <w:tr w:rsidR="00893F88" w:rsidRPr="0091005D" w14:paraId="312E43A5" w14:textId="77777777" w:rsidTr="00D01647">
        <w:tc>
          <w:tcPr>
            <w:tcW w:w="10065" w:type="dxa"/>
            <w:shd w:val="clear" w:color="auto" w:fill="FFFFFF" w:themeFill="background1"/>
          </w:tcPr>
          <w:p w14:paraId="2B544842" w14:textId="77777777" w:rsidR="00E059BA" w:rsidRPr="002646C3" w:rsidRDefault="00E059BA" w:rsidP="00E059BA">
            <w:pPr>
              <w:shd w:val="clear" w:color="auto" w:fill="FFFFFF"/>
              <w:tabs>
                <w:tab w:val="left" w:pos="851"/>
              </w:tabs>
              <w:ind w:left="142" w:right="125"/>
              <w:jc w:val="both"/>
              <w:rPr>
                <w:b/>
                <w:lang w:val="hy-AM"/>
              </w:rPr>
            </w:pPr>
            <w:r w:rsidRPr="002646C3">
              <w:rPr>
                <w:b/>
                <w:bCs/>
                <w:lang w:val="hy-AM"/>
              </w:rPr>
              <w:t>8)</w:t>
            </w:r>
            <w:r w:rsidRPr="002646C3">
              <w:rPr>
                <w:lang w:val="hy-AM"/>
              </w:rPr>
              <w:t xml:space="preserve"> փրկարարական աշխատանքներ են համարվում միջոցառումների համալիրը՝ ուղղված մարդկանց, կենդանիների, նյութական և մշակութային արժեքների հայտնաբերմանը, փրկմանը և համապատասխան օգնության ցուցաբերմանը։ Հարկ է նկատել, որն վերջինս արդեն իսկ բացահայտված է «Փրկարար ուժերի և փրկարարի կարգավիճակի մասին» ՀՀ օրենքի 4-րդ հոդվածով, ընդ որում, օրինակ, նախագծով առաջարկվող </w:t>
            </w:r>
            <w:r w:rsidRPr="002646C3">
              <w:rPr>
                <w:b/>
                <w:lang w:val="hy-AM"/>
              </w:rPr>
              <w:t>«համապատասխան օգնության ցուցաբերման» բաղադրիչը ներառված չէ գործող եզրույթի շրջանակներում,</w:t>
            </w:r>
          </w:p>
          <w:p w14:paraId="3E75A274" w14:textId="77777777" w:rsidR="00893F88" w:rsidRPr="002646C3" w:rsidRDefault="00893F88" w:rsidP="000A5DE4">
            <w:pPr>
              <w:spacing w:line="276" w:lineRule="auto"/>
              <w:rPr>
                <w:b/>
                <w:noProof/>
                <w:lang w:val="hy-AM"/>
              </w:rPr>
            </w:pPr>
          </w:p>
        </w:tc>
        <w:tc>
          <w:tcPr>
            <w:tcW w:w="5103" w:type="dxa"/>
            <w:shd w:val="clear" w:color="auto" w:fill="FFFFFF" w:themeFill="background1"/>
          </w:tcPr>
          <w:p w14:paraId="7CD7203A" w14:textId="77777777" w:rsidR="00893F88" w:rsidRPr="002646C3" w:rsidRDefault="00E059BA" w:rsidP="00E059BA">
            <w:pPr>
              <w:spacing w:line="276" w:lineRule="auto"/>
              <w:jc w:val="center"/>
              <w:rPr>
                <w:b/>
                <w:bCs/>
                <w:lang w:val="hy-AM"/>
              </w:rPr>
            </w:pPr>
            <w:r w:rsidRPr="002646C3">
              <w:rPr>
                <w:b/>
                <w:bCs/>
                <w:lang w:val="hy-AM"/>
              </w:rPr>
              <w:t>Ընդունվել է</w:t>
            </w:r>
          </w:p>
          <w:p w14:paraId="60316E7C" w14:textId="77777777" w:rsidR="00E059BA" w:rsidRPr="002646C3" w:rsidRDefault="00E059BA" w:rsidP="00E059BA">
            <w:pPr>
              <w:spacing w:line="276" w:lineRule="auto"/>
              <w:jc w:val="center"/>
              <w:rPr>
                <w:b/>
                <w:bCs/>
                <w:lang w:val="hy-AM"/>
              </w:rPr>
            </w:pPr>
          </w:p>
          <w:p w14:paraId="41E60A84" w14:textId="401383F4" w:rsidR="00E059BA" w:rsidRPr="002646C3" w:rsidRDefault="00E059BA" w:rsidP="00E059BA">
            <w:pPr>
              <w:spacing w:line="276" w:lineRule="auto"/>
              <w:rPr>
                <w:lang w:val="hy-AM"/>
              </w:rPr>
            </w:pPr>
          </w:p>
        </w:tc>
      </w:tr>
      <w:tr w:rsidR="00893F88" w:rsidRPr="002646C3" w14:paraId="1DA1C386" w14:textId="77777777" w:rsidTr="00D01647">
        <w:tc>
          <w:tcPr>
            <w:tcW w:w="10065" w:type="dxa"/>
            <w:shd w:val="clear" w:color="auto" w:fill="FFFFFF" w:themeFill="background1"/>
          </w:tcPr>
          <w:p w14:paraId="3C62EE63" w14:textId="77777777" w:rsidR="001B1B54" w:rsidRPr="002646C3" w:rsidRDefault="001B1B54" w:rsidP="001B1B54">
            <w:pPr>
              <w:shd w:val="clear" w:color="auto" w:fill="FFFFFF"/>
              <w:tabs>
                <w:tab w:val="left" w:pos="851"/>
              </w:tabs>
              <w:ind w:left="142" w:right="125"/>
              <w:jc w:val="both"/>
              <w:rPr>
                <w:rStyle w:val="Emphasis"/>
                <w:bCs/>
                <w:i w:val="0"/>
                <w:iCs w:val="0"/>
                <w:lang w:val="hy-AM"/>
              </w:rPr>
            </w:pPr>
            <w:r w:rsidRPr="002646C3">
              <w:rPr>
                <w:b/>
                <w:bCs/>
                <w:lang w:val="hy-AM"/>
              </w:rPr>
              <w:t>9)</w:t>
            </w:r>
            <w:r w:rsidRPr="002646C3">
              <w:rPr>
                <w:i/>
                <w:iCs/>
                <w:lang w:val="hy-AM"/>
              </w:rPr>
              <w:t xml:space="preserve"> </w:t>
            </w:r>
            <w:r w:rsidRPr="002646C3">
              <w:rPr>
                <w:rStyle w:val="Emphasis"/>
                <w:bCs/>
                <w:i w:val="0"/>
                <w:iCs w:val="0"/>
                <w:lang w:val="hy-AM"/>
              </w:rPr>
              <w:t xml:space="preserve">ավելին, առկա են նաև հասկացություններ, որպիսիք նախագծի հետագա տեքստում որևէ կերպ չեն կիրառվում (տես, օրինակ, 3-րդ հոդվածի 1-ին մասի 23-րդ, 55-րդ, 56-րդ կետերը): </w:t>
            </w:r>
          </w:p>
          <w:p w14:paraId="41D825F0" w14:textId="77777777" w:rsidR="00893F88" w:rsidRPr="002646C3" w:rsidRDefault="00893F88" w:rsidP="000A5DE4">
            <w:pPr>
              <w:spacing w:line="276" w:lineRule="auto"/>
              <w:rPr>
                <w:b/>
                <w:noProof/>
                <w:lang w:val="hy-AM"/>
              </w:rPr>
            </w:pPr>
          </w:p>
        </w:tc>
        <w:tc>
          <w:tcPr>
            <w:tcW w:w="5103" w:type="dxa"/>
            <w:shd w:val="clear" w:color="auto" w:fill="FFFFFF" w:themeFill="background1"/>
          </w:tcPr>
          <w:p w14:paraId="6C002035" w14:textId="56F9A2C5" w:rsidR="001B1B54" w:rsidRPr="002646C3" w:rsidRDefault="001B1B54" w:rsidP="001B1B54">
            <w:pPr>
              <w:ind w:left="130" w:right="152"/>
              <w:jc w:val="center"/>
              <w:rPr>
                <w:rFonts w:eastAsia="Times New Roman" w:cs="Times New Roman"/>
                <w:b/>
                <w:bCs/>
                <w:lang w:val="hy-AM" w:eastAsia="ru-RU"/>
              </w:rPr>
            </w:pPr>
            <w:r w:rsidRPr="002646C3">
              <w:rPr>
                <w:rFonts w:eastAsia="Times New Roman" w:cs="Times New Roman"/>
                <w:b/>
                <w:bCs/>
                <w:lang w:val="hy-AM" w:eastAsia="ru-RU"/>
              </w:rPr>
              <w:t xml:space="preserve">Ընդունվել </w:t>
            </w:r>
            <w:r w:rsidR="004C6B78">
              <w:rPr>
                <w:rFonts w:eastAsia="Times New Roman" w:cs="Times New Roman"/>
                <w:b/>
                <w:bCs/>
                <w:lang w:val="hy-AM" w:eastAsia="ru-RU"/>
              </w:rPr>
              <w:t>է</w:t>
            </w:r>
          </w:p>
          <w:p w14:paraId="1C344E04" w14:textId="77777777" w:rsidR="00893F88" w:rsidRPr="002646C3" w:rsidRDefault="00893F88" w:rsidP="001B1B54">
            <w:pPr>
              <w:ind w:left="130" w:right="152"/>
              <w:jc w:val="both"/>
              <w:rPr>
                <w:lang w:val="hy-AM"/>
              </w:rPr>
            </w:pPr>
          </w:p>
        </w:tc>
      </w:tr>
      <w:tr w:rsidR="00893F88" w:rsidRPr="00CA4D17" w14:paraId="2AD232A2" w14:textId="77777777" w:rsidTr="00D01647">
        <w:tc>
          <w:tcPr>
            <w:tcW w:w="10065" w:type="dxa"/>
            <w:shd w:val="clear" w:color="auto" w:fill="FFFFFF" w:themeFill="background1"/>
          </w:tcPr>
          <w:p w14:paraId="00E5244C" w14:textId="672748B6" w:rsidR="001B1B54" w:rsidRPr="002646C3" w:rsidRDefault="001B1B54" w:rsidP="001B1B54">
            <w:pPr>
              <w:shd w:val="clear" w:color="auto" w:fill="FFFFFF"/>
              <w:tabs>
                <w:tab w:val="left" w:pos="851"/>
              </w:tabs>
              <w:ind w:left="142" w:right="125"/>
              <w:jc w:val="both"/>
              <w:rPr>
                <w:rStyle w:val="Emphasis"/>
                <w:bCs/>
                <w:i w:val="0"/>
                <w:iCs w:val="0"/>
                <w:lang w:val="hy-AM"/>
              </w:rPr>
            </w:pPr>
            <w:r w:rsidRPr="002646C3">
              <w:rPr>
                <w:rStyle w:val="Emphasis"/>
                <w:b/>
                <w:i w:val="0"/>
                <w:iCs w:val="0"/>
                <w:lang w:val="hy-AM"/>
              </w:rPr>
              <w:t>3.</w:t>
            </w:r>
            <w:r w:rsidRPr="002646C3">
              <w:rPr>
                <w:rStyle w:val="Emphasis"/>
                <w:bCs/>
                <w:lang w:val="hy-AM"/>
              </w:rPr>
              <w:t xml:space="preserve"> </w:t>
            </w:r>
            <w:r w:rsidRPr="002646C3">
              <w:rPr>
                <w:rStyle w:val="Emphasis"/>
                <w:bCs/>
                <w:i w:val="0"/>
                <w:iCs w:val="0"/>
                <w:lang w:val="hy-AM"/>
              </w:rPr>
              <w:t>Նախագծի 4-րդ հոդվածում շարադրվում են աղետների ռիսկի կառավարման և բնակչության պաշտպանության սկզբունքները:</w:t>
            </w:r>
          </w:p>
          <w:p w14:paraId="71AE247D" w14:textId="77777777" w:rsidR="001B1B54" w:rsidRPr="002646C3" w:rsidRDefault="001B1B54" w:rsidP="001B1B54">
            <w:pPr>
              <w:shd w:val="clear" w:color="auto" w:fill="FFFFFF"/>
              <w:tabs>
                <w:tab w:val="left" w:pos="851"/>
              </w:tabs>
              <w:ind w:left="142" w:right="125"/>
              <w:jc w:val="both"/>
              <w:rPr>
                <w:rStyle w:val="Emphasis"/>
                <w:bCs/>
                <w:i w:val="0"/>
                <w:iCs w:val="0"/>
                <w:lang w:val="hy-AM"/>
              </w:rPr>
            </w:pPr>
            <w:r w:rsidRPr="002646C3">
              <w:rPr>
                <w:rStyle w:val="Emphasis"/>
                <w:bCs/>
                <w:i w:val="0"/>
                <w:iCs w:val="0"/>
                <w:lang w:val="hy-AM"/>
              </w:rPr>
              <w:t xml:space="preserve">Նախ, հարկ է նկատել, որ դրանց մի մասը (օրինակ՝ 4-րդ հոդվածի 1-ին մասի 1-ին և 4-րդ կետերում նշվածները) համընդհանուր սկզբունքներ են: Մինչդեռ, եթե առկա է սկզբունքներ ամրագրելու անհրաժեշտություն, ապա պետք է սահմանվեն </w:t>
            </w:r>
            <w:r w:rsidRPr="002646C3">
              <w:rPr>
                <w:rStyle w:val="Emphasis"/>
                <w:b/>
                <w:bCs/>
                <w:i w:val="0"/>
                <w:iCs w:val="0"/>
                <w:lang w:val="hy-AM"/>
              </w:rPr>
              <w:t xml:space="preserve">տվյալ </w:t>
            </w:r>
            <w:r w:rsidRPr="002646C3">
              <w:rPr>
                <w:rStyle w:val="Emphasis"/>
                <w:b/>
                <w:bCs/>
                <w:i w:val="0"/>
                <w:iCs w:val="0"/>
                <w:lang w:val="hy-AM"/>
              </w:rPr>
              <w:lastRenderedPageBreak/>
              <w:t>իրավահարաբերություններին բնորոշ սկզբունքներ</w:t>
            </w:r>
            <w:r w:rsidRPr="002646C3">
              <w:rPr>
                <w:rStyle w:val="Emphasis"/>
                <w:bCs/>
                <w:i w:val="0"/>
                <w:iCs w:val="0"/>
                <w:lang w:val="hy-AM"/>
              </w:rPr>
              <w:t xml:space="preserve">, քանի որ համընդհանուր սկզբունքները գործելու են՝ անկախ այդպիսիք նախագծում տեղայնացնելու հանգամանքից: </w:t>
            </w:r>
          </w:p>
          <w:p w14:paraId="40BAC80C" w14:textId="77777777" w:rsidR="001B1B54" w:rsidRPr="002646C3" w:rsidRDefault="001B1B54" w:rsidP="001B1B54">
            <w:pPr>
              <w:shd w:val="clear" w:color="auto" w:fill="FFFFFF"/>
              <w:tabs>
                <w:tab w:val="left" w:pos="851"/>
              </w:tabs>
              <w:ind w:left="142" w:right="125"/>
              <w:jc w:val="both"/>
              <w:rPr>
                <w:rStyle w:val="Emphasis"/>
                <w:bCs/>
                <w:i w:val="0"/>
                <w:iCs w:val="0"/>
                <w:lang w:val="hy-AM"/>
              </w:rPr>
            </w:pPr>
            <w:r w:rsidRPr="002646C3">
              <w:rPr>
                <w:rStyle w:val="Emphasis"/>
                <w:bCs/>
                <w:i w:val="0"/>
                <w:iCs w:val="0"/>
                <w:lang w:val="hy-AM"/>
              </w:rPr>
              <w:t>Բացի այդ, սկզբունքների մի մասն էլ առավելապես հռչակագրային բնույթ է կրում, քանի որ երաշխավորված չէ դրա կենսագործումն ապահովող համապատասխան դրույթներով: Մասնավորապես, խոսվում է տեղեկատվության հրապարակայնության, թափանցիկության, ազատ տիրապետման և այլնի մասին՝ հետագա կարգավորումներով որևէ կերպ չբացահայտելով դրանց դրսևորման ձևաչափը:</w:t>
            </w:r>
          </w:p>
          <w:p w14:paraId="5899444F" w14:textId="77777777" w:rsidR="001B1B54" w:rsidRPr="002646C3" w:rsidRDefault="001B1B54" w:rsidP="001B1B54">
            <w:pPr>
              <w:shd w:val="clear" w:color="auto" w:fill="FFFFFF"/>
              <w:tabs>
                <w:tab w:val="left" w:pos="851"/>
              </w:tabs>
              <w:ind w:left="142" w:right="125"/>
              <w:jc w:val="both"/>
              <w:rPr>
                <w:rFonts w:cs="Arial"/>
                <w:i/>
                <w:iCs/>
                <w:lang w:val="hy-AM"/>
              </w:rPr>
            </w:pPr>
            <w:r w:rsidRPr="002646C3">
              <w:rPr>
                <w:rStyle w:val="Emphasis"/>
                <w:bCs/>
                <w:i w:val="0"/>
                <w:iCs w:val="0"/>
                <w:lang w:val="hy-AM"/>
              </w:rPr>
              <w:t xml:space="preserve">Միևնույն ժամանակ, նույն հոդվածով որպես սկզբունք դիտարկվում է նաև </w:t>
            </w:r>
            <w:r w:rsidRPr="002646C3">
              <w:rPr>
                <w:rStyle w:val="Emphasis"/>
                <w:rFonts w:cs="Sylfaen"/>
                <w:bCs/>
                <w:i w:val="0"/>
                <w:iCs w:val="0"/>
                <w:lang w:val="hy-AM"/>
              </w:rPr>
              <w:t>տեխնածին</w:t>
            </w:r>
            <w:r w:rsidRPr="002646C3">
              <w:rPr>
                <w:rStyle w:val="Emphasis"/>
                <w:bCs/>
                <w:i w:val="0"/>
                <w:iCs w:val="0"/>
                <w:lang w:val="hy-AM"/>
              </w:rPr>
              <w:t xml:space="preserve"> </w:t>
            </w:r>
            <w:r w:rsidRPr="002646C3">
              <w:rPr>
                <w:rStyle w:val="Emphasis"/>
                <w:rFonts w:cs="Sylfaen"/>
                <w:bCs/>
                <w:i w:val="0"/>
                <w:iCs w:val="0"/>
                <w:lang w:val="hy-AM"/>
              </w:rPr>
              <w:t>վթարների</w:t>
            </w:r>
            <w:r w:rsidRPr="002646C3">
              <w:rPr>
                <w:rStyle w:val="Emphasis"/>
                <w:bCs/>
                <w:i w:val="0"/>
                <w:iCs w:val="0"/>
                <w:lang w:val="hy-AM"/>
              </w:rPr>
              <w:t xml:space="preserve"> </w:t>
            </w:r>
            <w:r w:rsidRPr="002646C3">
              <w:rPr>
                <w:rStyle w:val="Emphasis"/>
                <w:rFonts w:cs="Sylfaen"/>
                <w:bCs/>
                <w:i w:val="0"/>
                <w:iCs w:val="0"/>
                <w:lang w:val="hy-AM"/>
              </w:rPr>
              <w:t>առաջացումը</w:t>
            </w:r>
            <w:r w:rsidRPr="002646C3">
              <w:rPr>
                <w:rStyle w:val="Emphasis"/>
                <w:bCs/>
                <w:i w:val="0"/>
                <w:iCs w:val="0"/>
                <w:lang w:val="hy-AM"/>
              </w:rPr>
              <w:t xml:space="preserve"> </w:t>
            </w:r>
            <w:r w:rsidRPr="002646C3">
              <w:rPr>
                <w:rStyle w:val="Emphasis"/>
                <w:rFonts w:cs="Sylfaen"/>
                <w:bCs/>
                <w:i w:val="0"/>
                <w:iCs w:val="0"/>
                <w:lang w:val="hy-AM"/>
              </w:rPr>
              <w:t>և</w:t>
            </w:r>
            <w:r w:rsidRPr="002646C3">
              <w:rPr>
                <w:rStyle w:val="Emphasis"/>
                <w:bCs/>
                <w:i w:val="0"/>
                <w:iCs w:val="0"/>
                <w:lang w:val="hy-AM"/>
              </w:rPr>
              <w:t xml:space="preserve"> </w:t>
            </w:r>
            <w:r w:rsidRPr="002646C3">
              <w:rPr>
                <w:rStyle w:val="Emphasis"/>
                <w:rFonts w:cs="Sylfaen"/>
                <w:bCs/>
                <w:i w:val="0"/>
                <w:iCs w:val="0"/>
                <w:lang w:val="hy-AM"/>
              </w:rPr>
              <w:t>տեխնոլոգիական</w:t>
            </w:r>
            <w:r w:rsidRPr="002646C3">
              <w:rPr>
                <w:rStyle w:val="Emphasis"/>
                <w:bCs/>
                <w:i w:val="0"/>
                <w:iCs w:val="0"/>
                <w:lang w:val="hy-AM"/>
              </w:rPr>
              <w:t xml:space="preserve"> </w:t>
            </w:r>
            <w:r w:rsidRPr="002646C3">
              <w:rPr>
                <w:rStyle w:val="Emphasis"/>
                <w:rFonts w:cs="Sylfaen"/>
                <w:bCs/>
                <w:i w:val="0"/>
                <w:iCs w:val="0"/>
                <w:lang w:val="hy-AM"/>
              </w:rPr>
              <w:t>երևույթներով</w:t>
            </w:r>
            <w:r w:rsidRPr="002646C3">
              <w:rPr>
                <w:i/>
                <w:iCs/>
                <w:lang w:val="hy-AM"/>
              </w:rPr>
              <w:t xml:space="preserve"> պայմանավորված </w:t>
            </w:r>
            <w:r w:rsidRPr="002646C3">
              <w:rPr>
                <w:rFonts w:cs="Arial"/>
                <w:i/>
                <w:iCs/>
                <w:lang w:val="hy-AM"/>
              </w:rPr>
              <w:t xml:space="preserve">աղետների ռիսկը բացառելու նպատակով </w:t>
            </w:r>
            <w:r w:rsidRPr="002646C3">
              <w:rPr>
                <w:rFonts w:cs="Arial"/>
                <w:b/>
                <w:i/>
                <w:iCs/>
                <w:lang w:val="hy-AM"/>
              </w:rPr>
              <w:t xml:space="preserve">միայն ստուգված և տեխնիկական անվտանգություն ապահովող փորձարկված </w:t>
            </w:r>
            <w:r w:rsidRPr="002646C3">
              <w:rPr>
                <w:rFonts w:cs="Sylfaen"/>
                <w:b/>
                <w:i/>
                <w:iCs/>
                <w:lang w:val="af-ZA"/>
              </w:rPr>
              <w:t>միջոցների և</w:t>
            </w:r>
            <w:r w:rsidRPr="002646C3">
              <w:rPr>
                <w:rFonts w:cs="Arial"/>
                <w:b/>
                <w:i/>
                <w:iCs/>
                <w:lang w:val="hy-AM"/>
              </w:rPr>
              <w:t xml:space="preserve"> միջոցառումների կիրառումը։ </w:t>
            </w:r>
            <w:r w:rsidRPr="002646C3">
              <w:rPr>
                <w:rFonts w:cs="Arial"/>
                <w:i/>
                <w:iCs/>
                <w:lang w:val="hy-AM"/>
              </w:rPr>
              <w:t xml:space="preserve">Մինչդեռ նախագծային հետագա կարգավորումներից պարզ չէ, թե ում կողմից և ինչպես են ստուգվելու, փորձարկվելու դրանք: </w:t>
            </w:r>
          </w:p>
          <w:p w14:paraId="7EE7C9F8" w14:textId="77777777" w:rsidR="00893F88" w:rsidRPr="002646C3" w:rsidRDefault="00893F88" w:rsidP="000A5DE4">
            <w:pPr>
              <w:spacing w:line="276" w:lineRule="auto"/>
              <w:rPr>
                <w:b/>
                <w:noProof/>
                <w:lang w:val="hy-AM"/>
              </w:rPr>
            </w:pPr>
          </w:p>
        </w:tc>
        <w:tc>
          <w:tcPr>
            <w:tcW w:w="5103" w:type="dxa"/>
            <w:shd w:val="clear" w:color="auto" w:fill="FFFFFF" w:themeFill="background1"/>
          </w:tcPr>
          <w:p w14:paraId="112EA561" w14:textId="77777777" w:rsidR="00893F88" w:rsidRPr="002646C3" w:rsidRDefault="001B1B54" w:rsidP="001B1B54">
            <w:pPr>
              <w:spacing w:line="276" w:lineRule="auto"/>
              <w:jc w:val="center"/>
              <w:rPr>
                <w:b/>
                <w:bCs/>
                <w:lang w:val="hy-AM"/>
              </w:rPr>
            </w:pPr>
            <w:r w:rsidRPr="002646C3">
              <w:rPr>
                <w:b/>
                <w:bCs/>
                <w:lang w:val="hy-AM"/>
              </w:rPr>
              <w:lastRenderedPageBreak/>
              <w:t>Ընդունվել է</w:t>
            </w:r>
          </w:p>
          <w:p w14:paraId="09A75D29" w14:textId="77777777" w:rsidR="001B1B54" w:rsidRPr="002646C3" w:rsidRDefault="001B1B54" w:rsidP="001B1B54">
            <w:pPr>
              <w:spacing w:line="276" w:lineRule="auto"/>
              <w:jc w:val="center"/>
              <w:rPr>
                <w:b/>
                <w:lang w:val="hy-AM"/>
              </w:rPr>
            </w:pPr>
          </w:p>
          <w:p w14:paraId="74ADB094" w14:textId="5AE37D87" w:rsidR="001B1B54" w:rsidRPr="002646C3" w:rsidRDefault="001B1B54" w:rsidP="001B1B54">
            <w:pPr>
              <w:tabs>
                <w:tab w:val="left" w:pos="720"/>
              </w:tabs>
              <w:spacing w:line="276" w:lineRule="auto"/>
              <w:ind w:left="27" w:right="125"/>
              <w:rPr>
                <w:lang w:val="hy-AM"/>
              </w:rPr>
            </w:pPr>
            <w:r w:rsidRPr="002646C3">
              <w:rPr>
                <w:lang w:val="hy-AM"/>
              </w:rPr>
              <w:t xml:space="preserve">Նշված հոդվածը Նախագծից հանվել է՝ իրավակարգավորիչ նշանակություն չունենալու և դրանց ամրագրման </w:t>
            </w:r>
            <w:r w:rsidRPr="002646C3">
              <w:rPr>
                <w:lang w:val="hy-AM"/>
              </w:rPr>
              <w:lastRenderedPageBreak/>
              <w:t>անհրաժեշտության բացակայությամբ պայմանավորված։</w:t>
            </w:r>
          </w:p>
          <w:p w14:paraId="1D3C3BE3" w14:textId="458B3CC6" w:rsidR="001B1B54" w:rsidRPr="002646C3" w:rsidRDefault="001B1B54" w:rsidP="001B1B54">
            <w:pPr>
              <w:spacing w:line="276" w:lineRule="auto"/>
              <w:rPr>
                <w:b/>
                <w:bCs/>
                <w:lang w:val="hy-AM"/>
              </w:rPr>
            </w:pPr>
          </w:p>
        </w:tc>
      </w:tr>
      <w:tr w:rsidR="00893F88" w:rsidRPr="0091005D" w14:paraId="5BA978E9" w14:textId="77777777" w:rsidTr="00D01647">
        <w:tc>
          <w:tcPr>
            <w:tcW w:w="10065" w:type="dxa"/>
            <w:shd w:val="clear" w:color="auto" w:fill="FFFFFF" w:themeFill="background1"/>
          </w:tcPr>
          <w:p w14:paraId="5126EFB1" w14:textId="55FEE6FF" w:rsidR="00990EAE" w:rsidRPr="002646C3" w:rsidRDefault="00990EAE" w:rsidP="00990EAE">
            <w:pPr>
              <w:pStyle w:val="ListParagraph"/>
              <w:shd w:val="clear" w:color="auto" w:fill="FFFFFF"/>
              <w:ind w:left="142" w:right="125"/>
              <w:jc w:val="both"/>
              <w:rPr>
                <w:rStyle w:val="Emphasis"/>
                <w:bCs/>
                <w:i w:val="0"/>
                <w:iCs w:val="0"/>
                <w:lang w:val="hy-AM"/>
              </w:rPr>
            </w:pPr>
            <w:r w:rsidRPr="002646C3">
              <w:rPr>
                <w:rStyle w:val="Emphasis"/>
                <w:b/>
                <w:i w:val="0"/>
                <w:iCs w:val="0"/>
                <w:lang w:val="hy-AM"/>
              </w:rPr>
              <w:lastRenderedPageBreak/>
              <w:t>4.</w:t>
            </w:r>
            <w:r w:rsidRPr="002646C3">
              <w:rPr>
                <w:rStyle w:val="Emphasis"/>
                <w:bCs/>
                <w:i w:val="0"/>
                <w:iCs w:val="0"/>
                <w:lang w:val="hy-AM"/>
              </w:rPr>
              <w:t xml:space="preserve">  Հասկացություններից զատ, օրինագ</w:t>
            </w:r>
            <w:r w:rsidRPr="002646C3">
              <w:rPr>
                <w:rStyle w:val="Emphasis"/>
                <w:rFonts w:cs="Sylfaen"/>
                <w:bCs/>
                <w:i w:val="0"/>
                <w:iCs w:val="0"/>
                <w:lang w:val="hy-AM"/>
              </w:rPr>
              <w:t>ծի</w:t>
            </w:r>
            <w:r w:rsidRPr="002646C3">
              <w:rPr>
                <w:rStyle w:val="Emphasis"/>
                <w:bCs/>
                <w:i w:val="0"/>
                <w:iCs w:val="0"/>
                <w:lang w:val="hy-AM"/>
              </w:rPr>
              <w:t xml:space="preserve"> մի շարք այլ դրույթներ ևս, </w:t>
            </w:r>
            <w:r w:rsidRPr="002646C3">
              <w:rPr>
                <w:rStyle w:val="Emphasis"/>
                <w:rFonts w:cs="Sylfaen"/>
                <w:bCs/>
                <w:i w:val="0"/>
                <w:iCs w:val="0"/>
                <w:lang w:val="hy-AM"/>
              </w:rPr>
              <w:t>մեր</w:t>
            </w:r>
            <w:r w:rsidRPr="002646C3">
              <w:rPr>
                <w:rStyle w:val="Emphasis"/>
                <w:bCs/>
                <w:i w:val="0"/>
                <w:iCs w:val="0"/>
                <w:lang w:val="hy-AM"/>
              </w:rPr>
              <w:t xml:space="preserve"> </w:t>
            </w:r>
            <w:r w:rsidRPr="002646C3">
              <w:rPr>
                <w:rStyle w:val="Emphasis"/>
                <w:rFonts w:cs="Sylfaen"/>
                <w:bCs/>
                <w:i w:val="0"/>
                <w:iCs w:val="0"/>
                <w:lang w:val="hy-AM"/>
              </w:rPr>
              <w:t>գնահատմամբ</w:t>
            </w:r>
            <w:r w:rsidRPr="002646C3">
              <w:rPr>
                <w:rStyle w:val="Emphasis"/>
                <w:bCs/>
                <w:i w:val="0"/>
                <w:iCs w:val="0"/>
                <w:lang w:val="hy-AM"/>
              </w:rPr>
              <w:t xml:space="preserve">, </w:t>
            </w:r>
            <w:r w:rsidRPr="002646C3">
              <w:rPr>
                <w:rStyle w:val="Emphasis"/>
                <w:rFonts w:cs="Sylfaen"/>
                <w:bCs/>
                <w:i w:val="0"/>
                <w:iCs w:val="0"/>
                <w:lang w:val="hy-AM"/>
              </w:rPr>
              <w:t>գործնականում կարող են տարընթերցումների տեղիք տալ</w:t>
            </w:r>
            <w:r w:rsidRPr="002646C3">
              <w:rPr>
                <w:rStyle w:val="Emphasis"/>
                <w:bCs/>
                <w:i w:val="0"/>
                <w:iCs w:val="0"/>
                <w:lang w:val="hy-AM"/>
              </w:rPr>
              <w:t xml:space="preserve">: </w:t>
            </w:r>
            <w:r w:rsidRPr="002646C3">
              <w:rPr>
                <w:rStyle w:val="Emphasis"/>
                <w:rFonts w:cs="Sylfaen"/>
                <w:bCs/>
                <w:i w:val="0"/>
                <w:iCs w:val="0"/>
                <w:lang w:val="hy-AM"/>
              </w:rPr>
              <w:t>Օրինակ՝</w:t>
            </w:r>
            <w:r w:rsidRPr="002646C3">
              <w:rPr>
                <w:rStyle w:val="Emphasis"/>
                <w:bCs/>
                <w:i w:val="0"/>
                <w:iCs w:val="0"/>
                <w:lang w:val="hy-AM"/>
              </w:rPr>
              <w:t xml:space="preserve"> </w:t>
            </w:r>
          </w:p>
          <w:p w14:paraId="2EF0963C" w14:textId="77777777" w:rsidR="00990EAE" w:rsidRPr="002646C3" w:rsidRDefault="00990EAE" w:rsidP="00990EAE">
            <w:pPr>
              <w:pStyle w:val="ListParagraph"/>
              <w:shd w:val="clear" w:color="auto" w:fill="FFFFFF"/>
              <w:ind w:left="142" w:right="125"/>
              <w:jc w:val="both"/>
              <w:rPr>
                <w:rStyle w:val="Emphasis"/>
                <w:bCs/>
                <w:i w:val="0"/>
                <w:iCs w:val="0"/>
                <w:lang w:val="hy-AM"/>
              </w:rPr>
            </w:pPr>
          </w:p>
          <w:p w14:paraId="305DCAF9" w14:textId="5DC64652" w:rsidR="00893F88" w:rsidRPr="002646C3" w:rsidRDefault="00990EAE" w:rsidP="00990EAE">
            <w:pPr>
              <w:spacing w:line="276" w:lineRule="auto"/>
              <w:rPr>
                <w:b/>
                <w:noProof/>
                <w:lang w:val="hy-AM"/>
              </w:rPr>
            </w:pPr>
            <w:r w:rsidRPr="002646C3">
              <w:rPr>
                <w:rStyle w:val="Emphasis"/>
                <w:b/>
                <w:i w:val="0"/>
                <w:iCs w:val="0"/>
                <w:lang w:val="hy-AM"/>
              </w:rPr>
              <w:t>1)</w:t>
            </w:r>
            <w:r w:rsidRPr="002646C3">
              <w:rPr>
                <w:rStyle w:val="Emphasis"/>
                <w:bCs/>
                <w:i w:val="0"/>
                <w:iCs w:val="0"/>
                <w:lang w:val="hy-AM"/>
              </w:rPr>
              <w:t xml:space="preserve"> </w:t>
            </w:r>
            <w:r w:rsidRPr="002646C3">
              <w:rPr>
                <w:rStyle w:val="Emphasis"/>
                <w:rFonts w:cs="Sylfaen"/>
                <w:bCs/>
                <w:i w:val="0"/>
                <w:iCs w:val="0"/>
                <w:lang w:val="hy-AM"/>
              </w:rPr>
              <w:t>նախագծի</w:t>
            </w:r>
            <w:r w:rsidRPr="002646C3">
              <w:rPr>
                <w:rStyle w:val="Emphasis"/>
                <w:bCs/>
                <w:i w:val="0"/>
                <w:iCs w:val="0"/>
                <w:lang w:val="hy-AM"/>
              </w:rPr>
              <w:t xml:space="preserve"> 7-</w:t>
            </w:r>
            <w:r w:rsidRPr="002646C3">
              <w:rPr>
                <w:rStyle w:val="Emphasis"/>
                <w:rFonts w:cs="Sylfaen"/>
                <w:bCs/>
                <w:i w:val="0"/>
                <w:iCs w:val="0"/>
                <w:lang w:val="hy-AM"/>
              </w:rPr>
              <w:t>րդ</w:t>
            </w:r>
            <w:r w:rsidRPr="002646C3">
              <w:rPr>
                <w:rStyle w:val="Emphasis"/>
                <w:bCs/>
                <w:i w:val="0"/>
                <w:iCs w:val="0"/>
                <w:lang w:val="hy-AM"/>
              </w:rPr>
              <w:t xml:space="preserve"> </w:t>
            </w:r>
            <w:r w:rsidRPr="002646C3">
              <w:rPr>
                <w:rStyle w:val="Emphasis"/>
                <w:rFonts w:cs="Sylfaen"/>
                <w:bCs/>
                <w:i w:val="0"/>
                <w:iCs w:val="0"/>
                <w:lang w:val="hy-AM"/>
              </w:rPr>
              <w:t>հոդվածով</w:t>
            </w:r>
            <w:r w:rsidRPr="002646C3">
              <w:rPr>
                <w:rStyle w:val="Emphasis"/>
                <w:bCs/>
                <w:i w:val="0"/>
                <w:iCs w:val="0"/>
                <w:lang w:val="hy-AM"/>
              </w:rPr>
              <w:t xml:space="preserve"> սահմանվում է, որ </w:t>
            </w:r>
            <w:r w:rsidRPr="002646C3">
              <w:rPr>
                <w:rStyle w:val="Emphasis"/>
                <w:rFonts w:cs="Sylfaen"/>
                <w:bCs/>
                <w:i w:val="0"/>
                <w:iCs w:val="0"/>
                <w:lang w:val="hy-AM"/>
              </w:rPr>
              <w:t>բնակչությանն</w:t>
            </w:r>
            <w:r w:rsidRPr="002646C3">
              <w:rPr>
                <w:rStyle w:val="Emphasis"/>
                <w:bCs/>
                <w:i w:val="0"/>
                <w:iCs w:val="0"/>
                <w:lang w:val="hy-AM"/>
              </w:rPr>
              <w:t xml:space="preserve"> </w:t>
            </w:r>
            <w:r w:rsidRPr="002646C3">
              <w:rPr>
                <w:rStyle w:val="Emphasis"/>
                <w:rFonts w:cs="Sylfaen"/>
                <w:bCs/>
                <w:i w:val="0"/>
                <w:iCs w:val="0"/>
                <w:lang w:val="hy-AM"/>
              </w:rPr>
              <w:t>անհատական</w:t>
            </w:r>
            <w:r w:rsidRPr="002646C3">
              <w:rPr>
                <w:rStyle w:val="Emphasis"/>
                <w:bCs/>
                <w:i w:val="0"/>
                <w:iCs w:val="0"/>
                <w:lang w:val="hy-AM"/>
              </w:rPr>
              <w:t xml:space="preserve"> </w:t>
            </w:r>
            <w:r w:rsidRPr="002646C3">
              <w:rPr>
                <w:rStyle w:val="Emphasis"/>
                <w:rFonts w:cs="Sylfaen"/>
                <w:bCs/>
                <w:i w:val="0"/>
                <w:iCs w:val="0"/>
                <w:lang w:val="hy-AM"/>
              </w:rPr>
              <w:t>պաշտպանության</w:t>
            </w:r>
            <w:r w:rsidRPr="002646C3">
              <w:rPr>
                <w:rStyle w:val="Emphasis"/>
                <w:bCs/>
                <w:i w:val="0"/>
                <w:iCs w:val="0"/>
                <w:lang w:val="hy-AM"/>
              </w:rPr>
              <w:t xml:space="preserve"> </w:t>
            </w:r>
            <w:r w:rsidRPr="002646C3">
              <w:rPr>
                <w:rStyle w:val="Emphasis"/>
                <w:rFonts w:cs="Sylfaen"/>
                <w:bCs/>
                <w:i w:val="0"/>
                <w:iCs w:val="0"/>
                <w:lang w:val="hy-AM"/>
              </w:rPr>
              <w:t>միջոցներով</w:t>
            </w:r>
            <w:r w:rsidRPr="002646C3">
              <w:rPr>
                <w:rStyle w:val="Emphasis"/>
                <w:bCs/>
                <w:i w:val="0"/>
                <w:iCs w:val="0"/>
                <w:lang w:val="hy-AM"/>
              </w:rPr>
              <w:t xml:space="preserve"> </w:t>
            </w:r>
            <w:r w:rsidRPr="002646C3">
              <w:rPr>
                <w:rStyle w:val="Emphasis"/>
                <w:rFonts w:cs="Sylfaen"/>
                <w:bCs/>
                <w:i w:val="0"/>
                <w:iCs w:val="0"/>
                <w:lang w:val="hy-AM"/>
              </w:rPr>
              <w:t>ապահովելու</w:t>
            </w:r>
            <w:r w:rsidRPr="002646C3">
              <w:rPr>
                <w:rStyle w:val="Emphasis"/>
                <w:bCs/>
                <w:i w:val="0"/>
                <w:iCs w:val="0"/>
                <w:lang w:val="hy-AM"/>
              </w:rPr>
              <w:t xml:space="preserve"> </w:t>
            </w:r>
            <w:r w:rsidRPr="002646C3">
              <w:rPr>
                <w:rStyle w:val="Emphasis"/>
                <w:rFonts w:cs="Sylfaen"/>
                <w:bCs/>
                <w:i w:val="0"/>
                <w:iCs w:val="0"/>
                <w:lang w:val="hy-AM"/>
              </w:rPr>
              <w:t>կարգը</w:t>
            </w:r>
            <w:r w:rsidRPr="002646C3">
              <w:rPr>
                <w:rStyle w:val="Emphasis"/>
                <w:bCs/>
                <w:i w:val="0"/>
                <w:iCs w:val="0"/>
                <w:lang w:val="hy-AM"/>
              </w:rPr>
              <w:t xml:space="preserve"> </w:t>
            </w:r>
            <w:r w:rsidRPr="002646C3">
              <w:rPr>
                <w:rStyle w:val="Emphasis"/>
                <w:rFonts w:cs="Sylfaen"/>
                <w:bCs/>
                <w:i w:val="0"/>
                <w:iCs w:val="0"/>
                <w:lang w:val="hy-AM"/>
              </w:rPr>
              <w:t xml:space="preserve">սահմանում է </w:t>
            </w:r>
            <w:r w:rsidRPr="002646C3">
              <w:rPr>
                <w:rStyle w:val="Emphasis"/>
                <w:bCs/>
                <w:i w:val="0"/>
                <w:iCs w:val="0"/>
                <w:lang w:val="hy-AM"/>
              </w:rPr>
              <w:t xml:space="preserve"> </w:t>
            </w:r>
            <w:r w:rsidRPr="002646C3">
              <w:rPr>
                <w:rStyle w:val="Emphasis"/>
                <w:rFonts w:cs="Sylfaen"/>
                <w:bCs/>
                <w:i w:val="0"/>
                <w:iCs w:val="0"/>
                <w:lang w:val="hy-AM"/>
              </w:rPr>
              <w:t>Կառավարությանը</w:t>
            </w:r>
            <w:r w:rsidRPr="002646C3">
              <w:rPr>
                <w:rStyle w:val="Emphasis"/>
                <w:bCs/>
                <w:i w:val="0"/>
                <w:iCs w:val="0"/>
                <w:lang w:val="hy-AM"/>
              </w:rPr>
              <w:t xml:space="preserve">: </w:t>
            </w:r>
            <w:r w:rsidRPr="002646C3">
              <w:rPr>
                <w:rStyle w:val="Emphasis"/>
                <w:rFonts w:cs="Sylfaen"/>
                <w:bCs/>
                <w:i w:val="0"/>
                <w:iCs w:val="0"/>
                <w:lang w:val="hy-AM"/>
              </w:rPr>
              <w:t>Մինչդեռ,</w:t>
            </w:r>
            <w:r w:rsidRPr="002646C3">
              <w:rPr>
                <w:rStyle w:val="Emphasis"/>
                <w:bCs/>
                <w:i w:val="0"/>
                <w:iCs w:val="0"/>
                <w:lang w:val="hy-AM"/>
              </w:rPr>
              <w:t xml:space="preserve"> </w:t>
            </w:r>
            <w:r w:rsidRPr="002646C3">
              <w:rPr>
                <w:rStyle w:val="Emphasis"/>
                <w:rFonts w:cs="Sylfaen"/>
                <w:bCs/>
                <w:i w:val="0"/>
                <w:iCs w:val="0"/>
                <w:lang w:val="hy-AM"/>
              </w:rPr>
              <w:t>որևէ կերպ չի կոնկրետացվում, թե</w:t>
            </w:r>
            <w:r w:rsidRPr="002646C3">
              <w:rPr>
                <w:rStyle w:val="Emphasis"/>
                <w:bCs/>
                <w:i w:val="0"/>
                <w:iCs w:val="0"/>
                <w:lang w:val="hy-AM"/>
              </w:rPr>
              <w:t xml:space="preserve"> </w:t>
            </w:r>
            <w:r w:rsidRPr="002646C3">
              <w:rPr>
                <w:rStyle w:val="Emphasis"/>
                <w:rFonts w:cs="Sylfaen"/>
                <w:bCs/>
                <w:i w:val="0"/>
                <w:iCs w:val="0"/>
                <w:lang w:val="hy-AM"/>
              </w:rPr>
              <w:t>ի</w:t>
            </w:r>
            <w:r w:rsidRPr="002646C3">
              <w:rPr>
                <w:rStyle w:val="Emphasis"/>
                <w:bCs/>
                <w:i w:val="0"/>
                <w:iCs w:val="0"/>
                <w:lang w:val="hy-AM"/>
              </w:rPr>
              <w:t xml:space="preserve"> </w:t>
            </w:r>
            <w:r w:rsidRPr="002646C3">
              <w:rPr>
                <w:rStyle w:val="Emphasis"/>
                <w:rFonts w:cs="Sylfaen"/>
                <w:bCs/>
                <w:i w:val="0"/>
                <w:iCs w:val="0"/>
                <w:lang w:val="hy-AM"/>
              </w:rPr>
              <w:t>վերջո</w:t>
            </w:r>
            <w:r w:rsidRPr="002646C3">
              <w:rPr>
                <w:rStyle w:val="Emphasis"/>
                <w:bCs/>
                <w:i w:val="0"/>
                <w:iCs w:val="0"/>
                <w:lang w:val="hy-AM"/>
              </w:rPr>
              <w:t xml:space="preserve">, որոնք </w:t>
            </w:r>
            <w:r w:rsidRPr="002646C3">
              <w:rPr>
                <w:rStyle w:val="Emphasis"/>
                <w:rFonts w:cs="Sylfaen"/>
                <w:bCs/>
                <w:i w:val="0"/>
                <w:iCs w:val="0"/>
                <w:lang w:val="hy-AM"/>
              </w:rPr>
              <w:t>են</w:t>
            </w:r>
            <w:r w:rsidRPr="002646C3">
              <w:rPr>
                <w:rStyle w:val="Emphasis"/>
                <w:bCs/>
                <w:i w:val="0"/>
                <w:iCs w:val="0"/>
                <w:lang w:val="hy-AM"/>
              </w:rPr>
              <w:t xml:space="preserve"> </w:t>
            </w:r>
            <w:r w:rsidRPr="002646C3">
              <w:rPr>
                <w:rStyle w:val="Emphasis"/>
                <w:rFonts w:cs="Sylfaen"/>
                <w:bCs/>
                <w:i w:val="0"/>
                <w:iCs w:val="0"/>
                <w:lang w:val="hy-AM"/>
              </w:rPr>
              <w:t>հանդիսանալու</w:t>
            </w:r>
            <w:r w:rsidRPr="002646C3">
              <w:rPr>
                <w:rStyle w:val="Emphasis"/>
                <w:bCs/>
                <w:i w:val="0"/>
                <w:iCs w:val="0"/>
                <w:lang w:val="hy-AM"/>
              </w:rPr>
              <w:t xml:space="preserve"> </w:t>
            </w:r>
            <w:r w:rsidRPr="002646C3">
              <w:rPr>
                <w:rStyle w:val="Emphasis"/>
                <w:rFonts w:cs="Sylfaen"/>
                <w:bCs/>
                <w:i w:val="0"/>
                <w:iCs w:val="0"/>
                <w:lang w:val="hy-AM"/>
              </w:rPr>
              <w:t>այդպիսի</w:t>
            </w:r>
            <w:r w:rsidRPr="002646C3">
              <w:rPr>
                <w:rStyle w:val="Emphasis"/>
                <w:bCs/>
                <w:i w:val="0"/>
                <w:iCs w:val="0"/>
                <w:lang w:val="hy-AM"/>
              </w:rPr>
              <w:t xml:space="preserve"> </w:t>
            </w:r>
            <w:r w:rsidRPr="002646C3">
              <w:rPr>
                <w:rStyle w:val="Emphasis"/>
                <w:rFonts w:cs="Sylfaen"/>
                <w:bCs/>
                <w:i w:val="0"/>
                <w:iCs w:val="0"/>
                <w:lang w:val="hy-AM"/>
              </w:rPr>
              <w:t>միջոցներ կամ որ մարմինն է իրավասու սահմանելու այդպիսիք</w:t>
            </w:r>
            <w:r w:rsidRPr="002646C3">
              <w:rPr>
                <w:rStyle w:val="Emphasis"/>
                <w:bCs/>
                <w:i w:val="0"/>
                <w:iCs w:val="0"/>
                <w:lang w:val="hy-AM"/>
              </w:rPr>
              <w:t>,</w:t>
            </w:r>
            <w:r w:rsidRPr="002646C3">
              <w:rPr>
                <w:rStyle w:val="Emphasis"/>
                <w:bCs/>
                <w:lang w:val="hy-AM"/>
              </w:rPr>
              <w:t xml:space="preserve">  </w:t>
            </w:r>
          </w:p>
        </w:tc>
        <w:tc>
          <w:tcPr>
            <w:tcW w:w="5103" w:type="dxa"/>
            <w:shd w:val="clear" w:color="auto" w:fill="FFFFFF" w:themeFill="background1"/>
          </w:tcPr>
          <w:p w14:paraId="65AC3BB5" w14:textId="6C8D112B" w:rsidR="00990EAE" w:rsidRPr="002646C3" w:rsidRDefault="00990EAE" w:rsidP="00990EAE">
            <w:pPr>
              <w:ind w:left="130" w:right="152"/>
              <w:jc w:val="center"/>
              <w:rPr>
                <w:rFonts w:eastAsia="Times New Roman" w:cs="Times New Roman"/>
                <w:b/>
                <w:bCs/>
                <w:lang w:val="hy-AM" w:eastAsia="ru-RU"/>
              </w:rPr>
            </w:pPr>
            <w:r w:rsidRPr="002646C3">
              <w:rPr>
                <w:rFonts w:eastAsia="Times New Roman" w:cs="Times New Roman"/>
                <w:b/>
                <w:bCs/>
                <w:lang w:val="hy-AM" w:eastAsia="ru-RU"/>
              </w:rPr>
              <w:t>Ընդունվել է</w:t>
            </w:r>
          </w:p>
          <w:p w14:paraId="7AD885DE" w14:textId="77777777" w:rsidR="00990EAE" w:rsidRPr="002646C3" w:rsidRDefault="00990EAE" w:rsidP="00990EAE">
            <w:pPr>
              <w:ind w:left="130" w:right="152"/>
              <w:jc w:val="center"/>
              <w:rPr>
                <w:rFonts w:eastAsia="Times New Roman" w:cs="Times New Roman"/>
                <w:b/>
                <w:bCs/>
                <w:lang w:val="hy-AM" w:eastAsia="ru-RU"/>
              </w:rPr>
            </w:pPr>
          </w:p>
          <w:p w14:paraId="194087E1" w14:textId="77777777" w:rsidR="00893F88" w:rsidRPr="002646C3" w:rsidRDefault="00893F88" w:rsidP="00A64781">
            <w:pPr>
              <w:ind w:right="152"/>
              <w:rPr>
                <w:lang w:val="hy-AM"/>
              </w:rPr>
            </w:pPr>
          </w:p>
        </w:tc>
      </w:tr>
      <w:tr w:rsidR="00893F88" w:rsidRPr="00CA4D17" w14:paraId="66C51D28" w14:textId="77777777" w:rsidTr="00D01647">
        <w:tc>
          <w:tcPr>
            <w:tcW w:w="10065" w:type="dxa"/>
            <w:shd w:val="clear" w:color="auto" w:fill="FFFFFF" w:themeFill="background1"/>
          </w:tcPr>
          <w:p w14:paraId="17CCD973" w14:textId="77777777" w:rsidR="00990EAE" w:rsidRPr="002646C3" w:rsidRDefault="00990EAE" w:rsidP="00D01647">
            <w:pPr>
              <w:pStyle w:val="ListParagraph"/>
              <w:shd w:val="clear" w:color="auto" w:fill="FFFFFF"/>
              <w:ind w:left="142" w:right="125"/>
              <w:rPr>
                <w:rStyle w:val="Emphasis"/>
                <w:bCs/>
                <w:i w:val="0"/>
                <w:iCs w:val="0"/>
                <w:lang w:val="hy-AM"/>
              </w:rPr>
            </w:pPr>
            <w:r w:rsidRPr="002646C3">
              <w:rPr>
                <w:rStyle w:val="Emphasis"/>
                <w:b/>
                <w:i w:val="0"/>
                <w:iCs w:val="0"/>
                <w:lang w:val="hy-AM"/>
              </w:rPr>
              <w:t>2)</w:t>
            </w:r>
            <w:r w:rsidRPr="002646C3">
              <w:rPr>
                <w:rStyle w:val="Emphasis"/>
                <w:bCs/>
                <w:i w:val="0"/>
                <w:iCs w:val="0"/>
                <w:lang w:val="hy-AM"/>
              </w:rPr>
              <w:t xml:space="preserve"> տրվում է «կամավոր» հասկացության բնութագիրը և սահմանվում կամավորների՝ համապատասխան միջոցառումների ներգրավման նախադրյալները՝ մանրամասները թողնելով կամավորների հետ կնքվելիք պայմանագրի կարգավորման տիրույթ: Այնինչ, հաշվի առնելով հատկապես այն հանգամանքը, որ հստակ ուրվագծված չեն կամավորների անելիքները՝ իրավակիրառ պրակտիկայում հնարավոր է, որ վերջիններս ներգրավվեն տվյալ իրավիճակում իրականացվող ցանկացած միջոցառման, ինչը կարող է հակառակ ազդեցությունն ունենալ, այն է՝ աջակցելու փոխարեն, կամավորների մասնակցությունը խոչընդոտի իրավասու մարմինների գործողությունների արդյունավետ իրականացմանը՝ նրանց ունակությունների և պատրաստվածության նվազ մակարդակի (բացառված չէ, օրինակ, նաև նրանց այլ մտադրությունների) պատճառով: Հետևաբար, հարկ է ներդնել կամավորների մասնակցության առավել որոշակի և արդյունավետ մեխանիզմներ,   </w:t>
            </w:r>
          </w:p>
          <w:p w14:paraId="50A1E527" w14:textId="77777777" w:rsidR="00893F88" w:rsidRPr="002646C3" w:rsidRDefault="00893F88" w:rsidP="00D01647">
            <w:pPr>
              <w:spacing w:line="276" w:lineRule="auto"/>
              <w:rPr>
                <w:b/>
                <w:noProof/>
                <w:lang w:val="hy-AM"/>
              </w:rPr>
            </w:pPr>
          </w:p>
        </w:tc>
        <w:tc>
          <w:tcPr>
            <w:tcW w:w="5103" w:type="dxa"/>
            <w:shd w:val="clear" w:color="auto" w:fill="FFFFFF" w:themeFill="background1"/>
          </w:tcPr>
          <w:p w14:paraId="52091184" w14:textId="43C7FC70" w:rsidR="00990EAE" w:rsidRPr="002646C3" w:rsidRDefault="00990EAE" w:rsidP="00D01647">
            <w:pPr>
              <w:ind w:left="130" w:right="152"/>
              <w:jc w:val="center"/>
              <w:rPr>
                <w:rFonts w:eastAsia="Times New Roman" w:cs="Times New Roman"/>
                <w:b/>
                <w:bCs/>
                <w:lang w:val="hy-AM" w:eastAsia="ru-RU"/>
              </w:rPr>
            </w:pPr>
            <w:r w:rsidRPr="002646C3">
              <w:rPr>
                <w:rFonts w:eastAsia="Times New Roman" w:cs="Times New Roman"/>
                <w:b/>
                <w:bCs/>
                <w:lang w:val="hy-AM" w:eastAsia="ru-RU"/>
              </w:rPr>
              <w:t>Ընդունվել է</w:t>
            </w:r>
          </w:p>
          <w:p w14:paraId="6852B1F4" w14:textId="77777777" w:rsidR="00990EAE" w:rsidRPr="002646C3" w:rsidRDefault="00990EAE" w:rsidP="00D01647">
            <w:pPr>
              <w:ind w:left="130" w:right="152"/>
              <w:rPr>
                <w:rFonts w:eastAsia="Times New Roman" w:cs="Times New Roman"/>
                <w:b/>
                <w:bCs/>
                <w:lang w:val="hy-AM" w:eastAsia="ru-RU"/>
              </w:rPr>
            </w:pPr>
          </w:p>
          <w:p w14:paraId="40F1D948" w14:textId="77777777" w:rsidR="00990EAE" w:rsidRPr="002646C3" w:rsidRDefault="00990EAE" w:rsidP="00D01647">
            <w:pPr>
              <w:ind w:left="130" w:right="152"/>
              <w:rPr>
                <w:lang w:val="hy-AM"/>
              </w:rPr>
            </w:pPr>
            <w:r w:rsidRPr="002646C3">
              <w:rPr>
                <w:lang w:val="hy-AM"/>
              </w:rPr>
              <w:t xml:space="preserve">Նախագծի 14-րդ հոդվածի 1-ին մասի 20-րդ կետով սահմանվում է «աղետների ռիսկի կառավարման և բնակչության պաշտպանության գործունեության մեջ տեղական, միջազգային, հասարակական և այլ կազմակերպությունների և կամավորների ներգրավման կարգը»։ Նշված կարգով կսահմանվեն  նաև կամավորների մասնակցության առավել որոշակի և արդյունավետ մեխանիզմները։ Նախագծում </w:t>
            </w:r>
            <w:r w:rsidRPr="002646C3">
              <w:rPr>
                <w:lang w:val="hy-AM"/>
              </w:rPr>
              <w:lastRenderedPageBreak/>
              <w:t>լրացվել է դրույթ այն մասին, որ աղետների ռիսկի կառավարման և բնակչության պաշտպանության գործունեության մեջ ներգրավող կամավորական կազմակերպությունների, կամավորների և պետական կառավարման համակարգի, տարածքային կառավարման և տեղական ինքնակառավարման մարմինների միջև կնքվող պայմանագրերի օրինակելի ձևերը հաստատվելու է Կառավարության որոշմամբ։</w:t>
            </w:r>
          </w:p>
          <w:p w14:paraId="6DE0DE82" w14:textId="77777777" w:rsidR="00893F88" w:rsidRPr="002646C3" w:rsidRDefault="00893F88" w:rsidP="00D01647">
            <w:pPr>
              <w:spacing w:line="276" w:lineRule="auto"/>
              <w:rPr>
                <w:lang w:val="hy-AM"/>
              </w:rPr>
            </w:pPr>
          </w:p>
        </w:tc>
      </w:tr>
      <w:tr w:rsidR="00893F88" w:rsidRPr="0091005D" w14:paraId="6DEF3A2C" w14:textId="77777777" w:rsidTr="00D01647">
        <w:tc>
          <w:tcPr>
            <w:tcW w:w="10065" w:type="dxa"/>
            <w:shd w:val="clear" w:color="auto" w:fill="FFFFFF" w:themeFill="background1"/>
          </w:tcPr>
          <w:p w14:paraId="18F9C5CA" w14:textId="77777777" w:rsidR="00990EAE" w:rsidRPr="002646C3" w:rsidRDefault="00990EAE" w:rsidP="00D01647">
            <w:pPr>
              <w:pStyle w:val="ListParagraph"/>
              <w:shd w:val="clear" w:color="auto" w:fill="FFFFFF"/>
              <w:ind w:left="142" w:right="125"/>
              <w:rPr>
                <w:lang w:val="hy-AM"/>
              </w:rPr>
            </w:pPr>
            <w:r w:rsidRPr="002646C3">
              <w:rPr>
                <w:b/>
                <w:bCs/>
                <w:lang w:val="hy-AM"/>
              </w:rPr>
              <w:lastRenderedPageBreak/>
              <w:t>3)</w:t>
            </w:r>
            <w:r w:rsidRPr="002646C3">
              <w:rPr>
                <w:lang w:val="hy-AM"/>
              </w:rPr>
              <w:t xml:space="preserve"> սահմանվում է, որ </w:t>
            </w:r>
            <w:r w:rsidRPr="002646C3">
              <w:rPr>
                <w:rFonts w:cs="Sylfaen"/>
                <w:lang w:val="hy-AM"/>
              </w:rPr>
              <w:t xml:space="preserve">արտակարգ իրավիճակների սպառնալիքի առկայության դեպքում </w:t>
            </w:r>
            <w:r w:rsidRPr="002646C3">
              <w:rPr>
                <w:iCs/>
                <w:lang w:val="hy-AM"/>
              </w:rPr>
              <w:t xml:space="preserve">աղետների ռիսկի կառավարման և բնակչության պաշտպանության համակարգի սուբյեկտները (բացառությամբ՝ բնակչության) </w:t>
            </w:r>
            <w:r w:rsidRPr="002646C3">
              <w:rPr>
                <w:b/>
                <w:iCs/>
                <w:lang w:val="hy-AM"/>
              </w:rPr>
              <w:t>ճշգրտում են աղետների ռիսկի կառավարման կամ արտակարգ իրավիճակներում գործելու</w:t>
            </w:r>
            <w:r w:rsidRPr="002646C3">
              <w:rPr>
                <w:rFonts w:cs="Sylfaen"/>
                <w:b/>
                <w:lang w:val="hy-AM"/>
              </w:rPr>
              <w:t xml:space="preserve"> պլանները: </w:t>
            </w:r>
            <w:r w:rsidRPr="002646C3">
              <w:rPr>
                <w:lang w:val="hy-AM"/>
              </w:rPr>
              <w:t xml:space="preserve">Այս տեսանկյունից պարզաբանման կարիք ունի այն, թե ինչ է իրենից ենթադրում ճշգրտումը, արդյոք դրա շրջանակներում նախատեսվում են արդեն իսկ հաստատված պլաններում փոփոխություններ կատարելու հնարավորություն և, եթե այո, ապա ինչ սկզբունքով են այդպիսիք կատարվելու, </w:t>
            </w:r>
          </w:p>
          <w:p w14:paraId="4125A85B" w14:textId="77777777" w:rsidR="00990EAE" w:rsidRPr="002646C3" w:rsidRDefault="00990EAE" w:rsidP="00D01647">
            <w:pPr>
              <w:pStyle w:val="ListParagraph"/>
              <w:shd w:val="clear" w:color="auto" w:fill="FFFFFF"/>
              <w:ind w:left="142" w:right="125"/>
              <w:rPr>
                <w:lang w:val="hy-AM"/>
              </w:rPr>
            </w:pPr>
            <w:r w:rsidRPr="002646C3">
              <w:rPr>
                <w:lang w:val="hy-AM"/>
              </w:rPr>
              <w:t xml:space="preserve">Նախագծի 30-րդ հոդվածի 1-ին մասի 3-րդ կետով աղետների ռիսկի նվազեցման ուղղությամբ կազմակերպությունների ունեցած իրավասությունների շրջանակում նշվում է, որ կազմակերպությունն իր գործունեության առանձնահատկություններից ելնելով, իրականացնելու է աղետների ռիսկի կառավարման և բնակչության պաշտպանության վերաբերյալ </w:t>
            </w:r>
            <w:r w:rsidRPr="002646C3">
              <w:rPr>
                <w:b/>
                <w:lang w:val="hy-AM"/>
              </w:rPr>
              <w:t>տեղեկատվության հավաքագրումն ու տրամադրումը՝ տեղական ինքնակառավարման մարմնին և լիազոր մարմնին</w:t>
            </w:r>
            <w:r w:rsidRPr="002646C3">
              <w:rPr>
                <w:lang w:val="hy-AM"/>
              </w:rPr>
              <w:t xml:space="preserve">, սակայն որևէ կերպ չի մասնավորեցվում՝ արդյոք </w:t>
            </w:r>
            <w:r w:rsidRPr="002646C3">
              <w:rPr>
                <w:b/>
                <w:lang w:val="hy-AM"/>
              </w:rPr>
              <w:t>ինչ պարբերականությամբ պետք է իրականացվի նշված գործառույթը կամ ինչ հետևանքներ է առաջացնելու դրա չկատարումը:</w:t>
            </w:r>
            <w:r w:rsidRPr="002646C3">
              <w:rPr>
                <w:lang w:val="hy-AM"/>
              </w:rPr>
              <w:t xml:space="preserve"> </w:t>
            </w:r>
          </w:p>
          <w:p w14:paraId="5CB879F5" w14:textId="77777777" w:rsidR="00990EAE" w:rsidRPr="002646C3" w:rsidRDefault="00990EAE" w:rsidP="00D01647">
            <w:pPr>
              <w:pStyle w:val="ListParagraph"/>
              <w:shd w:val="clear" w:color="auto" w:fill="FFFFFF"/>
              <w:ind w:left="142" w:right="125"/>
              <w:rPr>
                <w:lang w:val="hy-AM"/>
              </w:rPr>
            </w:pPr>
            <w:r w:rsidRPr="002646C3">
              <w:rPr>
                <w:lang w:val="hy-AM"/>
              </w:rPr>
              <w:t xml:space="preserve">Համանման խնդիր առկա է նաև </w:t>
            </w:r>
            <w:r w:rsidRPr="002646C3">
              <w:rPr>
                <w:bCs/>
                <w:lang w:val="hy-AM"/>
              </w:rPr>
              <w:t xml:space="preserve">ֆիզիկական անձանց պարտականություններ ամրագրող դրույթում, որով, ի թիվս այլնի, նախատեսված է նաև լիազոր մարմնին արտակարգ իրավիճակի սպառնալիքի կամ առաջացման մասին </w:t>
            </w:r>
            <w:r w:rsidRPr="002646C3">
              <w:rPr>
                <w:b/>
                <w:bCs/>
                <w:lang w:val="hy-AM"/>
              </w:rPr>
              <w:t>տեղեկացնելը</w:t>
            </w:r>
            <w:r w:rsidRPr="002646C3">
              <w:rPr>
                <w:bCs/>
                <w:lang w:val="hy-AM"/>
              </w:rPr>
              <w:t>,</w:t>
            </w:r>
          </w:p>
          <w:p w14:paraId="11221FD7" w14:textId="77777777" w:rsidR="00893F88" w:rsidRPr="002646C3" w:rsidRDefault="00893F88" w:rsidP="00D01647">
            <w:pPr>
              <w:spacing w:line="276" w:lineRule="auto"/>
              <w:rPr>
                <w:b/>
                <w:noProof/>
                <w:lang w:val="hy-AM"/>
              </w:rPr>
            </w:pPr>
          </w:p>
        </w:tc>
        <w:tc>
          <w:tcPr>
            <w:tcW w:w="5103" w:type="dxa"/>
            <w:shd w:val="clear" w:color="auto" w:fill="FFFFFF" w:themeFill="background1"/>
          </w:tcPr>
          <w:p w14:paraId="652C4210" w14:textId="065AC086" w:rsidR="004C6B78" w:rsidRPr="00832714" w:rsidRDefault="00832714" w:rsidP="00832714">
            <w:pPr>
              <w:ind w:left="130" w:right="152"/>
              <w:jc w:val="center"/>
              <w:rPr>
                <w:rFonts w:eastAsia="Times New Roman" w:cs="Times New Roman"/>
                <w:b/>
                <w:bCs/>
                <w:lang w:val="hy-AM" w:eastAsia="ru-RU"/>
              </w:rPr>
            </w:pPr>
            <w:r>
              <w:rPr>
                <w:rFonts w:eastAsia="Times New Roman" w:cs="Times New Roman"/>
                <w:b/>
                <w:bCs/>
                <w:lang w:val="hy-AM" w:eastAsia="ru-RU"/>
              </w:rPr>
              <w:t>Ը</w:t>
            </w:r>
            <w:r w:rsidR="00990EAE" w:rsidRPr="002646C3">
              <w:rPr>
                <w:rFonts w:eastAsia="Times New Roman" w:cs="Times New Roman"/>
                <w:b/>
                <w:bCs/>
                <w:lang w:val="hy-AM" w:eastAsia="ru-RU"/>
              </w:rPr>
              <w:t>նդունվել</w:t>
            </w:r>
            <w:r>
              <w:rPr>
                <w:rFonts w:eastAsia="Times New Roman" w:cs="Times New Roman"/>
                <w:b/>
                <w:bCs/>
                <w:lang w:val="hy-AM" w:eastAsia="ru-RU"/>
              </w:rPr>
              <w:t xml:space="preserve"> է</w:t>
            </w:r>
          </w:p>
        </w:tc>
      </w:tr>
      <w:tr w:rsidR="00893F88" w:rsidRPr="00CA4D17" w14:paraId="18CE4040" w14:textId="77777777" w:rsidTr="00D01647">
        <w:tc>
          <w:tcPr>
            <w:tcW w:w="10065" w:type="dxa"/>
            <w:shd w:val="clear" w:color="auto" w:fill="FFFFFF" w:themeFill="background1"/>
          </w:tcPr>
          <w:p w14:paraId="2E71DBAC" w14:textId="77777777" w:rsidR="005A24EE" w:rsidRPr="002646C3" w:rsidRDefault="005A24EE" w:rsidP="00D01647">
            <w:pPr>
              <w:pStyle w:val="ListParagraph"/>
              <w:shd w:val="clear" w:color="auto" w:fill="FFFFFF"/>
              <w:ind w:left="142" w:right="125"/>
              <w:rPr>
                <w:lang w:val="hy-AM"/>
              </w:rPr>
            </w:pPr>
            <w:r w:rsidRPr="002646C3">
              <w:rPr>
                <w:b/>
                <w:bCs/>
                <w:lang w:val="hy-AM"/>
              </w:rPr>
              <w:t>4)</w:t>
            </w:r>
            <w:r w:rsidRPr="002646C3">
              <w:rPr>
                <w:lang w:val="hy-AM"/>
              </w:rPr>
              <w:t xml:space="preserve"> նախագծի 30-րդ հոդվածի 2-րդ մասով սահմանվում է, որ Կառավարության որոշումներով սահմանված կարգերով վտանգավոր օբյեկտներ շահագործող անձինք մշակում և </w:t>
            </w:r>
            <w:r w:rsidRPr="002646C3">
              <w:rPr>
                <w:lang w:val="hy-AM"/>
              </w:rPr>
              <w:lastRenderedPageBreak/>
              <w:t xml:space="preserve">հաստատում են </w:t>
            </w:r>
            <w:r w:rsidRPr="002646C3">
              <w:rPr>
                <w:b/>
                <w:lang w:val="hy-AM"/>
              </w:rPr>
              <w:t>անվտանգության անձնագիր</w:t>
            </w:r>
            <w:r w:rsidRPr="002646C3">
              <w:rPr>
                <w:lang w:val="hy-AM"/>
              </w:rPr>
              <w:t xml:space="preserve"> (արտադրական վտանգավոր օբյեկտներ), </w:t>
            </w:r>
            <w:r w:rsidRPr="002646C3">
              <w:rPr>
                <w:b/>
                <w:lang w:val="hy-AM"/>
              </w:rPr>
              <w:t>անվտանգության վկայագիր</w:t>
            </w:r>
            <w:r w:rsidRPr="002646C3">
              <w:rPr>
                <w:lang w:val="hy-AM"/>
              </w:rPr>
              <w:t xml:space="preserve"> (վտանգավոր արդյունաբերական օբյեկտ), </w:t>
            </w:r>
            <w:r w:rsidRPr="002646C3">
              <w:rPr>
                <w:b/>
                <w:lang w:val="hy-AM"/>
              </w:rPr>
              <w:t>անվտանգության հայտարարագիր</w:t>
            </w:r>
            <w:r w:rsidRPr="002646C3">
              <w:rPr>
                <w:lang w:val="hy-AM"/>
              </w:rPr>
              <w:t xml:space="preserve"> (հիդրոտեխնիկական կառուցվածքների) և ներկայացնում լիազոր մարմնի համապատասխան տարածքային ստորաբաժանում: Այս պարագայում էլ անհասկանալի է, թե իմաստային ինչ ընդգրկում ունեն և բովանդակային առումով ինչով են տարբերվում միմյանցից վերոնշյալները, ինչ նպատակ է հետապնդում դրանց մշակումը և հաստատումը:</w:t>
            </w:r>
          </w:p>
          <w:p w14:paraId="736AEEE3" w14:textId="77777777" w:rsidR="00893F88" w:rsidRPr="002646C3" w:rsidRDefault="00893F88" w:rsidP="00D01647">
            <w:pPr>
              <w:spacing w:line="276" w:lineRule="auto"/>
              <w:rPr>
                <w:b/>
                <w:noProof/>
                <w:lang w:val="hy-AM"/>
              </w:rPr>
            </w:pPr>
          </w:p>
        </w:tc>
        <w:tc>
          <w:tcPr>
            <w:tcW w:w="5103" w:type="dxa"/>
            <w:shd w:val="clear" w:color="auto" w:fill="FFFFFF" w:themeFill="background1"/>
          </w:tcPr>
          <w:p w14:paraId="61014F57" w14:textId="41ADE2ED" w:rsidR="005A24EE" w:rsidRPr="002646C3" w:rsidRDefault="005A24EE" w:rsidP="00D01647">
            <w:pPr>
              <w:ind w:left="130" w:right="152"/>
              <w:jc w:val="center"/>
              <w:rPr>
                <w:rFonts w:eastAsia="Times New Roman" w:cs="Times New Roman"/>
                <w:b/>
                <w:bCs/>
                <w:lang w:val="hy-AM" w:eastAsia="ru-RU"/>
              </w:rPr>
            </w:pPr>
            <w:r w:rsidRPr="002646C3">
              <w:rPr>
                <w:rFonts w:eastAsia="Times New Roman" w:cs="Times New Roman"/>
                <w:b/>
                <w:bCs/>
                <w:lang w:val="hy-AM" w:eastAsia="ru-RU"/>
              </w:rPr>
              <w:lastRenderedPageBreak/>
              <w:t>Չի ընդունվել</w:t>
            </w:r>
            <w:r w:rsidR="00CA4D17">
              <w:rPr>
                <w:rFonts w:eastAsia="Times New Roman" w:cs="Times New Roman"/>
                <w:b/>
                <w:bCs/>
                <w:lang w:val="hy-AM" w:eastAsia="ru-RU"/>
              </w:rPr>
              <w:t>։</w:t>
            </w:r>
          </w:p>
          <w:p w14:paraId="2EBE3B8F" w14:textId="77777777" w:rsidR="005A24EE" w:rsidRPr="002646C3" w:rsidRDefault="005A24EE" w:rsidP="00D01647">
            <w:pPr>
              <w:ind w:left="130" w:right="152"/>
              <w:rPr>
                <w:rFonts w:eastAsia="Times New Roman" w:cs="Times New Roman"/>
                <w:b/>
                <w:bCs/>
                <w:lang w:val="hy-AM" w:eastAsia="ru-RU"/>
              </w:rPr>
            </w:pPr>
          </w:p>
          <w:p w14:paraId="0A4D970C" w14:textId="1199196D" w:rsidR="005A24EE" w:rsidRPr="00CA4D17" w:rsidRDefault="005A24EE" w:rsidP="00D01647">
            <w:pPr>
              <w:pStyle w:val="ListParagraph"/>
              <w:shd w:val="clear" w:color="auto" w:fill="FFFFFF"/>
              <w:ind w:left="130" w:right="152"/>
              <w:rPr>
                <w:lang w:val="hy-AM"/>
              </w:rPr>
            </w:pPr>
            <w:r w:rsidRPr="00CA4D17">
              <w:rPr>
                <w:lang w:val="hy-AM"/>
              </w:rPr>
              <w:lastRenderedPageBreak/>
              <w:t>Անվտանգության անձնագրի (արտադրական վտանգավոր օբյեկտներ), անվտանգության վկայագրի (վտանգավոր արդյունաբերական օբյեկտ), անվտանգության հայտարարագրի (հիդրոտեխնիկական կառուցվածքների) առկայության պահանջները և բովանդակությունները սահմանված են Կառավարության որոշումներով։ Անհրաժեշտ է դրանց առկայության վերաբերյալ նախատեսել համապատասխան դրույթ առնվազն օրենսդրական մակարդակով։ Նշված փաստաթղթերի տարբերությունն ուղիղ կապ ունի թվարկված օբյեկտների տեսակների հետ</w:t>
            </w:r>
            <w:r w:rsidR="00CA4D17">
              <w:rPr>
                <w:lang w:val="hy-AM"/>
              </w:rPr>
              <w:t>։</w:t>
            </w:r>
          </w:p>
          <w:p w14:paraId="685B7CC3" w14:textId="77777777" w:rsidR="00893F88" w:rsidRPr="002646C3" w:rsidRDefault="00893F88" w:rsidP="00D01647">
            <w:pPr>
              <w:spacing w:line="276" w:lineRule="auto"/>
              <w:rPr>
                <w:lang w:val="hy-AM"/>
              </w:rPr>
            </w:pPr>
          </w:p>
        </w:tc>
      </w:tr>
      <w:tr w:rsidR="00893F88" w:rsidRPr="0091005D" w14:paraId="0662F949" w14:textId="77777777" w:rsidTr="00D01647">
        <w:tc>
          <w:tcPr>
            <w:tcW w:w="10065" w:type="dxa"/>
            <w:shd w:val="clear" w:color="auto" w:fill="FFFFFF" w:themeFill="background1"/>
          </w:tcPr>
          <w:p w14:paraId="7A99CA0C" w14:textId="77777777" w:rsidR="005A24EE" w:rsidRPr="002646C3" w:rsidRDefault="005A24EE" w:rsidP="00D01647">
            <w:pPr>
              <w:pStyle w:val="ListParagraph"/>
              <w:shd w:val="clear" w:color="auto" w:fill="FFFFFF"/>
              <w:ind w:left="142" w:right="125"/>
              <w:rPr>
                <w:rFonts w:cs="Arial CIT"/>
                <w:lang w:val="hy-AM"/>
              </w:rPr>
            </w:pPr>
            <w:r w:rsidRPr="002646C3">
              <w:rPr>
                <w:rFonts w:cs="Arial CIT"/>
                <w:b/>
                <w:bCs/>
                <w:lang w:val="hy-AM"/>
              </w:rPr>
              <w:lastRenderedPageBreak/>
              <w:t>4.</w:t>
            </w:r>
            <w:r w:rsidRPr="002646C3">
              <w:rPr>
                <w:rFonts w:cs="Arial CIT"/>
                <w:lang w:val="hy-AM"/>
              </w:rPr>
              <w:t xml:space="preserve"> Նախագծով հպանցիկ, առանձին դեպքերում նույնիսկ սոսկ հասկացութային մակարդակում կամ պարզապես որպես տվյալ իրավիճակներում իրականացվելիք միջոցառում վկայակոչմամբ անդրադարձ է արվում առանցքային կարևորության հարցերի՝ հավելյալ կարգավորումները թողնելով ենթաօրենսդրական ակտերի տիրույթ. Մասնավորապես.</w:t>
            </w:r>
          </w:p>
          <w:p w14:paraId="78E93441" w14:textId="77777777" w:rsidR="005A24EE" w:rsidRPr="002646C3" w:rsidRDefault="005A24EE" w:rsidP="00D01647">
            <w:pPr>
              <w:pStyle w:val="ListParagraph"/>
              <w:shd w:val="clear" w:color="auto" w:fill="FFFFFF"/>
              <w:ind w:left="142" w:right="125"/>
              <w:rPr>
                <w:b/>
                <w:lang w:val="hy-AM"/>
              </w:rPr>
            </w:pPr>
            <w:r w:rsidRPr="002646C3">
              <w:rPr>
                <w:rFonts w:eastAsia="Times New Roman" w:cs="Times New Roman"/>
                <w:b/>
                <w:bCs/>
                <w:lang w:val="hy-AM"/>
              </w:rPr>
              <w:t>1)</w:t>
            </w:r>
            <w:r w:rsidRPr="002646C3">
              <w:rPr>
                <w:rFonts w:eastAsia="Times New Roman" w:cs="Times New Roman"/>
                <w:lang w:val="hy-AM"/>
              </w:rPr>
              <w:t xml:space="preserve"> օ</w:t>
            </w:r>
            <w:r w:rsidRPr="002646C3">
              <w:rPr>
                <w:lang w:val="hy-AM"/>
              </w:rPr>
              <w:t xml:space="preserve">րինագծի 13-րդ հոդվածով սահմանվում  են վերոնշյալ՝ </w:t>
            </w:r>
            <w:r w:rsidRPr="002646C3">
              <w:rPr>
                <w:b/>
                <w:lang w:val="hy-AM"/>
              </w:rPr>
              <w:t>աղետների ռիսկի կառավարման և բնակչության պաշտպանության համակարգի գործելու ռեժիմներ (ամենօրյա գործունեության, բարձր պատրաստականության և արտակարգ):</w:t>
            </w:r>
          </w:p>
          <w:p w14:paraId="2586923C" w14:textId="77777777" w:rsidR="005A24EE" w:rsidRPr="002646C3" w:rsidRDefault="005A24EE" w:rsidP="00D01647">
            <w:pPr>
              <w:pStyle w:val="ListParagraph"/>
              <w:shd w:val="clear" w:color="auto" w:fill="FFFFFF"/>
              <w:ind w:left="142" w:right="125"/>
              <w:rPr>
                <w:lang w:val="hy-AM"/>
              </w:rPr>
            </w:pPr>
            <w:r w:rsidRPr="002646C3">
              <w:rPr>
                <w:lang w:val="hy-AM"/>
              </w:rPr>
              <w:t xml:space="preserve">Զուգահեռ ամրագրվում է միայն, որ այդ </w:t>
            </w:r>
            <w:r w:rsidRPr="002646C3">
              <w:rPr>
                <w:b/>
                <w:lang w:val="hy-AM"/>
              </w:rPr>
              <w:t>ռեժիմների և դրանց ներքո իրականացվող միջոցառումների</w:t>
            </w:r>
            <w:r w:rsidRPr="002646C3">
              <w:rPr>
                <w:lang w:val="hy-AM"/>
              </w:rPr>
              <w:t xml:space="preserve"> մասին որոշումներն ընդունվում են Կառավարության կամ համայնքի ղեկավարի կողմից (համապատասխանաբար՝ ըստ հանրապետական, մարզային և համայնքային մակարդակների):</w:t>
            </w:r>
          </w:p>
          <w:p w14:paraId="36A4BB93" w14:textId="77777777" w:rsidR="005A24EE" w:rsidRPr="002646C3" w:rsidRDefault="005A24EE" w:rsidP="00D01647">
            <w:pPr>
              <w:pStyle w:val="ListParagraph"/>
              <w:shd w:val="clear" w:color="auto" w:fill="FFFFFF"/>
              <w:ind w:left="142" w:right="125"/>
              <w:rPr>
                <w:lang w:val="hy-AM"/>
              </w:rPr>
            </w:pPr>
            <w:r w:rsidRPr="002646C3">
              <w:rPr>
                <w:lang w:val="hy-AM"/>
              </w:rPr>
              <w:t>Մինչդեռ, մեր գնահատմամբ, օրենքի մակարդակում պետք է պատասխան տրվեն  առնվազն այնպիսի անկյունաքարային հարցադրումների, ինչպիսիք են մասնավորապես.</w:t>
            </w:r>
          </w:p>
          <w:p w14:paraId="68BCBD95" w14:textId="77777777" w:rsidR="005A24EE" w:rsidRPr="002646C3" w:rsidRDefault="005A24EE" w:rsidP="00D01647">
            <w:pPr>
              <w:pStyle w:val="ListParagraph"/>
              <w:shd w:val="clear" w:color="auto" w:fill="FFFFFF"/>
              <w:ind w:left="142" w:right="125" w:firstLine="630"/>
              <w:rPr>
                <w:lang w:val="hy-AM"/>
              </w:rPr>
            </w:pPr>
            <w:r w:rsidRPr="002646C3">
              <w:rPr>
                <w:lang w:val="hy-AM"/>
              </w:rPr>
              <w:t>- արդյո՞ք անկախ իրավիճակից, բոլոր դեպքերում այդ համակարգում ընդգրկված բոլոր միավորները պարտադիր կերպով պետք է անցում կատարեն համապատասխան ռեժիմին և, եթե այո, ապա ինչ տրամաբանությամբ,</w:t>
            </w:r>
          </w:p>
          <w:p w14:paraId="2BC1EC66" w14:textId="77777777" w:rsidR="005A24EE" w:rsidRPr="002646C3" w:rsidRDefault="005A24EE" w:rsidP="00D01647">
            <w:pPr>
              <w:pStyle w:val="ListParagraph"/>
              <w:shd w:val="clear" w:color="auto" w:fill="FFFFFF"/>
              <w:ind w:left="142" w:right="125" w:firstLine="630"/>
              <w:rPr>
                <w:lang w:val="hy-AM"/>
              </w:rPr>
            </w:pPr>
            <w:r w:rsidRPr="002646C3">
              <w:rPr>
                <w:lang w:val="hy-AM"/>
              </w:rPr>
              <w:lastRenderedPageBreak/>
              <w:t xml:space="preserve">- ինչպես է, օրինակ, բարձր պատրաստականության ռեժիմից կրկին անցում կատարվելու ամենօրյա գործունեության ռեժիմի, </w:t>
            </w:r>
          </w:p>
          <w:p w14:paraId="4996D4C7" w14:textId="77777777" w:rsidR="005A24EE" w:rsidRPr="002646C3" w:rsidRDefault="005A24EE" w:rsidP="00D01647">
            <w:pPr>
              <w:pStyle w:val="ListParagraph"/>
              <w:shd w:val="clear" w:color="auto" w:fill="FFFFFF"/>
              <w:ind w:left="142" w:right="125" w:firstLine="630"/>
              <w:rPr>
                <w:lang w:val="hy-AM"/>
              </w:rPr>
            </w:pPr>
            <w:r w:rsidRPr="002646C3">
              <w:rPr>
                <w:lang w:val="hy-AM"/>
              </w:rPr>
              <w:t>- համապատասխան ռեժիմի վերաբերյալ որոշմամբ սահմանվելիք միջոցառումներն ինչ են իրենցից ենթադրելու և ում կարող են հասցեագրված լինել,</w:t>
            </w:r>
          </w:p>
          <w:p w14:paraId="3A6DBA53" w14:textId="77777777" w:rsidR="005A24EE" w:rsidRPr="002646C3" w:rsidRDefault="005A24EE" w:rsidP="00D01647">
            <w:pPr>
              <w:pStyle w:val="ListParagraph"/>
              <w:shd w:val="clear" w:color="auto" w:fill="FFFFFF"/>
              <w:ind w:left="142" w:right="125" w:firstLine="630"/>
              <w:rPr>
                <w:lang w:val="hy-AM"/>
              </w:rPr>
            </w:pPr>
            <w:r w:rsidRPr="002646C3">
              <w:rPr>
                <w:lang w:val="hy-AM"/>
              </w:rPr>
              <w:t>- համայնքի ղեկավարն իրավասու է լինելու արդյո՞ք համապատասխան ռեժիմի վերաբերյալ որոշմամբ նախատեսված միջոցառումների շրջանակներում պարտադիր կատարման գործողություններ նախատեսել, օրինակ, պետական մարմինների տարածքային ստորաբաժանումների համար և այլն,</w:t>
            </w:r>
          </w:p>
          <w:p w14:paraId="78FBA201" w14:textId="77777777" w:rsidR="00893F88" w:rsidRPr="002646C3" w:rsidRDefault="00893F88" w:rsidP="00D01647">
            <w:pPr>
              <w:spacing w:line="276" w:lineRule="auto"/>
              <w:rPr>
                <w:b/>
                <w:noProof/>
                <w:lang w:val="hy-AM"/>
              </w:rPr>
            </w:pPr>
          </w:p>
        </w:tc>
        <w:tc>
          <w:tcPr>
            <w:tcW w:w="5103" w:type="dxa"/>
            <w:shd w:val="clear" w:color="auto" w:fill="FFFFFF" w:themeFill="background1"/>
          </w:tcPr>
          <w:p w14:paraId="3F3D8A02" w14:textId="77777777" w:rsidR="005A24EE" w:rsidRPr="002646C3" w:rsidRDefault="005A24EE" w:rsidP="00D01647">
            <w:pPr>
              <w:ind w:left="130" w:right="152"/>
              <w:jc w:val="center"/>
              <w:rPr>
                <w:rFonts w:eastAsia="Times New Roman" w:cs="Times New Roman"/>
                <w:b/>
                <w:bCs/>
                <w:lang w:val="hy-AM" w:eastAsia="ru-RU"/>
              </w:rPr>
            </w:pPr>
            <w:r w:rsidRPr="002646C3">
              <w:rPr>
                <w:rFonts w:eastAsia="Times New Roman" w:cs="Times New Roman"/>
                <w:b/>
                <w:bCs/>
                <w:lang w:val="hy-AM" w:eastAsia="ru-RU"/>
              </w:rPr>
              <w:lastRenderedPageBreak/>
              <w:t>Ընդունվել է</w:t>
            </w:r>
          </w:p>
          <w:p w14:paraId="36E45767" w14:textId="77777777" w:rsidR="005A24EE" w:rsidRPr="002646C3" w:rsidRDefault="005A24EE" w:rsidP="00D01647">
            <w:pPr>
              <w:ind w:left="130" w:right="152"/>
              <w:rPr>
                <w:rFonts w:eastAsia="Times New Roman" w:cs="Times New Roman"/>
                <w:b/>
                <w:bCs/>
                <w:lang w:val="hy-AM" w:eastAsia="ru-RU"/>
              </w:rPr>
            </w:pPr>
          </w:p>
          <w:p w14:paraId="68830BA7" w14:textId="77777777" w:rsidR="00893F88" w:rsidRPr="002646C3" w:rsidRDefault="00893F88" w:rsidP="00832714">
            <w:pPr>
              <w:ind w:right="152"/>
              <w:rPr>
                <w:lang w:val="hy-AM"/>
              </w:rPr>
            </w:pPr>
          </w:p>
        </w:tc>
      </w:tr>
      <w:tr w:rsidR="00893F88" w:rsidRPr="00CA4D17" w14:paraId="6F9C97BA" w14:textId="77777777" w:rsidTr="00D01647">
        <w:tc>
          <w:tcPr>
            <w:tcW w:w="10065" w:type="dxa"/>
            <w:shd w:val="clear" w:color="auto" w:fill="FFFFFF" w:themeFill="background1"/>
          </w:tcPr>
          <w:p w14:paraId="634F7671" w14:textId="77777777" w:rsidR="00EE64E8" w:rsidRPr="002646C3" w:rsidRDefault="00EE64E8" w:rsidP="00D01647">
            <w:pPr>
              <w:pStyle w:val="ListParagraph"/>
              <w:shd w:val="clear" w:color="auto" w:fill="FFFFFF"/>
              <w:ind w:left="142" w:right="125"/>
              <w:rPr>
                <w:rFonts w:cs="Arial CIT"/>
                <w:lang w:val="hy-AM"/>
              </w:rPr>
            </w:pPr>
            <w:r w:rsidRPr="002646C3">
              <w:rPr>
                <w:rFonts w:eastAsia="Times New Roman" w:cs="Times New Roman"/>
                <w:b/>
                <w:bCs/>
                <w:lang w:val="hy-AM"/>
              </w:rPr>
              <w:t>2)</w:t>
            </w:r>
            <w:r w:rsidRPr="002646C3">
              <w:rPr>
                <w:rFonts w:eastAsia="Times New Roman" w:cs="Times New Roman"/>
                <w:lang w:val="hy-AM"/>
              </w:rPr>
              <w:t xml:space="preserve"> </w:t>
            </w:r>
            <w:r w:rsidRPr="002646C3">
              <w:rPr>
                <w:rFonts w:cs="Sylfaen"/>
                <w:lang w:val="hy-AM"/>
              </w:rPr>
              <w:t xml:space="preserve">աղետների ռիսկի նվազեցման ուղղությամբ նախատեսվում է աղետների ռիսկի և կլիմայի փոփոխության հարմարվողականության </w:t>
            </w:r>
            <w:r w:rsidRPr="002646C3">
              <w:rPr>
                <w:rFonts w:cs="Sylfaen"/>
                <w:b/>
                <w:lang w:val="hy-AM"/>
              </w:rPr>
              <w:t xml:space="preserve">տեղեկատվական միասնական համակարգի ստեղծումը և կառավարումը: </w:t>
            </w:r>
            <w:r w:rsidRPr="002646C3">
              <w:rPr>
                <w:rFonts w:cs="Sylfaen"/>
                <w:lang w:val="hy-AM"/>
              </w:rPr>
              <w:t xml:space="preserve">Այս կապակցությամբ հարկ է նկատել, որ թեև նախագծով խոսվում է լիազոր մարմնի կողմից ստեղծվող աղետների ռիսկի տեղեկատվական միասնական համակարգի մասին, այդուհանդերձ չկա որևէ անդրադարձ կլիմայի հարմարվողականության միասնական համակարգի ստեղծման և կառավարման մասին, ուստի նշված ուղղությամբ սահմանված միջոցառման համար չեն նախատեսվել անհրաժեշտ դրույթներ դրա իրականացումը գործնականում ապահովելու նպատակով: Բացի այդ, համապատասխան կարգավորումները </w:t>
            </w:r>
            <w:r w:rsidRPr="002646C3">
              <w:rPr>
                <w:rFonts w:cs="Arial CIT"/>
                <w:lang w:val="hy-AM"/>
              </w:rPr>
              <w:t xml:space="preserve">թույլ չեն տալիս հասկանալ, թե ի վերջո նշված համակարգում կամ համակարգերում ինչ մարմիններ են ներգրավվելու, որն է լինելու նրանցից յուրաքանչյուրի լիազորությունների ծավալը: Այնինչ, հատկապես նման կարևորության փաստաթղթով, մեր գնահատմամբ, անմիջապես օրենքով պետք է հստակեցվեն առանցքային նշանակություն ունեցող հարցերը՝ հատկապես համապատասխան մարմինների լիազորությունների տեսանկյունից, </w:t>
            </w:r>
          </w:p>
          <w:p w14:paraId="394D431A" w14:textId="77777777" w:rsidR="00893F88" w:rsidRPr="002646C3" w:rsidRDefault="00893F88" w:rsidP="00D01647">
            <w:pPr>
              <w:spacing w:line="276" w:lineRule="auto"/>
              <w:rPr>
                <w:b/>
                <w:noProof/>
                <w:lang w:val="hy-AM"/>
              </w:rPr>
            </w:pPr>
          </w:p>
        </w:tc>
        <w:tc>
          <w:tcPr>
            <w:tcW w:w="5103" w:type="dxa"/>
            <w:shd w:val="clear" w:color="auto" w:fill="FFFFFF" w:themeFill="background1"/>
          </w:tcPr>
          <w:p w14:paraId="41E7169D" w14:textId="434B81DA" w:rsidR="00EE64E8" w:rsidRPr="002646C3" w:rsidRDefault="00EE64E8" w:rsidP="00D01647">
            <w:pPr>
              <w:ind w:left="130" w:right="152"/>
              <w:jc w:val="center"/>
              <w:rPr>
                <w:rFonts w:eastAsia="Times New Roman" w:cs="Times New Roman"/>
                <w:b/>
                <w:bCs/>
                <w:lang w:val="hy-AM" w:eastAsia="ru-RU"/>
              </w:rPr>
            </w:pPr>
            <w:r w:rsidRPr="002646C3">
              <w:rPr>
                <w:rFonts w:eastAsia="Times New Roman" w:cs="Times New Roman"/>
                <w:b/>
                <w:bCs/>
                <w:lang w:val="hy-AM" w:eastAsia="ru-RU"/>
              </w:rPr>
              <w:t>Ընդունվել է</w:t>
            </w:r>
          </w:p>
          <w:p w14:paraId="47AD0A1E" w14:textId="77777777" w:rsidR="00EE64E8" w:rsidRPr="002646C3" w:rsidRDefault="00EE64E8" w:rsidP="00D01647">
            <w:pPr>
              <w:ind w:left="130" w:right="152"/>
              <w:rPr>
                <w:rFonts w:eastAsia="Times New Roman" w:cs="Times New Roman"/>
                <w:b/>
                <w:bCs/>
                <w:lang w:val="hy-AM" w:eastAsia="ru-RU"/>
              </w:rPr>
            </w:pPr>
          </w:p>
          <w:p w14:paraId="595B6E62" w14:textId="77777777" w:rsidR="00EE64E8" w:rsidRPr="002646C3" w:rsidRDefault="00EE64E8" w:rsidP="00D01647">
            <w:pPr>
              <w:ind w:left="130" w:right="152"/>
              <w:rPr>
                <w:lang w:val="hy-AM"/>
              </w:rPr>
            </w:pPr>
            <w:r w:rsidRPr="002646C3">
              <w:rPr>
                <w:lang w:val="hy-AM"/>
              </w:rPr>
              <w:t>Նախագծի համաձայն աղետների ռիսկի և կլիմայի փոփոխության հարմարվողականության տեղեկատվական միասնական համակարգի ստեղծման, դրա շահագործման կարգը և համակարգից օգտվողների ցանկը սահմանվելու է  Կառավարության որոշմամբ։</w:t>
            </w:r>
          </w:p>
          <w:p w14:paraId="641408A5" w14:textId="77777777" w:rsidR="00893F88" w:rsidRPr="002646C3" w:rsidRDefault="00893F88" w:rsidP="00D01647">
            <w:pPr>
              <w:spacing w:line="276" w:lineRule="auto"/>
              <w:rPr>
                <w:lang w:val="hy-AM"/>
              </w:rPr>
            </w:pPr>
          </w:p>
        </w:tc>
      </w:tr>
      <w:tr w:rsidR="00893F88" w:rsidRPr="00CA4D17" w14:paraId="02162205" w14:textId="77777777" w:rsidTr="00D01647">
        <w:tc>
          <w:tcPr>
            <w:tcW w:w="10065" w:type="dxa"/>
            <w:shd w:val="clear" w:color="auto" w:fill="FFFFFF" w:themeFill="background1"/>
          </w:tcPr>
          <w:p w14:paraId="5071ED37" w14:textId="77777777" w:rsidR="00EE64E8" w:rsidRPr="002646C3" w:rsidRDefault="00EE64E8" w:rsidP="00D01647">
            <w:pPr>
              <w:pStyle w:val="ListParagraph"/>
              <w:shd w:val="clear" w:color="auto" w:fill="FFFFFF"/>
              <w:ind w:left="142" w:right="125"/>
              <w:rPr>
                <w:rFonts w:eastAsia="Times New Roman" w:cs="Times New Roman"/>
                <w:lang w:val="hy-AM"/>
              </w:rPr>
            </w:pPr>
            <w:r w:rsidRPr="002646C3">
              <w:rPr>
                <w:rFonts w:eastAsia="Times New Roman" w:cs="Times New Roman"/>
                <w:b/>
                <w:bCs/>
                <w:lang w:val="hy-AM"/>
              </w:rPr>
              <w:t>3)</w:t>
            </w:r>
            <w:r w:rsidRPr="002646C3">
              <w:rPr>
                <w:rFonts w:eastAsia="Times New Roman" w:cs="Times New Roman"/>
                <w:lang w:val="hy-AM"/>
              </w:rPr>
              <w:t xml:space="preserve"> խոսվում է աղետների ռիսկի կառավարման և բնակչության պաշտպանության վիճակի </w:t>
            </w:r>
            <w:r w:rsidRPr="002646C3">
              <w:rPr>
                <w:rFonts w:eastAsia="Times New Roman" w:cs="Times New Roman"/>
                <w:b/>
                <w:lang w:val="hy-AM"/>
              </w:rPr>
              <w:t>պլանավորված համալիր գնահատման</w:t>
            </w:r>
            <w:r w:rsidRPr="002646C3">
              <w:rPr>
                <w:rFonts w:eastAsia="Times New Roman" w:cs="Times New Roman"/>
                <w:lang w:val="hy-AM"/>
              </w:rPr>
              <w:t xml:space="preserve">, աղետների ռիսկի կառավարման և բնակչության պաշտպանության վիճակի </w:t>
            </w:r>
            <w:r w:rsidRPr="002646C3">
              <w:rPr>
                <w:rFonts w:eastAsia="Times New Roman" w:cs="Times New Roman"/>
                <w:b/>
                <w:lang w:val="hy-AM"/>
              </w:rPr>
              <w:t>ոչ պլանավորված ուսումնասիրության</w:t>
            </w:r>
            <w:r w:rsidRPr="002646C3">
              <w:rPr>
                <w:rFonts w:eastAsia="Times New Roman" w:cs="Times New Roman"/>
                <w:lang w:val="hy-AM"/>
              </w:rPr>
              <w:t xml:space="preserve">, աղետների ռիսկի կառավարման և բնակչության պաշտպանության ուղղություններով լիազոր մարմնի կողմից </w:t>
            </w:r>
            <w:r w:rsidRPr="002646C3">
              <w:rPr>
                <w:rFonts w:eastAsia="Times New Roman" w:cs="Times New Roman"/>
                <w:b/>
                <w:lang w:val="hy-AM"/>
              </w:rPr>
              <w:t>ուսումնասիրություններ</w:t>
            </w:r>
            <w:r w:rsidRPr="002646C3">
              <w:rPr>
                <w:rFonts w:eastAsia="Times New Roman" w:cs="Times New Roman"/>
                <w:lang w:val="hy-AM"/>
              </w:rPr>
              <w:t xml:space="preserve"> իրականացնելու մասին՝ դրանց իրականացման կարգը սահմանելու իրավասությունը վերապահելով Կառավարությանը:</w:t>
            </w:r>
          </w:p>
          <w:p w14:paraId="3DA629C7" w14:textId="77777777" w:rsidR="00EE64E8" w:rsidRPr="002646C3" w:rsidRDefault="00EE64E8" w:rsidP="00D01647">
            <w:pPr>
              <w:pStyle w:val="ListParagraph"/>
              <w:shd w:val="clear" w:color="auto" w:fill="FFFFFF"/>
              <w:ind w:left="142" w:right="125"/>
              <w:rPr>
                <w:lang w:val="hy-AM"/>
              </w:rPr>
            </w:pPr>
            <w:r w:rsidRPr="002646C3">
              <w:rPr>
                <w:lang w:val="hy-AM"/>
              </w:rPr>
              <w:t xml:space="preserve">Հաշվի առնելով հատկապես այն հանգամանքը, որ գնահատման կամ ուսումնասիրման ենթակա են լինելու նաև գործադիրի տիրույթից դուրս գտնվող մարմինները՝ օրենքով նման </w:t>
            </w:r>
            <w:r w:rsidRPr="002646C3">
              <w:rPr>
                <w:lang w:val="hy-AM"/>
              </w:rPr>
              <w:lastRenderedPageBreak/>
              <w:t>հակիրճ կարգավորումների նախատեսմամբ մնացյալ հարցերը Կառավարությանը վերապահելը խիստ վիճահարույց է՝ օրենսդրորեն օրինակ, ոչ պլանավորված ուսումնասիրության և ուսումնասիրության տարբերությունը, գնահատման և ուսումնասիրությունների ընդգրկումը, դրանց շրջանակը, ուղղությունները, ժամանակը, հնարավոր հետևանքները, ուսումնասիրվող (գնահատվող) մարմինների անելիքները չորոշակիացնելու պայմաններում,</w:t>
            </w:r>
          </w:p>
          <w:p w14:paraId="0E168CB3" w14:textId="77777777" w:rsidR="00893F88" w:rsidRPr="002646C3" w:rsidRDefault="00893F88" w:rsidP="00D01647">
            <w:pPr>
              <w:spacing w:line="276" w:lineRule="auto"/>
              <w:rPr>
                <w:b/>
                <w:noProof/>
                <w:lang w:val="hy-AM"/>
              </w:rPr>
            </w:pPr>
          </w:p>
        </w:tc>
        <w:tc>
          <w:tcPr>
            <w:tcW w:w="5103" w:type="dxa"/>
            <w:shd w:val="clear" w:color="auto" w:fill="FFFFFF" w:themeFill="background1"/>
          </w:tcPr>
          <w:p w14:paraId="2B8BB7E0" w14:textId="433BE62D" w:rsidR="00EE64E8" w:rsidRPr="002646C3" w:rsidRDefault="00DB72A0" w:rsidP="00D01647">
            <w:pPr>
              <w:ind w:left="130" w:right="152"/>
              <w:jc w:val="center"/>
              <w:rPr>
                <w:rFonts w:eastAsia="Times New Roman" w:cs="Cambria Math"/>
                <w:b/>
                <w:bCs/>
                <w:lang w:val="hy-AM" w:eastAsia="ru-RU"/>
              </w:rPr>
            </w:pPr>
            <w:r w:rsidRPr="002646C3">
              <w:rPr>
                <w:rFonts w:eastAsia="Times New Roman" w:cs="Cambria Math"/>
                <w:b/>
                <w:bCs/>
                <w:lang w:val="hy-AM" w:eastAsia="ru-RU"/>
              </w:rPr>
              <w:lastRenderedPageBreak/>
              <w:t>Մասամբ է ընդունվել</w:t>
            </w:r>
          </w:p>
          <w:p w14:paraId="0AA8005E" w14:textId="77777777" w:rsidR="00EE64E8" w:rsidRPr="002646C3" w:rsidRDefault="00EE64E8" w:rsidP="00D01647">
            <w:pPr>
              <w:ind w:left="130" w:right="152"/>
              <w:rPr>
                <w:rFonts w:eastAsia="Times New Roman" w:cs="Times New Roman"/>
                <w:b/>
                <w:bCs/>
                <w:lang w:val="hy-AM" w:eastAsia="ru-RU"/>
              </w:rPr>
            </w:pPr>
          </w:p>
          <w:p w14:paraId="2A19DBBA" w14:textId="77777777" w:rsidR="00EE64E8" w:rsidRPr="002646C3" w:rsidRDefault="00EE64E8" w:rsidP="00D01647">
            <w:pPr>
              <w:tabs>
                <w:tab w:val="left" w:pos="851"/>
                <w:tab w:val="left" w:pos="993"/>
              </w:tabs>
              <w:ind w:left="130" w:right="152"/>
              <w:rPr>
                <w:bCs/>
                <w:lang w:val="hy-AM"/>
              </w:rPr>
            </w:pPr>
            <w:r w:rsidRPr="002646C3">
              <w:rPr>
                <w:rFonts w:cs="Sylfaen"/>
                <w:lang w:val="hy-AM"/>
              </w:rPr>
              <w:t>Նախագծով լիազոր մարմինը աղետների ռիսկի կառավարման և բնակչության պաշտպանության ոլորտում Կառավարության կողմից լիազորված մարմին, որը մշակում և իրականացնում է Կառավարության քաղաքականությունը,</w:t>
            </w:r>
            <w:r w:rsidRPr="002646C3">
              <w:rPr>
                <w:rFonts w:cs="Arial"/>
                <w:b/>
                <w:shd w:val="clear" w:color="auto" w:fill="FFFFFF"/>
                <w:lang w:val="hy-AM"/>
              </w:rPr>
              <w:t xml:space="preserve"> </w:t>
            </w:r>
            <w:r w:rsidRPr="002646C3">
              <w:rPr>
                <w:rFonts w:cs="Sylfaen"/>
                <w:lang w:val="hy-AM"/>
              </w:rPr>
              <w:lastRenderedPageBreak/>
              <w:t xml:space="preserve">ինչպես նաև կազմակերպում է աղետների ռիսկի կառավարման և բնակչության պաշտպանության համակարգի սուբյեկտների պատրաստվածությանն ուղղված միջոցառումներ։ </w:t>
            </w:r>
            <w:r w:rsidRPr="002646C3">
              <w:rPr>
                <w:rFonts w:cs="Sylfaen"/>
                <w:b/>
                <w:bCs/>
                <w:lang w:val="hy-AM"/>
              </w:rPr>
              <w:t xml:space="preserve">Աղետների ռիսկի կառավարման և բնակչության պաշտպանության համակարգի սուբյեկտների պատրաստվածության ապահովման համար անհրաժեշտ է լիազոր մարմնին օրենքով լիազորել </w:t>
            </w:r>
            <w:r w:rsidRPr="002646C3">
              <w:rPr>
                <w:bCs/>
                <w:lang w:val="hy-AM"/>
              </w:rPr>
              <w:t>պետական մարմիններում, պետական կառավարման համակարգի մարմիններում, տարածքային կառավարման մարմիններում, տեղական ինքնակառավարման մարմիններում ու կազմակերպություններում իրականացնել աղետների ռիսկի կառավարման և բնակչության պաշտպանության վիճակի պլանավորված համալիր գնահատման և ոչ պլանավորված ուսումնասիրություններ։ Պ</w:t>
            </w:r>
            <w:r w:rsidRPr="002646C3">
              <w:rPr>
                <w:b/>
                <w:lang w:val="hy-AM"/>
              </w:rPr>
              <w:t xml:space="preserve">լանավորված համալիր գնահատումն ուղղված է </w:t>
            </w:r>
            <w:r w:rsidRPr="002646C3">
              <w:rPr>
                <w:bCs/>
                <w:lang w:val="hy-AM"/>
              </w:rPr>
              <w:t xml:space="preserve"> պետական մարմինների, պետական կառավարման համակարգի մարմինների, տարածքային կառավարման մարմինների, տեղական ինքնակառավարման մարմինների ու կազմակերպությունների կողմից աղետների ռիսկի կառավարման և բնակչության պաշտպանության ոլորտի </w:t>
            </w:r>
            <w:r w:rsidRPr="002646C3">
              <w:rPr>
                <w:shd w:val="clear" w:color="auto" w:fill="FFFFFF"/>
                <w:lang w:val="hy-AM"/>
              </w:rPr>
              <w:t xml:space="preserve">խնդիրների իրականացման պատրաստվածության աստիճանի որոշմանը, իսկ </w:t>
            </w:r>
            <w:r w:rsidRPr="002646C3">
              <w:rPr>
                <w:b/>
                <w:lang w:val="hy-AM"/>
              </w:rPr>
              <w:t xml:space="preserve">ոչ պլանավորված ուսումնասիրությունն ուղղված է </w:t>
            </w:r>
            <w:r w:rsidRPr="002646C3">
              <w:rPr>
                <w:bCs/>
                <w:lang w:val="hy-AM"/>
              </w:rPr>
              <w:t xml:space="preserve">պետական մարմիններում, պետական կառավարման </w:t>
            </w:r>
            <w:r w:rsidRPr="002646C3">
              <w:rPr>
                <w:bCs/>
                <w:lang w:val="hy-AM"/>
              </w:rPr>
              <w:lastRenderedPageBreak/>
              <w:t xml:space="preserve">համակարգի մարմիններում, տարածքային կառավարման մարմիններում, տեղական ինքնակառավարման մարմիններում ու կազմակերպություններում աղետների ռիսկի կառավարման և բնակչության պաշտպանության ոլորտի </w:t>
            </w:r>
            <w:r w:rsidRPr="002646C3">
              <w:rPr>
                <w:shd w:val="clear" w:color="auto" w:fill="FFFFFF"/>
                <w:lang w:val="hy-AM"/>
              </w:rPr>
              <w:t xml:space="preserve">խնդիրների և թերությունների վերհանմանը և դրանց լուծման ուղղությամբ առաջարկությունների </w:t>
            </w:r>
            <w:r w:rsidRPr="002646C3">
              <w:rPr>
                <w:bCs/>
                <w:lang w:val="hy-AM"/>
              </w:rPr>
              <w:t>ներկայացմանը։ Նշված միջոցառումները, ընդհանուր առմամբ, ունեն մեթոդական օգնության ապահովման բնույթ։ Իսկ Կառավարության որոշմամբ կսահմանվի  կարգով պլանավորված համալիր գնահատման և ոչ պլանավորված ուսումնասիրություններ իրականացնելու կարգը։</w:t>
            </w:r>
          </w:p>
          <w:p w14:paraId="12207430" w14:textId="77777777" w:rsidR="00893F88" w:rsidRPr="002646C3" w:rsidRDefault="00893F88" w:rsidP="00D01647">
            <w:pPr>
              <w:spacing w:line="276" w:lineRule="auto"/>
              <w:rPr>
                <w:lang w:val="hy-AM"/>
              </w:rPr>
            </w:pPr>
          </w:p>
        </w:tc>
      </w:tr>
      <w:tr w:rsidR="00893F88" w:rsidRPr="0091005D" w14:paraId="316AC732" w14:textId="77777777" w:rsidTr="00D01647">
        <w:tc>
          <w:tcPr>
            <w:tcW w:w="10065" w:type="dxa"/>
            <w:shd w:val="clear" w:color="auto" w:fill="FFFFFF" w:themeFill="background1"/>
          </w:tcPr>
          <w:p w14:paraId="75336125" w14:textId="77777777" w:rsidR="00DB72A0" w:rsidRPr="002646C3" w:rsidRDefault="00DB72A0" w:rsidP="00D01647">
            <w:pPr>
              <w:pStyle w:val="ListParagraph"/>
              <w:shd w:val="clear" w:color="auto" w:fill="FFFFFF"/>
              <w:ind w:left="142" w:right="125"/>
              <w:rPr>
                <w:lang w:val="hy-AM"/>
              </w:rPr>
            </w:pPr>
            <w:r w:rsidRPr="002646C3">
              <w:rPr>
                <w:rFonts w:eastAsia="Times New Roman" w:cs="Times New Roman"/>
                <w:b/>
                <w:bCs/>
                <w:lang w:val="hy-AM"/>
              </w:rPr>
              <w:lastRenderedPageBreak/>
              <w:t>4)</w:t>
            </w:r>
            <w:r w:rsidRPr="002646C3">
              <w:rPr>
                <w:rFonts w:eastAsia="Times New Roman" w:cs="Times New Roman"/>
                <w:lang w:val="hy-AM"/>
              </w:rPr>
              <w:t xml:space="preserve"> շարադրվում են աղետների ռիսկի կառավարման և բնակչության պաշտպանության միջոցառումները, որոնցում խոսվում է, օրինակ, առանձին գործառույթների </w:t>
            </w:r>
            <w:r w:rsidRPr="002646C3">
              <w:rPr>
                <w:rFonts w:eastAsia="Times New Roman" w:cs="Times New Roman"/>
                <w:b/>
                <w:lang w:val="hy-AM"/>
              </w:rPr>
              <w:t>մշտադիտարկման</w:t>
            </w:r>
            <w:r w:rsidRPr="002646C3">
              <w:rPr>
                <w:rFonts w:eastAsia="Times New Roman" w:cs="Times New Roman"/>
                <w:lang w:val="hy-AM"/>
              </w:rPr>
              <w:t xml:space="preserve">, մարմինների </w:t>
            </w:r>
            <w:r w:rsidRPr="002646C3">
              <w:rPr>
                <w:rFonts w:eastAsia="Times New Roman" w:cs="Times New Roman"/>
                <w:b/>
                <w:lang w:val="hy-AM"/>
              </w:rPr>
              <w:t>փոխհամագործակցության</w:t>
            </w:r>
            <w:r w:rsidRPr="002646C3">
              <w:rPr>
                <w:rFonts w:eastAsia="Times New Roman" w:cs="Times New Roman"/>
                <w:lang w:val="hy-AM"/>
              </w:rPr>
              <w:t xml:space="preserve">, </w:t>
            </w:r>
            <w:r w:rsidRPr="002646C3">
              <w:rPr>
                <w:rFonts w:eastAsia="Times New Roman" w:cs="Times New Roman"/>
                <w:b/>
                <w:lang w:val="hy-AM"/>
              </w:rPr>
              <w:t>դիտարկման, զննության, հսկողության, հատուկ միջոցառումների</w:t>
            </w:r>
            <w:r w:rsidRPr="002646C3">
              <w:rPr>
                <w:rFonts w:eastAsia="Times New Roman" w:cs="Times New Roman"/>
                <w:lang w:val="hy-AM"/>
              </w:rPr>
              <w:t xml:space="preserve"> իրականացման և այլնի մասին՝ կրկին անորոշ թողնելով այն, թե ինչ են այդպիսիք ենթադրում, որ մարմիններն այդ գործընթացներում գործառույթների ինչպիսի շրջանակ ունեն և այլն, </w:t>
            </w:r>
          </w:p>
          <w:p w14:paraId="65524494" w14:textId="77777777" w:rsidR="00893F88" w:rsidRPr="002646C3" w:rsidRDefault="00893F88" w:rsidP="00D01647">
            <w:pPr>
              <w:spacing w:line="276" w:lineRule="auto"/>
              <w:rPr>
                <w:b/>
                <w:noProof/>
                <w:lang w:val="hy-AM"/>
              </w:rPr>
            </w:pPr>
          </w:p>
        </w:tc>
        <w:tc>
          <w:tcPr>
            <w:tcW w:w="5103" w:type="dxa"/>
            <w:shd w:val="clear" w:color="auto" w:fill="FFFFFF" w:themeFill="background1"/>
          </w:tcPr>
          <w:p w14:paraId="02FDBB99" w14:textId="6ADE73B1" w:rsidR="00DB72A0" w:rsidRPr="002646C3" w:rsidRDefault="00DB72A0" w:rsidP="00D01647">
            <w:pPr>
              <w:ind w:right="152"/>
              <w:jc w:val="center"/>
              <w:rPr>
                <w:rFonts w:eastAsia="Times New Roman" w:cs="Cambria Math"/>
                <w:b/>
                <w:bCs/>
                <w:lang w:val="hy-AM" w:eastAsia="ru-RU"/>
              </w:rPr>
            </w:pPr>
            <w:r w:rsidRPr="002646C3">
              <w:rPr>
                <w:rFonts w:eastAsia="Times New Roman" w:cs="Cambria Math"/>
                <w:b/>
                <w:bCs/>
                <w:lang w:val="hy-AM" w:eastAsia="ru-RU"/>
              </w:rPr>
              <w:t>Ընդունվել է</w:t>
            </w:r>
          </w:p>
          <w:p w14:paraId="460E05D8" w14:textId="77777777" w:rsidR="00DB72A0" w:rsidRPr="002646C3" w:rsidRDefault="00DB72A0" w:rsidP="00D01647">
            <w:pPr>
              <w:ind w:left="130" w:right="152"/>
              <w:rPr>
                <w:rFonts w:eastAsia="Times New Roman" w:cs="Times New Roman"/>
                <w:b/>
                <w:bCs/>
                <w:lang w:val="hy-AM" w:eastAsia="ru-RU"/>
              </w:rPr>
            </w:pPr>
          </w:p>
          <w:p w14:paraId="201DC712" w14:textId="77777777" w:rsidR="00893F88" w:rsidRPr="002646C3" w:rsidRDefault="00893F88" w:rsidP="00832714">
            <w:pPr>
              <w:tabs>
                <w:tab w:val="left" w:pos="851"/>
                <w:tab w:val="left" w:pos="993"/>
              </w:tabs>
              <w:ind w:left="130" w:right="152"/>
              <w:rPr>
                <w:lang w:val="hy-AM"/>
              </w:rPr>
            </w:pPr>
          </w:p>
        </w:tc>
      </w:tr>
      <w:tr w:rsidR="00893F88" w:rsidRPr="00CA4D17" w14:paraId="593365C4" w14:textId="77777777" w:rsidTr="00D01647">
        <w:tc>
          <w:tcPr>
            <w:tcW w:w="10065" w:type="dxa"/>
            <w:shd w:val="clear" w:color="auto" w:fill="FFFFFF" w:themeFill="background1"/>
          </w:tcPr>
          <w:p w14:paraId="7E3AD41D" w14:textId="77777777" w:rsidR="00F43857" w:rsidRPr="002646C3" w:rsidRDefault="00F43857" w:rsidP="00D01647">
            <w:pPr>
              <w:pStyle w:val="ListParagraph"/>
              <w:shd w:val="clear" w:color="auto" w:fill="FFFFFF"/>
              <w:ind w:left="142" w:right="125"/>
              <w:rPr>
                <w:rFonts w:eastAsia="Times New Roman" w:cs="Times New Roman"/>
                <w:lang w:val="hy-AM"/>
              </w:rPr>
            </w:pPr>
            <w:r w:rsidRPr="002646C3">
              <w:rPr>
                <w:rFonts w:eastAsia="Times New Roman" w:cs="Times New Roman"/>
                <w:b/>
                <w:bCs/>
                <w:lang w:val="hy-AM"/>
              </w:rPr>
              <w:t>5)</w:t>
            </w:r>
            <w:r w:rsidRPr="002646C3">
              <w:rPr>
                <w:rFonts w:eastAsia="Times New Roman" w:cs="Times New Roman"/>
                <w:lang w:val="hy-AM"/>
              </w:rPr>
              <w:t xml:space="preserve"> Նախագծի 11-րդ հոդվածի 2-րդ մասի 19-րդ կետով՝ որպես արտակարգ իրավիճակներում արձագանքման և վաղ վերականգնման միջոցառում սահմանվում է հետևյալը՝ անհրաժեշտության դեպքում ոչ պետական սեփականություն համարվող գույքի ժամանակավոր տիրապետումը և օգտագործումը Կառավարության կողմից սահմանված կարգով:</w:t>
            </w:r>
          </w:p>
          <w:p w14:paraId="31E85865" w14:textId="77777777" w:rsidR="00F43857" w:rsidRPr="002646C3" w:rsidRDefault="00F43857" w:rsidP="00D01647">
            <w:pPr>
              <w:pStyle w:val="ListParagraph"/>
              <w:shd w:val="clear" w:color="auto" w:fill="FFFFFF"/>
              <w:ind w:left="142" w:right="125"/>
              <w:rPr>
                <w:lang w:val="hy-AM"/>
              </w:rPr>
            </w:pPr>
            <w:r w:rsidRPr="002646C3">
              <w:rPr>
                <w:lang w:val="hy-AM"/>
              </w:rPr>
              <w:t xml:space="preserve">Հարկ է նշել, որ անձի սեփականության հիմնական իրավունքին միջամտության հիմքերը, ծավալը սահմանադրի պահանջով պետք է ամրագրվեն բացառապես օրենքով՝ զուգահեռ բավարարելով որոշակիության սահմանադրական սկզբունքի պահանջին: Այնինչ, սոսկ նման </w:t>
            </w:r>
            <w:r w:rsidRPr="002646C3">
              <w:rPr>
                <w:lang w:val="hy-AM"/>
              </w:rPr>
              <w:lastRenderedPageBreak/>
              <w:t xml:space="preserve">ձևակերպման առկայությունը սահմանադրականության տեսանկյունից խնդրահարույց է և վերանայման կարիք ունի՝ նշված տրամաբանությանը համահունչ: </w:t>
            </w:r>
          </w:p>
          <w:p w14:paraId="3993D7E9" w14:textId="77777777" w:rsidR="00F43857" w:rsidRPr="002646C3" w:rsidRDefault="00F43857" w:rsidP="00D01647">
            <w:pPr>
              <w:pStyle w:val="ListParagraph"/>
              <w:shd w:val="clear" w:color="auto" w:fill="FFFFFF"/>
              <w:ind w:left="142" w:right="125"/>
              <w:rPr>
                <w:lang w:val="hy-AM"/>
              </w:rPr>
            </w:pPr>
            <w:r w:rsidRPr="002646C3">
              <w:rPr>
                <w:lang w:val="hy-AM"/>
              </w:rPr>
              <w:t>Համանման խնդիր է առկա նաև մասնավոր տրանսպորտային միջոցների ներգրավման մասով,</w:t>
            </w:r>
          </w:p>
          <w:p w14:paraId="16986CA4" w14:textId="77777777" w:rsidR="00893F88" w:rsidRPr="002646C3" w:rsidRDefault="00893F88" w:rsidP="00D01647">
            <w:pPr>
              <w:spacing w:line="276" w:lineRule="auto"/>
              <w:rPr>
                <w:b/>
                <w:noProof/>
                <w:lang w:val="hy-AM"/>
              </w:rPr>
            </w:pPr>
          </w:p>
        </w:tc>
        <w:tc>
          <w:tcPr>
            <w:tcW w:w="5103" w:type="dxa"/>
            <w:shd w:val="clear" w:color="auto" w:fill="FFFFFF" w:themeFill="background1"/>
          </w:tcPr>
          <w:p w14:paraId="1E361EB2" w14:textId="4EDE6D87" w:rsidR="00F43857" w:rsidRPr="002646C3" w:rsidRDefault="00F43857" w:rsidP="00D01647">
            <w:pPr>
              <w:ind w:left="130" w:right="152"/>
              <w:jc w:val="center"/>
              <w:rPr>
                <w:rFonts w:eastAsia="Times New Roman" w:cs="Cambria Math"/>
                <w:b/>
                <w:bCs/>
                <w:lang w:val="hy-AM" w:eastAsia="ru-RU"/>
              </w:rPr>
            </w:pPr>
            <w:r w:rsidRPr="002646C3">
              <w:rPr>
                <w:rFonts w:eastAsia="Times New Roman" w:cs="Cambria Math"/>
                <w:b/>
                <w:bCs/>
                <w:lang w:val="hy-AM" w:eastAsia="ru-RU"/>
              </w:rPr>
              <w:lastRenderedPageBreak/>
              <w:t>Մասամբ է ընդունվել</w:t>
            </w:r>
          </w:p>
          <w:p w14:paraId="11BD7F68" w14:textId="77777777" w:rsidR="00F43857" w:rsidRPr="002646C3" w:rsidRDefault="00F43857" w:rsidP="00D01647">
            <w:pPr>
              <w:ind w:left="130" w:right="152"/>
              <w:rPr>
                <w:rFonts w:eastAsia="Times New Roman" w:cs="Cambria Math"/>
                <w:b/>
                <w:bCs/>
                <w:lang w:val="hy-AM" w:eastAsia="ru-RU"/>
              </w:rPr>
            </w:pPr>
          </w:p>
          <w:p w14:paraId="1D44611E" w14:textId="77777777" w:rsidR="00F43857" w:rsidRPr="002646C3" w:rsidRDefault="00F43857" w:rsidP="00D01647">
            <w:pPr>
              <w:ind w:left="130" w:right="152"/>
              <w:rPr>
                <w:rFonts w:cs="Arial"/>
                <w:bCs/>
                <w:shd w:val="clear" w:color="auto" w:fill="FFFFFF"/>
                <w:lang w:val="hy-AM"/>
              </w:rPr>
            </w:pPr>
            <w:r w:rsidRPr="002646C3">
              <w:rPr>
                <w:rFonts w:cs="Arial"/>
                <w:bCs/>
                <w:shd w:val="clear" w:color="auto" w:fill="FFFFFF"/>
                <w:lang w:val="hy-AM"/>
              </w:rPr>
              <w:t xml:space="preserve">Արտակարգ իրավիճակներում ոչ պետական սեփականություն համարվող գույքի ժամանակավոր տիրապետման և օգտագործման իրավահարաբերությունները կանոնակարգվելու է ոչ միայն Նախագծի դրույթներով, այլ նաև Հայաստանի </w:t>
            </w:r>
            <w:r w:rsidRPr="002646C3">
              <w:rPr>
                <w:rFonts w:cs="Arial"/>
                <w:bCs/>
                <w:shd w:val="clear" w:color="auto" w:fill="FFFFFF"/>
                <w:lang w:val="hy-AM"/>
              </w:rPr>
              <w:lastRenderedPageBreak/>
              <w:t>Հանրապետության քաղաքացիական օրենսգրքի 285-րդ հոդվածով, «Արտակարգ իրավիճակներում բնակչության պաշտպանության մասին» Հայաստանի Հանրապետության օրենքի 5-րդ հոդվածի «ժ» պարբերությունով, 19-րդ հոդվածի 2-րդ մասով, որոնց փոխարինելու են Նախագծի համապատասխան դրույթները, «Փրկարար ուժերի և փրկարարի կարգավիճակի մասին» Հայաստանի Հանրապետության օրենքի 13-րդ հոդվածի 3-րդ կետով, «Տեղական ինքնակառավարման մասին» Հայաստանի Հանրապետության օրենքի 41-րդ հոդվածով։</w:t>
            </w:r>
          </w:p>
          <w:p w14:paraId="634E7631" w14:textId="77777777" w:rsidR="00F43857" w:rsidRPr="002646C3" w:rsidRDefault="00F43857" w:rsidP="00D01647">
            <w:pPr>
              <w:ind w:left="130" w:right="152"/>
              <w:rPr>
                <w:rFonts w:cs="Arial"/>
                <w:bCs/>
                <w:shd w:val="clear" w:color="auto" w:fill="FFFFFF"/>
                <w:lang w:val="hy-AM"/>
              </w:rPr>
            </w:pPr>
            <w:r w:rsidRPr="002646C3">
              <w:rPr>
                <w:rFonts w:cs="Arial"/>
                <w:bCs/>
                <w:shd w:val="clear" w:color="auto" w:fill="FFFFFF"/>
                <w:lang w:val="hy-AM"/>
              </w:rPr>
              <w:t>Հաշվի առնելով ներկայացված առաջարկությունը, Նախագծում արտակարգ իրավիճակներում ոչ պետական սեփականություն համարվող գույքի ժամանակավոր տիրապետման և օգտագործման իրավահարաբերությունները կարգավորող դրույթներում կատարվել են լրացումներ և փոփոխություններ։</w:t>
            </w:r>
          </w:p>
          <w:p w14:paraId="708C80BA" w14:textId="77777777" w:rsidR="00893F88" w:rsidRPr="002646C3" w:rsidRDefault="00893F88" w:rsidP="00D01647">
            <w:pPr>
              <w:spacing w:line="276" w:lineRule="auto"/>
              <w:rPr>
                <w:lang w:val="hy-AM"/>
              </w:rPr>
            </w:pPr>
          </w:p>
        </w:tc>
      </w:tr>
      <w:tr w:rsidR="00893F88" w:rsidRPr="00CA4D17" w14:paraId="11B4530E" w14:textId="77777777" w:rsidTr="00D01647">
        <w:tc>
          <w:tcPr>
            <w:tcW w:w="10065" w:type="dxa"/>
            <w:shd w:val="clear" w:color="auto" w:fill="FFFFFF" w:themeFill="background1"/>
          </w:tcPr>
          <w:p w14:paraId="6807C829" w14:textId="77777777" w:rsidR="003247A5" w:rsidRPr="002646C3" w:rsidRDefault="003247A5" w:rsidP="00D01647">
            <w:pPr>
              <w:pStyle w:val="ListParagraph"/>
              <w:shd w:val="clear" w:color="auto" w:fill="FFFFFF"/>
              <w:ind w:left="142" w:right="125"/>
              <w:rPr>
                <w:lang w:val="hy-AM"/>
              </w:rPr>
            </w:pPr>
            <w:r w:rsidRPr="002646C3">
              <w:rPr>
                <w:b/>
                <w:bCs/>
                <w:lang w:val="hy-AM"/>
              </w:rPr>
              <w:lastRenderedPageBreak/>
              <w:t>6)</w:t>
            </w:r>
            <w:r w:rsidRPr="002646C3">
              <w:rPr>
                <w:lang w:val="hy-AM"/>
              </w:rPr>
              <w:t xml:space="preserve"> նախագծի 22-րդ հոդվածի 2-րդ մասով նախատեսվում է, որ արտակարգ իրավիճակներով պայմանավորված՝ բժշկական օգնություն և սպասարկում իրականացնող կազմակերպությունների առողջապահության բնագավառի </w:t>
            </w:r>
            <w:r w:rsidRPr="002646C3">
              <w:rPr>
                <w:b/>
                <w:lang w:val="hy-AM"/>
              </w:rPr>
              <w:t>կառավարման լիազորություններն անցնում են ՀՀ առողջապահության բնագավառի պետական կառավարման լիազոր մարմնին` անկախ բժշկական օգնություն և սպասարկում իրականացնող կազմակերպությունների սեփականության ձևից</w:t>
            </w:r>
            <w:r w:rsidRPr="002646C3">
              <w:rPr>
                <w:lang w:val="hy-AM"/>
              </w:rPr>
              <w:t>:</w:t>
            </w:r>
          </w:p>
          <w:p w14:paraId="0D96C3A9" w14:textId="77777777" w:rsidR="003247A5" w:rsidRPr="002646C3" w:rsidRDefault="003247A5" w:rsidP="00D01647">
            <w:pPr>
              <w:pStyle w:val="ListParagraph"/>
              <w:shd w:val="clear" w:color="auto" w:fill="FFFFFF"/>
              <w:ind w:left="142" w:right="125"/>
              <w:rPr>
                <w:lang w:val="hy-AM"/>
              </w:rPr>
            </w:pPr>
            <w:r w:rsidRPr="002646C3">
              <w:rPr>
                <w:lang w:val="hy-AM"/>
              </w:rPr>
              <w:t xml:space="preserve">Նախ, պարզ չէ՝ արդյոք յուրաքանչյուր արտակարգ իրավիճակի (այդ թվում, օրինակ, համայնքային) դեպքում բոլոր կազմակերպություններին է վերաբերելի լինելու նշված կարգավորումը, թե ոչ կամ ինչ ծավալ է իրենից ենթադրում «առողջապահության բնագավառի կառավարման լիազորություններ» տերմինը: </w:t>
            </w:r>
          </w:p>
          <w:p w14:paraId="6BDCDA0C" w14:textId="77777777" w:rsidR="003247A5" w:rsidRPr="002646C3" w:rsidRDefault="003247A5" w:rsidP="00D01647">
            <w:pPr>
              <w:pStyle w:val="ListParagraph"/>
              <w:shd w:val="clear" w:color="auto" w:fill="FFFFFF"/>
              <w:ind w:left="142" w:right="125"/>
              <w:rPr>
                <w:lang w:val="hy-AM"/>
              </w:rPr>
            </w:pPr>
            <w:r w:rsidRPr="002646C3">
              <w:rPr>
                <w:lang w:val="hy-AM"/>
              </w:rPr>
              <w:lastRenderedPageBreak/>
              <w:t>Բացի այդ, կարգավորումն իր մեջ ներառում է նաև մասնավոր սեփականություն հանդիսացող կազմակերպություններին, հետևաբար գործ ունենք Սահմանադրությամբ ամրագրված հիմնական իրավունք հանդիսացող սեփականության իրավունքի, ինչպես նաև տնտեսական գործունեությամբ զբաղվելու իրավունքին միջամտության հետ: Ուստի այս պարագայում ևս առկա է սահմանադրականության խնդիր՝ հատկապես Սահմանադրության 79-րդ հոդվածի պահանջների տեսանկյունից:</w:t>
            </w:r>
          </w:p>
          <w:p w14:paraId="67A32845" w14:textId="77777777" w:rsidR="00893F88" w:rsidRPr="002646C3" w:rsidRDefault="00893F88" w:rsidP="00D01647">
            <w:pPr>
              <w:spacing w:line="276" w:lineRule="auto"/>
              <w:rPr>
                <w:b/>
                <w:noProof/>
                <w:lang w:val="hy-AM"/>
              </w:rPr>
            </w:pPr>
          </w:p>
        </w:tc>
        <w:tc>
          <w:tcPr>
            <w:tcW w:w="5103" w:type="dxa"/>
            <w:shd w:val="clear" w:color="auto" w:fill="FFFFFF" w:themeFill="background1"/>
          </w:tcPr>
          <w:p w14:paraId="7E6FAD76" w14:textId="4E2A0932" w:rsidR="003247A5" w:rsidRPr="002646C3" w:rsidRDefault="003247A5" w:rsidP="00D01647">
            <w:pPr>
              <w:ind w:left="130" w:right="152"/>
              <w:jc w:val="center"/>
              <w:rPr>
                <w:rFonts w:eastAsia="Times New Roman" w:cs="Cambria Math"/>
                <w:b/>
                <w:bCs/>
                <w:lang w:val="hy-AM" w:eastAsia="ru-RU"/>
              </w:rPr>
            </w:pPr>
            <w:r w:rsidRPr="002646C3">
              <w:rPr>
                <w:rFonts w:eastAsia="Times New Roman" w:cs="Cambria Math"/>
                <w:b/>
                <w:bCs/>
                <w:lang w:val="hy-AM" w:eastAsia="ru-RU"/>
              </w:rPr>
              <w:lastRenderedPageBreak/>
              <w:t>Ընդունվել է</w:t>
            </w:r>
          </w:p>
          <w:p w14:paraId="6B422671" w14:textId="63C9B89B" w:rsidR="003247A5" w:rsidRPr="002646C3" w:rsidRDefault="003247A5" w:rsidP="00D01647">
            <w:pPr>
              <w:ind w:left="130" w:right="152"/>
              <w:rPr>
                <w:rFonts w:eastAsia="Times New Roman" w:cs="Cambria Math"/>
                <w:b/>
                <w:bCs/>
                <w:lang w:val="hy-AM" w:eastAsia="ru-RU"/>
              </w:rPr>
            </w:pPr>
          </w:p>
          <w:p w14:paraId="4CBC0061" w14:textId="77777777" w:rsidR="003247A5" w:rsidRPr="002646C3" w:rsidRDefault="003247A5" w:rsidP="00D01647">
            <w:pPr>
              <w:ind w:left="130" w:right="152"/>
              <w:rPr>
                <w:rFonts w:eastAsia="Times New Roman" w:cs="Cambria Math"/>
                <w:b/>
                <w:bCs/>
                <w:lang w:val="hy-AM" w:eastAsia="ru-RU"/>
              </w:rPr>
            </w:pPr>
          </w:p>
          <w:p w14:paraId="1D5E91F6" w14:textId="77777777" w:rsidR="003247A5" w:rsidRPr="002646C3" w:rsidRDefault="003247A5" w:rsidP="00D01647">
            <w:pPr>
              <w:shd w:val="clear" w:color="auto" w:fill="FFFFFF"/>
              <w:ind w:left="130" w:right="152"/>
              <w:rPr>
                <w:lang w:val="hy-AM"/>
              </w:rPr>
            </w:pPr>
            <w:r w:rsidRPr="002646C3">
              <w:rPr>
                <w:lang w:val="hy-AM"/>
              </w:rPr>
              <w:t>Նշված դրույթը խմբագրվել է և Սահմանադրությամբ ամրագրված հիմնական իրավունք հանդիսացող սեփականության իրավունքի, ինչպես նաև տնտեսական գործունեությամբ զբաղվելու իրավունքին միջամտության խնդիր առկա չէ։</w:t>
            </w:r>
          </w:p>
          <w:p w14:paraId="794CC87D" w14:textId="77777777" w:rsidR="00893F88" w:rsidRPr="002646C3" w:rsidRDefault="00893F88" w:rsidP="00D01647">
            <w:pPr>
              <w:spacing w:line="276" w:lineRule="auto"/>
              <w:rPr>
                <w:lang w:val="hy-AM"/>
              </w:rPr>
            </w:pPr>
          </w:p>
        </w:tc>
      </w:tr>
      <w:tr w:rsidR="00893F88" w:rsidRPr="00CA4D17" w14:paraId="793D5E36" w14:textId="77777777" w:rsidTr="00D01647">
        <w:tc>
          <w:tcPr>
            <w:tcW w:w="10065" w:type="dxa"/>
            <w:shd w:val="clear" w:color="auto" w:fill="FFFFFF" w:themeFill="background1"/>
          </w:tcPr>
          <w:p w14:paraId="72E92806" w14:textId="77777777" w:rsidR="00250726" w:rsidRPr="002646C3" w:rsidRDefault="00250726" w:rsidP="00D01647">
            <w:pPr>
              <w:pStyle w:val="ListParagraph"/>
              <w:shd w:val="clear" w:color="auto" w:fill="FFFFFF"/>
              <w:ind w:left="142" w:right="125"/>
              <w:rPr>
                <w:rFonts w:cs="Sylfaen"/>
                <w:lang w:val="hy-AM"/>
              </w:rPr>
            </w:pPr>
            <w:r w:rsidRPr="002646C3">
              <w:rPr>
                <w:rFonts w:cs="Sylfaen"/>
                <w:b/>
                <w:bCs/>
                <w:lang w:val="hy-AM"/>
              </w:rPr>
              <w:t>5.</w:t>
            </w:r>
            <w:r w:rsidRPr="002646C3">
              <w:rPr>
                <w:rFonts w:cs="Arian AMU"/>
                <w:shd w:val="clear" w:color="auto" w:fill="FFFFFF"/>
                <w:lang w:val="hy-AM"/>
              </w:rPr>
              <w:t xml:space="preserve"> Մ</w:t>
            </w:r>
            <w:r w:rsidRPr="002646C3">
              <w:rPr>
                <w:rFonts w:cs="Arial CIT"/>
                <w:lang w:val="hy-AM"/>
              </w:rPr>
              <w:t xml:space="preserve">արմինների լիազորությունների մասով ևս առկա են ընդհանրական, առանձին դեպքերում շփոթ առաջացնող կամ կրկնվող կարգավորումներ: </w:t>
            </w:r>
            <w:r w:rsidRPr="002646C3">
              <w:rPr>
                <w:rFonts w:cs="Sylfaen"/>
                <w:lang w:val="hy-AM"/>
              </w:rPr>
              <w:t>Այսպես.</w:t>
            </w:r>
          </w:p>
          <w:p w14:paraId="75B155A7" w14:textId="77777777" w:rsidR="00250726" w:rsidRPr="002646C3" w:rsidRDefault="00250726" w:rsidP="00D01647">
            <w:pPr>
              <w:pStyle w:val="ListParagraph"/>
              <w:shd w:val="clear" w:color="auto" w:fill="FFFFFF"/>
              <w:ind w:left="142" w:right="125"/>
              <w:rPr>
                <w:shd w:val="clear" w:color="auto" w:fill="FFFFFF"/>
                <w:lang w:val="hy-AM"/>
              </w:rPr>
            </w:pPr>
            <w:r w:rsidRPr="002646C3">
              <w:rPr>
                <w:b/>
                <w:bCs/>
                <w:lang w:val="hy-AM"/>
              </w:rPr>
              <w:t>1)</w:t>
            </w:r>
            <w:r w:rsidRPr="002646C3">
              <w:rPr>
                <w:lang w:val="hy-AM"/>
              </w:rPr>
              <w:t xml:space="preserve"> ը</w:t>
            </w:r>
            <w:r w:rsidRPr="002646C3">
              <w:rPr>
                <w:rFonts w:cs="Arial"/>
                <w:lang w:val="hy-AM"/>
              </w:rPr>
              <w:t>նդհանուր առմամբ, Կառավարությանն</w:t>
            </w:r>
            <w:r w:rsidRPr="002646C3">
              <w:rPr>
                <w:lang w:val="hy-AM"/>
              </w:rPr>
              <w:t xml:space="preserve"> իրավասություն վերապահող դրույթները մեծամասամբ լայն հայեցողություն են վերապահում Կառավարությանը՝ շեղվելով նաև լիազորող նորմի՝ </w:t>
            </w:r>
            <w:r w:rsidRPr="002646C3">
              <w:rPr>
                <w:shd w:val="clear" w:color="auto" w:fill="FFFFFF"/>
                <w:lang w:val="hy-AM"/>
              </w:rPr>
              <w:t>իրավական որոշակիությանը համապատասխանելու սահմանադրական պահանջից (</w:t>
            </w:r>
            <w:r w:rsidRPr="002646C3">
              <w:rPr>
                <w:lang w:val="hy-AM"/>
              </w:rPr>
              <w:t>օ</w:t>
            </w:r>
            <w:r w:rsidRPr="002646C3">
              <w:rPr>
                <w:shd w:val="clear" w:color="auto" w:fill="FFFFFF"/>
                <w:lang w:val="hy-AM"/>
              </w:rPr>
              <w:t xml:space="preserve">րինակ, նախագծի 14-րդ հոդվածի 1-ին մասի 5-րդ, 6-րդ, 7-րդ, 8-րդ, 15-րդ, 20-րդ, 15-րդ հոդված, 16-րդ հոդվածի 1-ին մասի 2-րդ կետ և այլն): </w:t>
            </w:r>
          </w:p>
          <w:p w14:paraId="2F2FE207" w14:textId="77777777" w:rsidR="00250726" w:rsidRPr="002646C3" w:rsidRDefault="00250726" w:rsidP="00D01647">
            <w:pPr>
              <w:pStyle w:val="ListParagraph"/>
              <w:shd w:val="clear" w:color="auto" w:fill="FFFFFF"/>
              <w:ind w:left="142" w:right="125"/>
              <w:rPr>
                <w:shd w:val="clear" w:color="auto" w:fill="FFFFFF"/>
                <w:lang w:val="hy-AM"/>
              </w:rPr>
            </w:pPr>
            <w:r w:rsidRPr="002646C3">
              <w:rPr>
                <w:shd w:val="clear" w:color="auto" w:fill="FFFFFF"/>
                <w:lang w:val="hy-AM"/>
              </w:rPr>
              <w:t xml:space="preserve">Միևնույն ժամանակ գտնում ենք, որ նախագիծը ծանրաբեռնված է մի շարք պլաններ, կարգեր, ռազմավարություններ, հայեցակարգեր, ծրագրեր, մեթոդաբանություններ, ուղեցույցներ լիազոր մարմնի կողմից Կառավարության հաստատմանը ներկայացնելուն կամ լիազոր մարմնի կողմից հաստատվելուն վերաբերող դրույթներով, մինչդեռ հաշվի առնելով ձևավորված պրակտիկան՝ առնվազն կասկածի տակ է դրվում նմանատիպ մոտեցման անհրաժեշտությունը, երբ հաստատվում են համապատասխան պլանները, ծրագրերը, ուղեցույցները՝ երկրորդական դաշտ մղելով խնդիրների լուծմանն ուղղված առավել որոշակի և առաջնային քայլերի կատարման անհրաժեշտությունը: Այս համատեքստում, ուշադրություն ենք հրավիրում նաև նրան, որ նախագծի 14-րդ հոդվածի 1-ին մասի 1-ին կետով առաջարկվում է սահմանել, որ Կառավարությունն հաստատելու է լիազոր մարմնի կողմից մշակված՝ աղետների ռիսկի կառավարման և բնակչության պաշտպանության ոլորտի </w:t>
            </w:r>
            <w:r w:rsidRPr="002646C3">
              <w:rPr>
                <w:b/>
                <w:shd w:val="clear" w:color="auto" w:fill="FFFFFF"/>
                <w:lang w:val="hy-AM"/>
              </w:rPr>
              <w:t>ռազմավարությունները՝ ներառյալ ազգային հայեցակարգերը, ծրագրերը, ուղեցույցները և պլանները</w:t>
            </w:r>
            <w:r w:rsidRPr="002646C3">
              <w:rPr>
                <w:shd w:val="clear" w:color="auto" w:fill="FFFFFF"/>
                <w:lang w:val="hy-AM"/>
              </w:rPr>
              <w:t xml:space="preserve">, որպիսի ձևակերպումից ստացվում է, որ ռազմավարություններն իրենց մեջ կլանելու են հաջորդիվ թվարկվող բոլոր փաստաթղթերը, այնինչ դրանք իրենցից ներկայացնում են տարբեր նպատակ և կարգավորման առարկա ունեցող փաստաթղթեր, </w:t>
            </w:r>
          </w:p>
          <w:p w14:paraId="4B91B98E" w14:textId="77777777" w:rsidR="00893F88" w:rsidRPr="002646C3" w:rsidRDefault="00893F88" w:rsidP="00D01647">
            <w:pPr>
              <w:spacing w:line="276" w:lineRule="auto"/>
              <w:rPr>
                <w:b/>
                <w:noProof/>
                <w:lang w:val="hy-AM"/>
              </w:rPr>
            </w:pPr>
          </w:p>
        </w:tc>
        <w:tc>
          <w:tcPr>
            <w:tcW w:w="5103" w:type="dxa"/>
            <w:shd w:val="clear" w:color="auto" w:fill="FFFFFF" w:themeFill="background1"/>
          </w:tcPr>
          <w:p w14:paraId="6BBE0A75" w14:textId="0729B002" w:rsidR="00250726" w:rsidRPr="002646C3" w:rsidRDefault="00DF5E7E" w:rsidP="00D01647">
            <w:pPr>
              <w:ind w:left="130" w:right="153"/>
              <w:jc w:val="center"/>
              <w:rPr>
                <w:rFonts w:eastAsia="Times New Roman" w:cs="Cambria Math"/>
                <w:b/>
                <w:bCs/>
                <w:lang w:val="hy-AM" w:eastAsia="ru-RU"/>
              </w:rPr>
            </w:pPr>
            <w:r w:rsidRPr="002646C3">
              <w:rPr>
                <w:rFonts w:eastAsia="Times New Roman" w:cs="Cambria Math"/>
                <w:b/>
                <w:bCs/>
                <w:lang w:val="hy-AM" w:eastAsia="ru-RU"/>
              </w:rPr>
              <w:t>Մասամբ է ընդունվել</w:t>
            </w:r>
          </w:p>
          <w:p w14:paraId="13042DBD" w14:textId="77777777" w:rsidR="00250726" w:rsidRPr="002646C3" w:rsidRDefault="00250726" w:rsidP="00D01647">
            <w:pPr>
              <w:ind w:left="130" w:right="153"/>
              <w:rPr>
                <w:rFonts w:eastAsia="Times New Roman" w:cs="Cambria Math"/>
                <w:b/>
                <w:bCs/>
                <w:lang w:val="hy-AM" w:eastAsia="ru-RU"/>
              </w:rPr>
            </w:pPr>
          </w:p>
          <w:p w14:paraId="74A40B3C" w14:textId="72BE0B01" w:rsidR="00250726" w:rsidRPr="002646C3" w:rsidRDefault="00DF5E7E" w:rsidP="00D01647">
            <w:pPr>
              <w:ind w:left="130" w:right="153"/>
              <w:rPr>
                <w:rFonts w:cs="Tahoma"/>
                <w:lang w:val="hy-AM" w:eastAsia="ru-RU"/>
              </w:rPr>
            </w:pPr>
            <w:r w:rsidRPr="002646C3">
              <w:rPr>
                <w:rFonts w:cs="Arial"/>
                <w:lang w:val="hy-AM"/>
              </w:rPr>
              <w:t>Կառավարությանն</w:t>
            </w:r>
            <w:r w:rsidRPr="002646C3">
              <w:rPr>
                <w:lang w:val="hy-AM"/>
              </w:rPr>
              <w:t xml:space="preserve"> իրավասությանը վերաբերող հոդվածները խմբագրվել են։ Միաժամանակ, </w:t>
            </w:r>
            <w:r w:rsidR="00250726" w:rsidRPr="002646C3">
              <w:rPr>
                <w:rFonts w:cs="Arial"/>
                <w:lang w:val="hy-AM"/>
              </w:rPr>
              <w:t>Կառավարությանն</w:t>
            </w:r>
            <w:r w:rsidR="00250726" w:rsidRPr="002646C3">
              <w:rPr>
                <w:lang w:val="hy-AM"/>
              </w:rPr>
              <w:t xml:space="preserve"> իրավասություն վերապահող դրույթները կրում են հ</w:t>
            </w:r>
            <w:r w:rsidR="00250726" w:rsidRPr="002646C3">
              <w:rPr>
                <w:rFonts w:cs="Tahoma"/>
                <w:lang w:val="hy-AM" w:eastAsia="ru-RU"/>
              </w:rPr>
              <w:t>անրապետական բնույթ։ Հետևաբար` իրավասություն</w:t>
            </w:r>
            <w:r w:rsidR="00250726" w:rsidRPr="002646C3">
              <w:rPr>
                <w:lang w:val="hy-AM"/>
              </w:rPr>
              <w:t xml:space="preserve"> վերապահող </w:t>
            </w:r>
            <w:r w:rsidR="00250726" w:rsidRPr="002646C3">
              <w:rPr>
                <w:rFonts w:cs="Tahoma"/>
                <w:lang w:val="hy-AM" w:eastAsia="ru-RU"/>
              </w:rPr>
              <w:t>նշված</w:t>
            </w:r>
            <w:r w:rsidR="00250726" w:rsidRPr="002646C3">
              <w:rPr>
                <w:lang w:val="hy-AM"/>
              </w:rPr>
              <w:t xml:space="preserve"> դրույթները</w:t>
            </w:r>
            <w:r w:rsidR="00250726" w:rsidRPr="002646C3">
              <w:rPr>
                <w:rFonts w:cs="Tahoma"/>
                <w:lang w:val="hy-AM" w:eastAsia="ru-RU"/>
              </w:rPr>
              <w:t xml:space="preserve"> չեն կարող վերապահվել լիազոր մարմնին կամ մեկ այլ </w:t>
            </w:r>
            <w:r w:rsidRPr="002646C3">
              <w:rPr>
                <w:rFonts w:cs="Tahoma"/>
                <w:lang w:val="hy-AM" w:eastAsia="ru-RU"/>
              </w:rPr>
              <w:t xml:space="preserve">պետական </w:t>
            </w:r>
            <w:r w:rsidR="00250726" w:rsidRPr="002646C3">
              <w:rPr>
                <w:rFonts w:cs="Tahoma"/>
                <w:lang w:val="hy-AM" w:eastAsia="ru-RU"/>
              </w:rPr>
              <w:t xml:space="preserve">կառավարման </w:t>
            </w:r>
            <w:r w:rsidRPr="002646C3">
              <w:rPr>
                <w:rFonts w:cs="Tahoma"/>
                <w:lang w:val="hy-AM" w:eastAsia="ru-RU"/>
              </w:rPr>
              <w:t xml:space="preserve">համակարգի </w:t>
            </w:r>
            <w:r w:rsidR="00250726" w:rsidRPr="002646C3">
              <w:rPr>
                <w:rFonts w:cs="Tahoma"/>
                <w:lang w:val="hy-AM" w:eastAsia="ru-RU"/>
              </w:rPr>
              <w:t xml:space="preserve">մարմնի։ Աղետների ռիսկի կառավարման և բնակչության պաշտպանության ոլորտում ենթաօրենսդրական ակտերի մեծ մասը հիմնականում առնչվելու են աղետների ռիսկի կառավարման և բնակչության պաշտպանության ոլորտի բոլոր սուբյեկտներին, հետևաբար պետք է ընդունվեն Կառավարության կողմից։ </w:t>
            </w:r>
          </w:p>
          <w:p w14:paraId="544FE9D1" w14:textId="3C50F9E6" w:rsidR="00250726" w:rsidRPr="002646C3" w:rsidRDefault="00D06BD0" w:rsidP="00D01647">
            <w:pPr>
              <w:ind w:left="130" w:right="152" w:firstLine="540"/>
              <w:rPr>
                <w:rFonts w:cs="Arial"/>
                <w:lang w:val="hy-AM"/>
              </w:rPr>
            </w:pPr>
            <w:r w:rsidRPr="002646C3">
              <w:rPr>
                <w:rFonts w:cs="Arial"/>
                <w:lang w:val="hy-AM"/>
              </w:rPr>
              <w:t xml:space="preserve">Հաշվի առնելով </w:t>
            </w:r>
            <w:r w:rsidR="00250726" w:rsidRPr="002646C3">
              <w:rPr>
                <w:rFonts w:cs="Arial"/>
                <w:lang w:val="af-ZA"/>
              </w:rPr>
              <w:t>Հայաստանի` աղետների նկատմամբ խոցելի լինելու հանգամանքը</w:t>
            </w:r>
            <w:r w:rsidR="00250726" w:rsidRPr="002646C3">
              <w:rPr>
                <w:rFonts w:cs="Arial"/>
                <w:lang w:val="hy-AM"/>
              </w:rPr>
              <w:t xml:space="preserve">, </w:t>
            </w:r>
            <w:r w:rsidR="00250726" w:rsidRPr="002646C3">
              <w:rPr>
                <w:rFonts w:cs="Arial"/>
                <w:lang w:val="af-ZA"/>
              </w:rPr>
              <w:t xml:space="preserve">տարերային, տեխնածին և կլիմայի փոփոխության հետ կապված աղետների քանակի և ինտենսիվության աճը, ինչպես նաև դրանց կողմից տնտեսության </w:t>
            </w:r>
            <w:r w:rsidR="00250726" w:rsidRPr="002646C3">
              <w:rPr>
                <w:rFonts w:cs="Arial"/>
                <w:lang w:val="af-ZA"/>
              </w:rPr>
              <w:lastRenderedPageBreak/>
              <w:t>տարբեր ճյուղերին հասցված զգալի կորուստներ</w:t>
            </w:r>
            <w:r w:rsidR="00250726" w:rsidRPr="002646C3">
              <w:rPr>
                <w:rFonts w:cs="Arial"/>
                <w:lang w:val="hy-AM"/>
              </w:rPr>
              <w:t>ը</w:t>
            </w:r>
            <w:r w:rsidR="00250726" w:rsidRPr="002646C3">
              <w:rPr>
                <w:rFonts w:cs="Arial"/>
                <w:lang w:val="af-ZA"/>
              </w:rPr>
              <w:t>՝ անհրաժեշտ</w:t>
            </w:r>
            <w:r w:rsidR="00250726" w:rsidRPr="002646C3">
              <w:rPr>
                <w:rFonts w:cs="Arial"/>
                <w:lang w:val="hy-AM"/>
              </w:rPr>
              <w:t xml:space="preserve"> է ունենալ  ոլորտի</w:t>
            </w:r>
            <w:r w:rsidRPr="002646C3">
              <w:rPr>
                <w:rFonts w:cs="Arial"/>
                <w:lang w:val="hy-AM"/>
              </w:rPr>
              <w:t xml:space="preserve"> զարգացմանը և կանոնակարգմանն ուղղված</w:t>
            </w:r>
            <w:r w:rsidR="00250726" w:rsidRPr="002646C3">
              <w:rPr>
                <w:rFonts w:cs="Arial"/>
                <w:lang w:val="hy-AM"/>
              </w:rPr>
              <w:t xml:space="preserve"> հայեցակարգ</w:t>
            </w:r>
            <w:r w:rsidRPr="002646C3">
              <w:rPr>
                <w:rFonts w:cs="Arial"/>
                <w:lang w:val="hy-AM"/>
              </w:rPr>
              <w:t>եր</w:t>
            </w:r>
            <w:r w:rsidR="00250726" w:rsidRPr="002646C3">
              <w:rPr>
                <w:rFonts w:cs="Arial"/>
                <w:lang w:val="hy-AM"/>
              </w:rPr>
              <w:t xml:space="preserve">, ռազմավարություն, ռիսկերի գնահատման և պլանավորման մեթոդաբանություններ, կարգեր, ուղեցույցներ և այլ անհրաժեշտ փաստաթղթեր, որոնք հենց ուղղված են լինելու </w:t>
            </w:r>
            <w:r w:rsidR="00250726" w:rsidRPr="002646C3">
              <w:rPr>
                <w:rFonts w:cs="Arial"/>
                <w:lang w:val="af-ZA"/>
              </w:rPr>
              <w:t>նոր լուծումներ</w:t>
            </w:r>
            <w:r w:rsidR="00250726" w:rsidRPr="002646C3">
              <w:rPr>
                <w:rFonts w:cs="Arial"/>
                <w:lang w:val="hy-AM"/>
              </w:rPr>
              <w:t>ին</w:t>
            </w:r>
            <w:r w:rsidR="00250726" w:rsidRPr="002646C3">
              <w:rPr>
                <w:rFonts w:cs="Arial"/>
                <w:lang w:val="af-ZA"/>
              </w:rPr>
              <w:t xml:space="preserve"> և մոտեցումներ</w:t>
            </w:r>
            <w:r w:rsidR="00250726" w:rsidRPr="002646C3">
              <w:rPr>
                <w:rFonts w:cs="Arial"/>
                <w:lang w:val="hy-AM"/>
              </w:rPr>
              <w:t xml:space="preserve">ին՝ </w:t>
            </w:r>
            <w:r w:rsidR="00250726" w:rsidRPr="002646C3">
              <w:rPr>
                <w:rFonts w:cs="Arial"/>
                <w:lang w:val="af-ZA"/>
              </w:rPr>
              <w:t xml:space="preserve">աղետների կառավարման, կանխարգելման, հետևանքների մեղմացման ու վերացման և վաղ ազդարարման համար: </w:t>
            </w:r>
            <w:r w:rsidR="00250726" w:rsidRPr="002646C3">
              <w:rPr>
                <w:rFonts w:cs="Arial"/>
                <w:lang w:val="hy-AM"/>
              </w:rPr>
              <w:t>Հետևաբար` նշված փաստաթղթերի մշակման և հաստատման համար անհրաժեշտ</w:t>
            </w:r>
            <w:r w:rsidRPr="002646C3">
              <w:rPr>
                <w:rFonts w:cs="Arial"/>
                <w:lang w:val="hy-AM"/>
              </w:rPr>
              <w:t xml:space="preserve"> է</w:t>
            </w:r>
            <w:r w:rsidR="00250726" w:rsidRPr="002646C3">
              <w:rPr>
                <w:rFonts w:cs="Arial"/>
                <w:lang w:val="hy-AM"/>
              </w:rPr>
              <w:t xml:space="preserve"> լինելու իրավական նորմ, այդ իսկ պատճառով նշված բոլոր փաստաթղթերը տեղ են գտել Նախագծում։</w:t>
            </w:r>
          </w:p>
          <w:p w14:paraId="3088554E" w14:textId="77777777" w:rsidR="00893F88" w:rsidRPr="002646C3" w:rsidRDefault="00893F88" w:rsidP="00D01647">
            <w:pPr>
              <w:spacing w:line="276" w:lineRule="auto"/>
              <w:rPr>
                <w:lang w:val="hy-AM"/>
              </w:rPr>
            </w:pPr>
          </w:p>
        </w:tc>
      </w:tr>
      <w:tr w:rsidR="00893F88" w:rsidRPr="002646C3" w14:paraId="36C7E563" w14:textId="77777777" w:rsidTr="00D01647">
        <w:tc>
          <w:tcPr>
            <w:tcW w:w="10065" w:type="dxa"/>
            <w:shd w:val="clear" w:color="auto" w:fill="FFFFFF" w:themeFill="background1"/>
          </w:tcPr>
          <w:p w14:paraId="6ACADE04" w14:textId="77777777" w:rsidR="008F32BB" w:rsidRPr="002646C3" w:rsidRDefault="008F32BB" w:rsidP="00D01647">
            <w:pPr>
              <w:pStyle w:val="ListParagraph"/>
              <w:shd w:val="clear" w:color="auto" w:fill="FFFFFF"/>
              <w:ind w:left="142" w:right="125"/>
              <w:rPr>
                <w:lang w:val="hy-AM"/>
              </w:rPr>
            </w:pPr>
            <w:r w:rsidRPr="002646C3">
              <w:rPr>
                <w:b/>
                <w:bCs/>
                <w:lang w:val="hy-AM"/>
              </w:rPr>
              <w:lastRenderedPageBreak/>
              <w:t>2)</w:t>
            </w:r>
            <w:r w:rsidRPr="002646C3">
              <w:rPr>
                <w:lang w:val="hy-AM"/>
              </w:rPr>
              <w:t xml:space="preserve"> օրինագծի 35-րդ հոդվածով սահմանվում է, որ արտակարգ իրավիճակների արձագանքման կառավարման հանրապետական մակարդակում կառավարման մարմին է ՀՀ վարչապետը, որն արտակարգ իրավիճակներին արձագանքումը կառավարելու վերաբերյալ </w:t>
            </w:r>
            <w:r w:rsidRPr="002646C3">
              <w:rPr>
                <w:b/>
                <w:lang w:val="hy-AM"/>
              </w:rPr>
              <w:t>քաղաքական որոշումներ է կայացնում՝</w:t>
            </w:r>
            <w:r w:rsidRPr="002646C3">
              <w:rPr>
                <w:lang w:val="hy-AM"/>
              </w:rPr>
              <w:t xml:space="preserve"> արտակարգ իրավիճակների հանրապետական հանձնաժողովի ներկայացրած առաջարկությունների հիման վրա</w:t>
            </w:r>
            <w:r w:rsidRPr="002646C3">
              <w:rPr>
                <w:rFonts w:eastAsia="MS Gothic" w:cs="MS Gothic"/>
                <w:lang w:val="hy-AM"/>
              </w:rPr>
              <w:t xml:space="preserve">: </w:t>
            </w:r>
          </w:p>
          <w:p w14:paraId="03B433BF" w14:textId="77777777" w:rsidR="008F32BB" w:rsidRPr="002646C3" w:rsidRDefault="008F32BB" w:rsidP="00D01647">
            <w:pPr>
              <w:pStyle w:val="ListParagraph"/>
              <w:shd w:val="clear" w:color="auto" w:fill="FFFFFF"/>
              <w:ind w:left="142" w:right="125"/>
              <w:rPr>
                <w:bCs/>
                <w:iCs/>
                <w:lang w:val="hy-AM"/>
              </w:rPr>
            </w:pPr>
            <w:r w:rsidRPr="002646C3">
              <w:rPr>
                <w:lang w:val="hy-AM"/>
              </w:rPr>
              <w:t>Նման ձևակերպումը խիստ անորոշ է և անհամատեղելի օրինականության սահմանադրական սկզբունքի պահանջների հետ,</w:t>
            </w:r>
          </w:p>
          <w:p w14:paraId="6A15B96F" w14:textId="77777777" w:rsidR="00893F88" w:rsidRPr="002646C3" w:rsidRDefault="00893F88" w:rsidP="00D01647">
            <w:pPr>
              <w:spacing w:line="276" w:lineRule="auto"/>
              <w:rPr>
                <w:b/>
                <w:noProof/>
                <w:lang w:val="hy-AM"/>
              </w:rPr>
            </w:pPr>
          </w:p>
        </w:tc>
        <w:tc>
          <w:tcPr>
            <w:tcW w:w="5103" w:type="dxa"/>
            <w:shd w:val="clear" w:color="auto" w:fill="FFFFFF" w:themeFill="background1"/>
          </w:tcPr>
          <w:p w14:paraId="057FE9A5" w14:textId="05EEE70C" w:rsidR="008F32BB" w:rsidRPr="002646C3" w:rsidRDefault="008F32BB" w:rsidP="00D01647">
            <w:pPr>
              <w:ind w:left="130" w:right="152"/>
              <w:jc w:val="center"/>
              <w:rPr>
                <w:rFonts w:eastAsia="Times New Roman" w:cs="Cambria Math"/>
                <w:b/>
                <w:bCs/>
                <w:lang w:val="hy-AM" w:eastAsia="ru-RU"/>
              </w:rPr>
            </w:pPr>
            <w:r w:rsidRPr="002646C3">
              <w:rPr>
                <w:rFonts w:eastAsia="Times New Roman" w:cs="Cambria Math"/>
                <w:b/>
                <w:bCs/>
                <w:lang w:val="hy-AM" w:eastAsia="ru-RU"/>
              </w:rPr>
              <w:t>Մասամբ է ընդունվել</w:t>
            </w:r>
          </w:p>
          <w:p w14:paraId="7C8A6717" w14:textId="77777777" w:rsidR="008F32BB" w:rsidRPr="002646C3" w:rsidRDefault="008F32BB" w:rsidP="00D01647">
            <w:pPr>
              <w:ind w:left="130" w:right="152"/>
              <w:rPr>
                <w:rFonts w:eastAsia="Times New Roman" w:cs="Cambria Math"/>
                <w:b/>
                <w:bCs/>
                <w:lang w:val="hy-AM" w:eastAsia="ru-RU"/>
              </w:rPr>
            </w:pPr>
          </w:p>
          <w:p w14:paraId="17331B30" w14:textId="1FA409FD" w:rsidR="008F32BB" w:rsidRPr="002646C3" w:rsidRDefault="008F32BB" w:rsidP="00D01647">
            <w:pPr>
              <w:ind w:left="130" w:right="152"/>
              <w:rPr>
                <w:bCs/>
                <w:lang w:val="hy-AM"/>
              </w:rPr>
            </w:pPr>
            <w:r w:rsidRPr="002646C3">
              <w:rPr>
                <w:bCs/>
                <w:lang w:val="hy-AM"/>
              </w:rPr>
              <w:t>Ստեղծված իրավիճակից ելնելով՝ արտակարգ իրավիճակների հանրապետական հանձնաժողովի ներկայացրած առաջարկությունների հիման վրա Հայաստանի Հանրապետության վարչապետը կարող է  ընդունել որոշումներ` Հայաստանի Հանրապետության օրենսդրությամբ իրեն վերապահված լիազորությունների շրջանակում, որոնց թվարկումը ոչ նպատակահարմար է։ Համապատասխան դրույթից հանվել է քաղաքական բառը։</w:t>
            </w:r>
          </w:p>
          <w:p w14:paraId="5E77D8E0" w14:textId="77777777" w:rsidR="00893F88" w:rsidRPr="002646C3" w:rsidRDefault="00893F88" w:rsidP="00D01647">
            <w:pPr>
              <w:spacing w:line="276" w:lineRule="auto"/>
              <w:rPr>
                <w:lang w:val="hy-AM"/>
              </w:rPr>
            </w:pPr>
          </w:p>
        </w:tc>
      </w:tr>
      <w:tr w:rsidR="00893F88" w:rsidRPr="00CA4D17" w14:paraId="7F4F219C" w14:textId="77777777" w:rsidTr="00D01647">
        <w:tc>
          <w:tcPr>
            <w:tcW w:w="10065" w:type="dxa"/>
            <w:shd w:val="clear" w:color="auto" w:fill="FFFFFF" w:themeFill="background1"/>
          </w:tcPr>
          <w:p w14:paraId="790A5E2B" w14:textId="77777777" w:rsidR="008F32BB" w:rsidRPr="002646C3" w:rsidRDefault="008F32BB" w:rsidP="00D01647">
            <w:pPr>
              <w:pStyle w:val="ListParagraph"/>
              <w:shd w:val="clear" w:color="auto" w:fill="FFFFFF"/>
              <w:ind w:left="142" w:right="125"/>
              <w:rPr>
                <w:lang w:val="hy-AM"/>
              </w:rPr>
            </w:pPr>
            <w:r w:rsidRPr="002646C3">
              <w:rPr>
                <w:b/>
                <w:bCs/>
                <w:lang w:val="hy-AM"/>
              </w:rPr>
              <w:lastRenderedPageBreak/>
              <w:t>3)</w:t>
            </w:r>
            <w:r w:rsidRPr="002646C3">
              <w:rPr>
                <w:lang w:val="hy-AM"/>
              </w:rPr>
              <w:t xml:space="preserve"> ինչպես Կառավարության, այնպես էլ այլ մարմինների (այդ թվում՝ կազմակերպությունների) իրավասությունների մեջ նշվում է, օրինակ, առանձին գործառույթների </w:t>
            </w:r>
            <w:r w:rsidRPr="002646C3">
              <w:rPr>
                <w:b/>
                <w:lang w:val="hy-AM"/>
              </w:rPr>
              <w:t>կազմակերպման, ապահովման, մասնակցության, մշտադիտարկման, աջակցման</w:t>
            </w:r>
            <w:r w:rsidRPr="002646C3">
              <w:rPr>
                <w:lang w:val="hy-AM"/>
              </w:rPr>
              <w:t xml:space="preserve"> և նմանատիպ այլ անելիքների մասին: Մինչդեռ պարզ չէ, թե դրանցից յուրաքանչյուրը գործառութային ինչ ծավալ է ենթադրում: Կամ, օրինակ, օրինագծի 28-րդ հոդվածի 1-ին մասի 23-րդ կետում նշվում է, որ </w:t>
            </w:r>
            <w:r w:rsidRPr="002646C3">
              <w:rPr>
                <w:b/>
                <w:lang w:val="hy-AM"/>
              </w:rPr>
              <w:t>տեղական ինքնակառավարման մարմիններն</w:t>
            </w:r>
            <w:r w:rsidRPr="002646C3">
              <w:rPr>
                <w:lang w:val="hy-AM"/>
              </w:rPr>
              <w:t xml:space="preserve"> արտակարգ իրավիճակի հետևանքների վերացման նպատակով դիմում են Կառավարության </w:t>
            </w:r>
            <w:r w:rsidRPr="002646C3">
              <w:rPr>
                <w:b/>
                <w:lang w:val="hy-AM"/>
              </w:rPr>
              <w:t>օգնությանը</w:t>
            </w:r>
            <w:r w:rsidRPr="002646C3">
              <w:rPr>
                <w:lang w:val="hy-AM"/>
              </w:rPr>
              <w:t>: Նախ, պարզ չէ, թե համայնքի ղեկավարը, թե ավագանին պետք է նման դիմումով հանդես գա, քանի որ ինչպես համայնքի ղեկավարը, այնպես էլ ավագանին Սահմանադրության իմաստով բնորոշվում են որպես տեղական ինքնակառավարման մարմիններ, բացի  այդ, միանգամայն անհասկանալի է՝ կոնկրետ ինչ օգնության մասին է խոսքը և ինչպես է այն դրսևորվելու,</w:t>
            </w:r>
          </w:p>
          <w:p w14:paraId="4F4DDD5A" w14:textId="77777777" w:rsidR="00893F88" w:rsidRPr="002646C3" w:rsidRDefault="00893F88" w:rsidP="00D01647">
            <w:pPr>
              <w:spacing w:line="276" w:lineRule="auto"/>
              <w:rPr>
                <w:b/>
                <w:noProof/>
                <w:lang w:val="hy-AM"/>
              </w:rPr>
            </w:pPr>
          </w:p>
        </w:tc>
        <w:tc>
          <w:tcPr>
            <w:tcW w:w="5103" w:type="dxa"/>
            <w:shd w:val="clear" w:color="auto" w:fill="FFFFFF" w:themeFill="background1"/>
          </w:tcPr>
          <w:p w14:paraId="40C711C6" w14:textId="795C925B" w:rsidR="008F32BB" w:rsidRPr="002646C3" w:rsidRDefault="008F32BB" w:rsidP="00D01647">
            <w:pPr>
              <w:ind w:left="130" w:right="152"/>
              <w:jc w:val="center"/>
              <w:rPr>
                <w:rFonts w:eastAsia="Times New Roman" w:cs="Cambria Math"/>
                <w:b/>
                <w:bCs/>
                <w:lang w:val="hy-AM" w:eastAsia="ru-RU"/>
              </w:rPr>
            </w:pPr>
            <w:r w:rsidRPr="002646C3">
              <w:rPr>
                <w:rFonts w:eastAsia="Times New Roman" w:cs="Cambria Math"/>
                <w:b/>
                <w:bCs/>
                <w:lang w:val="hy-AM" w:eastAsia="ru-RU"/>
              </w:rPr>
              <w:t>Մասամբ է ընդունվել</w:t>
            </w:r>
          </w:p>
          <w:p w14:paraId="343709F2" w14:textId="77777777" w:rsidR="008F32BB" w:rsidRPr="002646C3" w:rsidRDefault="008F32BB" w:rsidP="00D01647">
            <w:pPr>
              <w:ind w:left="130" w:right="152"/>
              <w:rPr>
                <w:rFonts w:cs="Tahoma"/>
                <w:lang w:val="hy-AM" w:eastAsia="ru-RU"/>
              </w:rPr>
            </w:pPr>
          </w:p>
          <w:p w14:paraId="3001AFFF" w14:textId="27A002EF" w:rsidR="008F32BB" w:rsidRPr="002646C3" w:rsidRDefault="008F32BB" w:rsidP="00D01647">
            <w:pPr>
              <w:ind w:left="130" w:right="152"/>
              <w:rPr>
                <w:rFonts w:cs="Tahoma"/>
                <w:lang w:val="hy-AM" w:eastAsia="ru-RU"/>
              </w:rPr>
            </w:pPr>
            <w:r w:rsidRPr="002646C3">
              <w:rPr>
                <w:rFonts w:cs="Tahoma"/>
                <w:lang w:val="hy-AM" w:eastAsia="ru-RU"/>
              </w:rPr>
              <w:t>Աղետների ռիսկի կառավարումը և բնակչության պաշտպանությունն ինքնին առանձնահատուկ մոտեցումներ պահանջող ոլորտ է և աղետների ռիսկի նվազեցման, արտակարգ իրավիճակներին արձագանքման գործընթացներն արագ և արդյունավետ իրականացնելու համար, տարբեր կառավարման մակարդակներում պետք է լինեն կազմակերպողներ, իրականացնողներ, ներգրավողներ և մասնակիցներ։ Հետևաբար` Նախագիծը պետք է ապահովի նշված հարաբերությունները</w:t>
            </w:r>
            <w:r w:rsidRPr="002646C3">
              <w:rPr>
                <w:rFonts w:ascii="Calibri" w:hAnsi="Calibri" w:cs="Calibri"/>
                <w:lang w:val="hy-AM" w:eastAsia="ru-RU"/>
              </w:rPr>
              <w:t> </w:t>
            </w:r>
            <w:r w:rsidRPr="002646C3">
              <w:rPr>
                <w:rFonts w:cs="Tahoma"/>
                <w:lang w:val="hy-AM" w:eastAsia="ru-RU"/>
              </w:rPr>
              <w:t>կարգավորող իրավական</w:t>
            </w:r>
            <w:r w:rsidRPr="002646C3">
              <w:rPr>
                <w:rFonts w:ascii="Calibri" w:hAnsi="Calibri" w:cs="Calibri"/>
                <w:lang w:val="hy-AM" w:eastAsia="ru-RU"/>
              </w:rPr>
              <w:t> </w:t>
            </w:r>
            <w:r w:rsidRPr="002646C3">
              <w:rPr>
                <w:rFonts w:cs="Tahoma"/>
                <w:lang w:val="hy-AM" w:eastAsia="ru-RU"/>
              </w:rPr>
              <w:t>հիմքեր։</w:t>
            </w:r>
          </w:p>
          <w:p w14:paraId="4BC9A606" w14:textId="6D1E4D69" w:rsidR="008F32BB" w:rsidRPr="002646C3" w:rsidRDefault="008F32BB" w:rsidP="00D01647">
            <w:pPr>
              <w:ind w:left="130" w:right="152"/>
              <w:rPr>
                <w:rFonts w:eastAsia="Times New Roman" w:cs="Cambria Math"/>
                <w:b/>
                <w:bCs/>
                <w:lang w:val="hy-AM" w:eastAsia="ru-RU"/>
              </w:rPr>
            </w:pPr>
            <w:r w:rsidRPr="002646C3">
              <w:rPr>
                <w:lang w:val="hy-AM"/>
              </w:rPr>
              <w:t xml:space="preserve">Աղետների ռիսկի կառավարման և բնակչության պաշտպանության միջոցառումների ծավալը, ինչպես նաև արտակարգ իրավիճակի հետևանքների վերացման նպատակով տրամադրվող </w:t>
            </w:r>
            <w:r w:rsidRPr="002646C3">
              <w:rPr>
                <w:b/>
                <w:lang w:val="hy-AM"/>
              </w:rPr>
              <w:t>օգնության տեսակն ուղիղ կապ ունի թե ինչ բնույթի, ինչ տեսակի և ծավալի արտակարգ իրավիճակ է</w:t>
            </w:r>
            <w:r w:rsidRPr="002646C3">
              <w:rPr>
                <w:lang w:val="hy-AM"/>
              </w:rPr>
              <w:t>: Այս ամեն</w:t>
            </w:r>
            <w:r w:rsidR="004774DC" w:rsidRPr="002646C3">
              <w:rPr>
                <w:lang w:val="hy-AM"/>
              </w:rPr>
              <w:t xml:space="preserve">ը Նախագծի </w:t>
            </w:r>
            <w:r w:rsidRPr="002646C3">
              <w:rPr>
                <w:lang w:val="hy-AM"/>
              </w:rPr>
              <w:t xml:space="preserve">կարգավորման առարկա չէ, այլ տեղ </w:t>
            </w:r>
            <w:r w:rsidR="004774DC" w:rsidRPr="002646C3">
              <w:rPr>
                <w:lang w:val="hy-AM"/>
              </w:rPr>
              <w:t>է</w:t>
            </w:r>
            <w:r w:rsidRPr="002646C3">
              <w:rPr>
                <w:lang w:val="hy-AM"/>
              </w:rPr>
              <w:t xml:space="preserve"> գտնում համապատասխան կարգերում և պլաններում։</w:t>
            </w:r>
          </w:p>
          <w:p w14:paraId="79319C89" w14:textId="77777777" w:rsidR="00893F88" w:rsidRPr="002646C3" w:rsidRDefault="00893F88" w:rsidP="00D01647">
            <w:pPr>
              <w:spacing w:line="276" w:lineRule="auto"/>
              <w:rPr>
                <w:lang w:val="hy-AM"/>
              </w:rPr>
            </w:pPr>
          </w:p>
        </w:tc>
      </w:tr>
      <w:tr w:rsidR="00893F88" w:rsidRPr="00CA4D17" w14:paraId="5A6389A3" w14:textId="77777777" w:rsidTr="00D01647">
        <w:tc>
          <w:tcPr>
            <w:tcW w:w="10065" w:type="dxa"/>
            <w:shd w:val="clear" w:color="auto" w:fill="FFFFFF" w:themeFill="background1"/>
          </w:tcPr>
          <w:p w14:paraId="714274CD" w14:textId="77777777" w:rsidR="00260DFB" w:rsidRPr="002646C3" w:rsidRDefault="00260DFB" w:rsidP="00D01647">
            <w:pPr>
              <w:pStyle w:val="ListParagraph"/>
              <w:shd w:val="clear" w:color="auto" w:fill="FFFFFF"/>
              <w:ind w:left="142" w:right="125"/>
              <w:rPr>
                <w:b/>
                <w:lang w:val="hy-AM"/>
              </w:rPr>
            </w:pPr>
            <w:r w:rsidRPr="002646C3">
              <w:rPr>
                <w:b/>
                <w:bCs/>
                <w:lang w:val="hy-AM"/>
              </w:rPr>
              <w:t>4)</w:t>
            </w:r>
            <w:r w:rsidRPr="002646C3">
              <w:rPr>
                <w:lang w:val="hy-AM"/>
              </w:rPr>
              <w:t xml:space="preserve"> առանձին կարգավորումներ են առկա նաև համաձայնեցումների վերաբերյալ, որպիսիք նույնպես գործնական կիրառելիության տեսանկյունից տարակերպ մեկնաբանության տեղիք կարող են տալ. մասնավորապես, նախագծի 13-րդ հոդվածի 6-րդ մասով նախատեսվում, որ </w:t>
            </w:r>
            <w:r w:rsidRPr="002646C3">
              <w:rPr>
                <w:rFonts w:ascii="Microsoft JhengHei" w:eastAsia="Microsoft JhengHei" w:hAnsi="Microsoft JhengHei" w:cs="Microsoft JhengHei" w:hint="eastAsia"/>
                <w:lang w:val="hy-AM"/>
              </w:rPr>
              <w:t>․․․</w:t>
            </w:r>
            <w:r w:rsidRPr="002646C3">
              <w:rPr>
                <w:lang w:val="hy-AM"/>
              </w:rPr>
              <w:t xml:space="preserve"> </w:t>
            </w:r>
            <w:r w:rsidRPr="002646C3">
              <w:rPr>
                <w:lang w:val="hy-AM"/>
              </w:rPr>
              <w:lastRenderedPageBreak/>
              <w:t xml:space="preserve">միջոցառումների մասին որոշումներն ընդունում է </w:t>
            </w:r>
            <w:r w:rsidRPr="002646C3">
              <w:rPr>
                <w:b/>
                <w:lang w:val="hy-AM"/>
              </w:rPr>
              <w:t xml:space="preserve">Կառավարությունը </w:t>
            </w:r>
            <w:r w:rsidRPr="002646C3">
              <w:rPr>
                <w:lang w:val="hy-AM"/>
              </w:rPr>
              <w:t xml:space="preserve">հանրապետական մակարդակում՝ լիազոր մարմնի առաջարկությամբ, մարզային մակարդակում՝ մարզպետի առաջարկությամբ և </w:t>
            </w:r>
            <w:r w:rsidRPr="002646C3">
              <w:rPr>
                <w:b/>
                <w:lang w:val="hy-AM"/>
              </w:rPr>
              <w:t>լիազոր մարմնի համաձայնությամբ, համայնքի ղեկավարը</w:t>
            </w:r>
            <w:r w:rsidRPr="002646C3">
              <w:rPr>
                <w:lang w:val="hy-AM"/>
              </w:rPr>
              <w:t xml:space="preserve"> համայնքային մակարդակում՝ մարզպետի կամ լիազոր մարմնի առաջարկությամբ կամ </w:t>
            </w:r>
            <w:r w:rsidRPr="002646C3">
              <w:rPr>
                <w:b/>
                <w:lang w:val="hy-AM"/>
              </w:rPr>
              <w:t xml:space="preserve">համաձայնեցմամբ: </w:t>
            </w:r>
          </w:p>
          <w:p w14:paraId="1D87DBDA" w14:textId="77777777" w:rsidR="00260DFB" w:rsidRPr="002646C3" w:rsidRDefault="00260DFB" w:rsidP="00D01647">
            <w:pPr>
              <w:pStyle w:val="ListParagraph"/>
              <w:shd w:val="clear" w:color="auto" w:fill="FFFFFF"/>
              <w:ind w:left="142" w:right="125"/>
              <w:rPr>
                <w:b/>
                <w:lang w:val="hy-AM"/>
              </w:rPr>
            </w:pPr>
            <w:r w:rsidRPr="002646C3">
              <w:rPr>
                <w:lang w:val="hy-AM"/>
              </w:rPr>
              <w:t xml:space="preserve">Պարզաբանման կարիք ունի այն հարցը, թե </w:t>
            </w:r>
            <w:r w:rsidRPr="002646C3">
              <w:rPr>
                <w:b/>
                <w:lang w:val="hy-AM"/>
              </w:rPr>
              <w:t>ինչ է իրենից ենթադրելու լիազոր մարմնի կողմից համաձայնություն տալը կամ չտալը: Օրինակ՝ համաձայնություն չտալն արդյո՞ք ենթադրելու է հետագա գործընթացի արգելափակում, թե՝ ոչ կամ ինչ հանգամանքների հաշվառմամբ է, օրինակ, Կառավարությունը կաշկանդված լինելու Կառավարության առանձին անդամի համաձայնությամբ։</w:t>
            </w:r>
          </w:p>
          <w:p w14:paraId="000A0BF2" w14:textId="77777777" w:rsidR="00260DFB" w:rsidRPr="002646C3" w:rsidRDefault="00260DFB" w:rsidP="00D01647">
            <w:pPr>
              <w:pStyle w:val="ListParagraph"/>
              <w:shd w:val="clear" w:color="auto" w:fill="FFFFFF"/>
              <w:ind w:left="142" w:right="125"/>
              <w:rPr>
                <w:b/>
                <w:lang w:val="hy-AM"/>
              </w:rPr>
            </w:pPr>
            <w:r w:rsidRPr="002646C3">
              <w:rPr>
                <w:lang w:val="hy-AM"/>
              </w:rPr>
              <w:t xml:space="preserve">Համայնքի ղեկավարի դեպքում խնդիրն առավել ակնհայտ է դառնում «Տեղական ինքնակառավարման մասին» ՀՀ օրենքի 12-րդ հոդվածի 1-ին մասի 12-րդ կետով ամրագրված կարգավորման հաշվառմամբ՝ առ այն, որ աղետների ռիսկերի նվազեցման և արտակարգ իրավիճակներում բնակչության պաշտպանության ու քաղաքացիական պաշտպանության միջոցառումների կազմակերպումը և իրականացումը հանդիսանում է համայնքի պարտադիր խնդիրներից մեկը, հետևաբար՝ ընկնում է տեղական ինքնակառավարման մարմինների </w:t>
            </w:r>
            <w:r w:rsidRPr="002646C3">
              <w:rPr>
                <w:b/>
                <w:lang w:val="hy-AM"/>
              </w:rPr>
              <w:t xml:space="preserve">սեփական լիազորությունների շրջանակում, </w:t>
            </w:r>
          </w:p>
          <w:p w14:paraId="2E9F9861" w14:textId="77777777" w:rsidR="00893F88" w:rsidRPr="002646C3" w:rsidRDefault="00893F88" w:rsidP="00D01647">
            <w:pPr>
              <w:spacing w:line="276" w:lineRule="auto"/>
              <w:rPr>
                <w:b/>
                <w:noProof/>
                <w:lang w:val="hy-AM"/>
              </w:rPr>
            </w:pPr>
          </w:p>
        </w:tc>
        <w:tc>
          <w:tcPr>
            <w:tcW w:w="5103" w:type="dxa"/>
            <w:shd w:val="clear" w:color="auto" w:fill="FFFFFF" w:themeFill="background1"/>
          </w:tcPr>
          <w:p w14:paraId="413FDF84" w14:textId="0F702B8C" w:rsidR="00260DFB" w:rsidRPr="002646C3" w:rsidRDefault="00260DFB" w:rsidP="00D01647">
            <w:pPr>
              <w:ind w:left="130" w:right="152"/>
              <w:jc w:val="center"/>
              <w:rPr>
                <w:rFonts w:eastAsia="Times New Roman" w:cs="Cambria Math"/>
                <w:b/>
                <w:bCs/>
                <w:lang w:val="hy-AM" w:eastAsia="ru-RU"/>
              </w:rPr>
            </w:pPr>
            <w:r w:rsidRPr="002646C3">
              <w:rPr>
                <w:rFonts w:eastAsia="Times New Roman" w:cs="Cambria Math"/>
                <w:b/>
                <w:bCs/>
                <w:lang w:val="hy-AM" w:eastAsia="ru-RU"/>
              </w:rPr>
              <w:lastRenderedPageBreak/>
              <w:t>Ընդունվել է</w:t>
            </w:r>
          </w:p>
          <w:p w14:paraId="5D434158" w14:textId="77777777" w:rsidR="00260DFB" w:rsidRPr="002646C3" w:rsidRDefault="00260DFB" w:rsidP="00D01647">
            <w:pPr>
              <w:ind w:left="130" w:right="152"/>
              <w:rPr>
                <w:rFonts w:eastAsia="Times New Roman" w:cs="Cambria Math"/>
                <w:b/>
                <w:bCs/>
                <w:lang w:val="hy-AM" w:eastAsia="ru-RU"/>
              </w:rPr>
            </w:pPr>
          </w:p>
          <w:p w14:paraId="4A6E95A8" w14:textId="406495FC" w:rsidR="00260DFB" w:rsidRPr="002646C3" w:rsidRDefault="00260DFB" w:rsidP="00D01647">
            <w:pPr>
              <w:ind w:left="130" w:right="152"/>
              <w:rPr>
                <w:lang w:val="hy-AM"/>
              </w:rPr>
            </w:pPr>
            <w:r w:rsidRPr="002646C3">
              <w:rPr>
                <w:lang w:val="hy-AM"/>
              </w:rPr>
              <w:lastRenderedPageBreak/>
              <w:t>Կատարվել են համապատասխան փոփոխություններ։</w:t>
            </w:r>
          </w:p>
          <w:p w14:paraId="3BA59575" w14:textId="77777777" w:rsidR="00893F88" w:rsidRPr="002646C3" w:rsidRDefault="00893F88" w:rsidP="00D01647">
            <w:pPr>
              <w:spacing w:line="276" w:lineRule="auto"/>
              <w:rPr>
                <w:lang w:val="hy-AM"/>
              </w:rPr>
            </w:pPr>
          </w:p>
        </w:tc>
      </w:tr>
      <w:tr w:rsidR="00893F88" w:rsidRPr="00CA4D17" w14:paraId="0B402B4B" w14:textId="77777777" w:rsidTr="00D01647">
        <w:tc>
          <w:tcPr>
            <w:tcW w:w="10065" w:type="dxa"/>
            <w:shd w:val="clear" w:color="auto" w:fill="FFFFFF" w:themeFill="background1"/>
          </w:tcPr>
          <w:p w14:paraId="2FAEB10D" w14:textId="77777777" w:rsidR="00260DFB" w:rsidRPr="002646C3" w:rsidRDefault="00260DFB" w:rsidP="00D01647">
            <w:pPr>
              <w:pStyle w:val="ListParagraph"/>
              <w:shd w:val="clear" w:color="auto" w:fill="FFFFFF"/>
              <w:ind w:left="142" w:right="125"/>
              <w:rPr>
                <w:rFonts w:cs="Arial CIT"/>
                <w:lang w:val="hy-AM"/>
              </w:rPr>
            </w:pPr>
            <w:r w:rsidRPr="002646C3">
              <w:rPr>
                <w:b/>
                <w:bCs/>
                <w:lang w:val="hy-AM"/>
              </w:rPr>
              <w:lastRenderedPageBreak/>
              <w:t>5)</w:t>
            </w:r>
            <w:r w:rsidRPr="002646C3">
              <w:rPr>
                <w:lang w:val="hy-AM"/>
              </w:rPr>
              <w:t xml:space="preserve"> լիազոր մարմնին իրավասություն վերապահող դրույթներում</w:t>
            </w:r>
            <w:r w:rsidRPr="002646C3">
              <w:rPr>
                <w:b/>
                <w:lang w:val="hy-AM"/>
              </w:rPr>
              <w:t xml:space="preserve"> </w:t>
            </w:r>
            <w:r w:rsidRPr="002646C3">
              <w:rPr>
                <w:lang w:val="hy-AM"/>
              </w:rPr>
              <w:t xml:space="preserve">խոսվում է վերջինիս կողմից տարբեր աշխատանքների իրականացման </w:t>
            </w:r>
            <w:r w:rsidRPr="002646C3">
              <w:rPr>
                <w:b/>
                <w:lang w:val="hy-AM"/>
              </w:rPr>
              <w:t>համակարգման և (կամ) վերահսկման</w:t>
            </w:r>
            <w:r w:rsidRPr="002646C3">
              <w:rPr>
                <w:lang w:val="hy-AM"/>
              </w:rPr>
              <w:t xml:space="preserve"> մասին (օրինակ՝ 18-րդ հոդվածի 1-ին մասի 13-րդ, 14-րդ կետեր և այլն), մինչդեռ</w:t>
            </w:r>
            <w:r w:rsidRPr="002646C3">
              <w:rPr>
                <w:rFonts w:cs="Arial CIT"/>
                <w:lang w:val="hy-AM"/>
              </w:rPr>
              <w:t xml:space="preserve">՝ հաշվի առնելով այն հանգամանքը, որ նույն հարթության վրա (կամ նույնիսկ պետական համակարգի աստիճանակարգությունում առավել ցածր սանդղակում) գտնվող մարմնին մյուս մարմինների գործողությունները համակարգելու կամ վերահսկելու իրավասության վերապահումը սահմանադրականության տեսանկյունից խիստ վիճահարույց է: </w:t>
            </w:r>
          </w:p>
          <w:p w14:paraId="5BCB15D0" w14:textId="77777777" w:rsidR="00260DFB" w:rsidRPr="002646C3" w:rsidRDefault="00260DFB" w:rsidP="00D01647">
            <w:pPr>
              <w:pStyle w:val="ListParagraph"/>
              <w:shd w:val="clear" w:color="auto" w:fill="FFFFFF"/>
              <w:ind w:left="142" w:right="125"/>
              <w:rPr>
                <w:lang w:val="hy-AM"/>
              </w:rPr>
            </w:pPr>
            <w:r w:rsidRPr="002646C3">
              <w:rPr>
                <w:lang w:val="hy-AM"/>
              </w:rPr>
              <w:t xml:space="preserve">Նախագծի 3-րդ հոդվածի 1-ին մասի 33-րդ կետով էլ նախատեսվում է, որ լիազոր մարմինն աղետների ռիսկի կառավարման և բնակչության պաշտպանության համակարգի սուբյեկտների պատրաստվածության համակարգման, աղետների ռիսկի կառավարման և բնակչության պաշտպանության ոլորտում </w:t>
            </w:r>
            <w:r w:rsidRPr="002646C3">
              <w:rPr>
                <w:b/>
                <w:lang w:val="hy-AM"/>
              </w:rPr>
              <w:t>Կառավարության քաղաքականության</w:t>
            </w:r>
            <w:r w:rsidRPr="002646C3">
              <w:rPr>
                <w:lang w:val="hy-AM"/>
              </w:rPr>
              <w:t xml:space="preserve"> մշակման, </w:t>
            </w:r>
            <w:r w:rsidRPr="002646C3">
              <w:rPr>
                <w:b/>
                <w:lang w:val="hy-AM"/>
              </w:rPr>
              <w:t>համակարգման</w:t>
            </w:r>
            <w:r w:rsidRPr="002646C3">
              <w:rPr>
                <w:lang w:val="hy-AM"/>
              </w:rPr>
              <w:t xml:space="preserve"> և իրականացման պետական կառավարման համակարգի մարմինն է: </w:t>
            </w:r>
          </w:p>
          <w:p w14:paraId="1910C174" w14:textId="77777777" w:rsidR="00260DFB" w:rsidRPr="002646C3" w:rsidRDefault="00260DFB" w:rsidP="00D01647">
            <w:pPr>
              <w:pStyle w:val="ListParagraph"/>
              <w:shd w:val="clear" w:color="auto" w:fill="FFFFFF"/>
              <w:ind w:left="142" w:right="125"/>
              <w:rPr>
                <w:lang w:val="hy-AM"/>
              </w:rPr>
            </w:pPr>
            <w:r w:rsidRPr="002646C3">
              <w:rPr>
                <w:lang w:val="hy-AM"/>
              </w:rPr>
              <w:t xml:space="preserve">Պարզ չէ, թե ինչ է իրենից ենթադրում տվյալ ոլորտում Կառավարության քաղաքականության համակարգումը (ստացվում է, որ Կառավարության՝ որպես կոլեգիալ մարմնի կողմից </w:t>
            </w:r>
            <w:r w:rsidRPr="002646C3">
              <w:rPr>
                <w:lang w:val="hy-AM"/>
              </w:rPr>
              <w:lastRenderedPageBreak/>
              <w:t>իրականացվող քաղաքականությունը համակարգվելու է հենց այդ մարմնի կազմում ներառված նախարարության կողմից) և ինչպես է իրականացվելու:</w:t>
            </w:r>
          </w:p>
          <w:p w14:paraId="32DA4068" w14:textId="77777777" w:rsidR="00260DFB" w:rsidRPr="002646C3" w:rsidRDefault="00260DFB" w:rsidP="00D01647">
            <w:pPr>
              <w:pStyle w:val="ListParagraph"/>
              <w:shd w:val="clear" w:color="auto" w:fill="FFFFFF"/>
              <w:ind w:left="142" w:right="125"/>
              <w:rPr>
                <w:lang w:val="hy-AM"/>
              </w:rPr>
            </w:pPr>
            <w:r w:rsidRPr="002646C3">
              <w:rPr>
                <w:lang w:val="hy-AM"/>
              </w:rPr>
              <w:t>Նշված խնդիրների առնչությամբ ուշադրություն ենք հրավիրում Սահմանադրության 146-րդ հոդվածի 2-րդ մասով ամրագրված սահմանադրական դրույթին առ այն, որ Կառավարությունն իր ծրագրի հիման վրա մշակում և իրականացնում է պետության ներքին և արտաքին քաղաքականությունը, ինչպես նաև Սահմանադրության 152-րդ հոդվածի 3-րդ մասին, ըստ որի՝ յուրաքանչյուր նախարար ինքնուրույն է ղեկավարում նախարարությանը վերապահված գործունեության ոլորտը: Այս համատեքստում անհրաժեշտ է նաև նշել, որ մեջբերված սահմանադրական նորմը իր տրամաբանական արտացոլումն է գտել «Կառավարության կառուցվածքի և գործունեության մասին» ՀՀ օրենքում, որի 9-րդ հոդվածով, մասնավորապես, հստակ սահմանվել է, որ նախարարը ինքնուրույն ղեկավարում է նախարարությանը վերապահված գործունեության ոլորտը, ինքնուրույն մշակում և իրականացնում է Կառավարության՝ նախարարությանը վերապահված գործունեության ոլորտի քաղաքականությունը:</w:t>
            </w:r>
          </w:p>
          <w:p w14:paraId="79E59145" w14:textId="77777777" w:rsidR="00260DFB" w:rsidRPr="002646C3" w:rsidRDefault="00260DFB" w:rsidP="00D01647">
            <w:pPr>
              <w:pStyle w:val="ListParagraph"/>
              <w:shd w:val="clear" w:color="auto" w:fill="FFFFFF"/>
              <w:ind w:left="142" w:right="125"/>
              <w:rPr>
                <w:rFonts w:cs="Arial CIT"/>
                <w:lang w:val="hy-AM"/>
              </w:rPr>
            </w:pPr>
            <w:r w:rsidRPr="002646C3">
              <w:rPr>
                <w:rFonts w:cs="Arial CIT"/>
                <w:lang w:val="hy-AM"/>
              </w:rPr>
              <w:t xml:space="preserve">Նշվածից զատ, հարկ է նշել, որ լիազոր մարմնի լիազորություններն ամրագրելիս որոշ դեպքերում կիրառվում է </w:t>
            </w:r>
            <w:r w:rsidRPr="002646C3">
              <w:rPr>
                <w:rFonts w:cs="Arial CIT"/>
                <w:b/>
                <w:lang w:val="hy-AM"/>
              </w:rPr>
              <w:t>իր լիազորությունների սահմաններում</w:t>
            </w:r>
            <w:r w:rsidRPr="002646C3">
              <w:rPr>
                <w:rFonts w:cs="Arial CIT"/>
                <w:lang w:val="hy-AM"/>
              </w:rPr>
              <w:t xml:space="preserve"> ձևակերպումը, ինչը, մեր գնահատմամբ, հավելյալ կարգավորիչ նշանակություն չունի, քանի որ օրենսդրորեն համապատասխան լիազորություններն ամրագրված լինելու դեպքում առաջարկվող դրույթի անհրաժեշտությունն արդեն իսկ իմաստազրկվում է: </w:t>
            </w:r>
          </w:p>
          <w:p w14:paraId="77030CCF" w14:textId="77777777" w:rsidR="00260DFB" w:rsidRPr="002646C3" w:rsidRDefault="00260DFB" w:rsidP="00D01647">
            <w:pPr>
              <w:pStyle w:val="ListParagraph"/>
              <w:shd w:val="clear" w:color="auto" w:fill="FFFFFF"/>
              <w:ind w:left="142" w:right="125"/>
              <w:rPr>
                <w:rFonts w:cs="Arial CIT"/>
                <w:b/>
                <w:lang w:val="hy-AM"/>
              </w:rPr>
            </w:pPr>
            <w:r w:rsidRPr="002646C3">
              <w:rPr>
                <w:lang w:val="hy-AM"/>
              </w:rPr>
              <w:t xml:space="preserve">Վերոգրյալի համատեքստում՝ հարկ է ընդգծել, որ </w:t>
            </w:r>
            <w:r w:rsidRPr="002646C3">
              <w:rPr>
                <w:rFonts w:cs="Arial CIT"/>
                <w:lang w:val="hy-AM"/>
              </w:rPr>
              <w:t>մեր գնահատմամբ</w:t>
            </w:r>
            <w:r w:rsidRPr="002646C3">
              <w:rPr>
                <w:rFonts w:cs="Arial CIT"/>
                <w:b/>
                <w:lang w:val="hy-AM"/>
              </w:rPr>
              <w:t xml:space="preserve"> </w:t>
            </w:r>
            <w:r w:rsidRPr="002646C3">
              <w:rPr>
                <w:rFonts w:cs="Arial CIT"/>
                <w:lang w:val="hy-AM"/>
              </w:rPr>
              <w:t>նախագիծը հնարավորինս սպառիչ և առանց անորոշությունների տեղիք տվող ձևակերպումներով, պետք է հստակ և մատչելի կերպով ամրագրի</w:t>
            </w:r>
            <w:r w:rsidRPr="002646C3">
              <w:rPr>
                <w:rFonts w:cs="Arial CIT"/>
                <w:b/>
                <w:lang w:val="hy-AM"/>
              </w:rPr>
              <w:t xml:space="preserve"> յուրաքանչյուր մարմնի՝ տվյալ իրավահարաբերություններին հատուկ լիազորությունները:</w:t>
            </w:r>
          </w:p>
          <w:p w14:paraId="4B0F4E12" w14:textId="77777777" w:rsidR="00260DFB" w:rsidRPr="002646C3" w:rsidRDefault="00260DFB" w:rsidP="00D01647">
            <w:pPr>
              <w:pStyle w:val="ListParagraph"/>
              <w:shd w:val="clear" w:color="auto" w:fill="FFFFFF"/>
              <w:ind w:left="142" w:right="125"/>
              <w:rPr>
                <w:lang w:val="hy-AM"/>
              </w:rPr>
            </w:pPr>
            <w:r w:rsidRPr="002646C3">
              <w:rPr>
                <w:rFonts w:cs="Arial CIT"/>
                <w:lang w:val="hy-AM"/>
              </w:rPr>
              <w:t xml:space="preserve">Թեև, օրինագծի հավելվածով որոշակիորեն նշված մոտեցումն է որդեգրվել, այդուհանդերձ, հարկ է ընդգծել, որ </w:t>
            </w:r>
            <w:r w:rsidRPr="002646C3">
              <w:rPr>
                <w:lang w:val="hy-AM"/>
              </w:rPr>
              <w:t xml:space="preserve">սույն եզրակացությամբ համապատասխան մարմիններին վերապահված լիազորությունների մասով բարձրացված խնդիրները, ըստ էության, տեղ են գտել նաև հավելվածում (օրինակ՝ 1-ին մասի 1-ին, 2-րդ, 8-րդ, 9-րդ, 20-րդ ենթակետեր և այլն): Հարկ է նկատել, որ առկա է նաև անհամապատասխանություն հավելվածի  վերտառության և դրա բովանդակության միջև: </w:t>
            </w:r>
          </w:p>
          <w:p w14:paraId="2532DF88" w14:textId="77777777" w:rsidR="00260DFB" w:rsidRPr="002646C3" w:rsidRDefault="00260DFB" w:rsidP="00D01647">
            <w:pPr>
              <w:pStyle w:val="ListParagraph"/>
              <w:shd w:val="clear" w:color="auto" w:fill="FFFFFF"/>
              <w:ind w:left="142" w:right="125"/>
              <w:rPr>
                <w:lang w:val="hy-AM"/>
              </w:rPr>
            </w:pPr>
            <w:r w:rsidRPr="002646C3">
              <w:rPr>
                <w:lang w:val="hy-AM"/>
              </w:rPr>
              <w:t xml:space="preserve">Բացի այդ, հավելվածի առանձին դրույթներ, ըստ էության, երկրորդում են վերաբերելի օրենքների կարգավորումները և չեն կարող բնորոշվել որպես հատուկ լուծումներ: Ավելին, հավելվածում առկա են մարմինների համար սահմանված լիազորություններ, որոնք </w:t>
            </w:r>
            <w:r w:rsidRPr="002646C3">
              <w:rPr>
                <w:lang w:val="hy-AM"/>
              </w:rPr>
              <w:lastRenderedPageBreak/>
              <w:t xml:space="preserve">ամրագրված են նաև նույնիսկ կազմակերպությունների համար, որպիսի մոտեցումը լրջորեն հիմնավորման կարիք ունի: </w:t>
            </w:r>
          </w:p>
          <w:p w14:paraId="15663E31" w14:textId="77777777" w:rsidR="00893F88" w:rsidRPr="002646C3" w:rsidRDefault="00260DFB" w:rsidP="00D01647">
            <w:pPr>
              <w:pStyle w:val="ListParagraph"/>
              <w:shd w:val="clear" w:color="auto" w:fill="FFFFFF"/>
              <w:ind w:left="142" w:right="125"/>
              <w:rPr>
                <w:bCs/>
                <w:lang w:val="hy-AM"/>
              </w:rPr>
            </w:pPr>
            <w:r w:rsidRPr="002646C3">
              <w:rPr>
                <w:lang w:val="hy-AM"/>
              </w:rPr>
              <w:t xml:space="preserve">Այսպես, օրինակ, հավելվածի 2-րդ կետի 5-րդ ենթակետով սահմանվում է, որ </w:t>
            </w:r>
            <w:r w:rsidRPr="002646C3">
              <w:rPr>
                <w:rFonts w:cs="Arian AMU"/>
                <w:shd w:val="clear" w:color="auto" w:fill="FFFFFF"/>
                <w:lang w:val="hy-AM"/>
              </w:rPr>
              <w:t xml:space="preserve">բնապահպանության և ընդերքի ոլորտի վերահսկողություն իրականացնող </w:t>
            </w:r>
            <w:r w:rsidRPr="002646C3">
              <w:rPr>
                <w:rFonts w:cs="Arian AMU"/>
                <w:b/>
                <w:shd w:val="clear" w:color="auto" w:fill="FFFFFF"/>
                <w:lang w:val="hy-AM"/>
              </w:rPr>
              <w:t>տեսչական մարմինը՝ կազմակերպում և իրականացնում է շրջակա միջավայրի վիճակի</w:t>
            </w:r>
            <w:r w:rsidRPr="002646C3">
              <w:rPr>
                <w:rFonts w:cs="Arian AMU"/>
                <w:shd w:val="clear" w:color="auto" w:fill="FFFFFF"/>
                <w:lang w:val="hy-AM"/>
              </w:rPr>
              <w:t xml:space="preserve">, ռադիոակտիվ նյութերով աղտոտվածության </w:t>
            </w:r>
            <w:r w:rsidRPr="002646C3">
              <w:rPr>
                <w:rFonts w:cs="Arian AMU"/>
                <w:b/>
                <w:shd w:val="clear" w:color="auto" w:fill="FFFFFF"/>
                <w:lang w:val="hy-AM"/>
              </w:rPr>
              <w:t>դիտարկումը, զննումն ու հսկողությունը</w:t>
            </w:r>
            <w:r w:rsidRPr="002646C3">
              <w:rPr>
                <w:rFonts w:cs="Arian AMU"/>
                <w:shd w:val="clear" w:color="auto" w:fill="FFFFFF"/>
                <w:lang w:val="hy-AM"/>
              </w:rPr>
              <w:t xml:space="preserve">: Զուգահեռաբար՝ նախագծի 31-րդ հոդվածի 1-ին մասի 7-րդ կետով ամրագրվում է, որ </w:t>
            </w:r>
            <w:r w:rsidRPr="002646C3">
              <w:rPr>
                <w:rFonts w:cs="Arian AMU"/>
                <w:b/>
                <w:shd w:val="clear" w:color="auto" w:fill="FFFFFF"/>
                <w:lang w:val="hy-AM"/>
              </w:rPr>
              <w:t>կ</w:t>
            </w:r>
            <w:r w:rsidRPr="002646C3">
              <w:rPr>
                <w:b/>
                <w:bCs/>
                <w:lang w:val="hy-AM"/>
              </w:rPr>
              <w:t>ազմակերպությունն</w:t>
            </w:r>
            <w:r w:rsidRPr="002646C3">
              <w:rPr>
                <w:bCs/>
                <w:lang w:val="hy-AM"/>
              </w:rPr>
              <w:t xml:space="preserve"> արտակարգ իրավիճակներում արձագանքման և վաղ վերականգնման ուղղությամբ իր գործունեության առանձնահատկություններից ելնելով, </w:t>
            </w:r>
            <w:r w:rsidRPr="002646C3">
              <w:rPr>
                <w:b/>
                <w:bCs/>
                <w:lang w:val="hy-AM"/>
              </w:rPr>
              <w:t>ապահովում է շրջակա միջավայրի</w:t>
            </w:r>
            <w:r w:rsidRPr="002646C3">
              <w:rPr>
                <w:bCs/>
                <w:lang w:val="hy-AM"/>
              </w:rPr>
              <w:t xml:space="preserve">, խմելու ջրի, սննդամթերքի անվտանգությանը ներկայացվող պահանջների նկատմամբ </w:t>
            </w:r>
            <w:r w:rsidRPr="002646C3">
              <w:rPr>
                <w:b/>
                <w:bCs/>
                <w:lang w:val="hy-AM"/>
              </w:rPr>
              <w:t xml:space="preserve">դիտարկման, զննման ու հսկողության իրականացում: </w:t>
            </w:r>
            <w:r w:rsidRPr="002646C3">
              <w:rPr>
                <w:bCs/>
                <w:lang w:val="hy-AM"/>
              </w:rPr>
              <w:t>Ընդ որում, նշված ձևակերպմամբ ստացվում է, որ որևէ կազմակերպություն պետք է ապահովի պետական մարմնի կողմից համապատասխան գործառույթի իրականացումը:</w:t>
            </w:r>
          </w:p>
          <w:p w14:paraId="0C63FB29" w14:textId="3DAF9EA7" w:rsidR="00D01647" w:rsidRPr="002646C3" w:rsidRDefault="00D01647" w:rsidP="00D01647">
            <w:pPr>
              <w:pStyle w:val="ListParagraph"/>
              <w:shd w:val="clear" w:color="auto" w:fill="FFFFFF"/>
              <w:ind w:left="142" w:right="125"/>
              <w:rPr>
                <w:bCs/>
                <w:iCs/>
                <w:lang w:val="hy-AM"/>
              </w:rPr>
            </w:pPr>
          </w:p>
        </w:tc>
        <w:tc>
          <w:tcPr>
            <w:tcW w:w="5103" w:type="dxa"/>
            <w:shd w:val="clear" w:color="auto" w:fill="FFFFFF" w:themeFill="background1"/>
          </w:tcPr>
          <w:p w14:paraId="1B4F55E5" w14:textId="77777777" w:rsidR="00260DFB" w:rsidRPr="002646C3" w:rsidRDefault="00260DFB" w:rsidP="00D01647">
            <w:pPr>
              <w:ind w:left="130" w:right="152"/>
              <w:jc w:val="center"/>
              <w:rPr>
                <w:rFonts w:eastAsia="Times New Roman" w:cs="Cambria Math"/>
                <w:b/>
                <w:bCs/>
                <w:lang w:val="hy-AM" w:eastAsia="ru-RU"/>
              </w:rPr>
            </w:pPr>
            <w:r w:rsidRPr="002646C3">
              <w:rPr>
                <w:rFonts w:eastAsia="Times New Roman" w:cs="Cambria Math"/>
                <w:b/>
                <w:bCs/>
                <w:lang w:val="hy-AM" w:eastAsia="ru-RU"/>
              </w:rPr>
              <w:lastRenderedPageBreak/>
              <w:t>Ընդունվել է</w:t>
            </w:r>
          </w:p>
          <w:p w14:paraId="4D9F0570" w14:textId="77777777" w:rsidR="00260DFB" w:rsidRPr="002646C3" w:rsidRDefault="00260DFB" w:rsidP="00D01647">
            <w:pPr>
              <w:ind w:left="130" w:right="152"/>
              <w:rPr>
                <w:rFonts w:eastAsia="Times New Roman" w:cs="Cambria Math"/>
                <w:b/>
                <w:bCs/>
                <w:lang w:val="hy-AM" w:eastAsia="ru-RU"/>
              </w:rPr>
            </w:pPr>
          </w:p>
          <w:p w14:paraId="68A06BF5" w14:textId="77777777" w:rsidR="00260DFB" w:rsidRPr="002646C3" w:rsidRDefault="00260DFB" w:rsidP="00D01647">
            <w:pPr>
              <w:ind w:left="130" w:right="152"/>
              <w:rPr>
                <w:lang w:val="hy-AM"/>
              </w:rPr>
            </w:pPr>
            <w:r w:rsidRPr="002646C3">
              <w:rPr>
                <w:lang w:val="hy-AM"/>
              </w:rPr>
              <w:t>Կատարվել են համապատասխան փոփոխություններ։</w:t>
            </w:r>
          </w:p>
          <w:p w14:paraId="72A6FCE1" w14:textId="77777777" w:rsidR="00893F88" w:rsidRPr="002646C3" w:rsidRDefault="00893F88" w:rsidP="00D01647">
            <w:pPr>
              <w:spacing w:line="276" w:lineRule="auto"/>
              <w:rPr>
                <w:lang w:val="hy-AM"/>
              </w:rPr>
            </w:pPr>
          </w:p>
        </w:tc>
      </w:tr>
      <w:tr w:rsidR="00893F88" w:rsidRPr="00CA4D17" w14:paraId="1C34472A" w14:textId="77777777" w:rsidTr="00D01647">
        <w:tc>
          <w:tcPr>
            <w:tcW w:w="10065" w:type="dxa"/>
            <w:shd w:val="clear" w:color="auto" w:fill="FFFFFF" w:themeFill="background1"/>
          </w:tcPr>
          <w:p w14:paraId="507F1DBD" w14:textId="77777777" w:rsidR="00B958B8" w:rsidRPr="002646C3" w:rsidRDefault="00B958B8" w:rsidP="00D01647">
            <w:pPr>
              <w:shd w:val="clear" w:color="auto" w:fill="FFFFFF"/>
              <w:tabs>
                <w:tab w:val="left" w:pos="851"/>
              </w:tabs>
              <w:ind w:left="142" w:right="125"/>
              <w:rPr>
                <w:rFonts w:cs="Arial Armenian"/>
                <w:lang w:val="hy-AM"/>
              </w:rPr>
            </w:pPr>
            <w:r w:rsidRPr="002646C3">
              <w:rPr>
                <w:rStyle w:val="Emphasis"/>
                <w:b/>
                <w:i w:val="0"/>
                <w:iCs w:val="0"/>
                <w:lang w:val="hy-AM"/>
              </w:rPr>
              <w:lastRenderedPageBreak/>
              <w:t>6.</w:t>
            </w:r>
            <w:r w:rsidRPr="002646C3">
              <w:rPr>
                <w:rStyle w:val="Emphasis"/>
                <w:bCs/>
                <w:lang w:val="hy-AM"/>
              </w:rPr>
              <w:t xml:space="preserve"> Նախագծով </w:t>
            </w:r>
            <w:r w:rsidRPr="002646C3">
              <w:rPr>
                <w:lang w:val="hy-AM"/>
              </w:rPr>
              <w:t xml:space="preserve">նախատեսվում է ներդնել </w:t>
            </w:r>
            <w:r w:rsidRPr="002646C3">
              <w:rPr>
                <w:b/>
                <w:lang w:val="hy-AM"/>
              </w:rPr>
              <w:t>աղետների ռիսկի կառավարման և բնակչության պաշտպանության համակարգ,</w:t>
            </w:r>
            <w:r w:rsidRPr="002646C3">
              <w:rPr>
                <w:lang w:val="hy-AM"/>
              </w:rPr>
              <w:t xml:space="preserve"> որն իրենից ենթադրում է </w:t>
            </w:r>
            <w:r w:rsidRPr="002646C3">
              <w:rPr>
                <w:rFonts w:cs="Arial Armenian"/>
                <w:lang w:val="hy-AM"/>
              </w:rPr>
              <w:t xml:space="preserve">պետական մարմիններում, պետական կառավարման համակարգի մարմիններում, տարածքային կառավարման մարմիններում, տեղական ինքնակառավարման մարմիններում և կազմակերպություններում ստեղծվող, աղետների ռիսկի կառավարման և բնակչության պաշտպանության խնդիրների արդյունավետ լուծման համար նախատեսված </w:t>
            </w:r>
            <w:r w:rsidRPr="002646C3">
              <w:rPr>
                <w:rFonts w:cs="Arial Armenian"/>
                <w:b/>
                <w:lang w:val="hy-AM"/>
              </w:rPr>
              <w:t>կառավարման մարմինների, արտակարգ իրավիճակների հանձնաժողովների, միջգերատեսչական հանձնաժողովների, աշխատանքային խմբերի, արտակարգ իրավիճակի հետևանքների վերացման կառավարման միջգերատեսչական աշխատանքային խմբերի, ազգային աջակցման միջգերատեսչական աշխատանքային խմբի, գործողությունների ղեկավարման շտաբերի, կապի</w:t>
            </w:r>
            <w:r w:rsidRPr="002646C3">
              <w:rPr>
                <w:rFonts w:cs="Arial Armenian"/>
                <w:lang w:val="hy-AM"/>
              </w:rPr>
              <w:t xml:space="preserve"> և ազդարարման համակարգերի, կառավարման ավտոմատացված համակարգերի և միջոցների, տեղեկատվության հավաքման, մշակման և հաղորդման համակարգերի փոխկապակցված ամբողջականություն: </w:t>
            </w:r>
          </w:p>
          <w:p w14:paraId="37A4AD2F" w14:textId="77777777" w:rsidR="00B958B8" w:rsidRPr="002646C3" w:rsidRDefault="00B958B8" w:rsidP="00D01647">
            <w:pPr>
              <w:pStyle w:val="ListParagraph"/>
              <w:shd w:val="clear" w:color="auto" w:fill="FFFFFF"/>
              <w:ind w:left="142" w:right="125"/>
              <w:rPr>
                <w:lang w:val="hy-AM"/>
              </w:rPr>
            </w:pPr>
            <w:r w:rsidRPr="002646C3">
              <w:rPr>
                <w:lang w:val="hy-AM"/>
              </w:rPr>
              <w:t xml:space="preserve">Այս առումով  նախ անհրաժեշտ է նկատել, որ Սահմանադրությամբ կանխորոշված կառավարման համակարգի պայմաններում «արհեստական» կառավարման համակարգերի ներմուծումը, ընդ որում, ավելորդ շփոթության տեղիք տվող և արդյունավետության տեսանկյունից խիստ վիճելի, անընդունելի է: Բացի այդ, կառավարման կամ ղեկավարման հետ կապված հարաբերությունները ձևավորվում են որևէ պաշտոնատար անձի լիազորությունների ծավալով, այլ ոչ թե տերմինաբանական շեշտադրումներով: Միևնույն </w:t>
            </w:r>
            <w:r w:rsidRPr="002646C3">
              <w:rPr>
                <w:lang w:val="hy-AM"/>
              </w:rPr>
              <w:lastRenderedPageBreak/>
              <w:t xml:space="preserve">ժամանակ, հարկ է նշել, որ ամենևին պարզ չէ </w:t>
            </w:r>
            <w:r w:rsidRPr="002646C3">
              <w:rPr>
                <w:bCs/>
                <w:lang w:val="hy-AM"/>
              </w:rPr>
              <w:t xml:space="preserve">մեկ համակարգում նման տարատեսակ հանձնաժողովների և աշխատանքային խմբերի </w:t>
            </w:r>
            <w:r w:rsidRPr="002646C3">
              <w:rPr>
                <w:lang w:val="hy-AM"/>
              </w:rPr>
              <w:t>ստեղծման նպատակահարմարությունն ու արդարացվածությունը: Այս համատեքստում հարկ ենք համարում ընդգծել այն հանգամանքը, որ որևէ խորհրդակցական մարմնի կազմավորման (այն էլ՝ օրենքի ուժով) անհրաժեշտությունն ու արդարացվածությունը կարող է գնահատման առարկա դառնալ այն պարագայում, երբ</w:t>
            </w:r>
            <w:r w:rsidRPr="002646C3">
              <w:rPr>
                <w:rFonts w:ascii="Calibri" w:hAnsi="Calibri" w:cs="Calibri"/>
                <w:lang w:val="hy-AM"/>
              </w:rPr>
              <w:t> </w:t>
            </w:r>
            <w:r w:rsidRPr="002646C3">
              <w:rPr>
                <w:lang w:val="hy-AM"/>
              </w:rPr>
              <w:t xml:space="preserve"> ծանրակշիռ փաստարկների վկայակոչմամբ կհիմնավորվի, որ դրա ձևավորմամբ հետապնդվող նպատակին առավել արդյունավետորեն հնարավոր չէ հասնել ոլորտի պատասխանատու պետական մարմնի և իրավասու պետական այլ մարմինների փոխգործակցության շրջանակներում:</w:t>
            </w:r>
          </w:p>
          <w:p w14:paraId="4394AF87" w14:textId="77777777" w:rsidR="00B958B8" w:rsidRPr="002646C3" w:rsidRDefault="00B958B8" w:rsidP="00D01647">
            <w:pPr>
              <w:pStyle w:val="ListParagraph"/>
              <w:shd w:val="clear" w:color="auto" w:fill="FFFFFF"/>
              <w:ind w:left="142" w:right="125"/>
              <w:rPr>
                <w:b/>
                <w:lang w:val="hy-AM"/>
              </w:rPr>
            </w:pPr>
            <w:r w:rsidRPr="002646C3">
              <w:rPr>
                <w:lang w:val="hy-AM"/>
              </w:rPr>
              <w:t xml:space="preserve">Նույն խնդիրն առկա է նաև </w:t>
            </w:r>
            <w:r w:rsidRPr="002646C3">
              <w:rPr>
                <w:b/>
                <w:lang w:val="hy-AM"/>
              </w:rPr>
              <w:t>գործողությունների ղեկավարման շտաբի</w:t>
            </w:r>
            <w:r w:rsidRPr="002646C3">
              <w:rPr>
                <w:lang w:val="hy-AM"/>
              </w:rPr>
              <w:t xml:space="preserve"> մասով, որը աղետների ռիսկի նվազեցման, ինչպես նաև արտակարգ իրավիճակների հետևանքների վերացմանն ուղղված միջոցառումների արագ և արդյունավետ իրականացման նպատակով ժամանակավորապես ստեղծված</w:t>
            </w:r>
            <w:r w:rsidRPr="002646C3">
              <w:rPr>
                <w:b/>
                <w:lang w:val="hy-AM"/>
              </w:rPr>
              <w:t xml:space="preserve"> օպերատիվ աշխատանքային խումբն</w:t>
            </w:r>
            <w:r w:rsidRPr="002646C3">
              <w:rPr>
                <w:lang w:val="hy-AM"/>
              </w:rPr>
              <w:t xml:space="preserve"> </w:t>
            </w:r>
            <w:r w:rsidRPr="002646C3">
              <w:rPr>
                <w:b/>
                <w:lang w:val="hy-AM"/>
              </w:rPr>
              <w:t>է, որը</w:t>
            </w:r>
            <w:r w:rsidRPr="002646C3">
              <w:rPr>
                <w:lang w:val="hy-AM"/>
              </w:rPr>
              <w:t xml:space="preserve"> </w:t>
            </w:r>
            <w:r w:rsidRPr="002646C3">
              <w:rPr>
                <w:b/>
                <w:lang w:val="hy-AM"/>
              </w:rPr>
              <w:t xml:space="preserve">համակարգում է արձագանքման ուժերի միջև նպատակաուղղված և կանոնակարգված փոխգործողությունը: </w:t>
            </w:r>
          </w:p>
          <w:p w14:paraId="3AD5A77A" w14:textId="77777777" w:rsidR="00893F88" w:rsidRPr="002646C3" w:rsidRDefault="00893F88" w:rsidP="00D01647">
            <w:pPr>
              <w:spacing w:line="276" w:lineRule="auto"/>
              <w:rPr>
                <w:b/>
                <w:noProof/>
                <w:lang w:val="hy-AM"/>
              </w:rPr>
            </w:pPr>
          </w:p>
        </w:tc>
        <w:tc>
          <w:tcPr>
            <w:tcW w:w="5103" w:type="dxa"/>
            <w:shd w:val="clear" w:color="auto" w:fill="FFFFFF" w:themeFill="background1"/>
          </w:tcPr>
          <w:p w14:paraId="63159A3D" w14:textId="39711801" w:rsidR="00B958B8" w:rsidRPr="002646C3" w:rsidRDefault="00B958B8" w:rsidP="00D01647">
            <w:pPr>
              <w:ind w:right="152"/>
              <w:jc w:val="center"/>
              <w:rPr>
                <w:rFonts w:eastAsia="Times New Roman" w:cs="Cambria Math"/>
                <w:b/>
                <w:bCs/>
                <w:lang w:val="hy-AM" w:eastAsia="ru-RU"/>
              </w:rPr>
            </w:pPr>
            <w:r w:rsidRPr="002646C3">
              <w:rPr>
                <w:rFonts w:eastAsia="Times New Roman" w:cs="Cambria Math"/>
                <w:b/>
                <w:bCs/>
                <w:lang w:val="hy-AM" w:eastAsia="ru-RU"/>
              </w:rPr>
              <w:lastRenderedPageBreak/>
              <w:t>Չի ընդունվել</w:t>
            </w:r>
            <w:r w:rsidR="00CA4D17">
              <w:rPr>
                <w:rFonts w:eastAsia="Times New Roman" w:cs="Cambria Math"/>
                <w:b/>
                <w:bCs/>
                <w:lang w:val="hy-AM" w:eastAsia="ru-RU"/>
              </w:rPr>
              <w:t>։</w:t>
            </w:r>
          </w:p>
          <w:p w14:paraId="72A99670" w14:textId="77777777" w:rsidR="00B958B8" w:rsidRPr="002646C3" w:rsidRDefault="00B958B8" w:rsidP="00D01647">
            <w:pPr>
              <w:ind w:right="152"/>
              <w:rPr>
                <w:rFonts w:eastAsia="Times New Roman" w:cs="Cambria Math"/>
                <w:b/>
                <w:bCs/>
                <w:lang w:val="hy-AM" w:eastAsia="ru-RU"/>
              </w:rPr>
            </w:pPr>
          </w:p>
          <w:p w14:paraId="4ECAF9E4" w14:textId="77777777" w:rsidR="00B958B8" w:rsidRPr="002646C3" w:rsidRDefault="00B958B8" w:rsidP="00D01647">
            <w:pPr>
              <w:ind w:left="130" w:right="152"/>
              <w:rPr>
                <w:rFonts w:cs="Arial"/>
                <w:lang w:val="hy-AM"/>
              </w:rPr>
            </w:pPr>
            <w:r w:rsidRPr="002646C3">
              <w:rPr>
                <w:bCs/>
                <w:lang w:val="hy-AM"/>
              </w:rPr>
              <w:t xml:space="preserve">Առհասարակ աղետների ռիսկի կառավարման և բնակչության պաշտպանության ոլորտն առանձնահատուկ է նրանով, որ աղետների ռիսկի նվազեցման, արտակարգ իրավիճակներին արձագանքման, հետաղետային վերականգման համար անհրաժեշտ է համակարգային մոտեցում։ </w:t>
            </w:r>
            <w:r w:rsidRPr="002646C3">
              <w:rPr>
                <w:rFonts w:cs="Arial"/>
                <w:lang w:val="af-ZA"/>
              </w:rPr>
              <w:t xml:space="preserve">Աղետների ռիսկի կառավարման </w:t>
            </w:r>
            <w:r w:rsidRPr="002646C3">
              <w:rPr>
                <w:rFonts w:cs="Arial"/>
                <w:lang w:val="hy-AM"/>
              </w:rPr>
              <w:t xml:space="preserve">և բնակչության պաշտպանության </w:t>
            </w:r>
            <w:r w:rsidRPr="002646C3">
              <w:rPr>
                <w:rFonts w:cs="Arial"/>
                <w:lang w:val="af-ZA"/>
              </w:rPr>
              <w:t xml:space="preserve">համակարգի ձևավորումը և հետագա զարգացումը հնարավորություն կտա ապահովել հորիզոնական և ուղղահայաց համագործակցություն աղետների ռիսկի կառավարման ոլորտում ներգրավված պետական և ոչ պետական կառույցների միջև` ընդգրկելով նաև քաղաքացիական հասարակությանը: </w:t>
            </w:r>
            <w:r w:rsidRPr="002646C3">
              <w:rPr>
                <w:rFonts w:cs="Arial"/>
                <w:lang w:val="af-ZA"/>
              </w:rPr>
              <w:lastRenderedPageBreak/>
              <w:t>Արտակարգ իրավիճակների հանձնաժողովների, միջգերատեսչական հանձնաժողովների, աշխատանքային խմբերի, արտակարգ իրավիճակի հետևանքների վերացման կառավարման միջգերատեսչական աշխատանքային խմբերի, ազգային աջակցման միջգերատեսչական աշխատանքային խմբի, գործողությունների ղեկավարման շտաբերի առկայությ</w:t>
            </w:r>
            <w:r w:rsidRPr="002646C3">
              <w:rPr>
                <w:rFonts w:cs="Arial"/>
                <w:lang w:val="hy-AM"/>
              </w:rPr>
              <w:t>ունը կարևոր նշանակություն ունի արտակարգ իրավիճակների արագ և արդյունավետ արձագանքման, հնարավոր բացասական հետևանքները կանխելու, համակարգված գործողություններ ձեռնարկելու տեսանկյունից</w:t>
            </w:r>
            <w:r w:rsidRPr="002646C3">
              <w:rPr>
                <w:rFonts w:cs="Arial"/>
                <w:lang w:val="af-ZA"/>
              </w:rPr>
              <w:t xml:space="preserve"> անհրաժեշտությունը նույնիսկ հիմնավորման կարիք չունի։ </w:t>
            </w:r>
            <w:r w:rsidRPr="002646C3">
              <w:rPr>
                <w:rFonts w:cs="Arial"/>
                <w:lang w:val="hy-AM"/>
              </w:rPr>
              <w:t>Որոշների</w:t>
            </w:r>
            <w:r w:rsidRPr="002646C3">
              <w:rPr>
                <w:rFonts w:cs="Arial"/>
                <w:lang w:val="af-ZA"/>
              </w:rPr>
              <w:t xml:space="preserve"> առկայությունը </w:t>
            </w:r>
            <w:r w:rsidRPr="002646C3">
              <w:rPr>
                <w:rFonts w:cs="Arial"/>
                <w:lang w:val="hy-AM"/>
              </w:rPr>
              <w:t>նաև</w:t>
            </w:r>
            <w:r w:rsidRPr="002646C3">
              <w:rPr>
                <w:rFonts w:cs="Arial"/>
                <w:lang w:val="af-ZA"/>
              </w:rPr>
              <w:t xml:space="preserve"> միջազգային պահանջ է։</w:t>
            </w:r>
            <w:r w:rsidRPr="002646C3">
              <w:rPr>
                <w:rFonts w:cs="Arial"/>
                <w:lang w:val="hy-AM"/>
              </w:rPr>
              <w:t xml:space="preserve"> </w:t>
            </w:r>
            <w:r w:rsidRPr="002646C3">
              <w:rPr>
                <w:rFonts w:cs="Arial"/>
                <w:lang w:val="af-ZA"/>
              </w:rPr>
              <w:t xml:space="preserve">Սույն օրենքում համակարգ </w:t>
            </w:r>
            <w:r w:rsidRPr="002646C3">
              <w:rPr>
                <w:rFonts w:cs="Arial"/>
                <w:lang w:val="hy-AM"/>
              </w:rPr>
              <w:t>տերմինը</w:t>
            </w:r>
            <w:r w:rsidRPr="002646C3">
              <w:rPr>
                <w:rFonts w:cs="Arial"/>
                <w:lang w:val="af-ZA"/>
              </w:rPr>
              <w:t xml:space="preserve"> </w:t>
            </w:r>
            <w:r w:rsidRPr="002646C3">
              <w:rPr>
                <w:rFonts w:cs="Arial"/>
                <w:lang w:val="hy-AM"/>
              </w:rPr>
              <w:t>ներկայացվում է որպես սուբյեկտների կամ գործընթացների</w:t>
            </w:r>
            <w:r w:rsidRPr="002646C3">
              <w:rPr>
                <w:rFonts w:ascii="Calibri" w:hAnsi="Calibri" w:cs="Calibri"/>
                <w:lang w:val="af-ZA"/>
              </w:rPr>
              <w:t> </w:t>
            </w:r>
            <w:r w:rsidRPr="002646C3">
              <w:rPr>
                <w:rFonts w:cs="Arial"/>
                <w:lang w:val="hy-AM"/>
              </w:rPr>
              <w:t>միասնություն</w:t>
            </w:r>
            <w:r w:rsidRPr="002646C3">
              <w:rPr>
                <w:rFonts w:cs="Arial"/>
                <w:lang w:val="af-ZA"/>
              </w:rPr>
              <w:t xml:space="preserve">, որոնք միմյանց հետ հարաբերությունների կամ կապերի մեջ են և </w:t>
            </w:r>
            <w:r w:rsidRPr="002646C3">
              <w:rPr>
                <w:rFonts w:cs="Arial"/>
                <w:lang w:val="hy-AM"/>
              </w:rPr>
              <w:t xml:space="preserve">կազմում են </w:t>
            </w:r>
            <w:r w:rsidRPr="002646C3">
              <w:rPr>
                <w:rFonts w:cs="Arial"/>
                <w:lang w:val="af-ZA"/>
              </w:rPr>
              <w:t>ամբողջություն։ «Համակարգ»</w:t>
            </w:r>
            <w:r w:rsidRPr="002646C3">
              <w:rPr>
                <w:rFonts w:cs="Arial"/>
                <w:lang w:val="hy-AM"/>
              </w:rPr>
              <w:t xml:space="preserve"> տերմինն</w:t>
            </w:r>
            <w:r w:rsidRPr="002646C3">
              <w:rPr>
                <w:rFonts w:cs="Arial"/>
                <w:lang w:val="af-ZA"/>
              </w:rPr>
              <w:t xml:space="preserve"> օգտագործվում է </w:t>
            </w:r>
            <w:r w:rsidRPr="002646C3">
              <w:rPr>
                <w:rFonts w:cs="Arial"/>
                <w:lang w:val="hy-AM"/>
              </w:rPr>
              <w:t>սուբյեկտների</w:t>
            </w:r>
            <w:r w:rsidRPr="002646C3">
              <w:rPr>
                <w:rFonts w:cs="Arial"/>
                <w:lang w:val="af-ZA"/>
              </w:rPr>
              <w:t xml:space="preserve"> և</w:t>
            </w:r>
            <w:r w:rsidRPr="002646C3">
              <w:rPr>
                <w:rFonts w:cs="Arial"/>
                <w:lang w:val="hy-AM"/>
              </w:rPr>
              <w:t xml:space="preserve"> գործընթացների</w:t>
            </w:r>
            <w:r w:rsidRPr="002646C3">
              <w:rPr>
                <w:rFonts w:cs="Arial"/>
                <w:lang w:val="af-ZA"/>
              </w:rPr>
              <w:t xml:space="preserve"> </w:t>
            </w:r>
            <w:r w:rsidRPr="002646C3">
              <w:rPr>
                <w:rFonts w:cs="Arial"/>
                <w:lang w:val="hy-AM"/>
              </w:rPr>
              <w:t xml:space="preserve">որպես </w:t>
            </w:r>
            <w:r w:rsidRPr="002646C3">
              <w:rPr>
                <w:rFonts w:cs="Arial"/>
                <w:lang w:val="af-ZA"/>
              </w:rPr>
              <w:t>վերացական</w:t>
            </w:r>
            <w:r w:rsidRPr="002646C3">
              <w:rPr>
                <w:rFonts w:cs="Arial"/>
                <w:lang w:val="hy-AM"/>
              </w:rPr>
              <w:t xml:space="preserve"> հարթակ։</w:t>
            </w:r>
          </w:p>
          <w:p w14:paraId="3186D208" w14:textId="77777777" w:rsidR="00893F88" w:rsidRPr="002646C3" w:rsidRDefault="00893F88" w:rsidP="00D01647">
            <w:pPr>
              <w:spacing w:line="276" w:lineRule="auto"/>
              <w:rPr>
                <w:lang w:val="hy-AM"/>
              </w:rPr>
            </w:pPr>
          </w:p>
        </w:tc>
      </w:tr>
      <w:tr w:rsidR="00893F88" w:rsidRPr="00CA4D17" w14:paraId="4D48D4A9" w14:textId="77777777" w:rsidTr="00D01647">
        <w:tc>
          <w:tcPr>
            <w:tcW w:w="10065" w:type="dxa"/>
            <w:shd w:val="clear" w:color="auto" w:fill="FFFFFF" w:themeFill="background1"/>
          </w:tcPr>
          <w:p w14:paraId="17DC2829" w14:textId="77777777" w:rsidR="00010576" w:rsidRPr="002646C3" w:rsidRDefault="00010576" w:rsidP="00D01647">
            <w:pPr>
              <w:tabs>
                <w:tab w:val="left" w:pos="851"/>
                <w:tab w:val="left" w:pos="1106"/>
              </w:tabs>
              <w:ind w:left="142" w:right="125"/>
              <w:contextualSpacing/>
              <w:rPr>
                <w:bCs/>
                <w:lang w:val="hy-AM"/>
              </w:rPr>
            </w:pPr>
            <w:r w:rsidRPr="002646C3">
              <w:rPr>
                <w:rFonts w:cs="Sylfaen"/>
                <w:b/>
                <w:bCs/>
                <w:lang w:val="hy-AM"/>
              </w:rPr>
              <w:lastRenderedPageBreak/>
              <w:t>7.</w:t>
            </w:r>
            <w:r w:rsidRPr="002646C3">
              <w:rPr>
                <w:rFonts w:cs="Sylfaen"/>
                <w:lang w:val="hy-AM"/>
              </w:rPr>
              <w:t xml:space="preserve">  </w:t>
            </w:r>
            <w:r w:rsidRPr="002646C3">
              <w:rPr>
                <w:bCs/>
                <w:lang w:val="hy-AM"/>
              </w:rPr>
              <w:t xml:space="preserve">Նախագծով արտակարգ իրավիճակները, ըստ տարածման սահմանների և հետևանքների ծավալի, դասակարգվում են 4 տեսակի՝ հանրապետական, մարզային, համայնքային և տեղային։ Հիշյալ դասակարգման պրակտիկ նշանակությունը հասկանալու համար </w:t>
            </w:r>
            <w:r w:rsidRPr="002646C3">
              <w:rPr>
                <w:bCs/>
                <w:lang w:val="hy-AM"/>
              </w:rPr>
              <w:lastRenderedPageBreak/>
              <w:t xml:space="preserve">անհրաժեշտ է վեր հանել դրանց տարբերությունները։ Այսպես, առանցքային տարբերությունը, ըստ էության, կայանում է տուժածների քանակով և խոցման գործոնների տարածմամբ։ </w:t>
            </w:r>
          </w:p>
          <w:p w14:paraId="73FD6FCD" w14:textId="77777777" w:rsidR="00010576" w:rsidRPr="002646C3" w:rsidRDefault="00010576" w:rsidP="00D01647">
            <w:pPr>
              <w:tabs>
                <w:tab w:val="left" w:pos="851"/>
                <w:tab w:val="left" w:pos="1106"/>
              </w:tabs>
              <w:ind w:left="142" w:right="125"/>
              <w:contextualSpacing/>
              <w:rPr>
                <w:bCs/>
                <w:lang w:val="hy-AM"/>
              </w:rPr>
            </w:pPr>
            <w:r w:rsidRPr="002646C3">
              <w:rPr>
                <w:bCs/>
                <w:lang w:val="hy-AM"/>
              </w:rPr>
              <w:t xml:space="preserve">Նախ, այդ թվում համապատասխան վերլուծության վկայակոչմամբ հարկ է պարզաբանել, թե ինչ հանգամանքների հաշվառմամբ են ընտրվել հենց այդ քանակական մոտեցումները՝ արտակարգ իրավիճակների դասակարգումները տարանջատելու համար: Բացի այդ, հարկ է նշել, որ զոհերի կամ տուժածների քանակի որոշումը, ըստ իրավիճակի, կարող է պահանջել տևական ժամանակ: Հետևաբար, պարզ չէ, թե սկզբնական փուլում ինչպես պետք է որոշվի թե տվյալ իրավիճակը դասակարգումներից որի հետ է մեկտեղվում: Խնդիրն առավել կարևորվում է հատկապես այն հանգամանքի տեսանկյունից, որ դասակարգման մակարդակով է պայմանավորված լինելու, թե որ մարմինը պետք է ընդունի արտակարգ իրավիճակի մակարդակի մասին որոշումը կամ, ընդհանրապես, առկա է նման որոշման ընդունման անհրաժեշտություն, թե՝ ոչ: Այս տեսանկյունից հատկանշական է, որ որևէ ժամկետային պահանջ ամրագրված չէ, թե, մասնավորապես, համապատասխան հանգամանքի ի հայտ գալուց հետո ինչ օպերատիվությամբ պետք է կայացվի համապատասխան որոշումը:  </w:t>
            </w:r>
          </w:p>
          <w:p w14:paraId="5CB7138A" w14:textId="77777777" w:rsidR="00010576" w:rsidRPr="002646C3" w:rsidRDefault="00010576" w:rsidP="00D01647">
            <w:pPr>
              <w:pStyle w:val="ListParagraph"/>
              <w:shd w:val="clear" w:color="auto" w:fill="FFFFFF"/>
              <w:ind w:left="142" w:right="125"/>
              <w:rPr>
                <w:bCs/>
                <w:lang w:val="hy-AM"/>
              </w:rPr>
            </w:pPr>
            <w:r w:rsidRPr="002646C3">
              <w:rPr>
                <w:bCs/>
                <w:lang w:val="hy-AM"/>
              </w:rPr>
              <w:t>Բացի դրանից, սահմանվում է ընդունվելիք որոշման բովանդակությունը, մինչդեռ վերջինս, մեր գնահատմամբ, թերի է և ոչ ամբողջական, ինչն էլ կարող է դառնալ կամայականությունների առիթ։ Այսպես, մեր գնահատմամբ, որոշման բովանդակության մեջ նախ և առաջ պետք է արտացոլել այդ որոշման ընդունման հիմքը/հիմքերը (</w:t>
            </w:r>
            <w:r w:rsidRPr="002646C3">
              <w:rPr>
                <w:b/>
                <w:bCs/>
                <w:lang w:val="hy-AM"/>
              </w:rPr>
              <w:t>ոչ միայն իրավական հիմքը, այլ դրա ընդունման համար անհրաժեշտ նախապայման հանդիսացող իրավիճակի առկայության վկայակոչումը</w:t>
            </w:r>
            <w:r w:rsidRPr="002646C3">
              <w:rPr>
                <w:bCs/>
                <w:lang w:val="hy-AM"/>
              </w:rPr>
              <w:t xml:space="preserve">)։ </w:t>
            </w:r>
          </w:p>
          <w:p w14:paraId="76758FF0" w14:textId="77777777" w:rsidR="00010576" w:rsidRPr="002646C3" w:rsidRDefault="00010576" w:rsidP="00D01647">
            <w:pPr>
              <w:pStyle w:val="ListParagraph"/>
              <w:shd w:val="clear" w:color="auto" w:fill="FFFFFF"/>
              <w:ind w:left="142" w:right="125" w:firstLine="630"/>
              <w:rPr>
                <w:bCs/>
                <w:lang w:val="hy-AM"/>
              </w:rPr>
            </w:pPr>
            <w:r w:rsidRPr="002646C3">
              <w:rPr>
                <w:bCs/>
                <w:lang w:val="hy-AM"/>
              </w:rPr>
              <w:t>Ավելին, նախագծով առաջարկվում է որոշման հետևյալ բովանդակությունը.</w:t>
            </w:r>
          </w:p>
          <w:p w14:paraId="171FDF3A" w14:textId="77777777" w:rsidR="00010576" w:rsidRPr="002646C3" w:rsidRDefault="00010576" w:rsidP="00D01647">
            <w:pPr>
              <w:pStyle w:val="ListParagraph"/>
              <w:shd w:val="clear" w:color="auto" w:fill="FFFFFF"/>
              <w:ind w:left="142" w:right="125" w:firstLine="630"/>
              <w:rPr>
                <w:bCs/>
                <w:lang w:val="hy-AM"/>
              </w:rPr>
            </w:pPr>
            <w:r w:rsidRPr="002646C3">
              <w:rPr>
                <w:bCs/>
                <w:lang w:val="hy-AM"/>
              </w:rPr>
              <w:t>- արտակարգ իրավիճակի հետևանքով տուժած տարածքները.</w:t>
            </w:r>
          </w:p>
          <w:p w14:paraId="3CC3836B" w14:textId="77777777" w:rsidR="00010576" w:rsidRPr="002646C3" w:rsidRDefault="00010576" w:rsidP="00D01647">
            <w:pPr>
              <w:pStyle w:val="ListParagraph"/>
              <w:shd w:val="clear" w:color="auto" w:fill="FFFFFF"/>
              <w:ind w:left="142" w:right="125" w:firstLine="630"/>
              <w:rPr>
                <w:bCs/>
                <w:lang w:val="hy-AM"/>
              </w:rPr>
            </w:pPr>
            <w:r w:rsidRPr="002646C3">
              <w:rPr>
                <w:bCs/>
                <w:lang w:val="hy-AM"/>
              </w:rPr>
              <w:t>- արձագանքման ուժերն ու միջոցները.</w:t>
            </w:r>
          </w:p>
          <w:p w14:paraId="3395876C" w14:textId="77777777" w:rsidR="00010576" w:rsidRPr="002646C3" w:rsidRDefault="00010576" w:rsidP="00D01647">
            <w:pPr>
              <w:pStyle w:val="ListParagraph"/>
              <w:shd w:val="clear" w:color="auto" w:fill="FFFFFF"/>
              <w:ind w:left="142" w:right="125" w:firstLine="630"/>
              <w:rPr>
                <w:bCs/>
                <w:lang w:val="hy-AM"/>
              </w:rPr>
            </w:pPr>
            <w:r w:rsidRPr="002646C3">
              <w:rPr>
                <w:bCs/>
                <w:lang w:val="hy-AM"/>
              </w:rPr>
              <w:t>- միջազգային հումանիտար աջակցության ուղղություններն ու ծավալները (աղետի դեպքում).</w:t>
            </w:r>
          </w:p>
          <w:p w14:paraId="0A791520" w14:textId="77777777" w:rsidR="00010576" w:rsidRPr="002646C3" w:rsidRDefault="00010576" w:rsidP="00D01647">
            <w:pPr>
              <w:pStyle w:val="ListParagraph"/>
              <w:shd w:val="clear" w:color="auto" w:fill="FFFFFF"/>
              <w:ind w:left="142" w:right="125" w:firstLine="630"/>
              <w:rPr>
                <w:bCs/>
                <w:lang w:val="hy-AM"/>
              </w:rPr>
            </w:pPr>
            <w:r w:rsidRPr="002646C3">
              <w:rPr>
                <w:bCs/>
                <w:lang w:val="hy-AM"/>
              </w:rPr>
              <w:t>- ուժի մեջ մտնելու և գործողության ժամկետները:</w:t>
            </w:r>
          </w:p>
          <w:p w14:paraId="622C2CC3" w14:textId="77777777" w:rsidR="00010576" w:rsidRPr="002646C3" w:rsidRDefault="00010576" w:rsidP="00D01647">
            <w:pPr>
              <w:pStyle w:val="ListParagraph"/>
              <w:shd w:val="clear" w:color="auto" w:fill="FFFFFF"/>
              <w:ind w:left="142" w:right="125"/>
              <w:rPr>
                <w:bCs/>
                <w:lang w:val="hy-AM"/>
              </w:rPr>
            </w:pPr>
            <w:r w:rsidRPr="002646C3">
              <w:rPr>
                <w:bCs/>
                <w:lang w:val="hy-AM"/>
              </w:rPr>
              <w:t>Այս առումով հարկ է ընդգծել, որ որևէ իրավաստեղծ գործընթաց ինքնանպատակ չպետք է լինի: Մինչդեռ ամենևին պարզ չէ նման բովանդակությամբ որոշման ընդունմամբ հետապնդվող նպատակը՝ հատկապես նկատի ունենալով այն, որ այդ որոշմամբ, ըստ էության, արձանագրվելու է արտակարգ իրավիճակի առկայությունը սոսկ:</w:t>
            </w:r>
          </w:p>
          <w:p w14:paraId="53BE2143" w14:textId="77777777" w:rsidR="00010576" w:rsidRPr="00B9460D" w:rsidRDefault="00010576" w:rsidP="00D01647">
            <w:pPr>
              <w:pStyle w:val="ListParagraph"/>
              <w:shd w:val="clear" w:color="auto" w:fill="FFFFFF"/>
              <w:ind w:left="142" w:right="125"/>
              <w:rPr>
                <w:bCs/>
                <w:lang w:val="hy-AM"/>
              </w:rPr>
            </w:pPr>
            <w:r w:rsidRPr="00B9460D">
              <w:rPr>
                <w:bCs/>
                <w:lang w:val="hy-AM"/>
              </w:rPr>
              <w:t xml:space="preserve">Միաժամանակ, ուշադրություն ենք հրավիրում այն հանգամանքի վրա, որ համայնքային մակարդակով որոշման կայացման դեպքում համայնքի ղեկավարին նման իրավազորության </w:t>
            </w:r>
            <w:r w:rsidRPr="00B9460D">
              <w:rPr>
                <w:bCs/>
                <w:lang w:val="hy-AM"/>
              </w:rPr>
              <w:lastRenderedPageBreak/>
              <w:t>վերապահումը հակասում է օրինականության սահմանադրական սկզբունքին, քանի որ այդ որոշումն իր բնույթով լինելու է նորմատիվ, իսկ Սահմանադրությամբ արգելափակված է համայնքի ղեկավարի կողմից ենթաօրենսդրական նորմատիվ իրավական ակտեր ընդունելու հնարավորությունը:</w:t>
            </w:r>
          </w:p>
          <w:p w14:paraId="1FE25408" w14:textId="77777777" w:rsidR="00893F88" w:rsidRPr="002646C3" w:rsidRDefault="00893F88" w:rsidP="00D01647">
            <w:pPr>
              <w:spacing w:line="276" w:lineRule="auto"/>
              <w:rPr>
                <w:b/>
                <w:noProof/>
                <w:lang w:val="hy-AM"/>
              </w:rPr>
            </w:pPr>
          </w:p>
        </w:tc>
        <w:tc>
          <w:tcPr>
            <w:tcW w:w="5103" w:type="dxa"/>
            <w:shd w:val="clear" w:color="auto" w:fill="FFFFFF" w:themeFill="background1"/>
          </w:tcPr>
          <w:p w14:paraId="23F141D1" w14:textId="4C92EA01" w:rsidR="00010576" w:rsidRPr="002646C3" w:rsidRDefault="005C4214" w:rsidP="00D01647">
            <w:pPr>
              <w:ind w:left="130" w:right="152"/>
              <w:jc w:val="center"/>
              <w:rPr>
                <w:rFonts w:eastAsia="Times New Roman" w:cs="Cambria Math"/>
                <w:b/>
                <w:bCs/>
                <w:lang w:val="hy-AM" w:eastAsia="ru-RU"/>
              </w:rPr>
            </w:pPr>
            <w:r w:rsidRPr="002646C3">
              <w:rPr>
                <w:rFonts w:eastAsia="Times New Roman" w:cs="Cambria Math"/>
                <w:b/>
                <w:bCs/>
                <w:lang w:val="hy-AM" w:eastAsia="ru-RU"/>
              </w:rPr>
              <w:lastRenderedPageBreak/>
              <w:t>Մասամբ է ընդունվել</w:t>
            </w:r>
          </w:p>
          <w:p w14:paraId="145ED682" w14:textId="1557FDF0" w:rsidR="00010576" w:rsidRPr="002646C3" w:rsidRDefault="00010576" w:rsidP="00D01647">
            <w:pPr>
              <w:ind w:left="130" w:right="152"/>
              <w:rPr>
                <w:rFonts w:eastAsia="Times New Roman" w:cs="Cambria Math"/>
                <w:b/>
                <w:bCs/>
                <w:lang w:val="hy-AM" w:eastAsia="ru-RU"/>
              </w:rPr>
            </w:pPr>
          </w:p>
          <w:p w14:paraId="6BB5A951" w14:textId="77777777" w:rsidR="00010576" w:rsidRPr="002646C3" w:rsidRDefault="00010576" w:rsidP="00D01647">
            <w:pPr>
              <w:ind w:left="130" w:right="152"/>
              <w:rPr>
                <w:rFonts w:eastAsia="Times New Roman" w:cs="Cambria Math"/>
                <w:b/>
                <w:bCs/>
                <w:lang w:val="hy-AM" w:eastAsia="ru-RU"/>
              </w:rPr>
            </w:pPr>
          </w:p>
          <w:p w14:paraId="7976B6C7" w14:textId="77777777" w:rsidR="00010576" w:rsidRPr="002646C3" w:rsidRDefault="00010576" w:rsidP="00D01647">
            <w:pPr>
              <w:ind w:left="130" w:right="152"/>
              <w:rPr>
                <w:bCs/>
                <w:lang w:val="hy-AM"/>
              </w:rPr>
            </w:pPr>
            <w:r w:rsidRPr="002646C3">
              <w:rPr>
                <w:bCs/>
                <w:lang w:val="hy-AM"/>
              </w:rPr>
              <w:lastRenderedPageBreak/>
              <w:t xml:space="preserve">Արտակարգ իրավիճակների, ըստ տարածման սահմանների և հետևանքների ծավալի, դասակարգման հիմքում ընկած է </w:t>
            </w:r>
            <w:r w:rsidRPr="002646C3">
              <w:rPr>
                <w:rFonts w:cs="Sylfaen"/>
                <w:lang w:val="hy-AM"/>
              </w:rPr>
              <w:t xml:space="preserve">խոցման գործոնների տարածման սահմանը, իսկ դրա որոշման համար </w:t>
            </w:r>
            <w:r w:rsidRPr="002646C3">
              <w:rPr>
                <w:bCs/>
                <w:lang w:val="hy-AM"/>
              </w:rPr>
              <w:t xml:space="preserve">անհրաժեշտ չէ   տևական ժամանակ։ Հարկ է նշել, որ արտակարգ իրավիճակների առաջացման ժամանակ, տարբեր մակարդակներում գործում են արձագանքման պլաններ։ </w:t>
            </w:r>
          </w:p>
          <w:p w14:paraId="5A4EF7E9" w14:textId="77777777" w:rsidR="00010576" w:rsidRPr="002646C3" w:rsidRDefault="00010576" w:rsidP="00D01647">
            <w:pPr>
              <w:ind w:left="130" w:right="152"/>
              <w:rPr>
                <w:rFonts w:eastAsia="Times New Roman" w:cs="Cambria Math"/>
                <w:b/>
                <w:bCs/>
                <w:lang w:val="hy-AM" w:eastAsia="ru-RU"/>
              </w:rPr>
            </w:pPr>
            <w:r w:rsidRPr="002646C3">
              <w:rPr>
                <w:bCs/>
                <w:lang w:val="hy-AM"/>
              </w:rPr>
              <w:t>Արձագանքման առաջնային խնդիրներից է իրավիճակի գնահատումը, այդ թվում արտակարգ իրավիճակի գոտու որոշումը։ Տարածքների որոշումից հետո միայն Կառավարությունը կամ ավագանին կայացնում են արտակարգ իրավիճակի մակարդակի մասին որոշումը։ Համայնքային մակարդակում որոշման կայացման հարցում Նախագծում կատարվել է խմբագրում։ Արտակարգ իրավիճակների, ըստ տարածման սահմանների և հետևանքների ծավալի, դասակարգման հիմքում ընկած ցուցիչները մշակվել են մի շարք պետությունների կողմից ընդունված և տարբեր մասնագիտական գրականություններում առկա ցուցիչների ուսումնասիրությունների հիման վրա։</w:t>
            </w:r>
          </w:p>
          <w:p w14:paraId="48BE72D9" w14:textId="77777777" w:rsidR="00893F88" w:rsidRPr="002646C3" w:rsidRDefault="00893F88" w:rsidP="00D01647">
            <w:pPr>
              <w:spacing w:line="276" w:lineRule="auto"/>
              <w:rPr>
                <w:lang w:val="hy-AM"/>
              </w:rPr>
            </w:pPr>
          </w:p>
        </w:tc>
      </w:tr>
      <w:tr w:rsidR="00893F88" w:rsidRPr="00CA4D17" w14:paraId="1D61AD7C" w14:textId="77777777" w:rsidTr="00D01647">
        <w:tc>
          <w:tcPr>
            <w:tcW w:w="10065" w:type="dxa"/>
            <w:shd w:val="clear" w:color="auto" w:fill="FFFFFF" w:themeFill="background1"/>
          </w:tcPr>
          <w:p w14:paraId="534F3C99" w14:textId="77777777" w:rsidR="005C4214" w:rsidRPr="002646C3" w:rsidRDefault="005C4214" w:rsidP="00D01647">
            <w:pPr>
              <w:pStyle w:val="ListParagraph"/>
              <w:shd w:val="clear" w:color="auto" w:fill="FFFFFF"/>
              <w:ind w:left="142" w:right="125"/>
              <w:rPr>
                <w:rFonts w:cs="Sylfaen"/>
                <w:lang w:val="hy-AM"/>
              </w:rPr>
            </w:pPr>
            <w:r w:rsidRPr="002646C3">
              <w:rPr>
                <w:rFonts w:cs="Sylfaen"/>
                <w:b/>
                <w:bCs/>
                <w:lang w:val="hy-AM"/>
              </w:rPr>
              <w:lastRenderedPageBreak/>
              <w:t>8.</w:t>
            </w:r>
            <w:r w:rsidRPr="002646C3">
              <w:rPr>
                <w:rFonts w:cs="Sylfaen"/>
                <w:lang w:val="hy-AM"/>
              </w:rPr>
              <w:t xml:space="preserve"> Նախագծի 40-րդ հոդվածով սահմանվում են պատասխանատվության միջոցներ օրենքի խախտման համար, որի կապակցությամբ հարկ ենք համարում նշել որ, մեր գնահատմամբ, նախագծով նախատեսվող պատասխանատվության միջոցները </w:t>
            </w:r>
            <w:r w:rsidRPr="002646C3">
              <w:rPr>
                <w:rFonts w:cs="Sylfaen"/>
                <w:b/>
                <w:lang w:val="hy-AM"/>
              </w:rPr>
              <w:t>խնդրահարույց են համաչափության սահմանադրական սկզբունքի տեսանկյունից</w:t>
            </w:r>
            <w:r w:rsidRPr="002646C3">
              <w:rPr>
                <w:rFonts w:cs="Sylfaen"/>
                <w:lang w:val="hy-AM"/>
              </w:rPr>
              <w:t xml:space="preserve">, քանի որ այդպիսիք, մեր գնահատմամբ, համարժեք չեն նման կարևորություն ունեցող հարաբերություններում թույլ տրվող զանցանքներին: </w:t>
            </w:r>
          </w:p>
          <w:p w14:paraId="21D4A0C3" w14:textId="77777777" w:rsidR="005C4214" w:rsidRPr="002646C3" w:rsidRDefault="005C4214" w:rsidP="00D01647">
            <w:pPr>
              <w:pStyle w:val="ListParagraph"/>
              <w:shd w:val="clear" w:color="auto" w:fill="FFFFFF"/>
              <w:ind w:left="142" w:right="125"/>
              <w:rPr>
                <w:rFonts w:cs="Sylfaen"/>
                <w:lang w:val="hy-AM"/>
              </w:rPr>
            </w:pPr>
            <w:r w:rsidRPr="002646C3">
              <w:rPr>
                <w:rFonts w:cs="Sylfaen"/>
                <w:lang w:val="hy-AM"/>
              </w:rPr>
              <w:t xml:space="preserve">Բացի այդ, օրինակ, նախագծի 9-րդ հոդվածի 3-րդ մասով նախատեսվում է, որ պաշտպանական կառույցների պահպանության, սպասարկման, շահագործման, հիմնանորոգման, վերանորոգման, նախապատրաստման, պատրաստականության բերման ապահովման պարտականությունը կրում են </w:t>
            </w:r>
            <w:r w:rsidRPr="002646C3">
              <w:rPr>
                <w:rFonts w:cs="Sylfaen"/>
                <w:b/>
                <w:lang w:val="hy-AM"/>
              </w:rPr>
              <w:t>այդ կառույցների սեփականատերերը կամ դրանց օրինական տիրապետողները,</w:t>
            </w:r>
            <w:r w:rsidRPr="002646C3">
              <w:rPr>
                <w:rFonts w:cs="Sylfaen"/>
                <w:lang w:val="hy-AM"/>
              </w:rPr>
              <w:t xml:space="preserve"> իսկ արդեն պատասխանատվություն նախատեսող կարգավորումներով (նախագծի 40-րդ հոդվածի 2-րդ մասի 3-րդ ենթակետ) առաջարկվում է սահմանել, որ նշված պահանջի խախտումը առաջացնելու է տուգանքի նշանակում նաև </w:t>
            </w:r>
            <w:r w:rsidRPr="002646C3">
              <w:rPr>
                <w:rFonts w:cs="Sylfaen"/>
                <w:b/>
                <w:lang w:val="hy-AM"/>
              </w:rPr>
              <w:t>պաշտոնատար անձանց նկատմամբ</w:t>
            </w:r>
            <w:r w:rsidRPr="002646C3">
              <w:rPr>
                <w:rFonts w:cs="Sylfaen"/>
                <w:lang w:val="hy-AM"/>
              </w:rPr>
              <w:t xml:space="preserve">։ </w:t>
            </w:r>
          </w:p>
          <w:p w14:paraId="752810E2" w14:textId="77777777" w:rsidR="005C4214" w:rsidRPr="002646C3" w:rsidRDefault="005C4214" w:rsidP="00D01647">
            <w:pPr>
              <w:pStyle w:val="ListParagraph"/>
              <w:shd w:val="clear" w:color="auto" w:fill="FFFFFF"/>
              <w:ind w:left="142" w:right="125"/>
              <w:rPr>
                <w:rFonts w:cs="Sylfaen"/>
                <w:lang w:val="hy-AM"/>
              </w:rPr>
            </w:pPr>
            <w:r w:rsidRPr="002646C3">
              <w:rPr>
                <w:rFonts w:cs="Sylfaen"/>
                <w:lang w:val="hy-AM"/>
              </w:rPr>
              <w:t xml:space="preserve">Նախ` պարզ չէ, թե որքանով նշված արարքը կարող է կապ ունենալ պաշտոնատար անձանց հետ, մյուս կողմից անհասկանալի է նաև, թե ինչպես է, օրինակ, որոշվելու, թե որևէ մարմնում, որ պաշտոնատար անձն է պատասխանատվության ենթակա լինելու քննարկվող պահանջի խախտման պարագայում։ </w:t>
            </w:r>
          </w:p>
          <w:p w14:paraId="1D1CA936" w14:textId="77777777" w:rsidR="005C4214" w:rsidRPr="002646C3" w:rsidRDefault="005C4214" w:rsidP="00D01647">
            <w:pPr>
              <w:pStyle w:val="ListParagraph"/>
              <w:shd w:val="clear" w:color="auto" w:fill="FFFFFF"/>
              <w:ind w:left="142" w:right="125"/>
              <w:rPr>
                <w:lang w:val="hy-AM"/>
              </w:rPr>
            </w:pPr>
            <w:r w:rsidRPr="002646C3">
              <w:rPr>
                <w:rFonts w:cs="Sylfaen"/>
                <w:lang w:val="hy-AM"/>
              </w:rPr>
              <w:t>Նշված խնդիրը վերաբերելի է պաշտոնատար</w:t>
            </w:r>
            <w:r w:rsidRPr="002646C3">
              <w:rPr>
                <w:lang w:val="hy-AM"/>
              </w:rPr>
              <w:t xml:space="preserve"> անձանց նկատմամբ պատասխանատվություն նախատեսող մյուս դրույթներին ևս (оրինակ՝ 40-րդ հոդվածի 4-րդ, 6-րդ մասեր և այլն):</w:t>
            </w:r>
          </w:p>
          <w:p w14:paraId="6F9440E0" w14:textId="77777777" w:rsidR="005C4214" w:rsidRPr="002646C3" w:rsidRDefault="005C4214" w:rsidP="00D01647">
            <w:pPr>
              <w:pStyle w:val="ListParagraph"/>
              <w:shd w:val="clear" w:color="auto" w:fill="FFFFFF"/>
              <w:ind w:left="142" w:right="125"/>
              <w:rPr>
                <w:bCs/>
                <w:lang w:val="hy-AM"/>
              </w:rPr>
            </w:pPr>
            <w:r w:rsidRPr="002646C3">
              <w:rPr>
                <w:bCs/>
                <w:lang w:val="hy-AM"/>
              </w:rPr>
              <w:t xml:space="preserve">Միաժամանակ, նախագծի 40-րդ հոդվածի 10-րդ մասով սահմանվում է, որ լիազոր մարմնի անունից վարչական իրավախախտումների վերաբերյալ գործերը քննում և վարչական տույժեր նշանակում է </w:t>
            </w:r>
            <w:r w:rsidRPr="002646C3">
              <w:rPr>
                <w:b/>
                <w:bCs/>
                <w:lang w:val="hy-AM"/>
              </w:rPr>
              <w:t>Փրկարար ծառայության տնօրենը</w:t>
            </w:r>
            <w:r w:rsidRPr="002646C3">
              <w:rPr>
                <w:bCs/>
                <w:lang w:val="hy-AM"/>
              </w:rPr>
              <w:t>:</w:t>
            </w:r>
          </w:p>
          <w:p w14:paraId="2589BD6C" w14:textId="77777777" w:rsidR="005C4214" w:rsidRPr="002646C3" w:rsidRDefault="005C4214" w:rsidP="00D01647">
            <w:pPr>
              <w:pStyle w:val="ListParagraph"/>
              <w:shd w:val="clear" w:color="auto" w:fill="FFFFFF"/>
              <w:ind w:left="142" w:right="125"/>
              <w:rPr>
                <w:bCs/>
                <w:lang w:val="hy-AM"/>
              </w:rPr>
            </w:pPr>
            <w:r w:rsidRPr="002646C3">
              <w:rPr>
                <w:bCs/>
                <w:lang w:val="hy-AM"/>
              </w:rPr>
              <w:t xml:space="preserve">Հարկ է նշել, որ օրենսդրության ընդհանուր տրամաբանությունը հանգում է նրան, որ որևէ մարմնի անունից որևէ գործողություն, այդ թվում՝ վարչական վարույթ կարող է իրականացնել այդ մարմնի ծառայող (աշխատակից) համարվող պաշտոնատար անձը: Այնինչ, Փրկարար ծառայությունը, թեև Արտակարգ իրավիճակների նախարարությանը ենթակա մարմնի </w:t>
            </w:r>
            <w:r w:rsidRPr="002646C3">
              <w:rPr>
                <w:bCs/>
                <w:lang w:val="hy-AM"/>
              </w:rPr>
              <w:lastRenderedPageBreak/>
              <w:t>կարգավիճակ ունի, սակայն այն միանգամայն այլ մարմին է, իսկ այդ մարմնի ղեկավարը, իր հերթին, նախարարության ծառայող չէ, ուստի՝ համակարգային տրամաբանությունից շեղվող այս լուծումը լրջորեն հիմնավորման կարիք ունի:</w:t>
            </w:r>
          </w:p>
          <w:p w14:paraId="3034AF61" w14:textId="77777777" w:rsidR="005C4214" w:rsidRPr="002646C3" w:rsidRDefault="005C4214" w:rsidP="00D01647">
            <w:pPr>
              <w:pStyle w:val="ListParagraph"/>
              <w:shd w:val="clear" w:color="auto" w:fill="FFFFFF"/>
              <w:ind w:left="142" w:right="125"/>
              <w:rPr>
                <w:rFonts w:cs="Sylfaen"/>
                <w:lang w:val="hy-AM"/>
              </w:rPr>
            </w:pPr>
            <w:r w:rsidRPr="002646C3">
              <w:rPr>
                <w:bCs/>
                <w:lang w:val="hy-AM"/>
              </w:rPr>
              <w:t>Միաժամանակ, նկատենք, որ որևէ իրավահարաբերության մասով օրենսգրքի առկայությունը ենթադրում տվյալ հարաբերությունների համապարփակ կարգավորումների տեղայնացում հենց այդ օրենսգրքում, այլ ոչ թե հատվածական և «ցրված» կերպով առանձին ճյուղային օրենքներով դրանց ամրագրում: Չնայած նրան, որ այս մոտեցումից շեղվող լուծումներ առկա են գործող այլ օրենքներով ևս, այդուհանդերձ, գտնում ենք, որ այդ թվում հետագա շեղումները բացառելու անհրաժեշտությամբ պայմանավորված՝ հարկ է պատասխանատվություն նախատեսող դրույթները ներառել Վարչական իրավախախտումների վերաբերյալ ՀՀ օրենսգրքում:</w:t>
            </w:r>
          </w:p>
          <w:p w14:paraId="597227E6" w14:textId="77777777" w:rsidR="00893F88" w:rsidRPr="002646C3" w:rsidRDefault="00893F88" w:rsidP="00D01647">
            <w:pPr>
              <w:spacing w:line="276" w:lineRule="auto"/>
              <w:rPr>
                <w:b/>
                <w:noProof/>
                <w:lang w:val="hy-AM"/>
              </w:rPr>
            </w:pPr>
          </w:p>
        </w:tc>
        <w:tc>
          <w:tcPr>
            <w:tcW w:w="5103" w:type="dxa"/>
            <w:shd w:val="clear" w:color="auto" w:fill="FFFFFF" w:themeFill="background1"/>
          </w:tcPr>
          <w:p w14:paraId="035217DE" w14:textId="0E6CA942" w:rsidR="005C4214" w:rsidRPr="002646C3" w:rsidRDefault="005C4214" w:rsidP="00D01647">
            <w:pPr>
              <w:ind w:left="130" w:right="152"/>
              <w:jc w:val="center"/>
              <w:rPr>
                <w:rFonts w:eastAsia="Times New Roman" w:cs="Cambria Math"/>
                <w:b/>
                <w:bCs/>
                <w:lang w:val="hy-AM" w:eastAsia="ru-RU"/>
              </w:rPr>
            </w:pPr>
            <w:r w:rsidRPr="002646C3">
              <w:rPr>
                <w:rFonts w:eastAsia="Times New Roman" w:cs="Cambria Math"/>
                <w:b/>
                <w:bCs/>
                <w:lang w:val="hy-AM" w:eastAsia="ru-RU"/>
              </w:rPr>
              <w:lastRenderedPageBreak/>
              <w:t>Ընդունվել է</w:t>
            </w:r>
          </w:p>
          <w:p w14:paraId="6D358BB1" w14:textId="3A3CF325" w:rsidR="005C4214" w:rsidRPr="002646C3" w:rsidRDefault="005C4214" w:rsidP="00D01647">
            <w:pPr>
              <w:ind w:left="130" w:right="152"/>
              <w:rPr>
                <w:rFonts w:eastAsia="Times New Roman" w:cs="Cambria Math"/>
                <w:b/>
                <w:bCs/>
                <w:lang w:val="hy-AM" w:eastAsia="ru-RU"/>
              </w:rPr>
            </w:pPr>
          </w:p>
          <w:p w14:paraId="4F48B75F" w14:textId="77777777" w:rsidR="005C4214" w:rsidRPr="002646C3" w:rsidRDefault="005C4214" w:rsidP="00D01647">
            <w:pPr>
              <w:ind w:left="130" w:right="152"/>
              <w:rPr>
                <w:rFonts w:eastAsia="Times New Roman" w:cs="Cambria Math"/>
                <w:b/>
                <w:bCs/>
                <w:lang w:val="hy-AM" w:eastAsia="ru-RU"/>
              </w:rPr>
            </w:pPr>
          </w:p>
          <w:p w14:paraId="7F6A519F" w14:textId="46E16CEC" w:rsidR="005C4214" w:rsidRPr="002646C3" w:rsidRDefault="005C4214" w:rsidP="00D01647">
            <w:pPr>
              <w:pStyle w:val="ListParagraph"/>
              <w:shd w:val="clear" w:color="auto" w:fill="FFFFFF"/>
              <w:ind w:left="130" w:right="152"/>
              <w:rPr>
                <w:bCs/>
                <w:strike/>
                <w:lang w:val="hy-AM"/>
              </w:rPr>
            </w:pPr>
            <w:r w:rsidRPr="002646C3">
              <w:rPr>
                <w:lang w:val="hy-AM"/>
              </w:rPr>
              <w:t>Կատարվել են համապատասխան փոփոխություններ</w:t>
            </w:r>
            <w:r w:rsidRPr="002646C3">
              <w:rPr>
                <w:rFonts w:cs="Sylfaen"/>
                <w:lang w:val="hy-AM"/>
              </w:rPr>
              <w:t xml:space="preserve">։ </w:t>
            </w:r>
          </w:p>
          <w:p w14:paraId="0B718756" w14:textId="77777777" w:rsidR="00893F88" w:rsidRPr="002646C3" w:rsidRDefault="00893F88" w:rsidP="00D01647">
            <w:pPr>
              <w:spacing w:line="276" w:lineRule="auto"/>
              <w:rPr>
                <w:lang w:val="hy-AM"/>
              </w:rPr>
            </w:pPr>
          </w:p>
        </w:tc>
      </w:tr>
      <w:tr w:rsidR="00893F88" w:rsidRPr="00CA4D17" w14:paraId="7F16503D" w14:textId="77777777" w:rsidTr="00D01647">
        <w:tc>
          <w:tcPr>
            <w:tcW w:w="10065" w:type="dxa"/>
            <w:shd w:val="clear" w:color="auto" w:fill="FFFFFF" w:themeFill="background1"/>
          </w:tcPr>
          <w:p w14:paraId="0FF34A55" w14:textId="77777777" w:rsidR="000811E6" w:rsidRPr="002646C3" w:rsidRDefault="000811E6" w:rsidP="00D01647">
            <w:pPr>
              <w:pStyle w:val="ListParagraph"/>
              <w:shd w:val="clear" w:color="auto" w:fill="FFFFFF"/>
              <w:ind w:left="142" w:right="125"/>
              <w:rPr>
                <w:lang w:val="hy-AM"/>
              </w:rPr>
            </w:pPr>
            <w:r w:rsidRPr="002646C3">
              <w:rPr>
                <w:b/>
                <w:bCs/>
                <w:lang w:val="hy-AM"/>
              </w:rPr>
              <w:t>9.</w:t>
            </w:r>
            <w:r w:rsidRPr="002646C3">
              <w:rPr>
                <w:lang w:val="hy-AM"/>
              </w:rPr>
              <w:t xml:space="preserve"> Նախագծով օրենքի դրույթների ուժի մեջ մտնելու համար նախատեսված է </w:t>
            </w:r>
            <w:r w:rsidRPr="002646C3">
              <w:rPr>
                <w:b/>
                <w:lang w:val="hy-AM"/>
              </w:rPr>
              <w:t>2025</w:t>
            </w:r>
            <w:r w:rsidRPr="002646C3">
              <w:rPr>
                <w:lang w:val="hy-AM"/>
              </w:rPr>
              <w:t xml:space="preserve"> թվականի հունվարի 1-ը, միևնույն ժամանակ դրանց կիրարկող ենթաօրենսդրական իրավական ակտերի ընդունման համար վերջնաժամկետ է սահմանվել մինչև 2024 թվականի դեկտեմբերի 1-ը։ Որպես ընդհանուր դիտարկում՝ անհրաժեշտ է նկատել, որ նախագծի հիմնավորումից և առհասարակ բնույթից, զգայուն ու կենսական նշանակության հարցեր կարգավորելու հանգամանքից բխում է, որ նախագծի և դրա հետ փոխկապակցված այլ իրավական ակտերի ընդունումը պետք է նախաձեռնվի </w:t>
            </w:r>
            <w:r w:rsidRPr="002646C3">
              <w:rPr>
                <w:b/>
                <w:lang w:val="hy-AM"/>
              </w:rPr>
              <w:t>հնարավորինս սեղմ և ողջամիտ ժամկետներում։</w:t>
            </w:r>
            <w:r w:rsidRPr="002646C3">
              <w:rPr>
                <w:lang w:val="hy-AM"/>
              </w:rPr>
              <w:t xml:space="preserve"> Ուստի, լրացուցիչ պարզաբանման կարիք ունի այն, թե ինչով է պայմանավորված նախագծի ուժի մեջ մտնելու նման տևական ժամկետի սահմանումը՝ առավել ևս հաշվի առնելով այն, որ մինչև հիշյալ ժամկետի վրա հասնելը գիտության և տեխնոլոգիաների արագ զարգացմամբ, ինչպես նաև մի շարք այլ գործոններով պայմանավորված հնարավոր է տվյալ նախագծի կարգավորումները դառնան ոչ արդիական և ժամանակավրեպ։ </w:t>
            </w:r>
          </w:p>
          <w:p w14:paraId="45F528F0" w14:textId="77777777" w:rsidR="00893F88" w:rsidRPr="002646C3" w:rsidRDefault="00893F88" w:rsidP="00D01647">
            <w:pPr>
              <w:spacing w:line="276" w:lineRule="auto"/>
              <w:rPr>
                <w:b/>
                <w:noProof/>
                <w:lang w:val="hy-AM"/>
              </w:rPr>
            </w:pPr>
          </w:p>
        </w:tc>
        <w:tc>
          <w:tcPr>
            <w:tcW w:w="5103" w:type="dxa"/>
            <w:shd w:val="clear" w:color="auto" w:fill="FFFFFF" w:themeFill="background1"/>
          </w:tcPr>
          <w:p w14:paraId="74FE08A6" w14:textId="67B4C0DF" w:rsidR="000811E6" w:rsidRPr="002646C3" w:rsidRDefault="00BA369E" w:rsidP="00D01647">
            <w:pPr>
              <w:ind w:left="130" w:right="152"/>
              <w:jc w:val="center"/>
              <w:rPr>
                <w:rFonts w:eastAsia="Times New Roman" w:cs="Cambria Math"/>
                <w:b/>
                <w:bCs/>
                <w:lang w:val="hy-AM" w:eastAsia="ru-RU"/>
              </w:rPr>
            </w:pPr>
            <w:r w:rsidRPr="002646C3">
              <w:rPr>
                <w:rFonts w:eastAsia="Times New Roman" w:cs="Cambria Math"/>
                <w:b/>
                <w:bCs/>
                <w:lang w:val="hy-AM" w:eastAsia="ru-RU"/>
              </w:rPr>
              <w:t>Մասամբ է ընդունվել</w:t>
            </w:r>
          </w:p>
          <w:p w14:paraId="73A30800" w14:textId="77777777" w:rsidR="000811E6" w:rsidRPr="002646C3" w:rsidRDefault="000811E6" w:rsidP="00D01647">
            <w:pPr>
              <w:ind w:left="130" w:right="152"/>
              <w:rPr>
                <w:rFonts w:eastAsia="Times New Roman" w:cs="Cambria Math"/>
                <w:b/>
                <w:bCs/>
                <w:lang w:val="hy-AM" w:eastAsia="ru-RU"/>
              </w:rPr>
            </w:pPr>
          </w:p>
          <w:p w14:paraId="509ECBCE" w14:textId="6842BC20" w:rsidR="000811E6" w:rsidRPr="002646C3" w:rsidRDefault="00BA369E" w:rsidP="00D01647">
            <w:pPr>
              <w:tabs>
                <w:tab w:val="left" w:pos="2352"/>
              </w:tabs>
              <w:ind w:left="130" w:right="152"/>
              <w:rPr>
                <w:lang w:val="hy-AM"/>
              </w:rPr>
            </w:pPr>
            <w:r w:rsidRPr="002646C3">
              <w:rPr>
                <w:lang w:val="hy-AM"/>
              </w:rPr>
              <w:t xml:space="preserve">Կատարվել են համապատասխան փոփոխություններ Նախագծի </w:t>
            </w:r>
            <w:r w:rsidRPr="002646C3">
              <w:rPr>
                <w:rFonts w:cs="Times New Roman"/>
                <w:lang w:val="hy-AM"/>
              </w:rPr>
              <w:t>«ԵԶՐԱՓԱԿԻՉ ՄԱՍ ԵՎ ԱՆՑՈՒՄԱՅԻՆ ԴՐՈՒՅԹՆԵՐ»</w:t>
            </w:r>
            <w:r w:rsidRPr="002646C3">
              <w:rPr>
                <w:lang w:val="hy-AM"/>
              </w:rPr>
              <w:t xml:space="preserve"> գլխում։ Միաժամանակ,</w:t>
            </w:r>
            <w:r w:rsidRPr="002646C3">
              <w:rPr>
                <w:rFonts w:cs="Times New Roman"/>
                <w:lang w:val="hy-AM"/>
              </w:rPr>
              <w:t xml:space="preserve"> </w:t>
            </w:r>
            <w:r w:rsidR="000811E6" w:rsidRPr="002646C3">
              <w:rPr>
                <w:lang w:val="hy-AM"/>
              </w:rPr>
              <w:t xml:space="preserve">Աղետների ռիսկի կառավարման և բնակչության պաշտպանության մասին օրենքի ամբողջական կիրարկման համար անհրաժեշտ է մշակել և հաստատել օրենքից բխող ենթաօրենսդրական ակտեր։ Հետևաբար` ենթաօրենսդրական ակտերի հաստատումից հետո սույն օրենքը կմտնի ուժի մեջ։ Մինչ այդ կգործի վերոնշյալ ոլորտում գործող օրենքը և դրանից բխող ենթաօրենսդրական ակտերը։ </w:t>
            </w:r>
          </w:p>
          <w:p w14:paraId="69305ABF" w14:textId="77777777" w:rsidR="00893F88" w:rsidRPr="002646C3" w:rsidRDefault="00893F88" w:rsidP="00D01647">
            <w:pPr>
              <w:spacing w:line="276" w:lineRule="auto"/>
              <w:rPr>
                <w:lang w:val="hy-AM"/>
              </w:rPr>
            </w:pPr>
          </w:p>
        </w:tc>
      </w:tr>
      <w:tr w:rsidR="00893F88" w:rsidRPr="00CA4D17" w14:paraId="0AEA0079" w14:textId="77777777" w:rsidTr="00D01647">
        <w:tc>
          <w:tcPr>
            <w:tcW w:w="10065" w:type="dxa"/>
            <w:shd w:val="clear" w:color="auto" w:fill="FFFFFF" w:themeFill="background1"/>
          </w:tcPr>
          <w:p w14:paraId="1CBF731E" w14:textId="77777777" w:rsidR="00BA369E" w:rsidRPr="002646C3" w:rsidRDefault="00BA369E" w:rsidP="00D01647">
            <w:pPr>
              <w:pStyle w:val="ListParagraph"/>
              <w:shd w:val="clear" w:color="auto" w:fill="FFFFFF"/>
              <w:ind w:left="142" w:right="125"/>
              <w:rPr>
                <w:lang w:val="hy-AM"/>
              </w:rPr>
            </w:pPr>
            <w:r w:rsidRPr="002646C3">
              <w:rPr>
                <w:b/>
                <w:bCs/>
                <w:lang w:val="hy-AM"/>
              </w:rPr>
              <w:t>10.</w:t>
            </w:r>
            <w:r w:rsidRPr="002646C3">
              <w:rPr>
                <w:lang w:val="hy-AM"/>
              </w:rPr>
              <w:t xml:space="preserve"> Ամփոփելով վերը շարադրվածը՝ հարկ է ընդգծել, որ, թեև, որոշակի նորամուծություններին, այդուհանդերձ, ընդհանուր առմամբ պահպանվել են գործող օրենքի, ըստ էության, շփոթ առաջացնող անորոշ կարգավորումները, մինչդեռ  հատկապես </w:t>
            </w:r>
            <w:r w:rsidRPr="002646C3">
              <w:rPr>
                <w:lang w:val="hy-AM"/>
              </w:rPr>
              <w:lastRenderedPageBreak/>
              <w:t xml:space="preserve">ամբողջությամբ նոր օրենք ընդունելու նպատակը պետք է լիներ պրակտիկայում օրենքի հետագա կիրառելիության հետ կապված խնդիրների բացառումը, ինչպես նաև հասանելի, հնարավորինս մատչելի օրենքի առկայության ապահովումը: Զուգահեռաբար հարկ է նկատել, որ նախագծին կից ներկայացված հիմնավորմամբ առկա չէ որևէ վերլուծություն՝ մինչ օրս վեր հանված խնդիրների և դրանց հաղթահարմանն ուղղված քայլերի վերաբերյալ, մասնավորապես, բավարար չափով պարզ չէ, թե նախագծով առաջարկվող փոփոխությունները հատկապես որ խնդիրների լուծմանն են ուղղված և ինչով է հիմնավորվում առաջարկվող փոփոխությունների արդյունավետությունը ներկայիս կարգավորումների համեմատ:  </w:t>
            </w:r>
          </w:p>
          <w:p w14:paraId="2D14AB2B" w14:textId="77777777" w:rsidR="00893F88" w:rsidRPr="002646C3" w:rsidRDefault="00893F88" w:rsidP="00D01647">
            <w:pPr>
              <w:spacing w:line="276" w:lineRule="auto"/>
              <w:rPr>
                <w:b/>
                <w:noProof/>
                <w:lang w:val="hy-AM"/>
              </w:rPr>
            </w:pPr>
          </w:p>
        </w:tc>
        <w:tc>
          <w:tcPr>
            <w:tcW w:w="5103" w:type="dxa"/>
            <w:shd w:val="clear" w:color="auto" w:fill="FFFFFF" w:themeFill="background1"/>
          </w:tcPr>
          <w:p w14:paraId="5C0E12FD" w14:textId="20B6EFD5" w:rsidR="00BA369E" w:rsidRPr="002646C3" w:rsidRDefault="00BA369E" w:rsidP="00D01647">
            <w:pPr>
              <w:ind w:left="130" w:right="152"/>
              <w:jc w:val="center"/>
              <w:rPr>
                <w:rFonts w:eastAsia="Times New Roman" w:cs="Cambria Math"/>
                <w:b/>
                <w:bCs/>
                <w:lang w:val="hy-AM" w:eastAsia="ru-RU"/>
              </w:rPr>
            </w:pPr>
            <w:r w:rsidRPr="002646C3">
              <w:rPr>
                <w:rFonts w:eastAsia="Times New Roman" w:cs="Cambria Math"/>
                <w:b/>
                <w:bCs/>
                <w:lang w:val="hy-AM" w:eastAsia="ru-RU"/>
              </w:rPr>
              <w:lastRenderedPageBreak/>
              <w:t>Ընդունվել է</w:t>
            </w:r>
          </w:p>
          <w:p w14:paraId="251B9513" w14:textId="2E32B373" w:rsidR="00BA369E" w:rsidRPr="002646C3" w:rsidRDefault="00BA369E" w:rsidP="00D01647">
            <w:pPr>
              <w:ind w:left="130" w:right="152"/>
              <w:rPr>
                <w:rFonts w:eastAsia="Times New Roman" w:cs="Cambria Math"/>
                <w:b/>
                <w:bCs/>
                <w:lang w:val="hy-AM" w:eastAsia="ru-RU"/>
              </w:rPr>
            </w:pPr>
          </w:p>
          <w:p w14:paraId="6A1B096F" w14:textId="77777777" w:rsidR="00BA369E" w:rsidRPr="002646C3" w:rsidRDefault="00BA369E" w:rsidP="00D01647">
            <w:pPr>
              <w:ind w:left="130" w:right="152"/>
              <w:rPr>
                <w:rFonts w:eastAsia="Times New Roman" w:cs="Cambria Math"/>
                <w:b/>
                <w:bCs/>
                <w:lang w:val="hy-AM" w:eastAsia="ru-RU"/>
              </w:rPr>
            </w:pPr>
          </w:p>
          <w:p w14:paraId="22FB60A2" w14:textId="2BB9B08E" w:rsidR="00BA369E" w:rsidRPr="002646C3" w:rsidRDefault="009A410E" w:rsidP="00D01647">
            <w:pPr>
              <w:tabs>
                <w:tab w:val="left" w:pos="2352"/>
              </w:tabs>
              <w:ind w:left="130" w:right="152"/>
              <w:rPr>
                <w:lang w:val="hy-AM"/>
              </w:rPr>
            </w:pPr>
            <w:r w:rsidRPr="002646C3">
              <w:rPr>
                <w:lang w:val="hy-AM"/>
              </w:rPr>
              <w:lastRenderedPageBreak/>
              <w:t>Կատարվել են համապատասխան փոփոխություններ։ Միաժամանակ հարկ է նշել, որ ա</w:t>
            </w:r>
            <w:r w:rsidR="00BA369E" w:rsidRPr="002646C3">
              <w:rPr>
                <w:lang w:val="hy-AM"/>
              </w:rPr>
              <w:t>ղետների ռիսկի կառավարումը, ինչպես ներկայացված է Նախագծում, ընդգրկում է աղետների ռիսկի նվազեցման, արտակարգ իրավիճակներին արձագանքման և հետաղետային վերականգման բաղադրիչները։ Նշված ուղղություններով իրավակարգավորումների սահմանումը ենթադրում է, որ Նախագիծը պետք է լինի ընդգրկուն և ծավալուն։ Նախագծին կից ներկայացված հիմնավորման մեջ բավարար չափով ներկայացված են սույն նախագծի ընդունման անհրաժեշտությունը։</w:t>
            </w:r>
          </w:p>
          <w:p w14:paraId="0CF76BAA" w14:textId="77777777" w:rsidR="00893F88" w:rsidRPr="002646C3" w:rsidRDefault="00893F88" w:rsidP="00D01647">
            <w:pPr>
              <w:spacing w:line="276" w:lineRule="auto"/>
              <w:rPr>
                <w:lang w:val="hy-AM"/>
              </w:rPr>
            </w:pPr>
          </w:p>
        </w:tc>
      </w:tr>
      <w:tr w:rsidR="00893F88" w:rsidRPr="00CA4D17" w14:paraId="12528F87" w14:textId="77777777" w:rsidTr="00D01647">
        <w:tc>
          <w:tcPr>
            <w:tcW w:w="10065" w:type="dxa"/>
            <w:shd w:val="clear" w:color="auto" w:fill="FFFFFF" w:themeFill="background1"/>
          </w:tcPr>
          <w:p w14:paraId="4A63A730" w14:textId="77777777" w:rsidR="009A410E" w:rsidRPr="002646C3" w:rsidRDefault="009A410E" w:rsidP="00D01647">
            <w:pPr>
              <w:pStyle w:val="ListParagraph"/>
              <w:shd w:val="clear" w:color="auto" w:fill="FFFFFF"/>
              <w:ind w:left="142" w:right="125"/>
              <w:rPr>
                <w:b/>
                <w:lang w:val="hy-AM"/>
              </w:rPr>
            </w:pPr>
            <w:r w:rsidRPr="002646C3">
              <w:rPr>
                <w:b/>
                <w:lang w:val="hy-AM"/>
              </w:rPr>
              <w:lastRenderedPageBreak/>
              <w:t xml:space="preserve">II «Հայաստանի Հանրապետության բնակչության սանիտարահամաճարակային անվտանգության ապահովման մասին» օրենքում փոփոխություն և լրացումներ կատարելու մասին օրենքի նախագծի (այսուհետ՝ նախագիծ) վերաբերյալ </w:t>
            </w:r>
          </w:p>
          <w:p w14:paraId="6C11C7A8" w14:textId="0B84BDEE" w:rsidR="009A410E" w:rsidRPr="002646C3" w:rsidRDefault="009A410E" w:rsidP="00D01647">
            <w:pPr>
              <w:pStyle w:val="ListParagraph"/>
              <w:shd w:val="clear" w:color="auto" w:fill="FFFFFF"/>
              <w:ind w:left="142" w:right="125"/>
              <w:rPr>
                <w:rFonts w:cs="Sylfaen"/>
                <w:lang w:val="hy-AM"/>
              </w:rPr>
            </w:pPr>
            <w:r w:rsidRPr="002646C3">
              <w:rPr>
                <w:rFonts w:cs="Sylfaen"/>
                <w:b/>
                <w:bCs/>
                <w:lang w:val="hy-AM"/>
              </w:rPr>
              <w:t>11.</w:t>
            </w:r>
            <w:r w:rsidRPr="002646C3">
              <w:rPr>
                <w:rFonts w:cs="Sylfaen"/>
                <w:lang w:val="hy-AM"/>
              </w:rPr>
              <w:t xml:space="preserve"> Մտահոգության տեղիք է տալիս այն, որ նախագծով առաջարկվում է կիրառել բավականին լուրջ սահմանափակումներ, այդ թվում՝ Սահմանադրությամբ երաշխավորված հիմնարար իրավունքների և ազատությունների, ոչ թե օրենքով, այլ ենթաօրենսդրական ակտերով: Զուգահեռներ անցկացնելով «Արտակարգ դրության իրավական ռեժիմի մասին» և «Ռազմական դրության իրավական ռեժիմի մասին» օրենքների կարգավորումների հետ՝ հարկ է ընդգծել, որ առավել վտանգավոր՝ արտակարգ և ռազմական դրության պայմաններում Սահմանադրությունը և օրենքները պահանջում են նման դրության հայտարարումը միայն Կառավարության որոշմամբ, որը ենթակա է պարտադիր և անհապաղ խորհրդարանական վերահսկողության: Այսինքն՝ իրավունքների սահմանափակումների ծավալը և համաչափությունը ենթակա են գնահատման խորհրդարանի կողմից այն դեպքում, երբ նվազ վտանգավոր՝ արտակարգ իրավիճակում նման երաշխիք չի գործելու: Բացի այդ, արտակարգ և ռազմական դրությունների իրավական ռեժիմները սահմանող օրենքները, ըստ Սահմանադրության, ընդունվում են պատգամավորների ընդհանուր թվի ձայների </w:t>
            </w:r>
            <w:r w:rsidRPr="002646C3">
              <w:rPr>
                <w:rFonts w:cs="Sylfaen"/>
                <w:lang w:val="hy-AM"/>
              </w:rPr>
              <w:lastRenderedPageBreak/>
              <w:t xml:space="preserve">մեծամասնությամբ, մինչդեռ առաջարկվող օրենքը քվեարկվելու է քվեարկությանը մասնակցող պատգամավորների ձայների մեծամասնությամբ՝ չպարունակելով հիմնարար իրավունքների սահմանափակման ծավալների վերաբերյալ հստակ ուղենիշներ: Արտակարգ իրավիճակի վրա ակնհայտորեն չի տարածվում Սահմանադրության 76-րդ հոդվածը, որը թույլ է տալիս հիմնարար իրավունքների սահմանափակումը օրենքով սահմանված կարգով: Փոխարենը, տվյալ իրավիճակում գործելու են հիմնական իրավունքների սահմանափակումը որոշակի նպատակներով թույլ տվող առանձին սահմանադրական նորմերը, որոնք նման սահմանափակումը թույլ են տալիս </w:t>
            </w:r>
            <w:r w:rsidRPr="002646C3">
              <w:rPr>
                <w:rFonts w:cs="Sylfaen"/>
                <w:b/>
                <w:lang w:val="hy-AM"/>
              </w:rPr>
              <w:t>միայն</w:t>
            </w:r>
            <w:r w:rsidRPr="002646C3">
              <w:rPr>
                <w:rFonts w:cs="Sylfaen"/>
                <w:lang w:val="hy-AM"/>
              </w:rPr>
              <w:t xml:space="preserve"> օրենքով: Այլ խոսքերով ասված՝ նախագծով առաջարկվում է, ըստ էության, շրջանցելով սահմանադրի կամքը՝ ձայների առավել քիչ հարաբերակցությամբ ընդունվող օրենքում արտակարգ իրավիճակների պարագայում ներմուծել արտակարգ դրության իրավական ռեժիմին հատուկ կանոնակարգումներ՝ զուգահեռաբար «դուրս գալով» խորհրդարանական վերահսկողության տիրույթից: </w:t>
            </w:r>
          </w:p>
          <w:p w14:paraId="01257577" w14:textId="77777777" w:rsidR="009A410E" w:rsidRPr="002646C3" w:rsidRDefault="009A410E" w:rsidP="00D01647">
            <w:pPr>
              <w:pStyle w:val="ListParagraph"/>
              <w:shd w:val="clear" w:color="auto" w:fill="FFFFFF"/>
              <w:ind w:left="142" w:right="125"/>
              <w:rPr>
                <w:rFonts w:cs="Sylfaen"/>
                <w:lang w:val="hy-AM"/>
              </w:rPr>
            </w:pPr>
            <w:r w:rsidRPr="002646C3">
              <w:rPr>
                <w:rFonts w:cs="Sylfaen"/>
                <w:lang w:val="hy-AM"/>
              </w:rPr>
              <w:t>Նման օրենսդրական կարգավորումների առկայությունը կարող է ընդունելի լինել բացառապես այն պարագայում, երբ դրանում տեղ գտած հիմնական իրավունքների սահմանափակում ենթադրող դրույթներն ամբողջ ծավալով կհամապատասխանեն սահմանադրական այնպիսի անկյունաքարային սկզբունքների պահանջներին, ինչպիսիք են հատկապես որոշակիությունը և համաչափությունը՝ դրան զուգընթաց ապահովելով չարաշահումները բացառող երաշխիքներ:</w:t>
            </w:r>
          </w:p>
          <w:p w14:paraId="1A140070" w14:textId="77777777" w:rsidR="00893F88" w:rsidRPr="002646C3" w:rsidRDefault="00893F88" w:rsidP="00D01647">
            <w:pPr>
              <w:spacing w:line="276" w:lineRule="auto"/>
              <w:rPr>
                <w:b/>
                <w:noProof/>
                <w:lang w:val="hy-AM"/>
              </w:rPr>
            </w:pPr>
          </w:p>
        </w:tc>
        <w:tc>
          <w:tcPr>
            <w:tcW w:w="5103" w:type="dxa"/>
            <w:shd w:val="clear" w:color="auto" w:fill="FFFFFF" w:themeFill="background1"/>
          </w:tcPr>
          <w:p w14:paraId="14DC775C" w14:textId="6D73CC2C" w:rsidR="009A410E" w:rsidRPr="002646C3" w:rsidRDefault="009A410E" w:rsidP="00D01647">
            <w:pPr>
              <w:spacing w:line="276" w:lineRule="auto"/>
              <w:jc w:val="center"/>
              <w:rPr>
                <w:b/>
                <w:bCs/>
                <w:lang w:val="hy-AM"/>
              </w:rPr>
            </w:pPr>
            <w:r w:rsidRPr="002646C3">
              <w:rPr>
                <w:b/>
                <w:bCs/>
                <w:lang w:val="hy-AM"/>
              </w:rPr>
              <w:lastRenderedPageBreak/>
              <w:t>Ընդունվել է ի գիտություն</w:t>
            </w:r>
          </w:p>
          <w:p w14:paraId="68DBBB7E" w14:textId="77777777" w:rsidR="009A410E" w:rsidRPr="002646C3" w:rsidRDefault="009A410E" w:rsidP="00D01647">
            <w:pPr>
              <w:spacing w:line="276" w:lineRule="auto"/>
              <w:rPr>
                <w:b/>
                <w:bCs/>
                <w:lang w:val="hy-AM"/>
              </w:rPr>
            </w:pPr>
          </w:p>
          <w:p w14:paraId="0C617858" w14:textId="71D2BCA1" w:rsidR="00893F88" w:rsidRPr="002646C3" w:rsidRDefault="009A410E" w:rsidP="00D01647">
            <w:pPr>
              <w:spacing w:line="276" w:lineRule="auto"/>
              <w:rPr>
                <w:lang w:val="hy-AM"/>
              </w:rPr>
            </w:pPr>
            <w:r w:rsidRPr="002646C3">
              <w:rPr>
                <w:lang w:val="hy-AM"/>
              </w:rPr>
              <w:t xml:space="preserve">2024 թվականի </w:t>
            </w:r>
            <w:r w:rsidR="00B12123" w:rsidRPr="002646C3">
              <w:rPr>
                <w:lang w:val="hy-AM"/>
              </w:rPr>
              <w:t>սեպտեմբերի</w:t>
            </w:r>
            <w:r w:rsidRPr="002646C3">
              <w:rPr>
                <w:lang w:val="hy-AM"/>
              </w:rPr>
              <w:t xml:space="preserve"> 2</w:t>
            </w:r>
            <w:r w:rsidR="00B12123" w:rsidRPr="002646C3">
              <w:rPr>
                <w:lang w:val="hy-AM"/>
              </w:rPr>
              <w:t>7</w:t>
            </w:r>
            <w:r w:rsidRPr="002646C3">
              <w:rPr>
                <w:lang w:val="hy-AM"/>
              </w:rPr>
              <w:t>-ի</w:t>
            </w:r>
            <w:r w:rsidR="00B12123" w:rsidRPr="002646C3">
              <w:rPr>
                <w:lang w:val="hy-AM"/>
              </w:rPr>
              <w:t>ց ուժի մեջ է մտել</w:t>
            </w:r>
            <w:r w:rsidRPr="002646C3">
              <w:rPr>
                <w:lang w:val="hy-AM"/>
              </w:rPr>
              <w:t xml:space="preserve"> «Հանրային առողջապահության մասին»  </w:t>
            </w:r>
            <w:r w:rsidR="00B12123" w:rsidRPr="002646C3">
              <w:rPr>
                <w:lang w:val="hy-AM"/>
              </w:rPr>
              <w:t xml:space="preserve">ՀՀ </w:t>
            </w:r>
            <w:r w:rsidRPr="002646C3">
              <w:rPr>
                <w:lang w:val="hy-AM"/>
              </w:rPr>
              <w:t>օրենքը</w:t>
            </w:r>
            <w:r w:rsidR="00B12123" w:rsidRPr="002646C3">
              <w:rPr>
                <w:lang w:val="hy-AM"/>
              </w:rPr>
              <w:t xml:space="preserve">՝ համաձայն </w:t>
            </w:r>
            <w:r w:rsidRPr="002646C3">
              <w:rPr>
                <w:lang w:val="hy-AM"/>
              </w:rPr>
              <w:t>որ</w:t>
            </w:r>
            <w:r w:rsidR="00B12123" w:rsidRPr="002646C3">
              <w:rPr>
                <w:lang w:val="hy-AM"/>
              </w:rPr>
              <w:t>ի</w:t>
            </w:r>
            <w:r w:rsidRPr="002646C3">
              <w:rPr>
                <w:lang w:val="hy-AM"/>
              </w:rPr>
              <w:t xml:space="preserve"> «ՀՀ բնակչության սանիտարահամաճարակային անվտանգության ապահովման մասին» օրենքն  ուժը կորցրած է ճանաչվել։ Հետևաբար «ՀՀ բնակչության սանիտարահամաճարակային անվտանգության ապահովման մասին» օրենքում փոփոխություն և լրացումներ կատարելու մասին» օրենքի նախագիծը հանվել է Նախագծի փաթեթից։</w:t>
            </w:r>
          </w:p>
        </w:tc>
      </w:tr>
      <w:tr w:rsidR="00893F88" w:rsidRPr="00CA4D17" w14:paraId="3B89CABC" w14:textId="77777777" w:rsidTr="00D01647">
        <w:tc>
          <w:tcPr>
            <w:tcW w:w="10065" w:type="dxa"/>
            <w:shd w:val="clear" w:color="auto" w:fill="FFFFFF" w:themeFill="background1"/>
          </w:tcPr>
          <w:p w14:paraId="4B3981A2" w14:textId="31C222EB" w:rsidR="00893F88" w:rsidRPr="002646C3" w:rsidRDefault="00B12123" w:rsidP="00D01647">
            <w:pPr>
              <w:spacing w:line="276" w:lineRule="auto"/>
              <w:rPr>
                <w:b/>
                <w:noProof/>
                <w:lang w:val="hy-AM"/>
              </w:rPr>
            </w:pPr>
            <w:r w:rsidRPr="002646C3">
              <w:rPr>
                <w:rFonts w:cs="Arial"/>
                <w:b/>
                <w:bCs/>
                <w:lang w:val="hy-AM"/>
              </w:rPr>
              <w:lastRenderedPageBreak/>
              <w:t>12.</w:t>
            </w:r>
            <w:r w:rsidRPr="002646C3">
              <w:rPr>
                <w:rFonts w:cs="Arial"/>
                <w:lang w:val="hy-AM"/>
              </w:rPr>
              <w:t xml:space="preserve"> Այսպիսով գտնում ենք, որ օրինագծերի փաթեթը թերի է և էապես վերանայման կարիք ունի՝ այդ թվում, ըստ ամենայնի, հարակից այլ օրենքներում փոփոխություններ կատարելու նախագծերով այն համալրելով հանդերձ (օրինակ՝ նախագծի 2-րդ հոդվածի               3-րդ մասում նշված է, որ </w:t>
            </w:r>
            <w:r w:rsidRPr="002646C3">
              <w:rPr>
                <w:bCs/>
                <w:lang w:val="hy-AM"/>
              </w:rPr>
              <w:t xml:space="preserve">արտակարգ իրավիճակի կամ </w:t>
            </w:r>
            <w:r w:rsidRPr="002646C3">
              <w:rPr>
                <w:b/>
                <w:bCs/>
                <w:lang w:val="hy-AM"/>
              </w:rPr>
              <w:t>աղետի գոտի</w:t>
            </w:r>
            <w:r w:rsidRPr="002646C3">
              <w:rPr>
                <w:bCs/>
                <w:lang w:val="hy-AM"/>
              </w:rPr>
              <w:t xml:space="preserve"> (արտակարգ դեպքի, պատահարի վայր) մարդկանց և տրանսպորտային միջոցների </w:t>
            </w:r>
            <w:r w:rsidRPr="002646C3">
              <w:rPr>
                <w:b/>
                <w:bCs/>
                <w:lang w:val="hy-AM"/>
              </w:rPr>
              <w:t>մուտքի սահմանափակումն</w:t>
            </w:r>
            <w:r w:rsidRPr="002646C3">
              <w:rPr>
                <w:bCs/>
                <w:lang w:val="hy-AM"/>
              </w:rPr>
              <w:t xml:space="preserve"> իրականացվում է «Փրկարար ուժերի և փրկարարի կարգավիճակի մասին» ՀՀ օրենքով սահմանված կարգով, սակայն առնվազն աղետի գոտում նման սահմանափակման վերաբերյալ կարգավորումներ առկա չեն մատնանշված օրենքում</w:t>
            </w:r>
            <w:r w:rsidRPr="002646C3">
              <w:rPr>
                <w:rFonts w:cs="Arial"/>
                <w:lang w:val="hy-AM"/>
              </w:rPr>
              <w:t>):</w:t>
            </w:r>
          </w:p>
        </w:tc>
        <w:tc>
          <w:tcPr>
            <w:tcW w:w="5103" w:type="dxa"/>
            <w:shd w:val="clear" w:color="auto" w:fill="FFFFFF" w:themeFill="background1"/>
          </w:tcPr>
          <w:p w14:paraId="5EC64560" w14:textId="77777777" w:rsidR="00B12123" w:rsidRPr="002646C3" w:rsidRDefault="00B12123" w:rsidP="00D01647">
            <w:pPr>
              <w:spacing w:line="276" w:lineRule="auto"/>
              <w:jc w:val="center"/>
              <w:rPr>
                <w:b/>
                <w:bCs/>
                <w:lang w:val="hy-AM"/>
              </w:rPr>
            </w:pPr>
            <w:r w:rsidRPr="002646C3">
              <w:rPr>
                <w:b/>
                <w:bCs/>
                <w:lang w:val="hy-AM"/>
              </w:rPr>
              <w:t>Ընդունվել է ի գիտություն</w:t>
            </w:r>
          </w:p>
          <w:p w14:paraId="77606DEE" w14:textId="77777777" w:rsidR="00B12123" w:rsidRPr="002646C3" w:rsidRDefault="00B12123" w:rsidP="00D01647">
            <w:pPr>
              <w:spacing w:line="276" w:lineRule="auto"/>
              <w:rPr>
                <w:b/>
                <w:bCs/>
                <w:lang w:val="hy-AM"/>
              </w:rPr>
            </w:pPr>
          </w:p>
          <w:p w14:paraId="0445310D" w14:textId="77777777" w:rsidR="00893F88" w:rsidRPr="002646C3" w:rsidRDefault="00B12123" w:rsidP="00D01647">
            <w:pPr>
              <w:spacing w:line="276" w:lineRule="auto"/>
              <w:rPr>
                <w:lang w:val="hy-AM"/>
              </w:rPr>
            </w:pPr>
            <w:r w:rsidRPr="002646C3">
              <w:rPr>
                <w:lang w:val="hy-AM"/>
              </w:rPr>
              <w:t>2024 թվականի սեպտեմբերի 27-ից ուժի մեջ է մտել «Հանրային առողջապահության մասին»  ՀՀ օրենքը՝ համաձայն որի «ՀՀ բնակչության սանիտարահամաճարակային անվտանգության ապահովման մասին» օրենքն  ուժը կորցրած է ճանաչվել։ Հետևաբար «ՀՀ բնակչության սանիտարահամաճարակային անվտանգության ապահովման մասին» օրենքում փոփոխություն և լրացումներ կատարելու մասին» օրենքի նախագիծը հանվել է Նախագծի փաթեթից։</w:t>
            </w:r>
          </w:p>
          <w:p w14:paraId="782EEEBD" w14:textId="3FAA5329" w:rsidR="003E6A1A" w:rsidRPr="002646C3" w:rsidRDefault="003E6A1A" w:rsidP="00D01647">
            <w:pPr>
              <w:spacing w:line="276" w:lineRule="auto"/>
              <w:rPr>
                <w:lang w:val="hy-AM"/>
              </w:rPr>
            </w:pPr>
          </w:p>
        </w:tc>
      </w:tr>
      <w:tr w:rsidR="00893F88" w:rsidRPr="002646C3" w14:paraId="009667D8" w14:textId="77777777" w:rsidTr="00D01647">
        <w:tc>
          <w:tcPr>
            <w:tcW w:w="10065" w:type="dxa"/>
            <w:shd w:val="clear" w:color="auto" w:fill="BFBFBF" w:themeFill="background1" w:themeFillShade="BF"/>
          </w:tcPr>
          <w:p w14:paraId="2F2F6AED" w14:textId="77777777" w:rsidR="00893F88" w:rsidRPr="002646C3" w:rsidRDefault="003E6A1A" w:rsidP="000A5DE4">
            <w:pPr>
              <w:spacing w:line="276" w:lineRule="auto"/>
              <w:rPr>
                <w:rFonts w:cs="Sylfaen"/>
                <w:b/>
              </w:rPr>
            </w:pPr>
            <w:r w:rsidRPr="002646C3">
              <w:rPr>
                <w:rFonts w:cs="Sylfaen"/>
                <w:b/>
                <w:lang w:val="hy-AM"/>
              </w:rPr>
              <w:lastRenderedPageBreak/>
              <w:t>Ս</w:t>
            </w:r>
            <w:r w:rsidRPr="002646C3">
              <w:rPr>
                <w:rFonts w:cs="Sylfaen"/>
                <w:b/>
              </w:rPr>
              <w:t>ոցիալական հարցերի վարչություն</w:t>
            </w:r>
          </w:p>
          <w:p w14:paraId="42CAC5B4" w14:textId="0D55C9E7" w:rsidR="003E6A1A" w:rsidRPr="002646C3" w:rsidRDefault="003E6A1A" w:rsidP="000A5DE4">
            <w:pPr>
              <w:spacing w:line="276" w:lineRule="auto"/>
              <w:rPr>
                <w:b/>
                <w:noProof/>
                <w:lang w:val="hy-AM"/>
              </w:rPr>
            </w:pPr>
          </w:p>
        </w:tc>
        <w:tc>
          <w:tcPr>
            <w:tcW w:w="5103" w:type="dxa"/>
            <w:shd w:val="clear" w:color="auto" w:fill="BFBFBF" w:themeFill="background1" w:themeFillShade="BF"/>
          </w:tcPr>
          <w:p w14:paraId="780F5E02" w14:textId="77777777" w:rsidR="00893F88" w:rsidRPr="002646C3" w:rsidRDefault="00893F88" w:rsidP="000A5DE4">
            <w:pPr>
              <w:spacing w:line="276" w:lineRule="auto"/>
              <w:rPr>
                <w:lang w:val="hy-AM"/>
              </w:rPr>
            </w:pPr>
          </w:p>
        </w:tc>
      </w:tr>
      <w:tr w:rsidR="00893F88" w:rsidRPr="00CA4D17" w14:paraId="2728FBAE" w14:textId="77777777" w:rsidTr="00D01647">
        <w:tc>
          <w:tcPr>
            <w:tcW w:w="10065" w:type="dxa"/>
            <w:shd w:val="clear" w:color="auto" w:fill="FFFFFF" w:themeFill="background1"/>
          </w:tcPr>
          <w:p w14:paraId="0C51302C" w14:textId="1E094057" w:rsidR="00B47FFB" w:rsidRPr="002646C3" w:rsidRDefault="00B47FFB" w:rsidP="00D01647">
            <w:pPr>
              <w:tabs>
                <w:tab w:val="left" w:pos="1134"/>
              </w:tabs>
              <w:ind w:right="125"/>
              <w:rPr>
                <w:spacing w:val="-2"/>
                <w:lang w:val="hy-AM"/>
              </w:rPr>
            </w:pPr>
            <w:r w:rsidRPr="002646C3">
              <w:rPr>
                <w:rFonts w:cs="Arial"/>
                <w:b/>
                <w:bCs/>
                <w:lang w:val="hy-AM"/>
              </w:rPr>
              <w:t>1</w:t>
            </w:r>
            <w:r w:rsidRPr="002646C3">
              <w:rPr>
                <w:rFonts w:ascii="Microsoft JhengHei" w:eastAsia="Microsoft JhengHei" w:hAnsi="Microsoft JhengHei" w:cs="Microsoft JhengHei" w:hint="eastAsia"/>
                <w:b/>
                <w:bCs/>
                <w:lang w:val="hy-AM"/>
              </w:rPr>
              <w:t>․</w:t>
            </w:r>
            <w:r w:rsidRPr="002646C3">
              <w:rPr>
                <w:rFonts w:cs="Arial"/>
                <w:lang w:val="hy-AM"/>
              </w:rPr>
              <w:t xml:space="preserve"> «Հայաստանի Հանրապետության բնակչության սանիտարահամաճարակային անվտանգության ապահովման մասին» օրենքում փոփոխություն և լրացումներ կատարելու մասին» օ</w:t>
            </w:r>
            <w:r w:rsidRPr="002646C3">
              <w:rPr>
                <w:spacing w:val="-2"/>
                <w:lang w:val="hy-AM"/>
              </w:rPr>
              <w:t>րենքի նախագծով (այսուհետև՝ նախագիծ) նախատեսվում է սահմանել արտակարգ իրավիճակի հիմք հանդիսացող համաճարակով պայմանավորված կարանտին սահմանելու դեպքում բնակչության պաշտպանության առանձնահատկությունները (նախագծի 2-րդ հոդված), որի վերաբերյալ առկա են հետևյալ դիտարկումները՝</w:t>
            </w:r>
          </w:p>
          <w:p w14:paraId="7DA197C6" w14:textId="77777777" w:rsidR="00B47FFB" w:rsidRPr="002646C3" w:rsidRDefault="00B47FFB" w:rsidP="00D01647">
            <w:pPr>
              <w:tabs>
                <w:tab w:val="left" w:pos="1134"/>
              </w:tabs>
              <w:ind w:right="125"/>
              <w:rPr>
                <w:spacing w:val="-2"/>
                <w:lang w:val="hy-AM"/>
              </w:rPr>
            </w:pPr>
          </w:p>
          <w:p w14:paraId="21B1C7FA" w14:textId="6250102F" w:rsidR="00B47FFB" w:rsidRPr="002646C3" w:rsidRDefault="00B47FFB" w:rsidP="00D01647">
            <w:pPr>
              <w:tabs>
                <w:tab w:val="left" w:pos="1134"/>
              </w:tabs>
              <w:ind w:right="125"/>
              <w:rPr>
                <w:rFonts w:cs="Sylfaen"/>
                <w:lang w:val="hy-AM"/>
              </w:rPr>
            </w:pPr>
            <w:r w:rsidRPr="002646C3">
              <w:rPr>
                <w:b/>
                <w:bCs/>
                <w:spacing w:val="-2"/>
                <w:lang w:val="hy-AM"/>
              </w:rPr>
              <w:t>1)</w:t>
            </w:r>
            <w:r w:rsidRPr="002646C3">
              <w:rPr>
                <w:spacing w:val="-2"/>
                <w:lang w:val="hy-AM"/>
              </w:rPr>
              <w:t xml:space="preserve"> Հոդված 23.5-ով սահմանվում են տնտեսական գործունեության և ծառայությունների մատուցման, ինչպես նաև այլ կազմակերպությունների գործունեության սանիտարահամաճարակային անվտանգության կանոնները: Սույն հոդվածի 3-րդ մասով նշվում է, որ </w:t>
            </w:r>
            <w:r w:rsidRPr="002646C3">
              <w:rPr>
                <w:rFonts w:cs="Sylfaen"/>
                <w:lang w:val="hy-AM"/>
              </w:rPr>
              <w:t>սահմանափակումների</w:t>
            </w:r>
            <w:r w:rsidRPr="002646C3">
              <w:rPr>
                <w:lang w:val="hy-AM"/>
              </w:rPr>
              <w:t xml:space="preserve"> </w:t>
            </w:r>
            <w:r w:rsidRPr="002646C3">
              <w:rPr>
                <w:rFonts w:cs="Sylfaen"/>
                <w:lang w:val="hy-AM"/>
              </w:rPr>
              <w:t>պահպանման</w:t>
            </w:r>
            <w:r w:rsidRPr="002646C3">
              <w:rPr>
                <w:lang w:val="hy-AM"/>
              </w:rPr>
              <w:t xml:space="preserve"> </w:t>
            </w:r>
            <w:r w:rsidRPr="002646C3">
              <w:rPr>
                <w:rFonts w:cs="Sylfaen"/>
                <w:lang w:val="hy-AM"/>
              </w:rPr>
              <w:t>նկատմամբ</w:t>
            </w:r>
            <w:r w:rsidRPr="002646C3">
              <w:rPr>
                <w:lang w:val="hy-AM"/>
              </w:rPr>
              <w:t xml:space="preserve"> </w:t>
            </w:r>
            <w:r w:rsidRPr="002646C3">
              <w:rPr>
                <w:rFonts w:cs="Sylfaen"/>
                <w:lang w:val="hy-AM"/>
              </w:rPr>
              <w:t>վերահսկողությունն</w:t>
            </w:r>
            <w:r w:rsidRPr="002646C3">
              <w:rPr>
                <w:lang w:val="hy-AM"/>
              </w:rPr>
              <w:t xml:space="preserve"> </w:t>
            </w:r>
            <w:r w:rsidRPr="002646C3">
              <w:rPr>
                <w:rFonts w:cs="Sylfaen"/>
                <w:lang w:val="hy-AM"/>
              </w:rPr>
              <w:t>իրականացվում</w:t>
            </w:r>
            <w:r w:rsidRPr="002646C3">
              <w:rPr>
                <w:lang w:val="hy-AM"/>
              </w:rPr>
              <w:t xml:space="preserve"> </w:t>
            </w:r>
            <w:r w:rsidRPr="002646C3">
              <w:rPr>
                <w:rFonts w:cs="Sylfaen"/>
                <w:lang w:val="hy-AM"/>
              </w:rPr>
              <w:t>է տեսչական մարմինների կողմից, իսկ 4-րդ մասով նշվում է, որ սույն</w:t>
            </w:r>
            <w:r w:rsidRPr="002646C3">
              <w:rPr>
                <w:lang w:val="hy-AM"/>
              </w:rPr>
              <w:t xml:space="preserve"> </w:t>
            </w:r>
            <w:r w:rsidRPr="002646C3">
              <w:rPr>
                <w:rFonts w:cs="Sylfaen"/>
                <w:lang w:val="hy-AM"/>
              </w:rPr>
              <w:t>հոդվածի</w:t>
            </w:r>
            <w:r w:rsidRPr="002646C3">
              <w:rPr>
                <w:lang w:val="hy-AM"/>
              </w:rPr>
              <w:t xml:space="preserve"> 3-</w:t>
            </w:r>
            <w:r w:rsidRPr="002646C3">
              <w:rPr>
                <w:rFonts w:cs="Sylfaen"/>
                <w:lang w:val="hy-AM"/>
              </w:rPr>
              <w:t>րդ</w:t>
            </w:r>
            <w:r w:rsidRPr="002646C3">
              <w:rPr>
                <w:lang w:val="hy-AM"/>
              </w:rPr>
              <w:t xml:space="preserve"> </w:t>
            </w:r>
            <w:r w:rsidRPr="002646C3">
              <w:rPr>
                <w:rFonts w:cs="Sylfaen"/>
                <w:lang w:val="hy-AM"/>
              </w:rPr>
              <w:t>մասով</w:t>
            </w:r>
            <w:r w:rsidRPr="002646C3">
              <w:rPr>
                <w:lang w:val="hy-AM"/>
              </w:rPr>
              <w:t xml:space="preserve"> </w:t>
            </w:r>
            <w:r w:rsidRPr="002646C3">
              <w:rPr>
                <w:rFonts w:cs="Sylfaen"/>
                <w:lang w:val="hy-AM"/>
              </w:rPr>
              <w:t>սահմանված</w:t>
            </w:r>
            <w:r w:rsidRPr="002646C3">
              <w:rPr>
                <w:lang w:val="hy-AM"/>
              </w:rPr>
              <w:t xml:space="preserve"> </w:t>
            </w:r>
            <w:r w:rsidRPr="002646C3">
              <w:rPr>
                <w:rFonts w:cs="Sylfaen"/>
                <w:lang w:val="hy-AM"/>
              </w:rPr>
              <w:t>վերահսկողությունը</w:t>
            </w:r>
            <w:r w:rsidRPr="002646C3">
              <w:rPr>
                <w:lang w:val="hy-AM"/>
              </w:rPr>
              <w:t xml:space="preserve"> </w:t>
            </w:r>
            <w:r w:rsidRPr="002646C3">
              <w:rPr>
                <w:rFonts w:cs="Sylfaen"/>
                <w:lang w:val="hy-AM"/>
              </w:rPr>
              <w:t>համապատասխան</w:t>
            </w:r>
            <w:r w:rsidRPr="002646C3">
              <w:rPr>
                <w:lang w:val="hy-AM"/>
              </w:rPr>
              <w:t xml:space="preserve"> </w:t>
            </w:r>
            <w:r w:rsidRPr="002646C3">
              <w:rPr>
                <w:rFonts w:cs="Sylfaen"/>
                <w:lang w:val="hy-AM"/>
              </w:rPr>
              <w:t>տեսչական</w:t>
            </w:r>
            <w:r w:rsidRPr="002646C3">
              <w:rPr>
                <w:lang w:val="hy-AM"/>
              </w:rPr>
              <w:t xml:space="preserve"> </w:t>
            </w:r>
            <w:r w:rsidRPr="002646C3">
              <w:rPr>
                <w:rFonts w:cs="Sylfaen"/>
                <w:lang w:val="hy-AM"/>
              </w:rPr>
              <w:t>մարմինն</w:t>
            </w:r>
            <w:r w:rsidRPr="002646C3">
              <w:rPr>
                <w:lang w:val="hy-AM"/>
              </w:rPr>
              <w:t xml:space="preserve"> </w:t>
            </w:r>
            <w:r w:rsidRPr="002646C3">
              <w:rPr>
                <w:rFonts w:cs="Sylfaen"/>
                <w:lang w:val="hy-AM"/>
              </w:rPr>
              <w:t>իրականացնում</w:t>
            </w:r>
            <w:r w:rsidRPr="002646C3">
              <w:rPr>
                <w:lang w:val="hy-AM"/>
              </w:rPr>
              <w:t xml:space="preserve"> </w:t>
            </w:r>
            <w:r w:rsidRPr="002646C3">
              <w:rPr>
                <w:rFonts w:cs="Sylfaen"/>
                <w:lang w:val="hy-AM"/>
              </w:rPr>
              <w:t>է</w:t>
            </w:r>
            <w:r w:rsidRPr="002646C3">
              <w:rPr>
                <w:lang w:val="hy-AM"/>
              </w:rPr>
              <w:t xml:space="preserve"> </w:t>
            </w:r>
            <w:r w:rsidRPr="002646C3">
              <w:rPr>
                <w:rFonts w:cs="Sylfaen"/>
                <w:lang w:val="hy-AM"/>
              </w:rPr>
              <w:t>կազմակերպություններ</w:t>
            </w:r>
            <w:r w:rsidRPr="002646C3">
              <w:rPr>
                <w:lang w:val="hy-AM"/>
              </w:rPr>
              <w:t xml:space="preserve"> </w:t>
            </w:r>
            <w:r w:rsidRPr="002646C3">
              <w:rPr>
                <w:rFonts w:cs="Sylfaen"/>
                <w:lang w:val="hy-AM"/>
              </w:rPr>
              <w:t>ստուգայցերի</w:t>
            </w:r>
            <w:r w:rsidRPr="002646C3">
              <w:rPr>
                <w:lang w:val="hy-AM"/>
              </w:rPr>
              <w:t xml:space="preserve"> </w:t>
            </w:r>
            <w:r w:rsidRPr="002646C3">
              <w:rPr>
                <w:rFonts w:cs="Sylfaen"/>
                <w:lang w:val="hy-AM"/>
              </w:rPr>
              <w:t>միջոցով: Հարց է ծագում, արդյո՞ք սահմանված կանոնները կիրառելի են այնպիսի տնտեսական գործունեություն իրականացնող ֆիզիկական անձանց վրա, ինչպիսիք են, օրինակ՝ ծաղկի կամ գյուղմթերքի շուկաներում վաճառք իրականացնող ֆիզիկական անձինք, և նմանատիպ այլ դեպքերի վրա:</w:t>
            </w:r>
          </w:p>
          <w:p w14:paraId="0C084D51" w14:textId="77777777" w:rsidR="00893F88" w:rsidRPr="002646C3" w:rsidRDefault="00893F88" w:rsidP="00D01647">
            <w:pPr>
              <w:spacing w:line="276" w:lineRule="auto"/>
              <w:rPr>
                <w:b/>
                <w:noProof/>
                <w:lang w:val="hy-AM"/>
              </w:rPr>
            </w:pPr>
          </w:p>
        </w:tc>
        <w:tc>
          <w:tcPr>
            <w:tcW w:w="5103" w:type="dxa"/>
            <w:shd w:val="clear" w:color="auto" w:fill="FFFFFF" w:themeFill="background1"/>
          </w:tcPr>
          <w:p w14:paraId="144D0B5C" w14:textId="77777777" w:rsidR="00B47FFB" w:rsidRPr="002646C3" w:rsidRDefault="00B47FFB" w:rsidP="00D01647">
            <w:pPr>
              <w:spacing w:line="276" w:lineRule="auto"/>
              <w:jc w:val="center"/>
              <w:rPr>
                <w:b/>
                <w:bCs/>
                <w:lang w:val="hy-AM"/>
              </w:rPr>
            </w:pPr>
            <w:r w:rsidRPr="002646C3">
              <w:rPr>
                <w:b/>
                <w:bCs/>
                <w:lang w:val="hy-AM"/>
              </w:rPr>
              <w:t>Ընդունվել է ի գիտություն</w:t>
            </w:r>
          </w:p>
          <w:p w14:paraId="6AB98F14" w14:textId="77777777" w:rsidR="00B47FFB" w:rsidRPr="002646C3" w:rsidRDefault="00B47FFB" w:rsidP="00D01647">
            <w:pPr>
              <w:spacing w:line="276" w:lineRule="auto"/>
              <w:rPr>
                <w:b/>
                <w:bCs/>
                <w:lang w:val="hy-AM"/>
              </w:rPr>
            </w:pPr>
          </w:p>
          <w:p w14:paraId="6BB2D71E" w14:textId="77777777" w:rsidR="00B47FFB" w:rsidRPr="002646C3" w:rsidRDefault="00B47FFB" w:rsidP="00D01647">
            <w:pPr>
              <w:spacing w:line="276" w:lineRule="auto"/>
              <w:rPr>
                <w:lang w:val="hy-AM"/>
              </w:rPr>
            </w:pPr>
            <w:r w:rsidRPr="002646C3">
              <w:rPr>
                <w:lang w:val="hy-AM"/>
              </w:rPr>
              <w:t>2024 թվականի սեպտեմբերի 27-ից ուժի մեջ է մտել «Հանրային առողջապահության մասին»  ՀՀ օրենքը՝ համաձայն որի «ՀՀ բնակչության սանիտարահամաճարակային անվտանգության ապահովման մասին» օրենքն  ուժը կորցրած է ճանաչվել։ Հետևաբար «ՀՀ բնակչության սանիտարահամաճարակային անվտանգության ապահովման մասին» օրենքում փոփոխություն և լրացումներ կատարելու մասին» օրենքի նախագիծը հանվել է Նախագծի փաթեթից։</w:t>
            </w:r>
          </w:p>
          <w:p w14:paraId="358AC15E" w14:textId="77777777" w:rsidR="00893F88" w:rsidRPr="002646C3" w:rsidRDefault="00893F88" w:rsidP="00D01647">
            <w:pPr>
              <w:spacing w:line="276" w:lineRule="auto"/>
              <w:rPr>
                <w:b/>
                <w:bCs/>
                <w:lang w:val="hy-AM"/>
              </w:rPr>
            </w:pPr>
          </w:p>
        </w:tc>
      </w:tr>
      <w:tr w:rsidR="00893F88" w:rsidRPr="00CA4D17" w14:paraId="4D9DC16F" w14:textId="77777777" w:rsidTr="00D01647">
        <w:tc>
          <w:tcPr>
            <w:tcW w:w="10065" w:type="dxa"/>
            <w:shd w:val="clear" w:color="auto" w:fill="FFFFFF" w:themeFill="background1"/>
          </w:tcPr>
          <w:p w14:paraId="077A8B14" w14:textId="53F4797E" w:rsidR="00B47FFB" w:rsidRPr="002646C3" w:rsidRDefault="00B47FFB" w:rsidP="00D01647">
            <w:pPr>
              <w:tabs>
                <w:tab w:val="left" w:pos="1134"/>
              </w:tabs>
              <w:ind w:right="125"/>
              <w:rPr>
                <w:lang w:val="hy-AM"/>
              </w:rPr>
            </w:pPr>
            <w:r w:rsidRPr="002646C3">
              <w:rPr>
                <w:b/>
                <w:bCs/>
                <w:spacing w:val="-2"/>
                <w:lang w:val="af-ZA"/>
              </w:rPr>
              <w:t>2)</w:t>
            </w:r>
            <w:r w:rsidRPr="002646C3">
              <w:rPr>
                <w:spacing w:val="-2"/>
                <w:lang w:val="af-ZA"/>
              </w:rPr>
              <w:t xml:space="preserve"> </w:t>
            </w:r>
            <w:r w:rsidRPr="002646C3">
              <w:rPr>
                <w:spacing w:val="-2"/>
                <w:lang w:val="hy-AM"/>
              </w:rPr>
              <w:t>Հոդված 23.7-ում «</w:t>
            </w:r>
            <w:r w:rsidRPr="002646C3">
              <w:rPr>
                <w:lang w:val="hy-AM"/>
              </w:rPr>
              <w:t>(</w:t>
            </w:r>
            <w:r w:rsidRPr="002646C3">
              <w:rPr>
                <w:rFonts w:cs="Sylfaen"/>
                <w:lang w:val="hy-AM"/>
              </w:rPr>
              <w:t>այսուհետ՝</w:t>
            </w:r>
            <w:r w:rsidRPr="002646C3">
              <w:rPr>
                <w:lang w:val="hy-AM"/>
              </w:rPr>
              <w:t xml:space="preserve"> </w:t>
            </w:r>
            <w:r w:rsidRPr="002646C3">
              <w:rPr>
                <w:rFonts w:cs="Sylfaen"/>
                <w:lang w:val="hy-AM"/>
              </w:rPr>
              <w:t>կրթական</w:t>
            </w:r>
            <w:r w:rsidRPr="002646C3">
              <w:rPr>
                <w:lang w:val="hy-AM"/>
              </w:rPr>
              <w:t xml:space="preserve"> </w:t>
            </w:r>
            <w:r w:rsidRPr="002646C3">
              <w:rPr>
                <w:rFonts w:cs="Sylfaen"/>
                <w:lang w:val="hy-AM"/>
              </w:rPr>
              <w:t>հաստատություն</w:t>
            </w:r>
            <w:r w:rsidRPr="002646C3">
              <w:rPr>
                <w:lang w:val="hy-AM"/>
              </w:rPr>
              <w:t xml:space="preserve">)» արտահայտությունն առաջարկում ենք փոխարինել </w:t>
            </w:r>
            <w:r w:rsidRPr="002646C3">
              <w:rPr>
                <w:spacing w:val="-2"/>
                <w:lang w:val="hy-AM"/>
              </w:rPr>
              <w:t>«</w:t>
            </w:r>
            <w:r w:rsidRPr="002646C3">
              <w:rPr>
                <w:lang w:val="hy-AM"/>
              </w:rPr>
              <w:t>(</w:t>
            </w:r>
            <w:r w:rsidRPr="002646C3">
              <w:rPr>
                <w:rFonts w:cs="Sylfaen"/>
                <w:lang w:val="hy-AM"/>
              </w:rPr>
              <w:t>այսուհետ՝</w:t>
            </w:r>
            <w:r w:rsidRPr="002646C3">
              <w:rPr>
                <w:lang w:val="hy-AM"/>
              </w:rPr>
              <w:t xml:space="preserve"> </w:t>
            </w:r>
            <w:r w:rsidRPr="002646C3">
              <w:rPr>
                <w:rFonts w:cs="Sylfaen"/>
                <w:lang w:val="hy-AM"/>
              </w:rPr>
              <w:t>ուսումնական</w:t>
            </w:r>
            <w:r w:rsidRPr="002646C3">
              <w:rPr>
                <w:lang w:val="hy-AM"/>
              </w:rPr>
              <w:t xml:space="preserve"> </w:t>
            </w:r>
            <w:r w:rsidRPr="002646C3">
              <w:rPr>
                <w:rFonts w:cs="Sylfaen"/>
                <w:lang w:val="hy-AM"/>
              </w:rPr>
              <w:t>հաստատություն</w:t>
            </w:r>
            <w:r w:rsidRPr="002646C3">
              <w:rPr>
                <w:lang w:val="hy-AM"/>
              </w:rPr>
              <w:t>)» արտահայտությամբ՝ հաշվի առնելով, որ նախագծում կիրառվում է հենց այդ եզրույթը, օրինակ՝ նույն հոդվածի վերնագրում, 2-րդ, 6-րդ մասերում և այլ հոդվածներում:</w:t>
            </w:r>
          </w:p>
          <w:p w14:paraId="7FCC3D3A" w14:textId="77777777" w:rsidR="00893F88" w:rsidRPr="002646C3" w:rsidRDefault="00893F88" w:rsidP="00D01647">
            <w:pPr>
              <w:spacing w:line="276" w:lineRule="auto"/>
              <w:rPr>
                <w:b/>
                <w:noProof/>
                <w:lang w:val="hy-AM"/>
              </w:rPr>
            </w:pPr>
          </w:p>
        </w:tc>
        <w:tc>
          <w:tcPr>
            <w:tcW w:w="5103" w:type="dxa"/>
            <w:shd w:val="clear" w:color="auto" w:fill="FFFFFF" w:themeFill="background1"/>
          </w:tcPr>
          <w:p w14:paraId="6E06FA9F" w14:textId="77777777" w:rsidR="00B47FFB" w:rsidRPr="002646C3" w:rsidRDefault="00B47FFB" w:rsidP="00D01647">
            <w:pPr>
              <w:spacing w:line="276" w:lineRule="auto"/>
              <w:jc w:val="center"/>
              <w:rPr>
                <w:b/>
                <w:bCs/>
                <w:lang w:val="hy-AM"/>
              </w:rPr>
            </w:pPr>
            <w:r w:rsidRPr="002646C3">
              <w:rPr>
                <w:b/>
                <w:bCs/>
                <w:lang w:val="hy-AM"/>
              </w:rPr>
              <w:t>Ընդունվել է ի գիտություն</w:t>
            </w:r>
          </w:p>
          <w:p w14:paraId="1CC996D5" w14:textId="77777777" w:rsidR="00B47FFB" w:rsidRPr="002646C3" w:rsidRDefault="00B47FFB" w:rsidP="00D01647">
            <w:pPr>
              <w:spacing w:line="276" w:lineRule="auto"/>
              <w:rPr>
                <w:b/>
                <w:bCs/>
                <w:lang w:val="hy-AM"/>
              </w:rPr>
            </w:pPr>
          </w:p>
          <w:p w14:paraId="7CAC2099" w14:textId="77777777" w:rsidR="00B47FFB" w:rsidRPr="002646C3" w:rsidRDefault="00B47FFB" w:rsidP="00D01647">
            <w:pPr>
              <w:spacing w:line="276" w:lineRule="auto"/>
              <w:rPr>
                <w:lang w:val="hy-AM"/>
              </w:rPr>
            </w:pPr>
            <w:r w:rsidRPr="002646C3">
              <w:rPr>
                <w:lang w:val="hy-AM"/>
              </w:rPr>
              <w:t xml:space="preserve">2024 թվականի սեպտեմբերի 27-ից ուժի մեջ է մտել «Հանրային առողջապահության մասին»  ՀՀ օրենքը՝ համաձայն որի «ՀՀ բնակչության սանիտարահամաճարակային անվտանգության ապահովման մասին» օրենքն  ուժը կորցրած է ճանաչվել։ Հետևաբար «ՀՀ բնակչության սանիտարահամաճարակային անվտանգության </w:t>
            </w:r>
            <w:r w:rsidRPr="002646C3">
              <w:rPr>
                <w:lang w:val="hy-AM"/>
              </w:rPr>
              <w:lastRenderedPageBreak/>
              <w:t>ապահովման մասին» օրենքում փոփոխություն և լրացումներ կատարելու մասին» օրենքի նախագիծը հանվել է Նախագծի փաթեթից։</w:t>
            </w:r>
          </w:p>
          <w:p w14:paraId="5955DA1F" w14:textId="77777777" w:rsidR="00893F88" w:rsidRPr="002646C3" w:rsidRDefault="00893F88" w:rsidP="00D01647">
            <w:pPr>
              <w:spacing w:line="276" w:lineRule="auto"/>
              <w:rPr>
                <w:lang w:val="hy-AM"/>
              </w:rPr>
            </w:pPr>
          </w:p>
        </w:tc>
      </w:tr>
      <w:tr w:rsidR="00893F88" w:rsidRPr="00CA4D17" w14:paraId="5678766B" w14:textId="77777777" w:rsidTr="00D01647">
        <w:tc>
          <w:tcPr>
            <w:tcW w:w="10065" w:type="dxa"/>
            <w:shd w:val="clear" w:color="auto" w:fill="FFFFFF" w:themeFill="background1"/>
          </w:tcPr>
          <w:p w14:paraId="226A925C" w14:textId="70893264" w:rsidR="00B47FFB" w:rsidRPr="002646C3" w:rsidRDefault="00B47FFB" w:rsidP="00D01647">
            <w:pPr>
              <w:tabs>
                <w:tab w:val="left" w:pos="1134"/>
              </w:tabs>
              <w:ind w:right="125"/>
              <w:rPr>
                <w:rFonts w:eastAsia="Times New Roman"/>
                <w:lang w:val="hy-AM"/>
              </w:rPr>
            </w:pPr>
            <w:r w:rsidRPr="002646C3">
              <w:rPr>
                <w:rFonts w:cs="Arial"/>
                <w:b/>
                <w:bCs/>
                <w:lang w:val="af-ZA"/>
              </w:rPr>
              <w:lastRenderedPageBreak/>
              <w:t>2.</w:t>
            </w:r>
            <w:r w:rsidRPr="002646C3">
              <w:rPr>
                <w:rFonts w:cs="Arial"/>
                <w:lang w:val="af-ZA"/>
              </w:rPr>
              <w:t xml:space="preserve"> </w:t>
            </w:r>
            <w:r w:rsidRPr="002646C3">
              <w:rPr>
                <w:rFonts w:cs="Arial"/>
                <w:lang w:val="hy-AM"/>
              </w:rPr>
              <w:t xml:space="preserve">Առաջարկում ենք քննարկել նախագիծը </w:t>
            </w:r>
            <w:r w:rsidRPr="002646C3">
              <w:rPr>
                <w:rFonts w:eastAsia="Times New Roman"/>
                <w:lang w:val="hy-AM"/>
              </w:rPr>
              <w:t xml:space="preserve">կարգավորման ազդեցության գնահատման ենթարկելու </w:t>
            </w:r>
            <w:r w:rsidRPr="002646C3">
              <w:rPr>
                <w:rFonts w:cs="Arial"/>
                <w:lang w:val="hy-AM"/>
              </w:rPr>
              <w:t>նպատակահարմարության հարցը</w:t>
            </w:r>
            <w:r w:rsidRPr="002646C3">
              <w:rPr>
                <w:rFonts w:eastAsia="Times New Roman"/>
                <w:lang w:val="hy-AM"/>
              </w:rPr>
              <w:t>:</w:t>
            </w:r>
          </w:p>
          <w:p w14:paraId="1DE2ABB7" w14:textId="77777777" w:rsidR="00893F88" w:rsidRPr="002646C3" w:rsidRDefault="00893F88" w:rsidP="00D01647">
            <w:pPr>
              <w:spacing w:line="276" w:lineRule="auto"/>
              <w:rPr>
                <w:b/>
                <w:noProof/>
                <w:lang w:val="hy-AM"/>
              </w:rPr>
            </w:pPr>
          </w:p>
        </w:tc>
        <w:tc>
          <w:tcPr>
            <w:tcW w:w="5103" w:type="dxa"/>
            <w:shd w:val="clear" w:color="auto" w:fill="FFFFFF" w:themeFill="background1"/>
          </w:tcPr>
          <w:p w14:paraId="505D7DD0" w14:textId="7F0FDDDA" w:rsidR="00B47FFB" w:rsidRPr="002646C3" w:rsidRDefault="00B47FFB" w:rsidP="00D01647">
            <w:pPr>
              <w:ind w:left="130" w:right="152"/>
              <w:jc w:val="center"/>
              <w:rPr>
                <w:rFonts w:eastAsia="Arial Unicode" w:cs="Arial Unicode"/>
                <w:b/>
                <w:bCs/>
                <w:shd w:val="clear" w:color="auto" w:fill="FFFFFF"/>
                <w:lang w:val="hy-AM"/>
              </w:rPr>
            </w:pPr>
            <w:r w:rsidRPr="002646C3">
              <w:rPr>
                <w:rFonts w:eastAsia="Arial Unicode" w:cs="Arial Unicode"/>
                <w:b/>
                <w:bCs/>
                <w:shd w:val="clear" w:color="auto" w:fill="FFFFFF"/>
                <w:lang w:val="hy-AM"/>
              </w:rPr>
              <w:t>Չի ընդունվել</w:t>
            </w:r>
            <w:r w:rsidR="00747B24">
              <w:rPr>
                <w:rFonts w:eastAsia="Arial Unicode" w:cs="Arial Unicode"/>
                <w:b/>
                <w:bCs/>
                <w:shd w:val="clear" w:color="auto" w:fill="FFFFFF"/>
                <w:lang w:val="hy-AM"/>
              </w:rPr>
              <w:t>։</w:t>
            </w:r>
          </w:p>
          <w:p w14:paraId="0FC0DFAF" w14:textId="77777777" w:rsidR="00B47FFB" w:rsidRPr="002646C3" w:rsidRDefault="00B47FFB" w:rsidP="00D01647">
            <w:pPr>
              <w:ind w:left="130" w:right="152"/>
              <w:rPr>
                <w:rFonts w:eastAsia="Arial Unicode" w:cs="Arial Unicode"/>
                <w:b/>
                <w:bCs/>
                <w:shd w:val="clear" w:color="auto" w:fill="FFFFFF"/>
                <w:lang w:val="hy-AM"/>
              </w:rPr>
            </w:pPr>
          </w:p>
          <w:p w14:paraId="2DB07226" w14:textId="77777777" w:rsidR="00B47FFB" w:rsidRPr="002646C3" w:rsidRDefault="00B47FFB" w:rsidP="00D01647">
            <w:pPr>
              <w:ind w:left="130" w:right="152"/>
              <w:rPr>
                <w:rFonts w:eastAsia="Arial Unicode" w:cs="Arial Unicode"/>
                <w:shd w:val="clear" w:color="auto" w:fill="FFFFFF"/>
                <w:lang w:val="hy-AM"/>
              </w:rPr>
            </w:pPr>
            <w:r w:rsidRPr="002646C3">
              <w:rPr>
                <w:rFonts w:eastAsia="Arial Unicode" w:cs="Arial Unicode"/>
                <w:shd w:val="clear" w:color="auto" w:fill="FFFFFF"/>
                <w:lang w:val="hy-AM"/>
              </w:rPr>
              <w:t>Համաձայն Կառավարության 2020 թվականի  դեկտեմբերի 17-ի N 2075-Ն որոշման հավելվածի 2-րդ կետի՝ Օրենքի կամ կառավարության որոշման նախագծի (այսուհետ՝ Նախագիծ) ԿԱԳ իրականացվում է, եթե այն կարող է ունենալ նշանակալի ազդեցություն(ներ) գործարար միջավայրի կամ անձանց գործունեության պայմանների վրա` բացառությամբ սույն հավելվածի 24-րդ կետով սահմանված դեպքերի: Կառավարության 2020 թվականի  դեկտեմբերի 17-ի N 2075-Ն որոշման հավելվածի 24-րդ կետի</w:t>
            </w:r>
            <w:r w:rsidRPr="002646C3">
              <w:rPr>
                <w:rFonts w:ascii="Microsoft JhengHei" w:eastAsia="Microsoft JhengHei" w:hAnsi="Microsoft JhengHei" w:cs="Microsoft JhengHei" w:hint="eastAsia"/>
                <w:shd w:val="clear" w:color="auto" w:fill="FFFFFF"/>
                <w:lang w:val="hy-AM"/>
              </w:rPr>
              <w:t>․</w:t>
            </w:r>
          </w:p>
          <w:p w14:paraId="6517F09F" w14:textId="77777777" w:rsidR="00B47FFB" w:rsidRPr="002646C3" w:rsidRDefault="00B47FFB" w:rsidP="00D01647">
            <w:pPr>
              <w:shd w:val="clear" w:color="auto" w:fill="FFFFFF"/>
              <w:ind w:left="130" w:right="152" w:firstLine="375"/>
              <w:rPr>
                <w:rFonts w:eastAsia="Arial Unicode" w:cs="Arial Unicode"/>
                <w:shd w:val="clear" w:color="auto" w:fill="FFFFFF"/>
                <w:lang w:val="hy-AM"/>
              </w:rPr>
            </w:pPr>
            <w:r w:rsidRPr="002646C3">
              <w:rPr>
                <w:rFonts w:eastAsia="Arial Unicode" w:cs="Arial Unicode"/>
                <w:shd w:val="clear" w:color="auto" w:fill="FFFFFF"/>
                <w:lang w:val="hy-AM"/>
              </w:rPr>
              <w:t>Օրենսդրական նախաձեռնությունները ենթակա չեն կարգավորման ազդեցության գնահատման իրականացման հետևյալ դեպքերում՝</w:t>
            </w:r>
          </w:p>
          <w:p w14:paraId="6276F547" w14:textId="77777777" w:rsidR="00B47FFB" w:rsidRPr="002646C3" w:rsidRDefault="00B47FFB" w:rsidP="00D01647">
            <w:pPr>
              <w:shd w:val="clear" w:color="auto" w:fill="FFFFFF"/>
              <w:tabs>
                <w:tab w:val="left" w:pos="687"/>
              </w:tabs>
              <w:ind w:left="130" w:right="152" w:firstLine="375"/>
              <w:rPr>
                <w:rFonts w:eastAsia="Arial Unicode" w:cs="Arial Unicode"/>
                <w:shd w:val="clear" w:color="auto" w:fill="FFFFFF"/>
                <w:lang w:val="hy-AM"/>
              </w:rPr>
            </w:pPr>
            <w:r w:rsidRPr="002646C3">
              <w:rPr>
                <w:rFonts w:eastAsia="Arial Unicode" w:cs="Arial Unicode"/>
                <w:shd w:val="clear" w:color="auto" w:fill="FFFFFF"/>
                <w:lang w:val="hy-AM"/>
              </w:rPr>
              <w:t>3) անհետաձգելի կամ արտակարգ իրավիճակների հետևանքները վերացնող նախագծերի մշակման դեպքում.</w:t>
            </w:r>
          </w:p>
          <w:p w14:paraId="08AC85C1" w14:textId="77777777" w:rsidR="00B47FFB" w:rsidRPr="002646C3" w:rsidRDefault="00B47FFB" w:rsidP="00D01647">
            <w:pPr>
              <w:shd w:val="clear" w:color="auto" w:fill="FFFFFF"/>
              <w:tabs>
                <w:tab w:val="left" w:pos="687"/>
              </w:tabs>
              <w:ind w:left="130" w:right="152" w:firstLine="375"/>
              <w:rPr>
                <w:rFonts w:eastAsia="Arial Unicode" w:cs="Arial Unicode"/>
                <w:shd w:val="clear" w:color="auto" w:fill="FFFFFF"/>
                <w:lang w:val="hy-AM"/>
              </w:rPr>
            </w:pPr>
            <w:r w:rsidRPr="002646C3">
              <w:rPr>
                <w:rFonts w:eastAsia="Arial Unicode" w:cs="Arial Unicode"/>
                <w:shd w:val="clear" w:color="auto" w:fill="FFFFFF"/>
                <w:lang w:val="hy-AM"/>
              </w:rPr>
              <w:t>4) արտակարգ իրավիճակներում բնակչության պաշտպանությանն առնչվող նախագծերի մշակման դեպքում:</w:t>
            </w:r>
          </w:p>
          <w:p w14:paraId="1BE25F8D" w14:textId="77777777" w:rsidR="00893F88" w:rsidRPr="002646C3" w:rsidRDefault="00893F88" w:rsidP="00D01647">
            <w:pPr>
              <w:spacing w:line="276" w:lineRule="auto"/>
              <w:rPr>
                <w:lang w:val="hy-AM"/>
              </w:rPr>
            </w:pPr>
          </w:p>
        </w:tc>
      </w:tr>
      <w:tr w:rsidR="00893F88" w:rsidRPr="002646C3" w14:paraId="22F72277" w14:textId="77777777" w:rsidTr="00D01647">
        <w:tc>
          <w:tcPr>
            <w:tcW w:w="10065" w:type="dxa"/>
            <w:shd w:val="clear" w:color="auto" w:fill="FFFFFF" w:themeFill="background1"/>
          </w:tcPr>
          <w:p w14:paraId="5DA409B0" w14:textId="45888E2C" w:rsidR="00893F88" w:rsidRPr="002646C3" w:rsidRDefault="00B47FFB" w:rsidP="000A5DE4">
            <w:pPr>
              <w:spacing w:line="276" w:lineRule="auto"/>
              <w:rPr>
                <w:b/>
                <w:noProof/>
                <w:lang w:val="hy-AM"/>
              </w:rPr>
            </w:pPr>
            <w:r w:rsidRPr="002646C3">
              <w:rPr>
                <w:rFonts w:eastAsia="Times New Roman"/>
                <w:b/>
                <w:bCs/>
                <w:lang w:val="af-ZA"/>
              </w:rPr>
              <w:lastRenderedPageBreak/>
              <w:t>3.</w:t>
            </w:r>
            <w:r w:rsidRPr="002646C3">
              <w:rPr>
                <w:rFonts w:eastAsia="Times New Roman"/>
                <w:lang w:val="af-ZA"/>
              </w:rPr>
              <w:t xml:space="preserve"> </w:t>
            </w:r>
            <w:r w:rsidRPr="002646C3">
              <w:rPr>
                <w:rFonts w:eastAsia="Times New Roman"/>
                <w:lang w:val="hy-AM"/>
              </w:rPr>
              <w:t xml:space="preserve">Ի </w:t>
            </w:r>
            <w:r w:rsidRPr="002646C3">
              <w:rPr>
                <w:rFonts w:cs="Arial"/>
                <w:lang w:val="hy-AM"/>
              </w:rPr>
              <w:t xml:space="preserve">գիտություն տեղեկացնում ենք, որ ՀՀ կառավարության 2021 թվականի նոյեմբերի 18-ի N 1902-Լ որոշմամբ հաստատված ՀՀ կառավարության 2021-2026 թվականների գործունեության միջոցառումների ծրագրի առողջապահության նախարարության բաժնի 19.1-ին միջոցառմամբ նախատեսվում է 2022 թվականի նոյեմբերի 3-րդ տասնօրյակում վարչապետի աշխատակազմ ներկայացնել «Հանրային առողջապահության մասին» օրենքի նախագիծ, որի հաստատմամբ կկանոնակարգվեն հանրային առողջության ապահովման հետ կապված հարաբերությունները, կներդրվեն գործուն մեխանիզմներ հանրային առողջությանը սպառնացող վտանգները, սպառնալիքները և ռիսկերը կանխելու համար, կամրագրվեն պետության կողմից նախատեսվող այն երաշխիքները, որոնք ուղղված են մարդու առողջության վրա սոցիալ-տնտեսական, վարքագծային, շրջակա միջավայրի վնասակար ու վտանգավոր գործոնների ազդեցության կանխարգելմանն ու բացառմանը: </w:t>
            </w:r>
            <w:r w:rsidRPr="002646C3">
              <w:rPr>
                <w:rFonts w:eastAsia="Times New Roman"/>
                <w:lang w:val="hy-AM"/>
              </w:rPr>
              <w:t>Վերոնշյալ օրենքի նախագծի ընդունմամբ ամբողջությամբ ուժը կորցրած է ճանաչվելու «Հայաստանի Հանրապետության բնակչության սանիտարահամաճարակային անվտանգության ապահովման մասին» օրենքում լրացումներ կատարելու մասին» օրենքը (համաձայն ամփոփաթերթի 4-րդ կետի՝ առողջապահության նախարարության դիտարկման), քանի որ սույն կարգավորումները որոշակի խմբագրումներով, նախատեսվում է ներառել «Հանրային առողջապահության մասին» օրենքի նախագծում:</w:t>
            </w:r>
          </w:p>
        </w:tc>
        <w:tc>
          <w:tcPr>
            <w:tcW w:w="5103" w:type="dxa"/>
            <w:shd w:val="clear" w:color="auto" w:fill="FFFFFF" w:themeFill="background1"/>
          </w:tcPr>
          <w:p w14:paraId="42A18EAE" w14:textId="1EBEDDD9" w:rsidR="00B47FFB" w:rsidRPr="002646C3" w:rsidRDefault="00B47FFB" w:rsidP="00B47FFB">
            <w:pPr>
              <w:spacing w:line="276" w:lineRule="auto"/>
              <w:jc w:val="center"/>
              <w:rPr>
                <w:b/>
                <w:bCs/>
                <w:lang w:val="hy-AM"/>
              </w:rPr>
            </w:pPr>
            <w:r w:rsidRPr="002646C3">
              <w:rPr>
                <w:b/>
                <w:bCs/>
                <w:lang w:val="hy-AM"/>
              </w:rPr>
              <w:t>Ընդունվել է ի գիտություն</w:t>
            </w:r>
            <w:r w:rsidR="00747B24">
              <w:rPr>
                <w:b/>
                <w:bCs/>
                <w:lang w:val="hy-AM"/>
              </w:rPr>
              <w:t>։</w:t>
            </w:r>
          </w:p>
          <w:p w14:paraId="7914831F" w14:textId="77777777" w:rsidR="00893F88" w:rsidRPr="002646C3" w:rsidRDefault="00893F88" w:rsidP="000A5DE4">
            <w:pPr>
              <w:spacing w:line="276" w:lineRule="auto"/>
              <w:rPr>
                <w:lang w:val="hy-AM"/>
              </w:rPr>
            </w:pPr>
          </w:p>
        </w:tc>
      </w:tr>
      <w:tr w:rsidR="00893F88" w:rsidRPr="002646C3" w14:paraId="3067584A" w14:textId="77777777" w:rsidTr="00D01647">
        <w:tc>
          <w:tcPr>
            <w:tcW w:w="10065" w:type="dxa"/>
            <w:shd w:val="clear" w:color="auto" w:fill="BFBFBF" w:themeFill="background1" w:themeFillShade="BF"/>
          </w:tcPr>
          <w:p w14:paraId="5DD9EAB4" w14:textId="77777777" w:rsidR="00893F88" w:rsidRPr="002646C3" w:rsidRDefault="00B47FFB" w:rsidP="000A5DE4">
            <w:pPr>
              <w:spacing w:line="276" w:lineRule="auto"/>
              <w:rPr>
                <w:rFonts w:cs="Sylfaen"/>
                <w:b/>
                <w:lang w:val="hy-AM"/>
              </w:rPr>
            </w:pPr>
            <w:r w:rsidRPr="002646C3">
              <w:rPr>
                <w:rFonts w:cs="Sylfaen"/>
                <w:b/>
                <w:lang w:val="hy-AM"/>
              </w:rPr>
              <w:t>Տեսչական մարմինների աշխատանքների համակարգման գրասենյակ</w:t>
            </w:r>
          </w:p>
          <w:p w14:paraId="628A5277" w14:textId="45BC24BB" w:rsidR="00B47FFB" w:rsidRPr="002646C3" w:rsidRDefault="00B47FFB" w:rsidP="000A5DE4">
            <w:pPr>
              <w:spacing w:line="276" w:lineRule="auto"/>
              <w:rPr>
                <w:b/>
                <w:noProof/>
                <w:lang w:val="hy-AM"/>
              </w:rPr>
            </w:pPr>
          </w:p>
        </w:tc>
        <w:tc>
          <w:tcPr>
            <w:tcW w:w="5103" w:type="dxa"/>
            <w:shd w:val="clear" w:color="auto" w:fill="BFBFBF" w:themeFill="background1" w:themeFillShade="BF"/>
          </w:tcPr>
          <w:p w14:paraId="6F8A86EE" w14:textId="77777777" w:rsidR="00893F88" w:rsidRPr="002646C3" w:rsidRDefault="00893F88" w:rsidP="000A5DE4">
            <w:pPr>
              <w:spacing w:line="276" w:lineRule="auto"/>
              <w:rPr>
                <w:lang w:val="hy-AM"/>
              </w:rPr>
            </w:pPr>
          </w:p>
        </w:tc>
      </w:tr>
      <w:tr w:rsidR="00893F88" w:rsidRPr="00CA4D17" w14:paraId="621F6CD8" w14:textId="77777777" w:rsidTr="00D01647">
        <w:tc>
          <w:tcPr>
            <w:tcW w:w="10065" w:type="dxa"/>
            <w:shd w:val="clear" w:color="auto" w:fill="FFFFFF" w:themeFill="background1"/>
          </w:tcPr>
          <w:p w14:paraId="3A1331B3" w14:textId="77777777" w:rsidR="00B47FFB" w:rsidRPr="002646C3" w:rsidRDefault="00B47FFB" w:rsidP="00D01647">
            <w:pPr>
              <w:pStyle w:val="NormalWeb"/>
              <w:spacing w:before="0" w:beforeAutospacing="0" w:after="0" w:afterAutospacing="0"/>
              <w:ind w:left="142" w:right="125"/>
              <w:rPr>
                <w:rFonts w:ascii="GHEA Grapalat" w:hAnsi="GHEA Grapalat"/>
                <w:sz w:val="22"/>
                <w:szCs w:val="22"/>
                <w:lang w:val="hy-AM"/>
              </w:rPr>
            </w:pPr>
            <w:r w:rsidRPr="002646C3">
              <w:rPr>
                <w:rFonts w:ascii="GHEA Grapalat" w:hAnsi="GHEA Grapalat"/>
                <w:b/>
                <w:i/>
                <w:sz w:val="22"/>
                <w:szCs w:val="22"/>
                <w:u w:val="single"/>
                <w:lang w:val="hy-AM"/>
              </w:rPr>
              <w:t>«Աղետների ռիսկի կառավարման և բնակչության պաշտպանության մասին» օրենքի նախագծի</w:t>
            </w:r>
            <w:r w:rsidRPr="002646C3">
              <w:rPr>
                <w:rFonts w:ascii="GHEA Grapalat" w:hAnsi="GHEA Grapalat"/>
                <w:sz w:val="22"/>
                <w:szCs w:val="22"/>
                <w:lang w:val="hy-AM"/>
              </w:rPr>
              <w:t xml:space="preserve"> վերաբերյալ հայտնում եմ հետևյալը.</w:t>
            </w:r>
          </w:p>
          <w:p w14:paraId="6DA28AF3" w14:textId="77777777" w:rsidR="00B47FFB" w:rsidRPr="002646C3" w:rsidRDefault="00B47FFB" w:rsidP="00D01647">
            <w:pPr>
              <w:pStyle w:val="NormalWeb"/>
              <w:spacing w:before="0" w:beforeAutospacing="0" w:after="0" w:afterAutospacing="0"/>
              <w:ind w:left="142" w:right="125"/>
              <w:rPr>
                <w:rFonts w:ascii="GHEA Grapalat" w:hAnsi="GHEA Grapalat"/>
                <w:sz w:val="22"/>
                <w:szCs w:val="22"/>
                <w:lang w:val="hy-AM"/>
              </w:rPr>
            </w:pPr>
          </w:p>
          <w:p w14:paraId="0D666BA2" w14:textId="2D3BE3E5" w:rsidR="00B47FFB" w:rsidRPr="002646C3" w:rsidRDefault="00B47FFB" w:rsidP="00D01647">
            <w:pPr>
              <w:pStyle w:val="NormalWeb"/>
              <w:spacing w:before="0" w:beforeAutospacing="0" w:after="0" w:afterAutospacing="0"/>
              <w:ind w:left="142" w:right="125"/>
              <w:rPr>
                <w:rFonts w:ascii="GHEA Grapalat" w:hAnsi="GHEA Grapalat"/>
                <w:sz w:val="22"/>
                <w:szCs w:val="22"/>
                <w:lang w:val="hy-AM"/>
              </w:rPr>
            </w:pPr>
            <w:r w:rsidRPr="002646C3">
              <w:rPr>
                <w:rFonts w:ascii="GHEA Grapalat" w:hAnsi="GHEA Grapalat"/>
                <w:b/>
                <w:bCs/>
                <w:sz w:val="22"/>
                <w:szCs w:val="22"/>
                <w:lang w:val="hy-AM"/>
              </w:rPr>
              <w:t>1.</w:t>
            </w:r>
            <w:r w:rsidRPr="002646C3">
              <w:rPr>
                <w:rFonts w:ascii="GHEA Grapalat" w:hAnsi="GHEA Grapalat"/>
                <w:sz w:val="22"/>
                <w:szCs w:val="22"/>
                <w:lang w:val="hy-AM"/>
              </w:rPr>
              <w:t xml:space="preserve"> Նախագծի ամբողջ տեքստում միաժամանակ օգտագործվում են «Պետական մարմիններ, պետական կառավարման համակարգի մարմիններ» արտահայտությունները: Իրավական որոշակիությունն ապահովելու և հնարավոր տարընթերցումներից խուսափելու նպատակով առաջարկում եմ Նախագծում օգտագործել կա՛մ «Պետական մարմիններ», կա՛մ «պետական կառավարման համակարգի մարմիններ» եզրույթները, քանի որ անհասկանալի է միաժամանակ երկու նույնաբովանդակ հասկացությունների կիրառումը:</w:t>
            </w:r>
          </w:p>
          <w:p w14:paraId="1BC4B637" w14:textId="77777777" w:rsidR="00893F88" w:rsidRPr="002646C3" w:rsidRDefault="00893F88" w:rsidP="00D01647">
            <w:pPr>
              <w:spacing w:line="276" w:lineRule="auto"/>
              <w:rPr>
                <w:b/>
                <w:noProof/>
                <w:lang w:val="hy-AM"/>
              </w:rPr>
            </w:pPr>
          </w:p>
        </w:tc>
        <w:tc>
          <w:tcPr>
            <w:tcW w:w="5103" w:type="dxa"/>
            <w:shd w:val="clear" w:color="auto" w:fill="FFFFFF" w:themeFill="background1"/>
          </w:tcPr>
          <w:p w14:paraId="0481B353" w14:textId="1B5185CE" w:rsidR="00E90AD0" w:rsidRPr="002646C3" w:rsidRDefault="00E90AD0" w:rsidP="00D01647">
            <w:pPr>
              <w:ind w:left="130" w:right="152"/>
              <w:jc w:val="center"/>
              <w:rPr>
                <w:b/>
                <w:bCs/>
                <w:lang w:val="hy-AM"/>
              </w:rPr>
            </w:pPr>
            <w:r w:rsidRPr="002646C3">
              <w:rPr>
                <w:b/>
                <w:bCs/>
                <w:lang w:val="hy-AM"/>
              </w:rPr>
              <w:t>Ընդունվել է</w:t>
            </w:r>
            <w:r w:rsidR="00747B24">
              <w:rPr>
                <w:b/>
                <w:bCs/>
                <w:lang w:val="hy-AM"/>
              </w:rPr>
              <w:t>։</w:t>
            </w:r>
          </w:p>
          <w:p w14:paraId="2C8FD1E3" w14:textId="2473CE61" w:rsidR="00D01647" w:rsidRPr="002646C3" w:rsidRDefault="00D01647" w:rsidP="00D01647">
            <w:pPr>
              <w:ind w:left="130" w:right="152"/>
              <w:rPr>
                <w:b/>
                <w:bCs/>
                <w:lang w:val="hy-AM"/>
              </w:rPr>
            </w:pPr>
          </w:p>
          <w:p w14:paraId="5050B8A2" w14:textId="77777777" w:rsidR="00D01647" w:rsidRPr="002646C3" w:rsidRDefault="00D01647" w:rsidP="00D01647">
            <w:pPr>
              <w:ind w:left="130" w:right="152"/>
              <w:rPr>
                <w:lang w:val="hy-AM"/>
              </w:rPr>
            </w:pPr>
            <w:r w:rsidRPr="002646C3">
              <w:rPr>
                <w:lang w:val="hy-AM"/>
              </w:rPr>
              <w:t>Կատարվել են համապատասխան փոփոխություններ։</w:t>
            </w:r>
          </w:p>
          <w:p w14:paraId="09C11BB6" w14:textId="77777777" w:rsidR="00D01647" w:rsidRPr="002646C3" w:rsidRDefault="00D01647" w:rsidP="00D01647">
            <w:pPr>
              <w:ind w:left="130" w:right="152"/>
              <w:rPr>
                <w:b/>
                <w:bCs/>
                <w:lang w:val="hy-AM"/>
              </w:rPr>
            </w:pPr>
          </w:p>
          <w:p w14:paraId="76DF283E" w14:textId="77777777" w:rsidR="00E90AD0" w:rsidRPr="002646C3" w:rsidRDefault="00E90AD0" w:rsidP="00D01647">
            <w:pPr>
              <w:ind w:left="130" w:right="152"/>
              <w:rPr>
                <w:b/>
                <w:bCs/>
                <w:lang w:val="hy-AM"/>
              </w:rPr>
            </w:pPr>
          </w:p>
          <w:p w14:paraId="648F2230" w14:textId="77777777" w:rsidR="00893F88" w:rsidRPr="002646C3" w:rsidRDefault="00893F88" w:rsidP="00D01647">
            <w:pPr>
              <w:ind w:left="130" w:right="152"/>
              <w:rPr>
                <w:lang w:val="hy-AM"/>
              </w:rPr>
            </w:pPr>
          </w:p>
        </w:tc>
      </w:tr>
      <w:tr w:rsidR="00893F88" w:rsidRPr="00CA4D17" w14:paraId="5B34E247" w14:textId="77777777" w:rsidTr="00D01647">
        <w:tc>
          <w:tcPr>
            <w:tcW w:w="10065" w:type="dxa"/>
            <w:shd w:val="clear" w:color="auto" w:fill="FFFFFF" w:themeFill="background1"/>
          </w:tcPr>
          <w:p w14:paraId="54DB5581" w14:textId="77777777" w:rsidR="00E90AD0" w:rsidRPr="002646C3" w:rsidRDefault="00E90AD0" w:rsidP="00D01647">
            <w:pPr>
              <w:pStyle w:val="NormalWeb"/>
              <w:spacing w:before="0" w:beforeAutospacing="0" w:after="0" w:afterAutospacing="0"/>
              <w:ind w:left="142" w:right="125"/>
              <w:rPr>
                <w:rFonts w:ascii="GHEA Grapalat" w:hAnsi="GHEA Grapalat"/>
                <w:sz w:val="22"/>
                <w:szCs w:val="22"/>
                <w:lang w:val="hy-AM"/>
              </w:rPr>
            </w:pPr>
            <w:r w:rsidRPr="002646C3">
              <w:rPr>
                <w:rFonts w:ascii="GHEA Grapalat" w:hAnsi="GHEA Grapalat"/>
                <w:b/>
                <w:bCs/>
                <w:sz w:val="22"/>
                <w:szCs w:val="22"/>
                <w:lang w:val="hy-AM"/>
              </w:rPr>
              <w:t>2.</w:t>
            </w:r>
            <w:r w:rsidRPr="002646C3">
              <w:rPr>
                <w:rFonts w:ascii="GHEA Grapalat" w:hAnsi="GHEA Grapalat"/>
                <w:sz w:val="22"/>
                <w:szCs w:val="22"/>
                <w:lang w:val="hy-AM"/>
              </w:rPr>
              <w:t xml:space="preserve"> Նախագծի 9-րդ գլխով սահմանվում են պատասխանատվության միջոցներ՝ Նախագծով սահմանվող պահանջները </w:t>
            </w:r>
            <w:bookmarkStart w:id="2" w:name="_Hlk121044174"/>
            <w:r w:rsidRPr="002646C3">
              <w:rPr>
                <w:rFonts w:ascii="GHEA Grapalat" w:hAnsi="GHEA Grapalat"/>
                <w:sz w:val="22"/>
                <w:szCs w:val="22"/>
                <w:lang w:val="hy-AM"/>
              </w:rPr>
              <w:t>խախտելու համար</w:t>
            </w:r>
            <w:bookmarkEnd w:id="2"/>
            <w:r w:rsidRPr="002646C3">
              <w:rPr>
                <w:rFonts w:ascii="GHEA Grapalat" w:hAnsi="GHEA Grapalat"/>
                <w:sz w:val="22"/>
                <w:szCs w:val="22"/>
                <w:lang w:val="hy-AM"/>
              </w:rPr>
              <w:t xml:space="preserve">, իսկ 40-րդ հոդվածի 12-րդ մասով սահմանվում </w:t>
            </w:r>
            <w:r w:rsidRPr="002646C3">
              <w:rPr>
                <w:rFonts w:ascii="GHEA Grapalat" w:hAnsi="GHEA Grapalat"/>
                <w:sz w:val="22"/>
                <w:szCs w:val="22"/>
                <w:lang w:val="hy-AM"/>
              </w:rPr>
              <w:lastRenderedPageBreak/>
              <w:t>է, որ պատասխանատվության կիրառումը սահմանող վարույթն իրականացվում է Վարչական իրավախախտումների վերաբերյալ Հայաստանի Հանրապետության օրենսգրքով սահմանված կարգով և պայմաններով:</w:t>
            </w:r>
            <w:r w:rsidRPr="002646C3">
              <w:rPr>
                <w:rFonts w:ascii="GHEA Grapalat" w:hAnsi="GHEA Grapalat"/>
                <w:sz w:val="22"/>
                <w:szCs w:val="22"/>
                <w:lang w:val="hy-AM"/>
              </w:rPr>
              <w:tab/>
            </w:r>
            <w:r w:rsidRPr="002646C3">
              <w:rPr>
                <w:rFonts w:ascii="GHEA Grapalat" w:hAnsi="GHEA Grapalat"/>
                <w:sz w:val="22"/>
                <w:szCs w:val="22"/>
                <w:lang w:val="hy-AM"/>
              </w:rPr>
              <w:tab/>
            </w:r>
            <w:r w:rsidRPr="002646C3">
              <w:rPr>
                <w:rFonts w:ascii="GHEA Grapalat" w:hAnsi="GHEA Grapalat"/>
                <w:sz w:val="22"/>
                <w:szCs w:val="22"/>
                <w:lang w:val="hy-AM"/>
              </w:rPr>
              <w:tab/>
            </w:r>
          </w:p>
          <w:p w14:paraId="2285D256" w14:textId="509A91E1" w:rsidR="00E90AD0" w:rsidRPr="002646C3" w:rsidRDefault="00E90AD0" w:rsidP="00D01647">
            <w:pPr>
              <w:pStyle w:val="NormalWeb"/>
              <w:spacing w:before="0" w:beforeAutospacing="0" w:after="0" w:afterAutospacing="0"/>
              <w:ind w:left="142" w:right="125"/>
              <w:rPr>
                <w:rFonts w:ascii="GHEA Grapalat" w:hAnsi="GHEA Grapalat"/>
                <w:sz w:val="22"/>
                <w:szCs w:val="22"/>
                <w:lang w:val="hy-AM"/>
              </w:rPr>
            </w:pPr>
            <w:r w:rsidRPr="002646C3">
              <w:rPr>
                <w:rFonts w:ascii="GHEA Grapalat" w:hAnsi="GHEA Grapalat"/>
                <w:sz w:val="22"/>
                <w:szCs w:val="22"/>
                <w:lang w:val="hy-AM"/>
              </w:rPr>
              <w:t>Վերոգրյալից ելնելով և միատեսակ մոտեցում ապահովելու նպատակով, ինչպես նաև հաշվի առնելով այն հանգամանքը, որ Նախագծով, ըստ էության, սահմանվում են վարչական պատասխանատվության միջոցներ սահմանվող պահանջները խախտելու համար՝ առաջարկում եմ Նախագծում պատասխանատվության միջոցներ նախատեսելու փոխարեն համապատասխան լրացումներ կատարել Վարչական իրավախախտումների վերաբերյալ օրենսգրքում:</w:t>
            </w:r>
          </w:p>
          <w:p w14:paraId="6F55C9BF" w14:textId="77777777" w:rsidR="00893F88" w:rsidRPr="002646C3" w:rsidRDefault="00893F88" w:rsidP="00D01647">
            <w:pPr>
              <w:spacing w:line="276" w:lineRule="auto"/>
              <w:rPr>
                <w:b/>
                <w:noProof/>
                <w:lang w:val="hy-AM"/>
              </w:rPr>
            </w:pPr>
          </w:p>
        </w:tc>
        <w:tc>
          <w:tcPr>
            <w:tcW w:w="5103" w:type="dxa"/>
            <w:shd w:val="clear" w:color="auto" w:fill="FFFFFF" w:themeFill="background1"/>
          </w:tcPr>
          <w:p w14:paraId="751F660A" w14:textId="2186FD9D" w:rsidR="00E90AD0" w:rsidRPr="002646C3" w:rsidRDefault="00E90AD0" w:rsidP="00D01647">
            <w:pPr>
              <w:ind w:left="130" w:right="152"/>
              <w:jc w:val="center"/>
              <w:rPr>
                <w:b/>
                <w:bCs/>
                <w:lang w:val="hy-AM"/>
              </w:rPr>
            </w:pPr>
            <w:r w:rsidRPr="002646C3">
              <w:rPr>
                <w:b/>
                <w:bCs/>
                <w:lang w:val="hy-AM"/>
              </w:rPr>
              <w:lastRenderedPageBreak/>
              <w:t>Ընդունվել է</w:t>
            </w:r>
            <w:r w:rsidR="00747B24">
              <w:rPr>
                <w:b/>
                <w:bCs/>
                <w:lang w:val="hy-AM"/>
              </w:rPr>
              <w:t>։</w:t>
            </w:r>
          </w:p>
          <w:p w14:paraId="328EA6FB" w14:textId="77777777" w:rsidR="00893F88" w:rsidRPr="002646C3" w:rsidRDefault="00893F88" w:rsidP="00D01647">
            <w:pPr>
              <w:spacing w:line="276" w:lineRule="auto"/>
              <w:rPr>
                <w:lang w:val="hy-AM"/>
              </w:rPr>
            </w:pPr>
          </w:p>
          <w:p w14:paraId="25A8B0F2" w14:textId="77777777" w:rsidR="00D01647" w:rsidRPr="002646C3" w:rsidRDefault="00D01647" w:rsidP="00D01647">
            <w:pPr>
              <w:ind w:left="130" w:right="152"/>
              <w:rPr>
                <w:lang w:val="hy-AM"/>
              </w:rPr>
            </w:pPr>
            <w:r w:rsidRPr="002646C3">
              <w:rPr>
                <w:lang w:val="hy-AM"/>
              </w:rPr>
              <w:lastRenderedPageBreak/>
              <w:t>Կատարվել են համապատասխան փոփոխություններ։</w:t>
            </w:r>
          </w:p>
          <w:p w14:paraId="4929948E" w14:textId="2EE8C307" w:rsidR="00D01647" w:rsidRPr="002646C3" w:rsidRDefault="00D01647" w:rsidP="00D01647">
            <w:pPr>
              <w:spacing w:line="276" w:lineRule="auto"/>
              <w:rPr>
                <w:lang w:val="hy-AM"/>
              </w:rPr>
            </w:pPr>
          </w:p>
        </w:tc>
      </w:tr>
      <w:tr w:rsidR="00893F88" w:rsidRPr="00CA4D17" w14:paraId="27C59570" w14:textId="77777777" w:rsidTr="00D01647">
        <w:tc>
          <w:tcPr>
            <w:tcW w:w="10065" w:type="dxa"/>
            <w:shd w:val="clear" w:color="auto" w:fill="FFFFFF" w:themeFill="background1"/>
          </w:tcPr>
          <w:p w14:paraId="4F5934F7" w14:textId="77777777" w:rsidR="00893F88" w:rsidRPr="002646C3" w:rsidRDefault="00E90AD0" w:rsidP="00D01647">
            <w:pPr>
              <w:spacing w:line="276" w:lineRule="auto"/>
              <w:rPr>
                <w:lang w:val="hy-AM"/>
              </w:rPr>
            </w:pPr>
            <w:r w:rsidRPr="002646C3">
              <w:rPr>
                <w:b/>
                <w:bCs/>
                <w:lang w:val="hy-AM"/>
              </w:rPr>
              <w:lastRenderedPageBreak/>
              <w:t>3.</w:t>
            </w:r>
            <w:r w:rsidRPr="002646C3">
              <w:rPr>
                <w:lang w:val="hy-AM"/>
              </w:rPr>
              <w:t xml:space="preserve"> Նախագծով սահմանվում են պատասխանատվության միջոցներ կազմակերպությունների և ֆիզիկական անձանցից զատ նաև պետական մարմինների, տարածքային կառավարման մարմինների և տեղական ինքնակառավարման մարմինների պաշտոնատար անձանց համար և սահմանվում է, որ Լիազոր մարմնի անունից վարչական իրավախախտումների վերաբերյալ գործերը քննում և վարչական տույժեր նշանակում է Փրկարար ծառայության տնօրենը: Վերոգրյալի արդյունքում ստացվում է, որ Նախագծով սահմանվող պահանջները խախտելու պարագայում </w:t>
            </w:r>
            <w:r w:rsidRPr="002646C3">
              <w:rPr>
                <w:i/>
                <w:u w:val="single"/>
                <w:lang w:val="hy-AM"/>
              </w:rPr>
              <w:t>(օրինակ՝ աղետների ռիսկի նվազեցման ուղղությամբ՝ իրենց կառույցի արտակարգ իրավիճակներում գործելու պլանը չմշակելու, լիազոր մարմնի հետ չհամաձայնեցնելու և չհաստատելու, ինչպես նաև դրա կիրարկումը չապահովելու դեպքում)</w:t>
            </w:r>
            <w:r w:rsidRPr="002646C3">
              <w:rPr>
                <w:lang w:val="hy-AM"/>
              </w:rPr>
              <w:t xml:space="preserve"> Փրկարար ծառայության տնօրենի կողմից վարչական տույժ է նշանակվելու պետական կառավարման համակարգի մարմնի պաշտոնատար անձի նկատմամբ, ինչն ինքնին խնդրահարույց եմ համարում: Բացի այդ, հստակեցման կարիք ունի, թե ով է հանդիսանում Նախագծի իմաստով «Պաշտոնատար անձ», քանի որ պարզ չէ, թե տվյալ պարագայում պաշտոնատար անձ է հանդիսանում, օրինակ՝ պետական կառավարման համակարգի մարմնի ղեկավարը, թե, օրինակ՝ գլխավոր քարտուղարը, կամ որևէ այլ անձ: Նշվածից զատ պարզ չէ, թե ինչ ընթացակարգով են բացահայտվելու կատարված իրավախախտումները, քանի որ լիազոր մարմինը ստուգումներ իրականացնելու իրավասություն չունի:</w:t>
            </w:r>
          </w:p>
          <w:p w14:paraId="725F3DBA" w14:textId="37FF11C3" w:rsidR="00E90AD0" w:rsidRPr="002646C3" w:rsidRDefault="00E90AD0" w:rsidP="00D01647">
            <w:pPr>
              <w:spacing w:line="276" w:lineRule="auto"/>
              <w:rPr>
                <w:b/>
                <w:noProof/>
                <w:lang w:val="hy-AM"/>
              </w:rPr>
            </w:pPr>
          </w:p>
        </w:tc>
        <w:tc>
          <w:tcPr>
            <w:tcW w:w="5103" w:type="dxa"/>
            <w:shd w:val="clear" w:color="auto" w:fill="FFFFFF" w:themeFill="background1"/>
          </w:tcPr>
          <w:p w14:paraId="6F5165A1" w14:textId="6D705D86" w:rsidR="00D01647" w:rsidRPr="002646C3" w:rsidRDefault="00E90AD0" w:rsidP="00747B24">
            <w:pPr>
              <w:ind w:left="130" w:right="152"/>
              <w:jc w:val="center"/>
              <w:rPr>
                <w:rFonts w:eastAsia="Arial Unicode" w:cs="Arial Unicode"/>
                <w:b/>
                <w:bCs/>
                <w:shd w:val="clear" w:color="auto" w:fill="FFFFFF"/>
                <w:lang w:val="hy-AM"/>
              </w:rPr>
            </w:pPr>
            <w:r w:rsidRPr="002646C3">
              <w:rPr>
                <w:rFonts w:eastAsia="Arial Unicode" w:cs="Arial Unicode"/>
                <w:b/>
                <w:bCs/>
                <w:shd w:val="clear" w:color="auto" w:fill="FFFFFF"/>
                <w:lang w:val="hy-AM"/>
              </w:rPr>
              <w:t>Ընդունվել է</w:t>
            </w:r>
            <w:r w:rsidR="00747B24">
              <w:rPr>
                <w:rFonts w:eastAsia="Arial Unicode" w:cs="Arial Unicode"/>
                <w:b/>
                <w:bCs/>
                <w:shd w:val="clear" w:color="auto" w:fill="FFFFFF"/>
                <w:lang w:val="hy-AM"/>
              </w:rPr>
              <w:t>։</w:t>
            </w:r>
          </w:p>
          <w:p w14:paraId="52DA90B0" w14:textId="77777777" w:rsidR="00D01647" w:rsidRPr="002646C3" w:rsidRDefault="00D01647" w:rsidP="00D01647">
            <w:pPr>
              <w:ind w:left="130" w:right="152"/>
              <w:rPr>
                <w:rFonts w:eastAsia="Arial Unicode" w:cs="Arial Unicode"/>
                <w:b/>
                <w:bCs/>
                <w:shd w:val="clear" w:color="auto" w:fill="FFFFFF"/>
                <w:lang w:val="hy-AM"/>
              </w:rPr>
            </w:pPr>
          </w:p>
          <w:p w14:paraId="35998563" w14:textId="77777777" w:rsidR="00E90AD0" w:rsidRPr="002646C3" w:rsidRDefault="00E90AD0" w:rsidP="00D01647">
            <w:pPr>
              <w:shd w:val="clear" w:color="auto" w:fill="FFFFFF"/>
              <w:ind w:left="130" w:right="152"/>
              <w:rPr>
                <w:bCs/>
                <w:lang w:val="hy-AM"/>
              </w:rPr>
            </w:pPr>
            <w:r w:rsidRPr="002646C3">
              <w:rPr>
                <w:bCs/>
                <w:lang w:val="hy-AM"/>
              </w:rPr>
              <w:t>Նախագծում սուբյեկտներին վերապահված գործառույթների ապահովման համար պատասխանատու են տվյալ սուբյեկտների ղեկավարները, եթե նրանց կողմից ընդունված համապատասխան իրավական ակտով տվյալ գործառույթի ապահովումը չի դրվել այլ պաշտոնատար անձանց վրա։</w:t>
            </w:r>
          </w:p>
          <w:p w14:paraId="4ACFFA63" w14:textId="77777777" w:rsidR="00893F88" w:rsidRPr="002646C3" w:rsidRDefault="00893F88" w:rsidP="00D01647">
            <w:pPr>
              <w:spacing w:line="276" w:lineRule="auto"/>
              <w:rPr>
                <w:lang w:val="hy-AM"/>
              </w:rPr>
            </w:pPr>
          </w:p>
        </w:tc>
      </w:tr>
      <w:tr w:rsidR="00893F88" w:rsidRPr="00CA4D17" w14:paraId="4C5574E3" w14:textId="77777777" w:rsidTr="00D01647">
        <w:tc>
          <w:tcPr>
            <w:tcW w:w="10065" w:type="dxa"/>
            <w:shd w:val="clear" w:color="auto" w:fill="FFFFFF" w:themeFill="background1"/>
          </w:tcPr>
          <w:p w14:paraId="6903339F" w14:textId="77777777" w:rsidR="00E90AD0" w:rsidRPr="002646C3" w:rsidRDefault="00E90AD0" w:rsidP="00D01647">
            <w:pPr>
              <w:pStyle w:val="NormalWeb"/>
              <w:spacing w:before="0" w:beforeAutospacing="0" w:after="0" w:afterAutospacing="0"/>
              <w:ind w:left="142" w:right="125"/>
              <w:rPr>
                <w:rFonts w:ascii="GHEA Grapalat" w:hAnsi="GHEA Grapalat"/>
                <w:sz w:val="22"/>
                <w:szCs w:val="22"/>
                <w:lang w:val="hy-AM"/>
              </w:rPr>
            </w:pPr>
            <w:r w:rsidRPr="002646C3">
              <w:rPr>
                <w:rFonts w:ascii="GHEA Grapalat" w:hAnsi="GHEA Grapalat"/>
                <w:b/>
                <w:bCs/>
                <w:sz w:val="22"/>
                <w:szCs w:val="22"/>
                <w:lang w:val="hy-AM"/>
              </w:rPr>
              <w:t>4.</w:t>
            </w:r>
            <w:r w:rsidRPr="002646C3">
              <w:rPr>
                <w:rFonts w:ascii="GHEA Grapalat" w:hAnsi="GHEA Grapalat"/>
                <w:sz w:val="22"/>
                <w:szCs w:val="22"/>
                <w:lang w:val="hy-AM"/>
              </w:rPr>
              <w:t xml:space="preserve"> Նախագծի հավելվածի 2-րդ կետով սահմանվել են ա</w:t>
            </w:r>
            <w:r w:rsidRPr="002646C3">
              <w:rPr>
                <w:rFonts w:ascii="GHEA Grapalat" w:hAnsi="GHEA Grapalat"/>
                <w:bCs/>
                <w:sz w:val="22"/>
                <w:szCs w:val="22"/>
                <w:lang w:val="hy-AM"/>
              </w:rPr>
              <w:t>րտակարգ իրավիճակներում արձագանքման և վաղ վերականգնման միջոցառումների՝ ըստ ոլորտների,</w:t>
            </w:r>
            <w:r w:rsidRPr="002646C3">
              <w:rPr>
                <w:rFonts w:ascii="GHEA Grapalat" w:hAnsi="GHEA Grapalat"/>
                <w:b/>
                <w:bCs/>
                <w:sz w:val="22"/>
                <w:szCs w:val="22"/>
                <w:lang w:val="hy-AM"/>
              </w:rPr>
              <w:t xml:space="preserve"> </w:t>
            </w:r>
            <w:r w:rsidRPr="002646C3">
              <w:rPr>
                <w:rFonts w:ascii="GHEA Grapalat" w:hAnsi="GHEA Grapalat"/>
                <w:bCs/>
                <w:sz w:val="22"/>
                <w:szCs w:val="22"/>
                <w:lang w:val="hy-AM"/>
              </w:rPr>
              <w:t xml:space="preserve">կազմակերպման ու </w:t>
            </w:r>
            <w:r w:rsidRPr="002646C3">
              <w:rPr>
                <w:rFonts w:ascii="GHEA Grapalat" w:hAnsi="GHEA Grapalat"/>
                <w:bCs/>
                <w:sz w:val="22"/>
                <w:szCs w:val="22"/>
                <w:lang w:val="hy-AM"/>
              </w:rPr>
              <w:lastRenderedPageBreak/>
              <w:t xml:space="preserve">իրականացման համար պատասխանատու պետական կառավարման </w:t>
            </w:r>
            <w:r w:rsidRPr="002646C3">
              <w:rPr>
                <w:rFonts w:ascii="GHEA Grapalat" w:hAnsi="GHEA Grapalat"/>
                <w:sz w:val="22"/>
                <w:szCs w:val="22"/>
                <w:lang w:val="hy-AM"/>
              </w:rPr>
              <w:t>համակարգի</w:t>
            </w:r>
            <w:r w:rsidRPr="002646C3">
              <w:rPr>
                <w:rFonts w:ascii="GHEA Grapalat" w:hAnsi="GHEA Grapalat"/>
                <w:bCs/>
                <w:sz w:val="22"/>
                <w:szCs w:val="22"/>
                <w:lang w:val="hy-AM"/>
              </w:rPr>
              <w:t xml:space="preserve"> լիազոր մարմինները և յուրաքանչյուր ենթակետով նախատեսված է լիազոր մարմնի գործառույթը, մինչդեռ նույն կետի 20-րդ ենթակետով նախատեսված չէ, թե ում կողմից պետք է իրականացվի դիակների ճանաչման և հուղարկավորման աշխատանքների համակարգումը, ուստի հավելվածի 2-րդ մասի 20-րդ ենթակետը առաջարկում եմ լրամշակել:</w:t>
            </w:r>
          </w:p>
          <w:p w14:paraId="6C2CA1F2" w14:textId="77777777" w:rsidR="00893F88" w:rsidRPr="002646C3" w:rsidRDefault="00893F88" w:rsidP="00D01647">
            <w:pPr>
              <w:spacing w:line="276" w:lineRule="auto"/>
              <w:rPr>
                <w:b/>
                <w:noProof/>
                <w:lang w:val="hy-AM"/>
              </w:rPr>
            </w:pPr>
          </w:p>
        </w:tc>
        <w:tc>
          <w:tcPr>
            <w:tcW w:w="5103" w:type="dxa"/>
            <w:shd w:val="clear" w:color="auto" w:fill="FFFFFF" w:themeFill="background1"/>
          </w:tcPr>
          <w:p w14:paraId="5667DC20" w14:textId="0AC0E262" w:rsidR="00E90AD0" w:rsidRPr="002646C3" w:rsidRDefault="00E90AD0" w:rsidP="00D01647">
            <w:pPr>
              <w:ind w:left="130" w:right="152"/>
              <w:jc w:val="center"/>
              <w:rPr>
                <w:rFonts w:eastAsia="Arial Unicode" w:cs="Arial Unicode"/>
                <w:b/>
                <w:bCs/>
                <w:shd w:val="clear" w:color="auto" w:fill="FFFFFF"/>
                <w:lang w:val="hy-AM"/>
              </w:rPr>
            </w:pPr>
            <w:r w:rsidRPr="002646C3">
              <w:rPr>
                <w:rFonts w:eastAsia="Arial Unicode" w:cs="Arial Unicode"/>
                <w:b/>
                <w:bCs/>
                <w:shd w:val="clear" w:color="auto" w:fill="FFFFFF"/>
                <w:lang w:val="hy-AM"/>
              </w:rPr>
              <w:lastRenderedPageBreak/>
              <w:t>Ընդունվել է</w:t>
            </w:r>
            <w:r w:rsidR="00747B24">
              <w:rPr>
                <w:rFonts w:eastAsia="Arial Unicode" w:cs="Arial Unicode"/>
                <w:b/>
                <w:bCs/>
                <w:shd w:val="clear" w:color="auto" w:fill="FFFFFF"/>
                <w:lang w:val="hy-AM"/>
              </w:rPr>
              <w:t>։</w:t>
            </w:r>
          </w:p>
          <w:p w14:paraId="501221BA" w14:textId="77777777" w:rsidR="00893F88" w:rsidRPr="002646C3" w:rsidRDefault="00893F88" w:rsidP="00D01647">
            <w:pPr>
              <w:spacing w:line="276" w:lineRule="auto"/>
              <w:rPr>
                <w:lang w:val="hy-AM"/>
              </w:rPr>
            </w:pPr>
          </w:p>
          <w:p w14:paraId="62A4AE8A" w14:textId="77777777" w:rsidR="00C82A14" w:rsidRPr="002646C3" w:rsidRDefault="00C82A14" w:rsidP="00D01647">
            <w:pPr>
              <w:ind w:left="130" w:right="152"/>
              <w:rPr>
                <w:lang w:val="hy-AM"/>
              </w:rPr>
            </w:pPr>
            <w:r w:rsidRPr="002646C3">
              <w:rPr>
                <w:lang w:val="hy-AM"/>
              </w:rPr>
              <w:lastRenderedPageBreak/>
              <w:t>Կատարվել են համապատասխան փոփոխություններ։</w:t>
            </w:r>
          </w:p>
          <w:p w14:paraId="074DBCED" w14:textId="214786FB" w:rsidR="00C82A14" w:rsidRPr="002646C3" w:rsidRDefault="00C82A14" w:rsidP="00D01647">
            <w:pPr>
              <w:spacing w:line="276" w:lineRule="auto"/>
              <w:rPr>
                <w:lang w:val="hy-AM"/>
              </w:rPr>
            </w:pPr>
          </w:p>
        </w:tc>
      </w:tr>
      <w:tr w:rsidR="00893F88" w:rsidRPr="00CA4D17" w14:paraId="6C191D12" w14:textId="77777777" w:rsidTr="00D01647">
        <w:tc>
          <w:tcPr>
            <w:tcW w:w="10065" w:type="dxa"/>
            <w:shd w:val="clear" w:color="auto" w:fill="FFFFFF" w:themeFill="background1"/>
          </w:tcPr>
          <w:p w14:paraId="1FB76487" w14:textId="77777777" w:rsidR="00E90AD0" w:rsidRPr="002646C3" w:rsidRDefault="00E90AD0" w:rsidP="00D01647">
            <w:pPr>
              <w:pStyle w:val="NormalWeb"/>
              <w:spacing w:before="0" w:beforeAutospacing="0" w:after="0" w:afterAutospacing="0"/>
              <w:ind w:left="142" w:right="125"/>
              <w:rPr>
                <w:rFonts w:ascii="GHEA Grapalat" w:hAnsi="GHEA Grapalat"/>
                <w:bCs/>
                <w:sz w:val="22"/>
                <w:szCs w:val="22"/>
                <w:lang w:val="hy-AM"/>
              </w:rPr>
            </w:pPr>
            <w:r w:rsidRPr="002646C3">
              <w:rPr>
                <w:rFonts w:ascii="GHEA Grapalat" w:hAnsi="GHEA Grapalat"/>
                <w:b/>
                <w:sz w:val="22"/>
                <w:szCs w:val="22"/>
                <w:lang w:val="hy-AM"/>
              </w:rPr>
              <w:lastRenderedPageBreak/>
              <w:t>5.</w:t>
            </w:r>
            <w:r w:rsidRPr="002646C3">
              <w:rPr>
                <w:rFonts w:ascii="GHEA Grapalat" w:hAnsi="GHEA Grapalat"/>
                <w:bCs/>
                <w:sz w:val="22"/>
                <w:szCs w:val="22"/>
                <w:lang w:val="hy-AM"/>
              </w:rPr>
              <w:t xml:space="preserve"> Նախագծի 18-րդ հոդվածի 1-ին մասի 14-րդ կետի համաձայն, Լիազոր մարմինն աղետների ռիսկի նվազեցման ուղղությամբ համակարգում և </w:t>
            </w:r>
            <w:r w:rsidRPr="002646C3">
              <w:rPr>
                <w:rFonts w:ascii="GHEA Grapalat" w:hAnsi="GHEA Grapalat"/>
                <w:b/>
                <w:bCs/>
                <w:i/>
                <w:sz w:val="22"/>
                <w:szCs w:val="22"/>
                <w:u w:val="single"/>
                <w:lang w:val="hy-AM"/>
              </w:rPr>
              <w:t>վերահսկում է</w:t>
            </w:r>
            <w:r w:rsidRPr="002646C3">
              <w:rPr>
                <w:rFonts w:ascii="GHEA Grapalat" w:hAnsi="GHEA Grapalat"/>
                <w:bCs/>
                <w:sz w:val="22"/>
                <w:szCs w:val="22"/>
                <w:lang w:val="hy-AM"/>
              </w:rPr>
              <w:t xml:space="preserve"> պետական մարմինների, պետական կառավարման համակարգի մարմինների, տարածքային կառավարման և տեղական ինքնակառավարման մարմինների, կազմակերպությունների գործունեությունն աղետների ռիսկի կառավարման և բնակչության պաշտպանության ոլորտում, իսկ  </w:t>
            </w:r>
            <w:r w:rsidRPr="002646C3">
              <w:rPr>
                <w:rFonts w:ascii="GHEA Grapalat" w:hAnsi="GHEA Grapalat"/>
                <w:sz w:val="22"/>
                <w:szCs w:val="22"/>
                <w:lang w:val="hy-AM"/>
              </w:rPr>
              <w:t xml:space="preserve">Նախագծի 12-րդ հոդվածի 1-ին մասով սահմանվել է, որ </w:t>
            </w:r>
            <w:r w:rsidRPr="002646C3">
              <w:rPr>
                <w:rFonts w:ascii="GHEA Grapalat" w:hAnsi="GHEA Grapalat"/>
                <w:bCs/>
                <w:sz w:val="22"/>
                <w:szCs w:val="22"/>
                <w:lang w:val="hy-AM"/>
              </w:rPr>
              <w:t xml:space="preserve">աղետների ռիսկի կառավարման և բնակչության պաշտպանության միջոցառումների՝ </w:t>
            </w:r>
            <w:r w:rsidRPr="002646C3">
              <w:rPr>
                <w:rFonts w:ascii="GHEA Grapalat" w:hAnsi="GHEA Grapalat"/>
                <w:b/>
                <w:bCs/>
                <w:i/>
                <w:sz w:val="22"/>
                <w:szCs w:val="22"/>
                <w:u w:val="single"/>
                <w:lang w:val="hy-AM"/>
              </w:rPr>
              <w:t>ըստ ոլորտների</w:t>
            </w:r>
            <w:r w:rsidRPr="002646C3">
              <w:rPr>
                <w:rFonts w:ascii="GHEA Grapalat" w:hAnsi="GHEA Grapalat"/>
                <w:bCs/>
                <w:sz w:val="22"/>
                <w:szCs w:val="22"/>
                <w:lang w:val="hy-AM"/>
              </w:rPr>
              <w:t>, կազմակերպման ու իրականացման համար պատասխանատու պետական կառավարման համակարգի լիազոր մարմինները սահմանվում են սույն օրենքի հավելվածով:</w:t>
            </w:r>
          </w:p>
          <w:p w14:paraId="59984537" w14:textId="77777777" w:rsidR="00E90AD0" w:rsidRPr="002646C3" w:rsidRDefault="00E90AD0" w:rsidP="00D01647">
            <w:pPr>
              <w:pStyle w:val="NormalWeb"/>
              <w:spacing w:before="0" w:beforeAutospacing="0" w:after="0" w:afterAutospacing="0"/>
              <w:ind w:left="142" w:right="125"/>
              <w:rPr>
                <w:rFonts w:ascii="GHEA Grapalat" w:hAnsi="GHEA Grapalat"/>
                <w:bCs/>
                <w:sz w:val="22"/>
                <w:szCs w:val="22"/>
                <w:lang w:val="hy-AM"/>
              </w:rPr>
            </w:pPr>
            <w:r w:rsidRPr="002646C3">
              <w:rPr>
                <w:rFonts w:ascii="GHEA Grapalat" w:hAnsi="GHEA Grapalat"/>
                <w:bCs/>
                <w:sz w:val="22"/>
                <w:szCs w:val="22"/>
                <w:lang w:val="hy-AM"/>
              </w:rPr>
              <w:t>Համադրելով վերոնշյալ դրույթներն անհասկանալի է, թե վերահսկվելու է Նախագծի 12-րդ հոդվածով նշված՝ միջոցառումների կազմակերպման ու իրականացման համար պատասխանատու պետական կառավարման համակարգի լիազոր մարմնի գործունեությունը, թե առհասարակ նշված ոլորտը:</w:t>
            </w:r>
          </w:p>
          <w:p w14:paraId="41A43555" w14:textId="77777777" w:rsidR="00E90AD0" w:rsidRPr="002646C3" w:rsidRDefault="00E90AD0" w:rsidP="00D01647">
            <w:pPr>
              <w:pStyle w:val="NormalWeb"/>
              <w:spacing w:before="0" w:beforeAutospacing="0" w:after="0" w:afterAutospacing="0"/>
              <w:ind w:left="142" w:right="125"/>
              <w:rPr>
                <w:rFonts w:ascii="GHEA Grapalat" w:hAnsi="GHEA Grapalat" w:cs="Arial"/>
                <w:iCs/>
                <w:sz w:val="22"/>
                <w:szCs w:val="22"/>
                <w:lang w:val="hy-AM"/>
              </w:rPr>
            </w:pPr>
            <w:r w:rsidRPr="002646C3">
              <w:rPr>
                <w:rFonts w:ascii="GHEA Grapalat" w:hAnsi="GHEA Grapalat" w:cs="Sylfaen"/>
                <w:sz w:val="22"/>
                <w:szCs w:val="22"/>
                <w:lang w:val="hy-AM"/>
              </w:rPr>
              <w:t>Նախագծով արդեն իսկ սահմանվել է, որ աղետների ռիսկի կառավարման և</w:t>
            </w:r>
            <w:r w:rsidRPr="002646C3">
              <w:rPr>
                <w:rFonts w:ascii="GHEA Grapalat" w:hAnsi="GHEA Grapalat" w:cs="Arial"/>
                <w:iCs/>
                <w:sz w:val="22"/>
                <w:szCs w:val="22"/>
                <w:lang w:val="af-ZA"/>
              </w:rPr>
              <w:t xml:space="preserve"> բնակչության պաշտպանության ոլորտում</w:t>
            </w:r>
            <w:r w:rsidRPr="002646C3">
              <w:rPr>
                <w:rFonts w:ascii="GHEA Grapalat" w:hAnsi="GHEA Grapalat" w:cs="Arial"/>
                <w:iCs/>
                <w:sz w:val="22"/>
                <w:szCs w:val="22"/>
                <w:lang w:val="hy-AM"/>
              </w:rPr>
              <w:t xml:space="preserve"> համապատասխան միջոցառումների կազմակերպման ու իրականացման համար պատասխանատու են համապատասխան պետական կառավարման համակարգի մարմինները, ուստի նշված ոլորտում դրանց գործունեության նկատմամբ Լիազոր մարմնի կողմից վերահսկողություն իրականացնելը նպատակահարմար չի կարող համարել: Ավելին, գտնում եմ, որ աղետների ռիսկի կառավարման և բնակչության պաշտպանության ոլորտում վերահսկողությունը կարող է վերապահվել բացառապես վերահսկողության ոլորտում գործող մարմիններին, իսկ համապատասխան ոլորտի քաղաքականություն մշակողը նույն ոլորտի նկատմամբ վերահսկողություն չի կարող իրականացնել՝ օբյեկտիվության և անկախության սկզբունքներից ելնելով: Ընդ որում, հարկ է նկատել, որ Նախագծի «հասկացություններ բաժնում», մասնավորապես՝ Նախագծի 3-րդ հոդվածի 1-ին մասի 33-րդ կետով, սահմանվել է, որ լիազոր մարմինը՝ աղետների ռիսկի կառավարման և բնակչության պաշտպանության համակարգի սուբյեկտների </w:t>
            </w:r>
            <w:r w:rsidRPr="002646C3">
              <w:rPr>
                <w:rFonts w:ascii="GHEA Grapalat" w:hAnsi="GHEA Grapalat" w:cs="Arial"/>
                <w:iCs/>
                <w:sz w:val="22"/>
                <w:szCs w:val="22"/>
                <w:lang w:val="hy-AM"/>
              </w:rPr>
              <w:lastRenderedPageBreak/>
              <w:t>պատրաստվածության համակարգման, աղետների ռիսկի կառավարման և բնակչության պաշտպանության ոլորտում Կառավարության քաղաքականության մշակման, համակարգման և իրականացման պետական կառավարման համակարգի մարմին է: Այսինքն, Նախագծով ևս Լիազոր մարմինը չի սահմանվել որպես վերահսկողություն իրականացնող մարմին:</w:t>
            </w:r>
          </w:p>
          <w:p w14:paraId="1078B780" w14:textId="3AED51E3" w:rsidR="00E90AD0" w:rsidRPr="002646C3" w:rsidRDefault="00E90AD0" w:rsidP="00D01647">
            <w:pPr>
              <w:pStyle w:val="NormalWeb"/>
              <w:spacing w:before="0" w:beforeAutospacing="0" w:after="0" w:afterAutospacing="0"/>
              <w:ind w:left="142" w:right="125"/>
              <w:rPr>
                <w:rFonts w:ascii="GHEA Grapalat" w:hAnsi="GHEA Grapalat" w:cs="Arial"/>
                <w:iCs/>
                <w:sz w:val="22"/>
                <w:szCs w:val="22"/>
                <w:lang w:val="hy-AM"/>
              </w:rPr>
            </w:pPr>
            <w:r w:rsidRPr="002646C3">
              <w:rPr>
                <w:rFonts w:ascii="GHEA Grapalat" w:hAnsi="GHEA Grapalat" w:cs="Arial"/>
                <w:iCs/>
                <w:sz w:val="22"/>
                <w:szCs w:val="22"/>
                <w:lang w:val="hy-AM"/>
              </w:rPr>
              <w:t>Միաժամանակ հայտնում եմ, որ համաձայն գործող օրենսդրության՝ համապատասխան ոլորտներում վերահսկողություն իրականացնում են տեսչական մարմինները, ուստի այլ մարմնի կողմից չի կարող վերահսկողություն իրականացվել։</w:t>
            </w:r>
          </w:p>
          <w:p w14:paraId="5526E42F" w14:textId="77777777" w:rsidR="00D01647" w:rsidRPr="002646C3" w:rsidRDefault="00E90AD0" w:rsidP="00D01647">
            <w:pPr>
              <w:tabs>
                <w:tab w:val="left" w:pos="851"/>
                <w:tab w:val="left" w:pos="993"/>
              </w:tabs>
              <w:ind w:left="142" w:right="125"/>
              <w:rPr>
                <w:rFonts w:cs="Arial"/>
                <w:iCs/>
                <w:lang w:val="hy-AM"/>
              </w:rPr>
            </w:pPr>
            <w:r w:rsidRPr="002646C3">
              <w:rPr>
                <w:rFonts w:cs="Arial"/>
                <w:iCs/>
                <w:lang w:val="hy-AM"/>
              </w:rPr>
              <w:t>Ուստի, առաջարկում եմ Նախագծի 18-րդ հոդվածի 1-ին մասի 14-րդ կետով Լիազոր մարմնին վերապահվող վերահսկողության լիազորությունը՝ վերահսկողություն իրականացնելու վերաբերյալ դրույթը, առհասարակ Նախագծից հանել:</w:t>
            </w:r>
          </w:p>
          <w:p w14:paraId="3621AC55" w14:textId="3D6B36ED" w:rsidR="00D01647" w:rsidRPr="002646C3" w:rsidRDefault="00D01647" w:rsidP="00D01647">
            <w:pPr>
              <w:tabs>
                <w:tab w:val="left" w:pos="851"/>
                <w:tab w:val="left" w:pos="993"/>
              </w:tabs>
              <w:ind w:left="142" w:right="125"/>
              <w:rPr>
                <w:rFonts w:cs="Arial"/>
                <w:iCs/>
                <w:lang w:val="hy-AM"/>
              </w:rPr>
            </w:pPr>
          </w:p>
        </w:tc>
        <w:tc>
          <w:tcPr>
            <w:tcW w:w="5103" w:type="dxa"/>
            <w:shd w:val="clear" w:color="auto" w:fill="FFFFFF" w:themeFill="background1"/>
          </w:tcPr>
          <w:p w14:paraId="3C63C689" w14:textId="24B97117" w:rsidR="00C82A14" w:rsidRPr="002646C3" w:rsidRDefault="00C82A14" w:rsidP="00D01647">
            <w:pPr>
              <w:ind w:right="152"/>
              <w:jc w:val="center"/>
              <w:rPr>
                <w:rFonts w:eastAsia="Arial Unicode" w:cs="Arial Unicode"/>
                <w:b/>
                <w:bCs/>
                <w:shd w:val="clear" w:color="auto" w:fill="FFFFFF"/>
                <w:lang w:val="hy-AM"/>
              </w:rPr>
            </w:pPr>
            <w:r w:rsidRPr="002646C3">
              <w:rPr>
                <w:rFonts w:eastAsia="Arial Unicode" w:cs="Arial Unicode"/>
                <w:b/>
                <w:bCs/>
                <w:shd w:val="clear" w:color="auto" w:fill="FFFFFF"/>
                <w:lang w:val="hy-AM"/>
              </w:rPr>
              <w:lastRenderedPageBreak/>
              <w:t>Ընդունվել է</w:t>
            </w:r>
            <w:r w:rsidR="00747B24">
              <w:rPr>
                <w:rFonts w:eastAsia="Arial Unicode" w:cs="Arial Unicode"/>
                <w:b/>
                <w:bCs/>
                <w:shd w:val="clear" w:color="auto" w:fill="FFFFFF"/>
                <w:lang w:val="hy-AM"/>
              </w:rPr>
              <w:t>։</w:t>
            </w:r>
          </w:p>
          <w:p w14:paraId="51379C29" w14:textId="77777777" w:rsidR="00C82A14" w:rsidRPr="002646C3" w:rsidRDefault="00C82A14" w:rsidP="00D01647">
            <w:pPr>
              <w:ind w:right="152"/>
              <w:rPr>
                <w:rFonts w:eastAsia="Arial Unicode" w:cs="Arial Unicode"/>
                <w:b/>
                <w:bCs/>
                <w:shd w:val="clear" w:color="auto" w:fill="FFFFFF"/>
                <w:lang w:val="hy-AM"/>
              </w:rPr>
            </w:pPr>
          </w:p>
          <w:p w14:paraId="5AC43DED" w14:textId="1ED17108" w:rsidR="00C82A14" w:rsidRPr="002646C3" w:rsidRDefault="00C82A14" w:rsidP="00D01647">
            <w:pPr>
              <w:ind w:left="130" w:right="152"/>
              <w:rPr>
                <w:lang w:val="hy-AM"/>
              </w:rPr>
            </w:pPr>
            <w:r w:rsidRPr="002646C3">
              <w:rPr>
                <w:lang w:val="hy-AM"/>
              </w:rPr>
              <w:t>Կատարվել են համապատասխան փոփոխություններ։</w:t>
            </w:r>
          </w:p>
          <w:p w14:paraId="44DCF7BE" w14:textId="77777777" w:rsidR="00893F88" w:rsidRPr="002646C3" w:rsidRDefault="00893F88" w:rsidP="00D01647">
            <w:pPr>
              <w:spacing w:line="276" w:lineRule="auto"/>
              <w:rPr>
                <w:lang w:val="hy-AM"/>
              </w:rPr>
            </w:pPr>
          </w:p>
        </w:tc>
      </w:tr>
      <w:tr w:rsidR="00893F88" w:rsidRPr="00CA4D17" w14:paraId="725A35FE" w14:textId="77777777" w:rsidTr="00D01647">
        <w:tc>
          <w:tcPr>
            <w:tcW w:w="10065" w:type="dxa"/>
            <w:shd w:val="clear" w:color="auto" w:fill="FFFFFF" w:themeFill="background1"/>
          </w:tcPr>
          <w:p w14:paraId="0FD923AE" w14:textId="77777777" w:rsidR="00C82A14" w:rsidRPr="002646C3" w:rsidRDefault="00C82A14" w:rsidP="00D01647">
            <w:pPr>
              <w:pStyle w:val="NormalWeb"/>
              <w:spacing w:before="0" w:beforeAutospacing="0" w:after="0" w:afterAutospacing="0"/>
              <w:ind w:left="142" w:right="125"/>
              <w:rPr>
                <w:rFonts w:ascii="GHEA Grapalat" w:hAnsi="GHEA Grapalat"/>
                <w:bCs/>
                <w:sz w:val="22"/>
                <w:szCs w:val="22"/>
                <w:lang w:val="hy-AM"/>
              </w:rPr>
            </w:pPr>
            <w:r w:rsidRPr="002646C3">
              <w:rPr>
                <w:rFonts w:ascii="GHEA Grapalat" w:hAnsi="GHEA Grapalat"/>
                <w:b/>
                <w:sz w:val="22"/>
                <w:szCs w:val="22"/>
                <w:lang w:val="hy-AM"/>
              </w:rPr>
              <w:t>6.</w:t>
            </w:r>
            <w:r w:rsidRPr="002646C3">
              <w:rPr>
                <w:rFonts w:ascii="GHEA Grapalat" w:hAnsi="GHEA Grapalat"/>
                <w:bCs/>
                <w:sz w:val="22"/>
                <w:szCs w:val="22"/>
                <w:lang w:val="hy-AM"/>
              </w:rPr>
              <w:t xml:space="preserve"> Նախագծի 3-րդ հոդվածի 1-ին մասի 11-րդ կետով նախատեսվել է, որ աղետների ռիսկի կառավարման և բնակչության պաշտպանության համակարգի սուբյեկտներն են՝ Կառավարությունը, պետական մարմինները, պետական կառավարման համակարգի մարմինները, տարածքային կառավարման մարմինները, տեղական ինքնակառավարման մարմինները, կազմակերպությունները և բնակչությունը, իսկ նույն մասի 48-րդ կետի համաձայն՝ պատրաստվածությունը՝ </w:t>
            </w:r>
            <w:r w:rsidRPr="002646C3">
              <w:rPr>
                <w:rFonts w:ascii="GHEA Grapalat" w:hAnsi="GHEA Grapalat" w:cs="Sylfaen"/>
                <w:sz w:val="22"/>
                <w:szCs w:val="22"/>
                <w:lang w:val="hy-AM"/>
              </w:rPr>
              <w:t>համայնքի և հասարակության կարողությունն է՝ ուղղված աղետների ռիսկի կառավարմանն ու բնակչության պաշտպանությանը:</w:t>
            </w:r>
          </w:p>
          <w:p w14:paraId="183A7F0A" w14:textId="77777777" w:rsidR="00C82A14" w:rsidRPr="002646C3" w:rsidRDefault="00C82A14" w:rsidP="00D01647">
            <w:pPr>
              <w:pStyle w:val="ListParagraph"/>
              <w:ind w:left="142" w:right="125"/>
              <w:rPr>
                <w:rFonts w:cs="Arial"/>
                <w:iCs/>
                <w:lang w:val="hy-AM"/>
              </w:rPr>
            </w:pPr>
            <w:r w:rsidRPr="002646C3">
              <w:rPr>
                <w:rFonts w:cs="Sylfaen"/>
                <w:lang w:val="hy-AM"/>
              </w:rPr>
              <w:t xml:space="preserve">Վերոգրյալից հետևում է, որ լիազոր մարմնին Նախագծով, ի թիվս այլնի, վերապահվում է աղետների ռիսկի կառավարման և բնակչության պաշտպանության ոլորտի և այդ համակարգի սուբյեկտների պատրաստվածության համակարգումը: Քանի որ </w:t>
            </w:r>
            <w:r w:rsidRPr="002646C3">
              <w:rPr>
                <w:rFonts w:cs="Arial"/>
                <w:iCs/>
                <w:lang w:val="hy-AM"/>
              </w:rPr>
              <w:t>պատրաստվածությունը</w:t>
            </w:r>
            <w:r w:rsidRPr="002646C3">
              <w:rPr>
                <w:rFonts w:cs="Sylfaen"/>
                <w:lang w:val="hy-AM"/>
              </w:rPr>
              <w:t>՝ կարողությունն է, ուստի ա</w:t>
            </w:r>
            <w:r w:rsidRPr="002646C3">
              <w:rPr>
                <w:rFonts w:cs="Arial"/>
                <w:iCs/>
                <w:lang w:val="hy-AM"/>
              </w:rPr>
              <w:t xml:space="preserve">նհասկանալի է, թե «սուբյեկտների պատրաստվածությունը» կամ, որ նույնն է՝ «սուբյեկտների կարողությունը», ինչպես է համակարգվելու: </w:t>
            </w:r>
            <w:r w:rsidRPr="002646C3">
              <w:rPr>
                <w:rFonts w:cs="Sylfaen"/>
                <w:lang w:val="hy-AM"/>
              </w:rPr>
              <w:t>Ուստի, առաջարկում եմ այս մասը վերանայել:</w:t>
            </w:r>
          </w:p>
          <w:p w14:paraId="25C90794" w14:textId="77777777" w:rsidR="00893F88" w:rsidRPr="002646C3" w:rsidRDefault="00893F88" w:rsidP="00D01647">
            <w:pPr>
              <w:spacing w:line="276" w:lineRule="auto"/>
              <w:rPr>
                <w:b/>
                <w:noProof/>
                <w:lang w:val="hy-AM"/>
              </w:rPr>
            </w:pPr>
          </w:p>
        </w:tc>
        <w:tc>
          <w:tcPr>
            <w:tcW w:w="5103" w:type="dxa"/>
            <w:shd w:val="clear" w:color="auto" w:fill="FFFFFF" w:themeFill="background1"/>
          </w:tcPr>
          <w:p w14:paraId="1936654E" w14:textId="6F4E2C9F" w:rsidR="00C82A14" w:rsidRPr="002646C3" w:rsidRDefault="00C82A14" w:rsidP="00D01647">
            <w:pPr>
              <w:ind w:left="130" w:right="152"/>
              <w:jc w:val="center"/>
              <w:rPr>
                <w:rFonts w:eastAsia="Arial Unicode" w:cs="Arial Unicode"/>
                <w:b/>
                <w:bCs/>
                <w:shd w:val="clear" w:color="auto" w:fill="FFFFFF"/>
                <w:lang w:val="hy-AM"/>
              </w:rPr>
            </w:pPr>
            <w:r w:rsidRPr="002646C3">
              <w:rPr>
                <w:rFonts w:eastAsia="Arial Unicode" w:cs="Arial Unicode"/>
                <w:b/>
                <w:bCs/>
                <w:shd w:val="clear" w:color="auto" w:fill="FFFFFF"/>
                <w:lang w:val="hy-AM"/>
              </w:rPr>
              <w:t>Ընդունվել է</w:t>
            </w:r>
            <w:r w:rsidR="00747B24">
              <w:rPr>
                <w:rFonts w:eastAsia="Arial Unicode" w:cs="Arial Unicode"/>
                <w:b/>
                <w:bCs/>
                <w:shd w:val="clear" w:color="auto" w:fill="FFFFFF"/>
                <w:lang w:val="hy-AM"/>
              </w:rPr>
              <w:t>։</w:t>
            </w:r>
          </w:p>
          <w:p w14:paraId="245072F7" w14:textId="77777777" w:rsidR="00C82A14" w:rsidRPr="002646C3" w:rsidRDefault="00C82A14" w:rsidP="00D01647">
            <w:pPr>
              <w:ind w:left="130" w:right="152"/>
              <w:rPr>
                <w:rFonts w:eastAsia="Arial Unicode" w:cs="Arial Unicode"/>
                <w:b/>
                <w:bCs/>
                <w:shd w:val="clear" w:color="auto" w:fill="FFFFFF"/>
                <w:lang w:val="hy-AM"/>
              </w:rPr>
            </w:pPr>
          </w:p>
          <w:p w14:paraId="56D92778" w14:textId="36DFD6AE" w:rsidR="00C82A14" w:rsidRPr="002646C3" w:rsidRDefault="00C82A14" w:rsidP="00D01647">
            <w:pPr>
              <w:ind w:left="130" w:right="152"/>
              <w:rPr>
                <w:lang w:val="hy-AM"/>
              </w:rPr>
            </w:pPr>
            <w:r w:rsidRPr="002646C3">
              <w:rPr>
                <w:lang w:val="hy-AM"/>
              </w:rPr>
              <w:t>Կատարվել են համապատասխան փոփոխություններ։</w:t>
            </w:r>
          </w:p>
          <w:p w14:paraId="2C346D84" w14:textId="77777777" w:rsidR="00893F88" w:rsidRPr="002646C3" w:rsidRDefault="00893F88" w:rsidP="00D01647">
            <w:pPr>
              <w:spacing w:line="276" w:lineRule="auto"/>
              <w:rPr>
                <w:lang w:val="hy-AM"/>
              </w:rPr>
            </w:pPr>
          </w:p>
        </w:tc>
      </w:tr>
      <w:tr w:rsidR="00893F88" w:rsidRPr="00CA4D17" w14:paraId="25D64FB1" w14:textId="77777777" w:rsidTr="00D01647">
        <w:tc>
          <w:tcPr>
            <w:tcW w:w="10065" w:type="dxa"/>
            <w:shd w:val="clear" w:color="auto" w:fill="FFFFFF" w:themeFill="background1"/>
          </w:tcPr>
          <w:p w14:paraId="722653A2" w14:textId="77777777" w:rsidR="00C82A14" w:rsidRPr="002646C3" w:rsidRDefault="00C82A14" w:rsidP="00D01647">
            <w:pPr>
              <w:pStyle w:val="NormalWeb"/>
              <w:spacing w:before="0" w:beforeAutospacing="0" w:after="0" w:afterAutospacing="0"/>
              <w:ind w:left="142" w:right="125"/>
              <w:rPr>
                <w:rFonts w:ascii="GHEA Grapalat" w:hAnsi="GHEA Grapalat"/>
                <w:sz w:val="22"/>
                <w:szCs w:val="22"/>
                <w:lang w:val="hy-AM"/>
              </w:rPr>
            </w:pPr>
            <w:r w:rsidRPr="002646C3">
              <w:rPr>
                <w:rFonts w:ascii="GHEA Grapalat" w:hAnsi="GHEA Grapalat"/>
                <w:b/>
                <w:i/>
                <w:sz w:val="22"/>
                <w:szCs w:val="22"/>
                <w:u w:val="single"/>
                <w:lang w:val="hy-AM"/>
              </w:rPr>
              <w:t>«Հայաստանի Հանրապետության բնակչության սանիտարահամաճարակային անվտանգության ապահովման մասին» օրենքում փոփոխություն և լրացումներ կատարելու մասին» օրենքի նախագծի</w:t>
            </w:r>
            <w:r w:rsidRPr="002646C3">
              <w:rPr>
                <w:rFonts w:ascii="GHEA Grapalat" w:hAnsi="GHEA Grapalat"/>
                <w:sz w:val="22"/>
                <w:szCs w:val="22"/>
                <w:lang w:val="hy-AM"/>
              </w:rPr>
              <w:t xml:space="preserve"> վերաբերյալ.</w:t>
            </w:r>
          </w:p>
          <w:p w14:paraId="436374A6" w14:textId="77777777" w:rsidR="00C82A14" w:rsidRPr="002646C3" w:rsidRDefault="00C82A14" w:rsidP="00D01647">
            <w:pPr>
              <w:pStyle w:val="ListParagraph"/>
              <w:ind w:left="142" w:right="125"/>
              <w:rPr>
                <w:rFonts w:cs="Arial"/>
                <w:iCs/>
                <w:lang w:val="hy-AM"/>
              </w:rPr>
            </w:pPr>
            <w:r w:rsidRPr="002646C3">
              <w:rPr>
                <w:rFonts w:cs="Arial"/>
                <w:iCs/>
                <w:lang w:val="hy-AM"/>
              </w:rPr>
              <w:t xml:space="preserve">Նախագծով, ըստ էության, «Արտակարգ իրավիճակներում բնակչության պաշտպանության մասին» օրենքի գլուխ 4.1-ով սահմանված՝ արտակարգ իրավիճակի հիմք հանդիսացող համաճարակով պայմանավորված կարանտին սահմանելու դեպքում բնակչության պաշտպանության առանձնահատկությունները առաջարկվում է նույնությամբ ներառել </w:t>
            </w:r>
            <w:r w:rsidRPr="002646C3">
              <w:rPr>
                <w:rFonts w:cs="Arial"/>
                <w:iCs/>
                <w:lang w:val="hy-AM"/>
              </w:rPr>
              <w:lastRenderedPageBreak/>
              <w:t>«Հայաստանի Հանրապետության բնակչության սանիտարահամաճարակային անվտանգության ապահովման մասին» օրենքում՝ ուժը կորցրած ճանաչելով 4.1-րդ գլուխը: Վերոգրյալի համատեքստում հարկ է նշել, որ «Արտակարգ իրավիճակներում բնակչության պաշտպանության մասին» օրենքի Գլուխ 4.1-</w:t>
            </w:r>
            <w:r w:rsidRPr="002646C3">
              <w:rPr>
                <w:rFonts w:cs="Sylfaen"/>
                <w:lang w:val="hy-AM"/>
              </w:rPr>
              <w:t xml:space="preserve">ի 17.8-րդ հոդվածում սահմանված՝ </w:t>
            </w:r>
            <w:r w:rsidRPr="002646C3">
              <w:rPr>
                <w:rFonts w:cs="Arial"/>
                <w:iCs/>
                <w:lang w:val="hy-AM"/>
              </w:rPr>
              <w:t>պետական և տեղական ինքնակառավարման մարմիններում և այլ հաստատություններում սահմանափակումների վերաբերյալ կարգավորումները ներառված չեն Նախագծում: Հաշվի առնելով վերոգրյալը՝ առաջարկում եմ դրանց ևս անդրադառնալ Նախագծով՝ սահմանելով նույնաբովանդակ կարգավորումներ:</w:t>
            </w:r>
          </w:p>
          <w:p w14:paraId="697CA81F" w14:textId="77777777" w:rsidR="00893F88" w:rsidRPr="002646C3" w:rsidRDefault="00C82A14" w:rsidP="00D01647">
            <w:pPr>
              <w:spacing w:line="276" w:lineRule="auto"/>
              <w:rPr>
                <w:rFonts w:cs="Sylfaen"/>
                <w:lang w:val="hy-AM"/>
              </w:rPr>
            </w:pPr>
            <w:r w:rsidRPr="002646C3">
              <w:rPr>
                <w:rFonts w:cs="Sylfaen"/>
                <w:lang w:val="hy-AM"/>
              </w:rPr>
              <w:t>Ամփոփելով վերոգրյալը՝ իրավակիրառ պրակտիկայում հնարավոր խոչընդոտներից խուսափելու նպատակով առաջարկում եմ անդրադառնալ նշված հարցերին:</w:t>
            </w:r>
          </w:p>
          <w:p w14:paraId="62194681" w14:textId="47EB0789" w:rsidR="00D01647" w:rsidRPr="002646C3" w:rsidRDefault="00D01647" w:rsidP="00D01647">
            <w:pPr>
              <w:spacing w:line="276" w:lineRule="auto"/>
              <w:rPr>
                <w:b/>
                <w:noProof/>
                <w:lang w:val="hy-AM"/>
              </w:rPr>
            </w:pPr>
          </w:p>
        </w:tc>
        <w:tc>
          <w:tcPr>
            <w:tcW w:w="5103" w:type="dxa"/>
            <w:shd w:val="clear" w:color="auto" w:fill="FFFFFF" w:themeFill="background1"/>
          </w:tcPr>
          <w:p w14:paraId="111B8FDB" w14:textId="2512BCDC" w:rsidR="00C82A14" w:rsidRPr="002646C3" w:rsidRDefault="00C82A14" w:rsidP="00D01647">
            <w:pPr>
              <w:spacing w:line="276" w:lineRule="auto"/>
              <w:jc w:val="center"/>
              <w:rPr>
                <w:b/>
                <w:bCs/>
                <w:lang w:val="hy-AM"/>
              </w:rPr>
            </w:pPr>
            <w:r w:rsidRPr="002646C3">
              <w:rPr>
                <w:b/>
                <w:bCs/>
                <w:lang w:val="hy-AM"/>
              </w:rPr>
              <w:lastRenderedPageBreak/>
              <w:t>Ընդունվել է ի գիտություն</w:t>
            </w:r>
            <w:r w:rsidR="00747B24">
              <w:rPr>
                <w:rFonts w:eastAsia="Arial Unicode" w:cs="Arial Unicode"/>
                <w:b/>
                <w:bCs/>
                <w:shd w:val="clear" w:color="auto" w:fill="FFFFFF"/>
                <w:lang w:val="hy-AM"/>
              </w:rPr>
              <w:t>։</w:t>
            </w:r>
          </w:p>
          <w:p w14:paraId="696A745C" w14:textId="77777777" w:rsidR="00C82A14" w:rsidRPr="002646C3" w:rsidRDefault="00C82A14" w:rsidP="00D01647">
            <w:pPr>
              <w:spacing w:line="276" w:lineRule="auto"/>
              <w:rPr>
                <w:b/>
                <w:bCs/>
                <w:lang w:val="hy-AM"/>
              </w:rPr>
            </w:pPr>
          </w:p>
          <w:p w14:paraId="33FEE948" w14:textId="77777777" w:rsidR="00C82A14" w:rsidRPr="002646C3" w:rsidRDefault="00C82A14" w:rsidP="00D01647">
            <w:pPr>
              <w:spacing w:line="276" w:lineRule="auto"/>
              <w:rPr>
                <w:lang w:val="hy-AM"/>
              </w:rPr>
            </w:pPr>
            <w:r w:rsidRPr="002646C3">
              <w:rPr>
                <w:lang w:val="hy-AM"/>
              </w:rPr>
              <w:t xml:space="preserve">2024 թվականի սեպտեմբերի 27-ից ուժի մեջ է մտել «Հանրային առողջապահության մասին»  ՀՀ օրենքը՝ համաձայն որի «ՀՀ բնակչության սանիտարահամաճարակային անվտանգության </w:t>
            </w:r>
            <w:r w:rsidRPr="002646C3">
              <w:rPr>
                <w:lang w:val="hy-AM"/>
              </w:rPr>
              <w:lastRenderedPageBreak/>
              <w:t>ապահովման մասին» օրենքն  ուժը կորցրած է ճանաչվել։ Հետևաբար «ՀՀ բնակչության սանիտարահամաճարակային անվտանգության ապահովման մասին» օրենքում փոփոխություն և լրացումներ կատարելու մասին» օրենքի նախագիծը հանվել է Նախագծի փաթեթից։</w:t>
            </w:r>
          </w:p>
          <w:p w14:paraId="7EB2A0F8" w14:textId="77777777" w:rsidR="00893F88" w:rsidRPr="002646C3" w:rsidRDefault="00893F88" w:rsidP="00D01647">
            <w:pPr>
              <w:spacing w:line="276" w:lineRule="auto"/>
              <w:rPr>
                <w:lang w:val="hy-AM"/>
              </w:rPr>
            </w:pPr>
          </w:p>
        </w:tc>
      </w:tr>
      <w:tr w:rsidR="00893F88" w:rsidRPr="00CA4D17" w14:paraId="11EA0FA8" w14:textId="77777777" w:rsidTr="00D01647">
        <w:tc>
          <w:tcPr>
            <w:tcW w:w="10065" w:type="dxa"/>
            <w:shd w:val="clear" w:color="auto" w:fill="BFBFBF" w:themeFill="background1" w:themeFillShade="BF"/>
          </w:tcPr>
          <w:p w14:paraId="5FD00CB8" w14:textId="77777777" w:rsidR="00893F88" w:rsidRPr="002646C3" w:rsidRDefault="0062289E" w:rsidP="000A5DE4">
            <w:pPr>
              <w:spacing w:line="276" w:lineRule="auto"/>
              <w:rPr>
                <w:b/>
                <w:noProof/>
                <w:lang w:val="hy-AM"/>
              </w:rPr>
            </w:pPr>
            <w:r w:rsidRPr="002646C3">
              <w:rPr>
                <w:b/>
                <w:noProof/>
                <w:lang w:val="hy-AM"/>
              </w:rPr>
              <w:lastRenderedPageBreak/>
              <w:t>Քաղաքաշինության, տեխնիկական և հրդեհային անվտանգության տեսչական մարմին</w:t>
            </w:r>
          </w:p>
          <w:p w14:paraId="40E1C2EF" w14:textId="0A22457A" w:rsidR="0062289E" w:rsidRPr="002646C3" w:rsidRDefault="0062289E" w:rsidP="000A5DE4">
            <w:pPr>
              <w:spacing w:line="276" w:lineRule="auto"/>
              <w:rPr>
                <w:b/>
                <w:noProof/>
                <w:lang w:val="hy-AM"/>
              </w:rPr>
            </w:pPr>
          </w:p>
        </w:tc>
        <w:tc>
          <w:tcPr>
            <w:tcW w:w="5103" w:type="dxa"/>
            <w:shd w:val="clear" w:color="auto" w:fill="BFBFBF" w:themeFill="background1" w:themeFillShade="BF"/>
          </w:tcPr>
          <w:p w14:paraId="30002DCE" w14:textId="77777777" w:rsidR="00893F88" w:rsidRPr="002646C3" w:rsidRDefault="00893F88" w:rsidP="000A5DE4">
            <w:pPr>
              <w:spacing w:line="276" w:lineRule="auto"/>
              <w:rPr>
                <w:lang w:val="hy-AM"/>
              </w:rPr>
            </w:pPr>
          </w:p>
        </w:tc>
      </w:tr>
      <w:tr w:rsidR="00893F88" w:rsidRPr="002646C3" w14:paraId="6DF45449" w14:textId="77777777" w:rsidTr="00D01647">
        <w:tc>
          <w:tcPr>
            <w:tcW w:w="10065" w:type="dxa"/>
            <w:shd w:val="clear" w:color="auto" w:fill="FFFFFF" w:themeFill="background1"/>
          </w:tcPr>
          <w:p w14:paraId="39F0725E" w14:textId="77777777" w:rsidR="0062289E" w:rsidRPr="002646C3" w:rsidRDefault="0062289E" w:rsidP="0062289E">
            <w:pPr>
              <w:ind w:left="142" w:right="130"/>
              <w:jc w:val="both"/>
              <w:rPr>
                <w:lang w:val="hy-AM"/>
              </w:rPr>
            </w:pPr>
            <w:r w:rsidRPr="002646C3">
              <w:rPr>
                <w:lang w:val="hy-AM"/>
              </w:rPr>
              <w:t>Ի պատասխան Ձեր՝ 2022թ. դեկտեմբերի 14-ի թիվ 01/11.1.1/8616-2022 գրության՝ «Աղետների ռիսկի կառավարման և բնակչության պաշտպանության մասին» օրենքի նախագծի (այսուհետ՝ նախագիծ) վերաբերյալ հայտնում եմ, որ նախագծում ամրագրված են պահանջներ, որոնք վերահսկողական գործառույթների տեսանկյունից առնչվում են բնապահպանության, սննդի անվտանգության և առողջապահության բնագավառներին։ Այնինչ նախագծի 41-րդ հոդվածը սահմանում է, որ «օրենսդրության պահանջների պահպանման նկատմամբ պետական հսկողությունն իրականացնում է Քաղաքաշինության, տեխնիկական և հրդեհային անվտանգության տեսչական մարմինը»։</w:t>
            </w:r>
          </w:p>
          <w:p w14:paraId="58605BEF" w14:textId="77777777" w:rsidR="0062289E" w:rsidRPr="002646C3" w:rsidRDefault="0062289E" w:rsidP="0062289E">
            <w:pPr>
              <w:ind w:left="142" w:right="130"/>
              <w:jc w:val="both"/>
              <w:rPr>
                <w:lang w:val="hy-AM"/>
              </w:rPr>
            </w:pPr>
            <w:r w:rsidRPr="002646C3">
              <w:rPr>
                <w:lang w:val="hy-AM"/>
              </w:rPr>
              <w:t xml:space="preserve">Հաշվի առնելով վերոնշյալը, ինչպես նաև այն հանգամանքը, որ տեսչական մարմնի (մարմինների) անվանումն օրենքում նշելն, իրավական ակտերի մշակման տեխնիկայի կանոնների տեսանկյունից, հետագա իրավակիրառական պրակտիկայում կարող է  առաջացնել իրավական ակտում ավելորդ փոփոխություններ և լրացումներ կատարելու անհրաժեշտություն (անհրաժեշտ է նշել միայն վերահսկողության ոլորտը), ուստի առաջարկվում է նախագծի 41-րդ հոդվածի վերնագիրը խմբագրել՝ «Պետական հսկողություն իրականացնող մարմինը» բառերը փոխարինել «Աղետների ռիսկի կառավարման և բնակչության պաշտպանության նկատմամբ պետական վերահսկողությունը» բառերով։ </w:t>
            </w:r>
          </w:p>
          <w:p w14:paraId="2FE5BB10" w14:textId="03B3CD39" w:rsidR="00893F88" w:rsidRPr="002646C3" w:rsidRDefault="0062289E" w:rsidP="0062289E">
            <w:pPr>
              <w:spacing w:line="276" w:lineRule="auto"/>
              <w:ind w:left="175"/>
              <w:rPr>
                <w:b/>
                <w:noProof/>
                <w:lang w:val="hy-AM"/>
              </w:rPr>
            </w:pPr>
            <w:r w:rsidRPr="002646C3">
              <w:rPr>
                <w:lang w:val="hy-AM"/>
              </w:rPr>
              <w:t xml:space="preserve">Նույն հոդվածի 1-ին մասում «իրականացնում է Քաղաքաշինության, տեխնիկական և հրդեհային անվտանգության տեսչական մարմինը» բառերն անհրաժեշտ է փոխարինել </w:t>
            </w:r>
            <w:r w:rsidRPr="002646C3">
              <w:rPr>
                <w:lang w:val="hy-AM"/>
              </w:rPr>
              <w:lastRenderedPageBreak/>
              <w:t>«իրականացնում է համապատասխան ոլորտում վերահսկողություն իրականացնող տեսչական մարմինը» բառերով, իսկ 2-րդ մասում՝ «ներկայացնում է Քաղաքաշինության, տեխնիկական և հրդեհային անվտանգության տեսչական մարմնին» բառերը փոխարինել «ներկայացնում է համապատասխան տեսչական մարմնին» բառերով։</w:t>
            </w:r>
          </w:p>
        </w:tc>
        <w:tc>
          <w:tcPr>
            <w:tcW w:w="5103" w:type="dxa"/>
            <w:shd w:val="clear" w:color="auto" w:fill="FFFFFF" w:themeFill="background1"/>
          </w:tcPr>
          <w:p w14:paraId="1B462B35" w14:textId="5AE40961" w:rsidR="00893F88" w:rsidRPr="002646C3" w:rsidRDefault="0062289E" w:rsidP="0062289E">
            <w:pPr>
              <w:spacing w:line="276" w:lineRule="auto"/>
              <w:jc w:val="center"/>
              <w:rPr>
                <w:b/>
                <w:bCs/>
                <w:lang w:val="hy-AM"/>
              </w:rPr>
            </w:pPr>
            <w:r w:rsidRPr="002646C3">
              <w:rPr>
                <w:b/>
                <w:bCs/>
                <w:lang w:val="hy-AM"/>
              </w:rPr>
              <w:lastRenderedPageBreak/>
              <w:t>Ընդունվել է</w:t>
            </w:r>
            <w:r w:rsidR="00747B24">
              <w:rPr>
                <w:rFonts w:eastAsia="Arial Unicode" w:cs="Arial Unicode"/>
                <w:b/>
                <w:bCs/>
                <w:shd w:val="clear" w:color="auto" w:fill="FFFFFF"/>
                <w:lang w:val="hy-AM"/>
              </w:rPr>
              <w:t>։</w:t>
            </w:r>
          </w:p>
        </w:tc>
      </w:tr>
    </w:tbl>
    <w:p w14:paraId="5B2FBBE4" w14:textId="50223B61" w:rsidR="00D01647" w:rsidRDefault="00D01647" w:rsidP="00D01647">
      <w:pPr>
        <w:tabs>
          <w:tab w:val="left" w:pos="1077"/>
        </w:tabs>
        <w:rPr>
          <w:lang w:val="hy-AM"/>
        </w:rPr>
      </w:pPr>
    </w:p>
    <w:p w14:paraId="7514E844" w14:textId="77777777" w:rsidR="002646C3" w:rsidRDefault="002646C3" w:rsidP="00D01647">
      <w:pPr>
        <w:tabs>
          <w:tab w:val="left" w:pos="1077"/>
        </w:tabs>
        <w:rPr>
          <w:lang w:val="hy-AM"/>
        </w:rPr>
      </w:pPr>
    </w:p>
    <w:p w14:paraId="560709B4" w14:textId="5219DEEC" w:rsidR="002646C3" w:rsidRPr="002646C3" w:rsidRDefault="002646C3" w:rsidP="002646C3">
      <w:pPr>
        <w:tabs>
          <w:tab w:val="left" w:pos="1077"/>
        </w:tabs>
        <w:jc w:val="right"/>
        <w:rPr>
          <w:b/>
          <w:bCs/>
          <w:lang w:val="hy-AM"/>
        </w:rPr>
      </w:pPr>
      <w:r w:rsidRPr="002646C3">
        <w:rPr>
          <w:b/>
          <w:bCs/>
          <w:lang w:val="hy-AM"/>
        </w:rPr>
        <w:t>ՀՀ ներքին գործերի նախարարություն</w:t>
      </w:r>
    </w:p>
    <w:sectPr w:rsidR="002646C3" w:rsidRPr="002646C3" w:rsidSect="00C14BF4">
      <w:pgSz w:w="15840" w:h="12240" w:orient="landscape"/>
      <w:pgMar w:top="993" w:right="672"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Armenian">
    <w:charset w:val="00"/>
    <w:family w:val="swiss"/>
    <w:pitch w:val="variable"/>
    <w:sig w:usb0="00000003" w:usb1="00000000" w:usb2="00000000" w:usb3="00000000" w:csb0="00000001" w:csb1="00000000"/>
  </w:font>
  <w:font w:name="Arial CIT">
    <w:altName w:val="Arial"/>
    <w:charset w:val="CC"/>
    <w:family w:val="swiss"/>
    <w:pitch w:val="variable"/>
    <w:sig w:usb0="00000000" w:usb1="00000000" w:usb2="00000000" w:usb3="00000000" w:csb0="000001FF" w:csb1="00000000"/>
  </w:font>
  <w:font w:name="Cambria Math">
    <w:panose1 w:val="02040503050406030204"/>
    <w:charset w:val="00"/>
    <w:family w:val="roman"/>
    <w:pitch w:val="variable"/>
    <w:sig w:usb0="E00006FF" w:usb1="420024FF" w:usb2="02000000" w:usb3="00000000" w:csb0="0000019F" w:csb1="00000000"/>
  </w:font>
  <w:font w:name="Arian AMU">
    <w:altName w:val="Sylfaen"/>
    <w:charset w:val="CC"/>
    <w:family w:val="auto"/>
    <w:pitch w:val="variable"/>
    <w:sig w:usb0="A1002EAF" w:usb1="4000000A" w:usb2="00000000" w:usb3="00000000" w:csb0="000101FF" w:csb1="00000000"/>
  </w:font>
  <w:font w:name="Arial Unicode">
    <w:altName w:val="Arial"/>
    <w:charset w:val="CC"/>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5671D"/>
    <w:multiLevelType w:val="hybridMultilevel"/>
    <w:tmpl w:val="2AC2C3DE"/>
    <w:lvl w:ilvl="0" w:tplc="04090011">
      <w:start w:val="1"/>
      <w:numFmt w:val="decimal"/>
      <w:lvlText w:val="%1)"/>
      <w:lvlJc w:val="left"/>
      <w:pPr>
        <w:ind w:left="1287" w:hanging="360"/>
      </w:pPr>
    </w:lvl>
    <w:lvl w:ilvl="1" w:tplc="04090011">
      <w:start w:val="1"/>
      <w:numFmt w:val="decimal"/>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28852D7A"/>
    <w:multiLevelType w:val="hybridMultilevel"/>
    <w:tmpl w:val="DB3C3346"/>
    <w:lvl w:ilvl="0" w:tplc="728A88AE">
      <w:start w:val="1"/>
      <w:numFmt w:val="decimal"/>
      <w:lvlText w:val="%1)"/>
      <w:lvlJc w:val="left"/>
      <w:pPr>
        <w:ind w:left="450" w:hanging="360"/>
      </w:pPr>
      <w:rPr>
        <w:rFonts w:ascii="GHEA Grapalat" w:hAnsi="GHEA Grapalat" w:hint="default"/>
        <w:b w:val="0"/>
        <w:i w:val="0"/>
        <w:iCs w:val="0"/>
        <w:strike w:val="0"/>
        <w:color w:val="auto"/>
      </w:rPr>
    </w:lvl>
    <w:lvl w:ilvl="1" w:tplc="04190019">
      <w:start w:val="1"/>
      <w:numFmt w:val="lowerLetter"/>
      <w:lvlText w:val="%2."/>
      <w:lvlJc w:val="left"/>
      <w:pPr>
        <w:ind w:left="-3690" w:hanging="360"/>
      </w:pPr>
    </w:lvl>
    <w:lvl w:ilvl="2" w:tplc="0419001B" w:tentative="1">
      <w:start w:val="1"/>
      <w:numFmt w:val="lowerRoman"/>
      <w:lvlText w:val="%3."/>
      <w:lvlJc w:val="right"/>
      <w:pPr>
        <w:ind w:left="-2970" w:hanging="180"/>
      </w:pPr>
    </w:lvl>
    <w:lvl w:ilvl="3" w:tplc="0419000F" w:tentative="1">
      <w:start w:val="1"/>
      <w:numFmt w:val="decimal"/>
      <w:lvlText w:val="%4."/>
      <w:lvlJc w:val="left"/>
      <w:pPr>
        <w:ind w:left="-2250" w:hanging="360"/>
      </w:pPr>
    </w:lvl>
    <w:lvl w:ilvl="4" w:tplc="04190019" w:tentative="1">
      <w:start w:val="1"/>
      <w:numFmt w:val="lowerLetter"/>
      <w:lvlText w:val="%5."/>
      <w:lvlJc w:val="left"/>
      <w:pPr>
        <w:ind w:left="-1530" w:hanging="360"/>
      </w:pPr>
    </w:lvl>
    <w:lvl w:ilvl="5" w:tplc="0419001B" w:tentative="1">
      <w:start w:val="1"/>
      <w:numFmt w:val="lowerRoman"/>
      <w:lvlText w:val="%6."/>
      <w:lvlJc w:val="right"/>
      <w:pPr>
        <w:ind w:left="-810" w:hanging="180"/>
      </w:pPr>
    </w:lvl>
    <w:lvl w:ilvl="6" w:tplc="0419000F" w:tentative="1">
      <w:start w:val="1"/>
      <w:numFmt w:val="decimal"/>
      <w:lvlText w:val="%7."/>
      <w:lvlJc w:val="left"/>
      <w:pPr>
        <w:ind w:left="-90" w:hanging="360"/>
      </w:pPr>
    </w:lvl>
    <w:lvl w:ilvl="7" w:tplc="04190019" w:tentative="1">
      <w:start w:val="1"/>
      <w:numFmt w:val="lowerLetter"/>
      <w:lvlText w:val="%8."/>
      <w:lvlJc w:val="left"/>
      <w:pPr>
        <w:ind w:left="630" w:hanging="360"/>
      </w:pPr>
    </w:lvl>
    <w:lvl w:ilvl="8" w:tplc="0419001B" w:tentative="1">
      <w:start w:val="1"/>
      <w:numFmt w:val="lowerRoman"/>
      <w:lvlText w:val="%9."/>
      <w:lvlJc w:val="right"/>
      <w:pPr>
        <w:ind w:left="1350" w:hanging="180"/>
      </w:pPr>
    </w:lvl>
  </w:abstractNum>
  <w:abstractNum w:abstractNumId="2" w15:restartNumberingAfterBreak="0">
    <w:nsid w:val="61D1496B"/>
    <w:multiLevelType w:val="multilevel"/>
    <w:tmpl w:val="9612DBA0"/>
    <w:lvl w:ilvl="0">
      <w:start w:val="1"/>
      <w:numFmt w:val="decimal"/>
      <w:lvlText w:val="%1."/>
      <w:lvlJc w:val="left"/>
      <w:pPr>
        <w:ind w:left="1287" w:hanging="360"/>
      </w:pPr>
    </w:lvl>
    <w:lvl w:ilvl="1">
      <w:start w:val="1"/>
      <w:numFmt w:val="decimal"/>
      <w:isLgl/>
      <w:lvlText w:val="%1.%2"/>
      <w:lvlJc w:val="left"/>
      <w:pPr>
        <w:ind w:left="1332" w:hanging="405"/>
      </w:pPr>
      <w:rPr>
        <w:rFonts w:cs="Times New Roman" w:hint="default"/>
      </w:rPr>
    </w:lvl>
    <w:lvl w:ilvl="2">
      <w:start w:val="1"/>
      <w:numFmt w:val="decimal"/>
      <w:isLgl/>
      <w:lvlText w:val="%1.%2.%3"/>
      <w:lvlJc w:val="left"/>
      <w:pPr>
        <w:ind w:left="1647" w:hanging="720"/>
      </w:pPr>
      <w:rPr>
        <w:rFonts w:cs="Times New Roman" w:hint="default"/>
      </w:rPr>
    </w:lvl>
    <w:lvl w:ilvl="3">
      <w:start w:val="1"/>
      <w:numFmt w:val="decimal"/>
      <w:isLgl/>
      <w:lvlText w:val="%1.%2.%3.%4"/>
      <w:lvlJc w:val="left"/>
      <w:pPr>
        <w:ind w:left="2007" w:hanging="1080"/>
      </w:pPr>
      <w:rPr>
        <w:rFonts w:cs="Times New Roman" w:hint="default"/>
      </w:rPr>
    </w:lvl>
    <w:lvl w:ilvl="4">
      <w:start w:val="1"/>
      <w:numFmt w:val="decimal"/>
      <w:isLgl/>
      <w:lvlText w:val="%1.%2.%3.%4.%5"/>
      <w:lvlJc w:val="left"/>
      <w:pPr>
        <w:ind w:left="2007" w:hanging="1080"/>
      </w:pPr>
      <w:rPr>
        <w:rFonts w:cs="Times New Roman" w:hint="default"/>
      </w:rPr>
    </w:lvl>
    <w:lvl w:ilvl="5">
      <w:start w:val="1"/>
      <w:numFmt w:val="decimal"/>
      <w:isLgl/>
      <w:lvlText w:val="%1.%2.%3.%4.%5.%6"/>
      <w:lvlJc w:val="left"/>
      <w:pPr>
        <w:ind w:left="2367" w:hanging="1440"/>
      </w:pPr>
      <w:rPr>
        <w:rFonts w:cs="Times New Roman" w:hint="default"/>
      </w:rPr>
    </w:lvl>
    <w:lvl w:ilvl="6">
      <w:start w:val="1"/>
      <w:numFmt w:val="decimal"/>
      <w:isLgl/>
      <w:lvlText w:val="%1.%2.%3.%4.%5.%6.%7"/>
      <w:lvlJc w:val="left"/>
      <w:pPr>
        <w:ind w:left="2367" w:hanging="1440"/>
      </w:pPr>
      <w:rPr>
        <w:rFonts w:cs="Times New Roman" w:hint="default"/>
      </w:rPr>
    </w:lvl>
    <w:lvl w:ilvl="7">
      <w:start w:val="1"/>
      <w:numFmt w:val="decimal"/>
      <w:isLgl/>
      <w:lvlText w:val="%1.%2.%3.%4.%5.%6.%7.%8"/>
      <w:lvlJc w:val="left"/>
      <w:pPr>
        <w:ind w:left="2727" w:hanging="1800"/>
      </w:pPr>
      <w:rPr>
        <w:rFonts w:cs="Times New Roman" w:hint="default"/>
      </w:rPr>
    </w:lvl>
    <w:lvl w:ilvl="8">
      <w:start w:val="1"/>
      <w:numFmt w:val="decimal"/>
      <w:isLgl/>
      <w:lvlText w:val="%1.%2.%3.%4.%5.%6.%7.%8.%9"/>
      <w:lvlJc w:val="left"/>
      <w:pPr>
        <w:ind w:left="3087" w:hanging="2160"/>
      </w:pPr>
      <w:rPr>
        <w:rFonts w:cs="Times New Roman" w:hint="default"/>
      </w:rPr>
    </w:lvl>
  </w:abstractNum>
  <w:num w:numId="1" w16cid:durableId="174922980">
    <w:abstractNumId w:val="1"/>
  </w:num>
  <w:num w:numId="2" w16cid:durableId="169760078">
    <w:abstractNumId w:val="2"/>
  </w:num>
  <w:num w:numId="3" w16cid:durableId="12328890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1BD"/>
    <w:rsid w:val="00010576"/>
    <w:rsid w:val="000167EC"/>
    <w:rsid w:val="000251C0"/>
    <w:rsid w:val="000811E6"/>
    <w:rsid w:val="000A2E83"/>
    <w:rsid w:val="000A5DE4"/>
    <w:rsid w:val="000F498B"/>
    <w:rsid w:val="001B1B54"/>
    <w:rsid w:val="00250726"/>
    <w:rsid w:val="00260DFB"/>
    <w:rsid w:val="002646C3"/>
    <w:rsid w:val="0029652C"/>
    <w:rsid w:val="002F62CE"/>
    <w:rsid w:val="003114A1"/>
    <w:rsid w:val="003247A5"/>
    <w:rsid w:val="00354CAF"/>
    <w:rsid w:val="00366759"/>
    <w:rsid w:val="003976CB"/>
    <w:rsid w:val="003E6A1A"/>
    <w:rsid w:val="004774DC"/>
    <w:rsid w:val="004A1F34"/>
    <w:rsid w:val="004B2173"/>
    <w:rsid w:val="004C6B78"/>
    <w:rsid w:val="004E7F0D"/>
    <w:rsid w:val="0053341A"/>
    <w:rsid w:val="00584C2D"/>
    <w:rsid w:val="005A24EE"/>
    <w:rsid w:val="005C4214"/>
    <w:rsid w:val="0062289E"/>
    <w:rsid w:val="00660999"/>
    <w:rsid w:val="00673FD8"/>
    <w:rsid w:val="00695BEC"/>
    <w:rsid w:val="006F3EB0"/>
    <w:rsid w:val="00743558"/>
    <w:rsid w:val="00747B24"/>
    <w:rsid w:val="007B2F26"/>
    <w:rsid w:val="00832714"/>
    <w:rsid w:val="008340D8"/>
    <w:rsid w:val="008809D4"/>
    <w:rsid w:val="00893F88"/>
    <w:rsid w:val="008F1E5D"/>
    <w:rsid w:val="008F32BB"/>
    <w:rsid w:val="0091005D"/>
    <w:rsid w:val="0091304A"/>
    <w:rsid w:val="009209D8"/>
    <w:rsid w:val="00951F99"/>
    <w:rsid w:val="009831BD"/>
    <w:rsid w:val="00990EAE"/>
    <w:rsid w:val="009A410E"/>
    <w:rsid w:val="009F4140"/>
    <w:rsid w:val="00A4143A"/>
    <w:rsid w:val="00A450AA"/>
    <w:rsid w:val="00A55DC3"/>
    <w:rsid w:val="00A64781"/>
    <w:rsid w:val="00AB1F25"/>
    <w:rsid w:val="00B12123"/>
    <w:rsid w:val="00B47FFB"/>
    <w:rsid w:val="00B9460D"/>
    <w:rsid w:val="00B958B8"/>
    <w:rsid w:val="00BA369E"/>
    <w:rsid w:val="00BE3192"/>
    <w:rsid w:val="00C14BF4"/>
    <w:rsid w:val="00C535EE"/>
    <w:rsid w:val="00C82A14"/>
    <w:rsid w:val="00CA4D17"/>
    <w:rsid w:val="00D01647"/>
    <w:rsid w:val="00D06BD0"/>
    <w:rsid w:val="00DB72A0"/>
    <w:rsid w:val="00DC383C"/>
    <w:rsid w:val="00DE7623"/>
    <w:rsid w:val="00DF360A"/>
    <w:rsid w:val="00DF5E7E"/>
    <w:rsid w:val="00E059BA"/>
    <w:rsid w:val="00E30D69"/>
    <w:rsid w:val="00E90AD0"/>
    <w:rsid w:val="00EE2F4F"/>
    <w:rsid w:val="00EE64E8"/>
    <w:rsid w:val="00EF018C"/>
    <w:rsid w:val="00F01A5E"/>
    <w:rsid w:val="00F25EDD"/>
    <w:rsid w:val="00F43857"/>
    <w:rsid w:val="00F6300E"/>
    <w:rsid w:val="00F637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EDDDDB"/>
  <w15:chartTrackingRefBased/>
  <w15:docId w15:val="{FF818175-D6FC-408F-8272-C9E7223A7D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3F88"/>
    <w:rPr>
      <w:rFonts w:ascii="GHEA Grapalat" w:hAnsi="GHEA Grapalat"/>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93F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References,List Paragraph (numbered (a)),IBL List Paragraph,List Paragraph nowy,Numbered List Paragraph,OBC Bullet,Абзац списка2,Bullet1"/>
    <w:basedOn w:val="Normal"/>
    <w:link w:val="ListParagraphChar"/>
    <w:uiPriority w:val="34"/>
    <w:qFormat/>
    <w:rsid w:val="00C535EE"/>
    <w:pPr>
      <w:ind w:left="720"/>
      <w:contextualSpacing/>
    </w:pPr>
  </w:style>
  <w:style w:type="character" w:customStyle="1" w:styleId="ListParagraphChar">
    <w:name w:val="List Paragraph Char"/>
    <w:aliases w:val="Akapit z listą BS Char,List Paragraph 1 Char,List_Paragraph Char,Multilevel para_II Char,Paragraphe de liste PBLH Char,Bullets Char,References Char,List Paragraph (numbered (a)) Char,IBL List Paragraph Char,List Paragraph nowy Char"/>
    <w:link w:val="ListParagraph"/>
    <w:uiPriority w:val="34"/>
    <w:qFormat/>
    <w:locked/>
    <w:rsid w:val="00C535EE"/>
    <w:rPr>
      <w:rFonts w:ascii="GHEA Grapalat" w:hAnsi="GHEA Grapalat"/>
      <w:lang w:val="ru-RU"/>
    </w:rPr>
  </w:style>
  <w:style w:type="character" w:styleId="Emphasis">
    <w:name w:val="Emphasis"/>
    <w:basedOn w:val="DefaultParagraphFont"/>
    <w:uiPriority w:val="20"/>
    <w:qFormat/>
    <w:rsid w:val="001B1B54"/>
    <w:rPr>
      <w:i/>
      <w:iCs/>
    </w:rPr>
  </w:style>
  <w:style w:type="character" w:styleId="CommentReference">
    <w:name w:val="annotation reference"/>
    <w:basedOn w:val="DefaultParagraphFont"/>
    <w:uiPriority w:val="99"/>
    <w:semiHidden/>
    <w:unhideWhenUsed/>
    <w:rsid w:val="00A4143A"/>
    <w:rPr>
      <w:sz w:val="16"/>
      <w:szCs w:val="16"/>
    </w:rPr>
  </w:style>
  <w:style w:type="paragraph" w:styleId="CommentText">
    <w:name w:val="annotation text"/>
    <w:basedOn w:val="Normal"/>
    <w:link w:val="CommentTextChar"/>
    <w:uiPriority w:val="99"/>
    <w:semiHidden/>
    <w:unhideWhenUsed/>
    <w:rsid w:val="00A4143A"/>
    <w:pPr>
      <w:spacing w:line="240" w:lineRule="auto"/>
    </w:pPr>
    <w:rPr>
      <w:sz w:val="20"/>
      <w:szCs w:val="20"/>
    </w:rPr>
  </w:style>
  <w:style w:type="character" w:customStyle="1" w:styleId="CommentTextChar">
    <w:name w:val="Comment Text Char"/>
    <w:basedOn w:val="DefaultParagraphFont"/>
    <w:link w:val="CommentText"/>
    <w:uiPriority w:val="99"/>
    <w:semiHidden/>
    <w:rsid w:val="00A4143A"/>
    <w:rPr>
      <w:rFonts w:ascii="GHEA Grapalat" w:hAnsi="GHEA Grapalat"/>
      <w:sz w:val="20"/>
      <w:szCs w:val="20"/>
      <w:lang w:val="ru-RU"/>
    </w:rPr>
  </w:style>
  <w:style w:type="paragraph" w:styleId="CommentSubject">
    <w:name w:val="annotation subject"/>
    <w:basedOn w:val="CommentText"/>
    <w:next w:val="CommentText"/>
    <w:link w:val="CommentSubjectChar"/>
    <w:uiPriority w:val="99"/>
    <w:semiHidden/>
    <w:unhideWhenUsed/>
    <w:rsid w:val="00A4143A"/>
    <w:rPr>
      <w:b/>
      <w:bCs/>
    </w:rPr>
  </w:style>
  <w:style w:type="character" w:customStyle="1" w:styleId="CommentSubjectChar">
    <w:name w:val="Comment Subject Char"/>
    <w:basedOn w:val="CommentTextChar"/>
    <w:link w:val="CommentSubject"/>
    <w:uiPriority w:val="99"/>
    <w:semiHidden/>
    <w:rsid w:val="00A4143A"/>
    <w:rPr>
      <w:rFonts w:ascii="GHEA Grapalat" w:hAnsi="GHEA Grapalat"/>
      <w:b/>
      <w:bCs/>
      <w:sz w:val="20"/>
      <w:szCs w:val="20"/>
      <w:lang w:val="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 webb"/>
    <w:basedOn w:val="Normal"/>
    <w:link w:val="NormalWebChar"/>
    <w:uiPriority w:val="99"/>
    <w:unhideWhenUsed/>
    <w:qFormat/>
    <w:rsid w:val="00B47FF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 webb Char"/>
    <w:link w:val="NormalWeb"/>
    <w:uiPriority w:val="99"/>
    <w:locked/>
    <w:rsid w:val="00B47FFB"/>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DB4797-28E9-4498-9BF5-AA161BD784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TotalTime>
  <Pages>38</Pages>
  <Words>8314</Words>
  <Characters>62696</Characters>
  <Application>Microsoft Office Word</Application>
  <DocSecurity>0</DocSecurity>
  <Lines>1578</Lines>
  <Paragraphs>242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Meruzhan Khachatryan</dc:creator>
  <cp:keywords>https://mul2.gov.am/tasks/1120035/oneclick?token=78da75dd5419f2fdbd2a9fe921941727</cp:keywords>
  <dc:description/>
  <cp:lastModifiedBy>Ruslan Marandyan</cp:lastModifiedBy>
  <cp:revision>54</cp:revision>
  <dcterms:created xsi:type="dcterms:W3CDTF">2025-01-18T07:43:00Z</dcterms:created>
  <dcterms:modified xsi:type="dcterms:W3CDTF">2025-03-05T11:11:00Z</dcterms:modified>
</cp:coreProperties>
</file>