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A26FA" w14:textId="77777777" w:rsidR="00E254D8" w:rsidRPr="00891706" w:rsidRDefault="00E254D8" w:rsidP="004C215D">
      <w:pPr>
        <w:spacing w:after="0" w:line="240" w:lineRule="auto"/>
        <w:ind w:left="180" w:firstLine="450"/>
        <w:jc w:val="center"/>
        <w:rPr>
          <w:rFonts w:ascii="GHEA Grapalat" w:eastAsia="Times New Roman" w:hAnsi="GHEA Grapalat" w:cs="Calibri"/>
          <w:b/>
          <w:bCs/>
          <w:kern w:val="0"/>
          <w:sz w:val="24"/>
          <w:szCs w:val="24"/>
          <w:lang w:val="hy-AM"/>
          <w14:ligatures w14:val="none"/>
        </w:rPr>
      </w:pPr>
      <w:r w:rsidRPr="00891706">
        <w:rPr>
          <w:rFonts w:ascii="GHEA Grapalat" w:eastAsia="Times New Roman" w:hAnsi="GHEA Grapalat" w:cs="Calibri"/>
          <w:b/>
          <w:bCs/>
          <w:kern w:val="0"/>
          <w:sz w:val="24"/>
          <w:szCs w:val="24"/>
          <w:lang w:val="hy-AM"/>
          <w14:ligatures w14:val="none"/>
        </w:rPr>
        <w:t>ՏԵՂԵԿԱՆՔ</w:t>
      </w:r>
    </w:p>
    <w:p w14:paraId="0E76361E" w14:textId="77777777" w:rsidR="00E254D8" w:rsidRPr="00891706" w:rsidRDefault="00E254D8" w:rsidP="004C215D">
      <w:pPr>
        <w:spacing w:after="0" w:line="240" w:lineRule="auto"/>
        <w:ind w:left="180" w:firstLine="450"/>
        <w:jc w:val="center"/>
        <w:rPr>
          <w:rFonts w:ascii="GHEA Grapalat" w:eastAsia="Times New Roman" w:hAnsi="GHEA Grapalat" w:cs="Calibri"/>
          <w:kern w:val="0"/>
          <w:sz w:val="24"/>
          <w:szCs w:val="24"/>
          <w:lang w:val="hy-AM"/>
          <w14:ligatures w14:val="none"/>
        </w:rPr>
      </w:pPr>
    </w:p>
    <w:p w14:paraId="058AF83A" w14:textId="77777777" w:rsidR="00891706" w:rsidRPr="00891706" w:rsidRDefault="00E254D8" w:rsidP="004C215D">
      <w:pPr>
        <w:spacing w:after="0" w:line="240" w:lineRule="auto"/>
        <w:ind w:firstLine="180"/>
        <w:jc w:val="center"/>
        <w:rPr>
          <w:rFonts w:ascii="GHEA Grapalat" w:eastAsia="Times New Roman" w:hAnsi="GHEA Grapalat" w:cs="Calibri"/>
          <w:b/>
          <w:kern w:val="0"/>
          <w:sz w:val="24"/>
          <w:szCs w:val="24"/>
          <w:lang w:val="hy-AM"/>
          <w14:ligatures w14:val="none"/>
        </w:rPr>
      </w:pPr>
      <w:r w:rsidRPr="00891706">
        <w:rPr>
          <w:rFonts w:ascii="GHEA Grapalat" w:eastAsia="Times New Roman" w:hAnsi="GHEA Grapalat" w:cs="Calibri"/>
          <w:b/>
          <w:kern w:val="0"/>
          <w:sz w:val="24"/>
          <w:szCs w:val="24"/>
          <w:lang w:val="hy-AM"/>
          <w14:ligatures w14:val="none"/>
        </w:rPr>
        <w:t>«</w:t>
      </w:r>
      <w:r w:rsidRPr="00891706">
        <w:rPr>
          <w:rFonts w:ascii="GHEA Grapalat" w:eastAsia="Times New Roman" w:hAnsi="GHEA Grapalat" w:cs="Times New Roman"/>
          <w:b/>
          <w:bCs/>
          <w:kern w:val="0"/>
          <w:sz w:val="24"/>
          <w:szCs w:val="24"/>
          <w:lang w:val="hy-AM"/>
          <w14:ligatures w14:val="none"/>
        </w:rPr>
        <w:t>ՎԱՐՉԱԿԱՆ ԻՐԱՎԱԽԱԽՏՈՒՄՆԵՐԻ ՎԵՐԱԲԵՐՅԱԼ</w:t>
      </w:r>
      <w:r w:rsidR="00891706" w:rsidRPr="00891706">
        <w:rPr>
          <w:rFonts w:ascii="GHEA Grapalat" w:eastAsia="Times New Roman" w:hAnsi="GHEA Grapalat" w:cs="Times New Roman"/>
          <w:b/>
          <w:bCs/>
          <w:kern w:val="0"/>
          <w:sz w:val="24"/>
          <w:szCs w:val="24"/>
          <w:lang w:val="hy-AM"/>
          <w14:ligatures w14:val="none"/>
        </w:rPr>
        <w:t xml:space="preserve"> </w:t>
      </w:r>
      <w:r w:rsidRPr="00891706">
        <w:rPr>
          <w:rFonts w:ascii="GHEA Grapalat" w:eastAsia="Times New Roman" w:hAnsi="GHEA Grapalat" w:cs="Times New Roman"/>
          <w:b/>
          <w:bCs/>
          <w:kern w:val="0"/>
          <w:sz w:val="24"/>
          <w:szCs w:val="24"/>
          <w:lang w:val="hy-AM"/>
          <w14:ligatures w14:val="none"/>
        </w:rPr>
        <w:t>ՀԱՅԱՍՏԱՆԻ ՀԱՆՐԱՊԵՏՈՒԹՅԱՆ ՕՐԵՆՍԳՐՔՈՒՄ</w:t>
      </w:r>
      <w:r w:rsidR="00891706" w:rsidRPr="00891706">
        <w:rPr>
          <w:rFonts w:ascii="GHEA Grapalat" w:eastAsia="Times New Roman" w:hAnsi="GHEA Grapalat" w:cs="Times New Roman"/>
          <w:b/>
          <w:bCs/>
          <w:kern w:val="0"/>
          <w:sz w:val="24"/>
          <w:szCs w:val="24"/>
          <w:lang w:val="hy-AM"/>
          <w14:ligatures w14:val="none"/>
        </w:rPr>
        <w:t xml:space="preserve"> </w:t>
      </w:r>
      <w:r w:rsidRPr="00891706">
        <w:rPr>
          <w:rFonts w:ascii="GHEA Grapalat" w:eastAsia="Times New Roman" w:hAnsi="GHEA Grapalat" w:cs="Calibri"/>
          <w:b/>
          <w:kern w:val="0"/>
          <w:sz w:val="24"/>
          <w:szCs w:val="24"/>
          <w:lang w:val="hy-AM"/>
          <w14:ligatures w14:val="none"/>
        </w:rPr>
        <w:t>ԼՐԱՑՈՒՄՆԵՐ ԿԱՏԱՐԵԼՈՒ ՄԱՍԻՆ»</w:t>
      </w:r>
    </w:p>
    <w:p w14:paraId="6663DC57" w14:textId="158C3F1C" w:rsidR="00E254D8" w:rsidRPr="00891706" w:rsidRDefault="00E254D8" w:rsidP="004C215D">
      <w:pPr>
        <w:spacing w:after="0" w:line="240" w:lineRule="auto"/>
        <w:ind w:firstLine="180"/>
        <w:jc w:val="center"/>
        <w:rPr>
          <w:rFonts w:ascii="GHEA Grapalat" w:eastAsia="Times New Roman" w:hAnsi="GHEA Grapalat" w:cs="Calibri"/>
          <w:b/>
          <w:bCs/>
          <w:kern w:val="0"/>
          <w:sz w:val="24"/>
          <w:szCs w:val="24"/>
          <w:lang w:val="hy-AM"/>
          <w14:ligatures w14:val="none"/>
        </w:rPr>
      </w:pPr>
      <w:r w:rsidRPr="00891706">
        <w:rPr>
          <w:rFonts w:ascii="GHEA Grapalat" w:eastAsia="Times New Roman" w:hAnsi="GHEA Grapalat" w:cs="Calibri"/>
          <w:b/>
          <w:bCs/>
          <w:kern w:val="0"/>
          <w:sz w:val="24"/>
          <w:szCs w:val="24"/>
          <w:lang w:val="hy-AM"/>
          <w14:ligatures w14:val="none"/>
        </w:rPr>
        <w:t>ՕՐԵՆՔԻ ՆԱԽԱԳԾՈՎ ԼՐԱՑՎՈՂ ՀՈԴՎԱԾՆԵՐԻ ՎԵՐԱԲԵՐՅԱԼ</w:t>
      </w:r>
    </w:p>
    <w:p w14:paraId="3738D2AE" w14:textId="77777777" w:rsidR="00D57F8B" w:rsidRPr="00891706" w:rsidRDefault="00D57F8B" w:rsidP="004C215D">
      <w:pPr>
        <w:spacing w:after="0" w:line="240" w:lineRule="auto"/>
        <w:jc w:val="both"/>
        <w:rPr>
          <w:rFonts w:ascii="GHEA Grapalat" w:eastAsia="Times New Roman" w:hAnsi="GHEA Grapalat" w:cs="Times New Roman"/>
          <w:kern w:val="0"/>
          <w:sz w:val="24"/>
          <w:szCs w:val="24"/>
          <w:lang w:val="hy-AM"/>
          <w14:ligatures w14:val="none"/>
        </w:rPr>
      </w:pPr>
    </w:p>
    <w:tbl>
      <w:tblPr>
        <w:tblW w:w="0" w:type="auto"/>
        <w:tblCellSpacing w:w="15" w:type="dxa"/>
        <w:tblInd w:w="450" w:type="dxa"/>
        <w:tblLook w:val="04A0" w:firstRow="1" w:lastRow="0" w:firstColumn="1" w:lastColumn="0" w:noHBand="0" w:noVBand="1"/>
      </w:tblPr>
      <w:tblGrid>
        <w:gridCol w:w="1917"/>
        <w:gridCol w:w="7840"/>
      </w:tblGrid>
      <w:tr w:rsidR="00D57F8B" w:rsidRPr="00891706" w14:paraId="434E0322" w14:textId="77777777" w:rsidTr="007E37AE">
        <w:trPr>
          <w:tblCellSpacing w:w="15" w:type="dxa"/>
        </w:trPr>
        <w:tc>
          <w:tcPr>
            <w:tcW w:w="0" w:type="auto"/>
            <w:noWrap/>
            <w:tcMar>
              <w:top w:w="15" w:type="dxa"/>
              <w:left w:w="15" w:type="dxa"/>
              <w:bottom w:w="15" w:type="dxa"/>
              <w:right w:w="15" w:type="dxa"/>
            </w:tcMar>
            <w:vAlign w:val="center"/>
            <w:hideMark/>
          </w:tcPr>
          <w:p w14:paraId="19F73DDF" w14:textId="6A57E625" w:rsidR="00D57F8B" w:rsidRPr="00F1142A" w:rsidRDefault="006062C5" w:rsidP="004C215D">
            <w:pPr>
              <w:spacing w:after="0" w:line="240" w:lineRule="auto"/>
              <w:ind w:left="180"/>
              <w:jc w:val="both"/>
              <w:rPr>
                <w:rFonts w:ascii="GHEA Grapalat" w:eastAsia="Times New Roman" w:hAnsi="GHEA Grapalat" w:cs="Times New Roman"/>
                <w:b/>
                <w:bCs/>
                <w:kern w:val="0"/>
                <w:sz w:val="24"/>
                <w:szCs w:val="24"/>
                <w14:ligatures w14:val="none"/>
              </w:rPr>
            </w:pPr>
            <w:proofErr w:type="spellStart"/>
            <w:r w:rsidRPr="00F1142A">
              <w:rPr>
                <w:rFonts w:ascii="GHEA Grapalat" w:eastAsia="Times New Roman" w:hAnsi="GHEA Grapalat" w:cs="Times New Roman"/>
                <w:b/>
                <w:bCs/>
                <w:kern w:val="0"/>
                <w:sz w:val="24"/>
                <w:szCs w:val="24"/>
                <w14:ligatures w14:val="none"/>
              </w:rPr>
              <w:t>Հոդված</w:t>
            </w:r>
            <w:proofErr w:type="spellEnd"/>
            <w:r w:rsidR="00D57F8B" w:rsidRPr="00F1142A">
              <w:rPr>
                <w:rFonts w:ascii="GHEA Grapalat" w:eastAsia="Times New Roman" w:hAnsi="GHEA Grapalat" w:cs="Times New Roman"/>
                <w:b/>
                <w:bCs/>
                <w:kern w:val="0"/>
                <w:sz w:val="24"/>
                <w:szCs w:val="24"/>
                <w14:ligatures w14:val="none"/>
              </w:rPr>
              <w:t xml:space="preserve"> 213.2. </w:t>
            </w:r>
          </w:p>
        </w:tc>
        <w:tc>
          <w:tcPr>
            <w:tcW w:w="0" w:type="auto"/>
            <w:tcMar>
              <w:top w:w="15" w:type="dxa"/>
              <w:left w:w="15" w:type="dxa"/>
              <w:bottom w:w="15" w:type="dxa"/>
              <w:right w:w="15" w:type="dxa"/>
            </w:tcMar>
            <w:vAlign w:val="center"/>
            <w:hideMark/>
          </w:tcPr>
          <w:p w14:paraId="3D0D53A0" w14:textId="2B78CD1A" w:rsidR="00D57F8B" w:rsidRPr="006062C5" w:rsidRDefault="006062C5" w:rsidP="004C215D">
            <w:pPr>
              <w:spacing w:after="0" w:line="240" w:lineRule="auto"/>
              <w:ind w:left="180"/>
              <w:jc w:val="both"/>
              <w:rPr>
                <w:rFonts w:ascii="GHEA Grapalat" w:eastAsia="Times New Roman" w:hAnsi="GHEA Grapalat" w:cs="Times New Roman"/>
                <w:b/>
                <w:bCs/>
                <w:kern w:val="0"/>
                <w:sz w:val="24"/>
                <w:szCs w:val="24"/>
                <w14:ligatures w14:val="none"/>
              </w:rPr>
            </w:pPr>
            <w:proofErr w:type="spellStart"/>
            <w:r>
              <w:rPr>
                <w:rFonts w:ascii="GHEA Grapalat" w:eastAsia="Times New Roman" w:hAnsi="GHEA Grapalat" w:cs="Times New Roman"/>
                <w:b/>
                <w:bCs/>
                <w:kern w:val="0"/>
                <w:sz w:val="24"/>
                <w:szCs w:val="24"/>
                <w14:ligatures w14:val="none"/>
              </w:rPr>
              <w:t>Ն</w:t>
            </w:r>
            <w:r w:rsidRPr="006062C5">
              <w:rPr>
                <w:rFonts w:ascii="GHEA Grapalat" w:eastAsia="Times New Roman" w:hAnsi="GHEA Grapalat" w:cs="Times New Roman"/>
                <w:b/>
                <w:bCs/>
                <w:kern w:val="0"/>
                <w:sz w:val="24"/>
                <w:szCs w:val="24"/>
                <w14:ligatures w14:val="none"/>
              </w:rPr>
              <w:t>յութական</w:t>
            </w:r>
            <w:proofErr w:type="spellEnd"/>
            <w:r w:rsidRPr="006062C5">
              <w:rPr>
                <w:rFonts w:ascii="GHEA Grapalat" w:eastAsia="Times New Roman" w:hAnsi="GHEA Grapalat" w:cs="Times New Roman"/>
                <w:b/>
                <w:bCs/>
                <w:kern w:val="0"/>
                <w:sz w:val="24"/>
                <w:szCs w:val="24"/>
                <w14:ligatures w14:val="none"/>
              </w:rPr>
              <w:t xml:space="preserve"> </w:t>
            </w:r>
            <w:proofErr w:type="spellStart"/>
            <w:r w:rsidRPr="006062C5">
              <w:rPr>
                <w:rFonts w:ascii="GHEA Grapalat" w:eastAsia="Times New Roman" w:hAnsi="GHEA Grapalat" w:cs="Times New Roman"/>
                <w:b/>
                <w:bCs/>
                <w:kern w:val="0"/>
                <w:sz w:val="24"/>
                <w:szCs w:val="24"/>
                <w14:ligatures w14:val="none"/>
              </w:rPr>
              <w:t>պահուստի</w:t>
            </w:r>
            <w:proofErr w:type="spellEnd"/>
            <w:r w:rsidRPr="006062C5">
              <w:rPr>
                <w:rFonts w:ascii="GHEA Grapalat" w:eastAsia="Times New Roman" w:hAnsi="GHEA Grapalat" w:cs="Times New Roman"/>
                <w:b/>
                <w:bCs/>
                <w:kern w:val="0"/>
                <w:sz w:val="24"/>
                <w:szCs w:val="24"/>
                <w14:ligatures w14:val="none"/>
              </w:rPr>
              <w:t xml:space="preserve"> </w:t>
            </w:r>
            <w:proofErr w:type="spellStart"/>
            <w:r w:rsidRPr="006062C5">
              <w:rPr>
                <w:rFonts w:ascii="GHEA Grapalat" w:eastAsia="Times New Roman" w:hAnsi="GHEA Grapalat" w:cs="Times New Roman"/>
                <w:b/>
                <w:bCs/>
                <w:kern w:val="0"/>
                <w:sz w:val="24"/>
                <w:szCs w:val="24"/>
                <w14:ligatures w14:val="none"/>
              </w:rPr>
              <w:t>օրենսդրության</w:t>
            </w:r>
            <w:proofErr w:type="spellEnd"/>
            <w:r w:rsidRPr="006062C5">
              <w:rPr>
                <w:rFonts w:ascii="GHEA Grapalat" w:eastAsia="Times New Roman" w:hAnsi="GHEA Grapalat" w:cs="Times New Roman"/>
                <w:b/>
                <w:bCs/>
                <w:kern w:val="0"/>
                <w:sz w:val="24"/>
                <w:szCs w:val="24"/>
                <w14:ligatures w14:val="none"/>
              </w:rPr>
              <w:t xml:space="preserve"> </w:t>
            </w:r>
            <w:proofErr w:type="spellStart"/>
            <w:r w:rsidRPr="006062C5">
              <w:rPr>
                <w:rFonts w:ascii="GHEA Grapalat" w:eastAsia="Times New Roman" w:hAnsi="GHEA Grapalat" w:cs="Times New Roman"/>
                <w:b/>
                <w:bCs/>
                <w:kern w:val="0"/>
                <w:sz w:val="24"/>
                <w:szCs w:val="24"/>
                <w14:ligatures w14:val="none"/>
              </w:rPr>
              <w:t>պահանջների</w:t>
            </w:r>
            <w:proofErr w:type="spellEnd"/>
            <w:r w:rsidRPr="006062C5">
              <w:rPr>
                <w:rFonts w:ascii="GHEA Grapalat" w:eastAsia="Times New Roman" w:hAnsi="GHEA Grapalat" w:cs="Times New Roman"/>
                <w:b/>
                <w:bCs/>
                <w:kern w:val="0"/>
                <w:sz w:val="24"/>
                <w:szCs w:val="24"/>
                <w14:ligatures w14:val="none"/>
              </w:rPr>
              <w:t xml:space="preserve"> </w:t>
            </w:r>
            <w:proofErr w:type="spellStart"/>
            <w:r w:rsidRPr="006062C5">
              <w:rPr>
                <w:rFonts w:ascii="GHEA Grapalat" w:eastAsia="Times New Roman" w:hAnsi="GHEA Grapalat" w:cs="Times New Roman"/>
                <w:b/>
                <w:bCs/>
                <w:kern w:val="0"/>
                <w:sz w:val="24"/>
                <w:szCs w:val="24"/>
                <w14:ligatures w14:val="none"/>
              </w:rPr>
              <w:t>խախտումը</w:t>
            </w:r>
            <w:proofErr w:type="spellEnd"/>
          </w:p>
        </w:tc>
      </w:tr>
    </w:tbl>
    <w:p w14:paraId="22DAF94F"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Calibri" w:eastAsia="Times New Roman" w:hAnsi="Calibri" w:cs="Calibri"/>
          <w:kern w:val="0"/>
          <w:sz w:val="24"/>
          <w:szCs w:val="24"/>
          <w14:ligatures w14:val="none"/>
        </w:rPr>
        <w:t> </w:t>
      </w:r>
    </w:p>
    <w:p w14:paraId="459B09E4"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1.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պակասորդի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ինքնակամ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օգտագործման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հայտնաբերումը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w:t>
      </w:r>
    </w:p>
    <w:p w14:paraId="67D74086"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նախազգուշացում</w:t>
      </w:r>
      <w:proofErr w:type="spellEnd"/>
      <w:r w:rsidRPr="00891706">
        <w:rPr>
          <w:rFonts w:ascii="GHEA Grapalat" w:eastAsia="Times New Roman" w:hAnsi="GHEA Grapalat" w:cs="Times New Roman"/>
          <w:kern w:val="0"/>
          <w:sz w:val="24"/>
          <w:szCs w:val="24"/>
          <w14:ligatures w14:val="none"/>
        </w:rPr>
        <w:t>:</w:t>
      </w:r>
    </w:p>
    <w:p w14:paraId="47D34692"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2.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պակասորդի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ինքնակամ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օգտագործման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հայտնաբերման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պահից</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պակասորդը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w:t>
      </w:r>
    </w:p>
    <w:p w14:paraId="0F472C7A"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տուգանք</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ինքնակամ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օգտագործված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10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60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չվերականգնելը</w:t>
      </w:r>
      <w:proofErr w:type="spellEnd"/>
      <w:r w:rsidRPr="00891706">
        <w:rPr>
          <w:rFonts w:ascii="GHEA Grapalat" w:eastAsia="Times New Roman" w:hAnsi="GHEA Grapalat" w:cs="Times New Roman"/>
          <w:kern w:val="0"/>
          <w:sz w:val="24"/>
          <w:szCs w:val="24"/>
          <w14:ligatures w14:val="none"/>
        </w:rPr>
        <w:t xml:space="preserve">` 100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38820B34"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3. </w:t>
      </w:r>
      <w:proofErr w:type="spellStart"/>
      <w:r w:rsidRPr="00891706">
        <w:rPr>
          <w:rFonts w:ascii="GHEA Grapalat" w:eastAsia="Times New Roman" w:hAnsi="GHEA Grapalat" w:cs="Times New Roman"/>
          <w:kern w:val="0"/>
          <w:sz w:val="24"/>
          <w:szCs w:val="24"/>
          <w14:ligatures w14:val="none"/>
        </w:rPr>
        <w:t>Պահպանող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կողմից</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փչացումը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w:t>
      </w:r>
    </w:p>
    <w:p w14:paraId="6FF49D49"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նախազգուշացում</w:t>
      </w:r>
      <w:proofErr w:type="spellEnd"/>
      <w:r w:rsidRPr="00891706">
        <w:rPr>
          <w:rFonts w:ascii="GHEA Grapalat" w:eastAsia="Times New Roman" w:hAnsi="GHEA Grapalat" w:cs="Times New Roman"/>
          <w:kern w:val="0"/>
          <w:sz w:val="24"/>
          <w:szCs w:val="24"/>
          <w14:ligatures w14:val="none"/>
        </w:rPr>
        <w:t>:</w:t>
      </w:r>
    </w:p>
    <w:p w14:paraId="1642D9BB"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4. </w:t>
      </w:r>
      <w:proofErr w:type="spellStart"/>
      <w:r w:rsidRPr="00891706">
        <w:rPr>
          <w:rFonts w:ascii="GHEA Grapalat" w:eastAsia="Times New Roman" w:hAnsi="GHEA Grapalat" w:cs="Times New Roman"/>
          <w:kern w:val="0"/>
          <w:sz w:val="24"/>
          <w:szCs w:val="24"/>
          <w14:ligatures w14:val="none"/>
        </w:rPr>
        <w:t>Սույն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հոդվածի</w:t>
      </w:r>
      <w:proofErr w:type="spellEnd"/>
      <w:r w:rsidRPr="00891706">
        <w:rPr>
          <w:rFonts w:ascii="GHEA Grapalat" w:eastAsia="Times New Roman" w:hAnsi="GHEA Grapalat" w:cs="Times New Roman"/>
          <w:kern w:val="0"/>
          <w:sz w:val="24"/>
          <w:szCs w:val="24"/>
          <w14:ligatures w14:val="none"/>
        </w:rPr>
        <w:t xml:space="preserve"> 3-րդ </w:t>
      </w:r>
      <w:proofErr w:type="spellStart"/>
      <w:r w:rsidRPr="00891706">
        <w:rPr>
          <w:rFonts w:ascii="GHEA Grapalat" w:eastAsia="Times New Roman" w:hAnsi="GHEA Grapalat" w:cs="Times New Roman"/>
          <w:kern w:val="0"/>
          <w:sz w:val="24"/>
          <w:szCs w:val="24"/>
          <w14:ligatures w14:val="none"/>
        </w:rPr>
        <w:t>մասով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նախատեսված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նախազգուշացումից</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հետո</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փչացած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լրիվ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փոխարինումը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չկատարելը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w:t>
      </w:r>
    </w:p>
    <w:p w14:paraId="1DA7971A"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տուգանք</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փչացած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10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60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փչացած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լրիվ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փոխարինումը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չկատարելը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փչացած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100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415C94D1"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5. </w:t>
      </w:r>
      <w:proofErr w:type="spellStart"/>
      <w:r w:rsidRPr="00891706">
        <w:rPr>
          <w:rFonts w:ascii="GHEA Grapalat" w:eastAsia="Times New Roman" w:hAnsi="GHEA Grapalat" w:cs="Times New Roman"/>
          <w:kern w:val="0"/>
          <w:sz w:val="24"/>
          <w:szCs w:val="24"/>
          <w14:ligatures w14:val="none"/>
        </w:rPr>
        <w:t>Զորահավաքային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ձևավորելու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առաջադրանքը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ինչպես</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նաև</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կուտակումը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ժամկետներում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չկատարելը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w:t>
      </w:r>
    </w:p>
    <w:p w14:paraId="17C5DDA3"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տուգանք</w:t>
      </w:r>
      <w:proofErr w:type="spellEnd"/>
      <w:r w:rsidRPr="00891706">
        <w:rPr>
          <w:rFonts w:ascii="GHEA Grapalat" w:eastAsia="Times New Roman" w:hAnsi="GHEA Grapalat" w:cs="Times New Roman"/>
          <w:kern w:val="0"/>
          <w:sz w:val="24"/>
          <w:szCs w:val="24"/>
          <w14:ligatures w14:val="none"/>
        </w:rPr>
        <w:t xml:space="preserve">` </w:t>
      </w:r>
    </w:p>
    <w:p w14:paraId="1CD4632D"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1)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բացառությամբ</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ներառվող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ներմուծող</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կուտակման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պարտավորություն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ունեցող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ազգային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վիճակագրական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համակարգի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գլխավոր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մարմնի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հրապարակած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ներմուծման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տարվա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միջին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գնով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հաշվարկված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չկուտակված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10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առաջադրանքը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չկատարելը</w:t>
      </w:r>
      <w:proofErr w:type="spellEnd"/>
      <w:r w:rsidRPr="00891706">
        <w:rPr>
          <w:rFonts w:ascii="GHEA Grapalat" w:eastAsia="Times New Roman" w:hAnsi="GHEA Grapalat" w:cs="Times New Roman"/>
          <w:kern w:val="0"/>
          <w:sz w:val="24"/>
          <w:szCs w:val="24"/>
          <w14:ligatures w14:val="none"/>
        </w:rPr>
        <w:t xml:space="preserve">` 100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1AED683A"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2)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ներառվող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ներմուծող</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կուտակման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պարտավորություն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ունեցող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չկուտակված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նվազագույն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աշխատավարձի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երկուհազարապատիկի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առաջադրանքը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չկատարելը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չկուտակված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նվազագույն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աշխատավարձի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հինգհազարապատիկի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20C4395C" w14:textId="77777777" w:rsidR="00D57F8B" w:rsidRPr="00891706" w:rsidRDefault="00D57F8B" w:rsidP="004C215D">
      <w:pPr>
        <w:spacing w:after="0" w:line="240" w:lineRule="auto"/>
        <w:ind w:left="180" w:firstLine="450"/>
        <w:jc w:val="both"/>
        <w:rPr>
          <w:rFonts w:ascii="GHEA Grapalat" w:eastAsia="Times New Roman" w:hAnsi="GHEA Grapalat" w:cs="Times New Roman"/>
          <w:b/>
          <w:bCs/>
          <w:i/>
          <w:iCs/>
          <w:kern w:val="0"/>
          <w:sz w:val="24"/>
          <w:szCs w:val="24"/>
          <w14:ligatures w14:val="none"/>
        </w:rPr>
      </w:pPr>
      <w:r w:rsidRPr="00891706">
        <w:rPr>
          <w:rFonts w:ascii="GHEA Grapalat" w:eastAsia="Times New Roman" w:hAnsi="GHEA Grapalat" w:cs="Times New Roman"/>
          <w:b/>
          <w:bCs/>
          <w:i/>
          <w:iCs/>
          <w:kern w:val="0"/>
          <w:sz w:val="24"/>
          <w:szCs w:val="24"/>
          <w14:ligatures w14:val="none"/>
        </w:rPr>
        <w:t xml:space="preserve">6. (6-րդ </w:t>
      </w:r>
      <w:proofErr w:type="spellStart"/>
      <w:r w:rsidRPr="00891706">
        <w:rPr>
          <w:rFonts w:ascii="GHEA Grapalat" w:eastAsia="Times New Roman" w:hAnsi="GHEA Grapalat" w:cs="Times New Roman"/>
          <w:b/>
          <w:bCs/>
          <w:i/>
          <w:iCs/>
          <w:kern w:val="0"/>
          <w:sz w:val="24"/>
          <w:szCs w:val="24"/>
          <w14:ligatures w14:val="none"/>
        </w:rPr>
        <w:t>մասն</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ուժը</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կորցրել</w:t>
      </w:r>
      <w:proofErr w:type="spellEnd"/>
      <w:r w:rsidRPr="00891706">
        <w:rPr>
          <w:rFonts w:ascii="GHEA Grapalat" w:eastAsia="Times New Roman" w:hAnsi="GHEA Grapalat" w:cs="Times New Roman"/>
          <w:b/>
          <w:bCs/>
          <w:i/>
          <w:iCs/>
          <w:kern w:val="0"/>
          <w:sz w:val="24"/>
          <w:szCs w:val="24"/>
          <w14:ligatures w14:val="none"/>
        </w:rPr>
        <w:t xml:space="preserve"> է 09.12.2023 </w:t>
      </w:r>
      <w:proofErr w:type="spellStart"/>
      <w:r w:rsidRPr="00891706">
        <w:rPr>
          <w:rFonts w:ascii="GHEA Grapalat" w:eastAsia="Times New Roman" w:hAnsi="GHEA Grapalat" w:cs="Times New Roman"/>
          <w:b/>
          <w:bCs/>
          <w:i/>
          <w:iCs/>
          <w:kern w:val="0"/>
          <w:sz w:val="24"/>
          <w:szCs w:val="24"/>
          <w14:ligatures w14:val="none"/>
        </w:rPr>
        <w:t>թվականից</w:t>
      </w:r>
      <w:proofErr w:type="spellEnd"/>
      <w:r w:rsidRPr="00891706">
        <w:rPr>
          <w:rFonts w:ascii="GHEA Grapalat" w:eastAsia="Times New Roman" w:hAnsi="GHEA Grapalat" w:cs="Times New Roman"/>
          <w:b/>
          <w:bCs/>
          <w:i/>
          <w:iCs/>
          <w:kern w:val="0"/>
          <w:sz w:val="24"/>
          <w:szCs w:val="24"/>
          <w14:ligatures w14:val="none"/>
        </w:rPr>
        <w:t>` 14.11.23 ՀՕ-350-Ն (</w:t>
      </w:r>
      <w:proofErr w:type="spellStart"/>
      <w:r w:rsidRPr="00891706">
        <w:rPr>
          <w:rFonts w:ascii="GHEA Grapalat" w:eastAsia="Times New Roman" w:hAnsi="GHEA Grapalat" w:cs="Times New Roman"/>
          <w:b/>
          <w:bCs/>
          <w:i/>
          <w:iCs/>
          <w:kern w:val="0"/>
          <w:sz w:val="24"/>
          <w:szCs w:val="24"/>
          <w14:ligatures w14:val="none"/>
        </w:rPr>
        <w:t>օրենքն</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ունի</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եզրափակիչ</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մաս</w:t>
      </w:r>
      <w:proofErr w:type="spellEnd"/>
      <w:r w:rsidRPr="00891706">
        <w:rPr>
          <w:rFonts w:ascii="GHEA Grapalat" w:eastAsia="Times New Roman" w:hAnsi="GHEA Grapalat" w:cs="Times New Roman"/>
          <w:b/>
          <w:bCs/>
          <w:i/>
          <w:iCs/>
          <w:kern w:val="0"/>
          <w:sz w:val="24"/>
          <w:szCs w:val="24"/>
          <w14:ligatures w14:val="none"/>
        </w:rPr>
        <w:t xml:space="preserve"> և </w:t>
      </w:r>
      <w:proofErr w:type="spellStart"/>
      <w:r w:rsidRPr="00891706">
        <w:rPr>
          <w:rFonts w:ascii="GHEA Grapalat" w:eastAsia="Times New Roman" w:hAnsi="GHEA Grapalat" w:cs="Times New Roman"/>
          <w:b/>
          <w:bCs/>
          <w:i/>
          <w:iCs/>
          <w:kern w:val="0"/>
          <w:sz w:val="24"/>
          <w:szCs w:val="24"/>
          <w14:ligatures w14:val="none"/>
        </w:rPr>
        <w:t>անցումային</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դրույթներ</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օրենք</w:t>
      </w:r>
      <w:proofErr w:type="spellEnd"/>
      <w:r w:rsidRPr="00891706">
        <w:rPr>
          <w:rFonts w:ascii="GHEA Grapalat" w:eastAsia="Times New Roman" w:hAnsi="GHEA Grapalat" w:cs="Times New Roman"/>
          <w:b/>
          <w:bCs/>
          <w:i/>
          <w:iCs/>
          <w:kern w:val="0"/>
          <w:sz w:val="24"/>
          <w:szCs w:val="24"/>
          <w14:ligatures w14:val="none"/>
        </w:rPr>
        <w:t xml:space="preserve">) </w:t>
      </w:r>
    </w:p>
    <w:p w14:paraId="22D9526B"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lastRenderedPageBreak/>
        <w:t xml:space="preserve">7. </w:t>
      </w:r>
      <w:proofErr w:type="spellStart"/>
      <w:r w:rsidRPr="00891706">
        <w:rPr>
          <w:rFonts w:ascii="GHEA Grapalat" w:eastAsia="Times New Roman" w:hAnsi="GHEA Grapalat" w:cs="Times New Roman"/>
          <w:kern w:val="0"/>
          <w:sz w:val="24"/>
          <w:szCs w:val="24"/>
          <w14:ligatures w14:val="none"/>
        </w:rPr>
        <w:t>Զորահավաքային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պակասորդի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ինքնակամ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օգտագործման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հայտնաբերումը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w:t>
      </w:r>
    </w:p>
    <w:p w14:paraId="063B9E1A"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նախազգուշացում</w:t>
      </w:r>
      <w:proofErr w:type="spellEnd"/>
      <w:r w:rsidRPr="00891706">
        <w:rPr>
          <w:rFonts w:ascii="GHEA Grapalat" w:eastAsia="Times New Roman" w:hAnsi="GHEA Grapalat" w:cs="Times New Roman"/>
          <w:kern w:val="0"/>
          <w:sz w:val="24"/>
          <w:szCs w:val="24"/>
          <w14:ligatures w14:val="none"/>
        </w:rPr>
        <w:t>:</w:t>
      </w:r>
    </w:p>
    <w:p w14:paraId="382D0D02"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8. </w:t>
      </w:r>
      <w:proofErr w:type="spellStart"/>
      <w:r w:rsidRPr="00891706">
        <w:rPr>
          <w:rFonts w:ascii="GHEA Grapalat" w:eastAsia="Times New Roman" w:hAnsi="GHEA Grapalat" w:cs="Times New Roman"/>
          <w:kern w:val="0"/>
          <w:sz w:val="24"/>
          <w:szCs w:val="24"/>
          <w14:ligatures w14:val="none"/>
        </w:rPr>
        <w:t>Սույն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հոդվածի</w:t>
      </w:r>
      <w:proofErr w:type="spellEnd"/>
      <w:r w:rsidRPr="00891706">
        <w:rPr>
          <w:rFonts w:ascii="GHEA Grapalat" w:eastAsia="Times New Roman" w:hAnsi="GHEA Grapalat" w:cs="Times New Roman"/>
          <w:kern w:val="0"/>
          <w:sz w:val="24"/>
          <w:szCs w:val="24"/>
          <w14:ligatures w14:val="none"/>
        </w:rPr>
        <w:t xml:space="preserve"> 7-րդ </w:t>
      </w:r>
      <w:proofErr w:type="spellStart"/>
      <w:r w:rsidRPr="00891706">
        <w:rPr>
          <w:rFonts w:ascii="GHEA Grapalat" w:eastAsia="Times New Roman" w:hAnsi="GHEA Grapalat" w:cs="Times New Roman"/>
          <w:kern w:val="0"/>
          <w:sz w:val="24"/>
          <w:szCs w:val="24"/>
          <w14:ligatures w14:val="none"/>
        </w:rPr>
        <w:t>մասով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նախատեսված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նախազգուշացումից</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հետո</w:t>
      </w:r>
      <w:proofErr w:type="spellEnd"/>
      <w:r w:rsidRPr="00891706">
        <w:rPr>
          <w:rFonts w:ascii="GHEA Grapalat" w:eastAsia="Times New Roman" w:hAnsi="GHEA Grapalat" w:cs="Times New Roman"/>
          <w:kern w:val="0"/>
          <w:sz w:val="24"/>
          <w:szCs w:val="24"/>
          <w14:ligatures w14:val="none"/>
        </w:rPr>
        <w:t xml:space="preserve">` 15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զորահավաքային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պակասորդ</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ինքնակամ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օգտագործված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չվերականգնելը</w:t>
      </w:r>
      <w:proofErr w:type="spellEnd"/>
      <w:r w:rsidRPr="00891706">
        <w:rPr>
          <w:rFonts w:ascii="GHEA Grapalat" w:eastAsia="Times New Roman" w:hAnsi="GHEA Grapalat" w:cs="Times New Roman"/>
          <w:kern w:val="0"/>
          <w:sz w:val="24"/>
          <w:szCs w:val="24"/>
          <w14:ligatures w14:val="none"/>
        </w:rPr>
        <w:t xml:space="preserve">` </w:t>
      </w:r>
    </w:p>
    <w:p w14:paraId="3358DD18"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տուգանք</w:t>
      </w:r>
      <w:proofErr w:type="spellEnd"/>
      <w:r w:rsidRPr="00891706">
        <w:rPr>
          <w:rFonts w:ascii="GHEA Grapalat" w:eastAsia="Times New Roman" w:hAnsi="GHEA Grapalat" w:cs="Times New Roman"/>
          <w:kern w:val="0"/>
          <w:sz w:val="24"/>
          <w:szCs w:val="24"/>
          <w14:ligatures w14:val="none"/>
        </w:rPr>
        <w:t xml:space="preserve">` </w:t>
      </w:r>
    </w:p>
    <w:p w14:paraId="7326B39D"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1)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բացառությամբ</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ներառվող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ներմուծող</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կուտակման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պարտավորություն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ունեցող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ազգային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վիճակագրական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համակարգի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գլխավոր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պետական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մարմնի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հրապարակած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նյութական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ներմուծման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տարվա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միջին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գնով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հաշվարկված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պակասորդ</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ինքնակամ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օգտագործված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10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չվերականգնելը</w:t>
      </w:r>
      <w:proofErr w:type="spellEnd"/>
      <w:r w:rsidRPr="00891706">
        <w:rPr>
          <w:rFonts w:ascii="GHEA Grapalat" w:eastAsia="Times New Roman" w:hAnsi="GHEA Grapalat" w:cs="Times New Roman"/>
          <w:kern w:val="0"/>
          <w:sz w:val="24"/>
          <w:szCs w:val="24"/>
          <w14:ligatures w14:val="none"/>
        </w:rPr>
        <w:t xml:space="preserve">` 100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2EC57C55"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2)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ներառվող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ներմուծող</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կուտակման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պարտավորություն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ունեցող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նվազագույն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աշխատավարձի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երկուհազարապատիկի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չվերականգնված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նվազագույն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աշխատավարձի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հինգհազարապատիկի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693F8ABD"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9. </w:t>
      </w:r>
      <w:proofErr w:type="spellStart"/>
      <w:r w:rsidRPr="00891706">
        <w:rPr>
          <w:rFonts w:ascii="GHEA Grapalat" w:eastAsia="Times New Roman" w:hAnsi="GHEA Grapalat" w:cs="Times New Roman"/>
          <w:kern w:val="0"/>
          <w:sz w:val="24"/>
          <w:szCs w:val="24"/>
          <w14:ligatures w14:val="none"/>
        </w:rPr>
        <w:t>Զորահավաքային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հաստատված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անվանացանկին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տեխնիկական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պայմաններին</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որակական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հատկանիշներին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չհամապատասխանող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ամբարելը</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ինչպես</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նաև</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ժամկետները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գերազանցելը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
    <w:p w14:paraId="45BA67E6"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նախազգուշացում</w:t>
      </w:r>
      <w:proofErr w:type="spellEnd"/>
      <w:r w:rsidRPr="00891706">
        <w:rPr>
          <w:rFonts w:ascii="GHEA Grapalat" w:eastAsia="Times New Roman" w:hAnsi="GHEA Grapalat" w:cs="Times New Roman"/>
          <w:kern w:val="0"/>
          <w:sz w:val="24"/>
          <w:szCs w:val="24"/>
          <w14:ligatures w14:val="none"/>
        </w:rPr>
        <w:t>:</w:t>
      </w:r>
    </w:p>
    <w:p w14:paraId="1B30CA55"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10. </w:t>
      </w:r>
      <w:proofErr w:type="spellStart"/>
      <w:r w:rsidRPr="00891706">
        <w:rPr>
          <w:rFonts w:ascii="GHEA Grapalat" w:eastAsia="Times New Roman" w:hAnsi="GHEA Grapalat" w:cs="Times New Roman"/>
          <w:kern w:val="0"/>
          <w:sz w:val="24"/>
          <w:szCs w:val="24"/>
          <w14:ligatures w14:val="none"/>
        </w:rPr>
        <w:t>Սույն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հոդվածի</w:t>
      </w:r>
      <w:proofErr w:type="spellEnd"/>
      <w:r w:rsidRPr="00891706">
        <w:rPr>
          <w:rFonts w:ascii="GHEA Grapalat" w:eastAsia="Times New Roman" w:hAnsi="GHEA Grapalat" w:cs="Times New Roman"/>
          <w:kern w:val="0"/>
          <w:sz w:val="24"/>
          <w:szCs w:val="24"/>
          <w14:ligatures w14:val="none"/>
        </w:rPr>
        <w:t xml:space="preserve"> 9-րդ </w:t>
      </w:r>
      <w:proofErr w:type="spellStart"/>
      <w:r w:rsidRPr="00891706">
        <w:rPr>
          <w:rFonts w:ascii="GHEA Grapalat" w:eastAsia="Times New Roman" w:hAnsi="GHEA Grapalat" w:cs="Times New Roman"/>
          <w:kern w:val="0"/>
          <w:sz w:val="24"/>
          <w:szCs w:val="24"/>
          <w14:ligatures w14:val="none"/>
        </w:rPr>
        <w:t>մասով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նախատեսված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նախազգուշացումից</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հետո</w:t>
      </w:r>
      <w:proofErr w:type="spellEnd"/>
      <w:r w:rsidRPr="00891706">
        <w:rPr>
          <w:rFonts w:ascii="GHEA Grapalat" w:eastAsia="Times New Roman" w:hAnsi="GHEA Grapalat" w:cs="Times New Roman"/>
          <w:kern w:val="0"/>
          <w:sz w:val="24"/>
          <w:szCs w:val="24"/>
          <w14:ligatures w14:val="none"/>
        </w:rPr>
        <w:t xml:space="preserve">` 15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զորահավաքային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ռազմավարական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պաշարների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պահուստում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հաստատված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անվանացանկին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տեխնիկական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պայմաններին</w:t>
      </w:r>
      <w:proofErr w:type="spellEnd"/>
      <w:r w:rsidRPr="00891706">
        <w:rPr>
          <w:rFonts w:ascii="GHEA Grapalat" w:eastAsia="Times New Roman" w:hAnsi="GHEA Grapalat" w:cs="Times New Roman"/>
          <w:kern w:val="0"/>
          <w:sz w:val="24"/>
          <w:szCs w:val="24"/>
          <w14:ligatures w14:val="none"/>
        </w:rPr>
        <w:t xml:space="preserve"> և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որակական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հատկանիշներին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համապատասխանող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չամբարելը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ինչպես</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նաև</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պահպանման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ժամկետը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լրացած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չփոխարինելը</w:t>
      </w:r>
      <w:proofErr w:type="spellEnd"/>
      <w:r w:rsidRPr="00891706">
        <w:rPr>
          <w:rFonts w:ascii="GHEA Grapalat" w:eastAsia="Times New Roman" w:hAnsi="GHEA Grapalat" w:cs="Times New Roman"/>
          <w:kern w:val="0"/>
          <w:sz w:val="24"/>
          <w:szCs w:val="24"/>
          <w14:ligatures w14:val="none"/>
        </w:rPr>
        <w:t xml:space="preserve">` </w:t>
      </w:r>
    </w:p>
    <w:p w14:paraId="39CEE84F"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t>առաջացնում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են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տուգանք</w:t>
      </w:r>
      <w:proofErr w:type="spellEnd"/>
      <w:r w:rsidRPr="00891706">
        <w:rPr>
          <w:rFonts w:ascii="GHEA Grapalat" w:eastAsia="Times New Roman" w:hAnsi="GHEA Grapalat" w:cs="Times New Roman"/>
          <w:kern w:val="0"/>
          <w:sz w:val="24"/>
          <w:szCs w:val="24"/>
          <w14:ligatures w14:val="none"/>
        </w:rPr>
        <w:t xml:space="preserve">` </w:t>
      </w:r>
    </w:p>
    <w:p w14:paraId="51B2F8D6"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1)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բացառությամբ</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ամբարելու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պարտավորություն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ունեցող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ձեռքբերման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10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որոնց</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մասով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թույլ</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են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տրվել</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այդ</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խախտումները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չամբարելը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չփոխարինելը</w:t>
      </w:r>
      <w:proofErr w:type="spellEnd"/>
      <w:r w:rsidRPr="00891706">
        <w:rPr>
          <w:rFonts w:ascii="GHEA Grapalat" w:eastAsia="Times New Roman" w:hAnsi="GHEA Grapalat" w:cs="Times New Roman"/>
          <w:kern w:val="0"/>
          <w:sz w:val="24"/>
          <w:szCs w:val="24"/>
          <w14:ligatures w14:val="none"/>
        </w:rPr>
        <w:t xml:space="preserve">` 100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5A011749"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2) </w:t>
      </w:r>
      <w:proofErr w:type="spellStart"/>
      <w:r w:rsidRPr="00891706">
        <w:rPr>
          <w:rFonts w:ascii="GHEA Grapalat" w:eastAsia="Times New Roman" w:hAnsi="GHEA Grapalat" w:cs="Times New Roman"/>
          <w:kern w:val="0"/>
          <w:sz w:val="24"/>
          <w:szCs w:val="24"/>
          <w14:ligatures w14:val="none"/>
        </w:rPr>
        <w:t>դեղեր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ամբարելու</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պարտավորություն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ունեցող</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կազմակերպությունների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չամբարված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չփոխարինված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նվազագույն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աշխատավարձի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երկուհազարապատիկի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իսկ</w:t>
      </w:r>
      <w:proofErr w:type="spellEnd"/>
      <w:r w:rsidRPr="00891706">
        <w:rPr>
          <w:rFonts w:ascii="GHEA Grapalat" w:eastAsia="Times New Roman" w:hAnsi="GHEA Grapalat" w:cs="Times New Roman"/>
          <w:kern w:val="0"/>
          <w:sz w:val="24"/>
          <w:szCs w:val="24"/>
          <w14:ligatures w14:val="none"/>
        </w:rPr>
        <w:t xml:space="preserve"> 30 </w:t>
      </w:r>
      <w:proofErr w:type="spellStart"/>
      <w:r w:rsidRPr="00891706">
        <w:rPr>
          <w:rFonts w:ascii="GHEA Grapalat" w:eastAsia="Times New Roman" w:hAnsi="GHEA Grapalat" w:cs="Times New Roman"/>
          <w:kern w:val="0"/>
          <w:sz w:val="24"/>
          <w:szCs w:val="24"/>
          <w14:ligatures w14:val="none"/>
        </w:rPr>
        <w:t>օրվա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չամբարելը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չփոխարինելը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չամբարված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չփոխարինված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անվանում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դեղի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բժշկական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արտադրատեսակի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համար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սահմանված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նվազագույն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աշխատավարձի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հինգհազարապատիկի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76E73AC9"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r w:rsidRPr="00891706">
        <w:rPr>
          <w:rFonts w:ascii="GHEA Grapalat" w:eastAsia="Times New Roman" w:hAnsi="GHEA Grapalat" w:cs="Times New Roman"/>
          <w:kern w:val="0"/>
          <w:sz w:val="24"/>
          <w:szCs w:val="24"/>
          <w14:ligatures w14:val="none"/>
        </w:rPr>
        <w:t xml:space="preserve">11. </w:t>
      </w:r>
      <w:proofErr w:type="spellStart"/>
      <w:r w:rsidRPr="00891706">
        <w:rPr>
          <w:rFonts w:ascii="GHEA Grapalat" w:eastAsia="Times New Roman" w:hAnsi="GHEA Grapalat" w:cs="Times New Roman"/>
          <w:kern w:val="0"/>
          <w:sz w:val="24"/>
          <w:szCs w:val="24"/>
          <w14:ligatures w14:val="none"/>
        </w:rPr>
        <w:t>Սույն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հոդվածի</w:t>
      </w:r>
      <w:proofErr w:type="spellEnd"/>
      <w:r w:rsidRPr="00891706">
        <w:rPr>
          <w:rFonts w:ascii="GHEA Grapalat" w:eastAsia="Times New Roman" w:hAnsi="GHEA Grapalat" w:cs="Times New Roman"/>
          <w:kern w:val="0"/>
          <w:sz w:val="24"/>
          <w:szCs w:val="24"/>
          <w14:ligatures w14:val="none"/>
        </w:rPr>
        <w:t xml:space="preserve"> 2-րդ, 4-րդ, 5-րդ, 8-րդ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10-րդ </w:t>
      </w:r>
      <w:proofErr w:type="spellStart"/>
      <w:r w:rsidRPr="00891706">
        <w:rPr>
          <w:rFonts w:ascii="GHEA Grapalat" w:eastAsia="Times New Roman" w:hAnsi="GHEA Grapalat" w:cs="Times New Roman"/>
          <w:kern w:val="0"/>
          <w:sz w:val="24"/>
          <w:szCs w:val="24"/>
          <w14:ligatures w14:val="none"/>
        </w:rPr>
        <w:t>մասերով</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նախատեսված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արարքները</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վարչական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տույժի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միջոցներ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կիրառելուց</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հետո</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մեկ</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տարվա</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ընթացքում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կրկին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յուրաքանչյուր</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հաջորդ</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անգամ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կատարելը</w:t>
      </w:r>
      <w:proofErr w:type="spellEnd"/>
      <w:r w:rsidRPr="00891706">
        <w:rPr>
          <w:rFonts w:ascii="GHEA Grapalat" w:eastAsia="Times New Roman" w:hAnsi="GHEA Grapalat" w:cs="Times New Roman"/>
          <w:kern w:val="0"/>
          <w:sz w:val="24"/>
          <w:szCs w:val="24"/>
          <w14:ligatures w14:val="none"/>
        </w:rPr>
        <w:t>`</w:t>
      </w:r>
    </w:p>
    <w:p w14:paraId="1FC7271C" w14:textId="77777777" w:rsidR="00D57F8B" w:rsidRPr="00891706" w:rsidRDefault="00D57F8B" w:rsidP="004C215D">
      <w:pPr>
        <w:spacing w:after="0" w:line="240" w:lineRule="auto"/>
        <w:ind w:left="180" w:firstLine="450"/>
        <w:jc w:val="both"/>
        <w:rPr>
          <w:rFonts w:ascii="GHEA Grapalat" w:eastAsia="Times New Roman" w:hAnsi="GHEA Grapalat" w:cs="Times New Roman"/>
          <w:kern w:val="0"/>
          <w:sz w:val="24"/>
          <w:szCs w:val="24"/>
          <w14:ligatures w14:val="none"/>
        </w:rPr>
      </w:pPr>
      <w:proofErr w:type="spellStart"/>
      <w:r w:rsidRPr="00891706">
        <w:rPr>
          <w:rFonts w:ascii="GHEA Grapalat" w:eastAsia="Times New Roman" w:hAnsi="GHEA Grapalat" w:cs="Times New Roman"/>
          <w:kern w:val="0"/>
          <w:sz w:val="24"/>
          <w:szCs w:val="24"/>
          <w14:ligatures w14:val="none"/>
        </w:rPr>
        <w:lastRenderedPageBreak/>
        <w:t>առաջացնում</w:t>
      </w:r>
      <w:proofErr w:type="spellEnd"/>
      <w:r w:rsidRPr="00891706">
        <w:rPr>
          <w:rFonts w:ascii="GHEA Grapalat" w:eastAsia="Times New Roman" w:hAnsi="GHEA Grapalat" w:cs="Times New Roman"/>
          <w:kern w:val="0"/>
          <w:sz w:val="24"/>
          <w:szCs w:val="24"/>
          <w14:ligatures w14:val="none"/>
        </w:rPr>
        <w:t xml:space="preserve"> է </w:t>
      </w:r>
      <w:proofErr w:type="spellStart"/>
      <w:r w:rsidRPr="00891706">
        <w:rPr>
          <w:rFonts w:ascii="GHEA Grapalat" w:eastAsia="Times New Roman" w:hAnsi="GHEA Grapalat" w:cs="Times New Roman"/>
          <w:kern w:val="0"/>
          <w:sz w:val="24"/>
          <w:szCs w:val="24"/>
          <w14:ligatures w14:val="none"/>
        </w:rPr>
        <w:t>տուգանքի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նշանակում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սույն</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հոդվածի</w:t>
      </w:r>
      <w:proofErr w:type="spellEnd"/>
      <w:r w:rsidRPr="00891706">
        <w:rPr>
          <w:rFonts w:ascii="GHEA Grapalat" w:eastAsia="Times New Roman" w:hAnsi="GHEA Grapalat" w:cs="Times New Roman"/>
          <w:kern w:val="0"/>
          <w:sz w:val="24"/>
          <w:szCs w:val="24"/>
          <w14:ligatures w14:val="none"/>
        </w:rPr>
        <w:t xml:space="preserve"> 2-րդ, 4-րդ, 5-րդ, 8-րդ </w:t>
      </w:r>
      <w:proofErr w:type="spellStart"/>
      <w:r w:rsidRPr="00891706">
        <w:rPr>
          <w:rFonts w:ascii="GHEA Grapalat" w:eastAsia="Times New Roman" w:hAnsi="GHEA Grapalat" w:cs="Times New Roman"/>
          <w:kern w:val="0"/>
          <w:sz w:val="24"/>
          <w:szCs w:val="24"/>
          <w14:ligatures w14:val="none"/>
        </w:rPr>
        <w:t>կամ</w:t>
      </w:r>
      <w:proofErr w:type="spellEnd"/>
      <w:r w:rsidRPr="00891706">
        <w:rPr>
          <w:rFonts w:ascii="GHEA Grapalat" w:eastAsia="Times New Roman" w:hAnsi="GHEA Grapalat" w:cs="Times New Roman"/>
          <w:kern w:val="0"/>
          <w:sz w:val="24"/>
          <w:szCs w:val="24"/>
          <w14:ligatures w14:val="none"/>
        </w:rPr>
        <w:t xml:space="preserve"> 10-րդ </w:t>
      </w:r>
      <w:proofErr w:type="spellStart"/>
      <w:r w:rsidRPr="00891706">
        <w:rPr>
          <w:rFonts w:ascii="GHEA Grapalat" w:eastAsia="Times New Roman" w:hAnsi="GHEA Grapalat" w:cs="Times New Roman"/>
          <w:kern w:val="0"/>
          <w:sz w:val="24"/>
          <w:szCs w:val="24"/>
          <w14:ligatures w14:val="none"/>
        </w:rPr>
        <w:t>մասերում</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նշված</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ապրանքների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արժեքի</w:t>
      </w:r>
      <w:proofErr w:type="spellEnd"/>
      <w:r w:rsidRPr="00891706">
        <w:rPr>
          <w:rFonts w:ascii="GHEA Grapalat" w:eastAsia="Times New Roman" w:hAnsi="GHEA Grapalat" w:cs="Times New Roman"/>
          <w:kern w:val="0"/>
          <w:sz w:val="24"/>
          <w:szCs w:val="24"/>
          <w14:ligatures w14:val="none"/>
        </w:rPr>
        <w:t xml:space="preserve"> 300 </w:t>
      </w:r>
      <w:proofErr w:type="spellStart"/>
      <w:r w:rsidRPr="00891706">
        <w:rPr>
          <w:rFonts w:ascii="GHEA Grapalat" w:eastAsia="Times New Roman" w:hAnsi="GHEA Grapalat" w:cs="Times New Roman"/>
          <w:kern w:val="0"/>
          <w:sz w:val="24"/>
          <w:szCs w:val="24"/>
          <w14:ligatures w14:val="none"/>
        </w:rPr>
        <w:t>տոկոսի</w:t>
      </w:r>
      <w:proofErr w:type="spellEnd"/>
      <w:r w:rsidRPr="00891706">
        <w:rPr>
          <w:rFonts w:ascii="GHEA Grapalat" w:eastAsia="Times New Roman" w:hAnsi="GHEA Grapalat" w:cs="Times New Roman"/>
          <w:kern w:val="0"/>
          <w:sz w:val="24"/>
          <w:szCs w:val="24"/>
          <w14:ligatures w14:val="none"/>
        </w:rPr>
        <w:t xml:space="preserve"> </w:t>
      </w:r>
      <w:proofErr w:type="spellStart"/>
      <w:r w:rsidRPr="00891706">
        <w:rPr>
          <w:rFonts w:ascii="GHEA Grapalat" w:eastAsia="Times New Roman" w:hAnsi="GHEA Grapalat" w:cs="Times New Roman"/>
          <w:kern w:val="0"/>
          <w:sz w:val="24"/>
          <w:szCs w:val="24"/>
          <w14:ligatures w14:val="none"/>
        </w:rPr>
        <w:t>չափով</w:t>
      </w:r>
      <w:proofErr w:type="spellEnd"/>
      <w:r w:rsidRPr="00891706">
        <w:rPr>
          <w:rFonts w:ascii="GHEA Grapalat" w:eastAsia="Times New Roman" w:hAnsi="GHEA Grapalat" w:cs="Times New Roman"/>
          <w:kern w:val="0"/>
          <w:sz w:val="24"/>
          <w:szCs w:val="24"/>
          <w14:ligatures w14:val="none"/>
        </w:rPr>
        <w:t>:</w:t>
      </w:r>
    </w:p>
    <w:p w14:paraId="36341AD7" w14:textId="3F8872DD" w:rsidR="00D57F8B" w:rsidRPr="00891706" w:rsidRDefault="00D57F8B" w:rsidP="004C215D">
      <w:pPr>
        <w:spacing w:after="0" w:line="240" w:lineRule="auto"/>
        <w:ind w:left="180" w:firstLine="450"/>
        <w:jc w:val="both"/>
        <w:rPr>
          <w:rFonts w:ascii="GHEA Grapalat" w:eastAsia="Times New Roman" w:hAnsi="GHEA Grapalat" w:cs="Times New Roman"/>
          <w:b/>
          <w:bCs/>
          <w:i/>
          <w:iCs/>
          <w:kern w:val="0"/>
          <w:sz w:val="24"/>
          <w:szCs w:val="24"/>
          <w14:ligatures w14:val="none"/>
        </w:rPr>
      </w:pPr>
      <w:r w:rsidRPr="00891706">
        <w:rPr>
          <w:rFonts w:ascii="GHEA Grapalat" w:eastAsia="Times New Roman" w:hAnsi="GHEA Grapalat" w:cs="Times New Roman"/>
          <w:b/>
          <w:bCs/>
          <w:i/>
          <w:iCs/>
          <w:kern w:val="0"/>
          <w:sz w:val="24"/>
          <w:szCs w:val="24"/>
          <w14:ligatures w14:val="none"/>
        </w:rPr>
        <w:t xml:space="preserve">(213.2-րդ </w:t>
      </w:r>
      <w:proofErr w:type="spellStart"/>
      <w:r w:rsidRPr="00891706">
        <w:rPr>
          <w:rFonts w:ascii="GHEA Grapalat" w:eastAsia="Times New Roman" w:hAnsi="GHEA Grapalat" w:cs="Times New Roman"/>
          <w:b/>
          <w:bCs/>
          <w:i/>
          <w:iCs/>
          <w:kern w:val="0"/>
          <w:sz w:val="24"/>
          <w:szCs w:val="24"/>
          <w14:ligatures w14:val="none"/>
        </w:rPr>
        <w:t>հոդ</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լրաց</w:t>
      </w:r>
      <w:proofErr w:type="spellEnd"/>
      <w:r w:rsidRPr="00891706">
        <w:rPr>
          <w:rFonts w:ascii="GHEA Grapalat" w:eastAsia="Times New Roman" w:hAnsi="GHEA Grapalat" w:cs="Times New Roman"/>
          <w:b/>
          <w:bCs/>
          <w:i/>
          <w:iCs/>
          <w:kern w:val="0"/>
          <w:sz w:val="24"/>
          <w:szCs w:val="24"/>
          <w14:ligatures w14:val="none"/>
        </w:rPr>
        <w:t xml:space="preserve">. 04.03.20 ՀՕ-130-Ն, </w:t>
      </w:r>
      <w:proofErr w:type="spellStart"/>
      <w:r w:rsidRPr="00891706">
        <w:rPr>
          <w:rFonts w:ascii="GHEA Grapalat" w:eastAsia="Times New Roman" w:hAnsi="GHEA Grapalat" w:cs="Times New Roman"/>
          <w:b/>
          <w:bCs/>
          <w:i/>
          <w:iCs/>
          <w:kern w:val="0"/>
          <w:sz w:val="24"/>
          <w:szCs w:val="24"/>
          <w14:ligatures w14:val="none"/>
        </w:rPr>
        <w:t>փոփ</w:t>
      </w:r>
      <w:proofErr w:type="spellEnd"/>
      <w:r w:rsidRPr="00891706">
        <w:rPr>
          <w:rFonts w:ascii="GHEA Grapalat" w:eastAsia="Times New Roman" w:hAnsi="GHEA Grapalat" w:cs="Times New Roman"/>
          <w:b/>
          <w:bCs/>
          <w:i/>
          <w:iCs/>
          <w:kern w:val="0"/>
          <w:sz w:val="24"/>
          <w:szCs w:val="24"/>
          <w14:ligatures w14:val="none"/>
        </w:rPr>
        <w:t>. 14.11.23 ՀՕ-350-Ն (</w:t>
      </w:r>
      <w:proofErr w:type="spellStart"/>
      <w:r w:rsidRPr="00891706">
        <w:rPr>
          <w:rFonts w:ascii="GHEA Grapalat" w:eastAsia="Times New Roman" w:hAnsi="GHEA Grapalat" w:cs="Times New Roman"/>
          <w:b/>
          <w:bCs/>
          <w:i/>
          <w:iCs/>
          <w:kern w:val="0"/>
          <w:sz w:val="24"/>
          <w:szCs w:val="24"/>
          <w14:ligatures w14:val="none"/>
        </w:rPr>
        <w:t>օրենքն</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ունի</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եզրափակիչ</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մաս</w:t>
      </w:r>
      <w:proofErr w:type="spellEnd"/>
      <w:r w:rsidRPr="00891706">
        <w:rPr>
          <w:rFonts w:ascii="GHEA Grapalat" w:eastAsia="Times New Roman" w:hAnsi="GHEA Grapalat" w:cs="Times New Roman"/>
          <w:b/>
          <w:bCs/>
          <w:i/>
          <w:iCs/>
          <w:kern w:val="0"/>
          <w:sz w:val="24"/>
          <w:szCs w:val="24"/>
          <w14:ligatures w14:val="none"/>
        </w:rPr>
        <w:t xml:space="preserve"> և </w:t>
      </w:r>
      <w:proofErr w:type="spellStart"/>
      <w:r w:rsidRPr="00891706">
        <w:rPr>
          <w:rFonts w:ascii="GHEA Grapalat" w:eastAsia="Times New Roman" w:hAnsi="GHEA Grapalat" w:cs="Times New Roman"/>
          <w:b/>
          <w:bCs/>
          <w:i/>
          <w:iCs/>
          <w:kern w:val="0"/>
          <w:sz w:val="24"/>
          <w:szCs w:val="24"/>
          <w14:ligatures w14:val="none"/>
        </w:rPr>
        <w:t>անցումային</w:t>
      </w:r>
      <w:proofErr w:type="spellEnd"/>
      <w:r w:rsidRPr="00891706">
        <w:rPr>
          <w:rFonts w:ascii="GHEA Grapalat" w:eastAsia="Times New Roman" w:hAnsi="GHEA Grapalat" w:cs="Times New Roman"/>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դրույթներ</w:t>
      </w:r>
      <w:proofErr w:type="spellEnd"/>
      <w:r w:rsidRPr="00891706">
        <w:rPr>
          <w:rFonts w:ascii="GHEA Grapalat" w:eastAsia="Times New Roman" w:hAnsi="GHEA Grapalat" w:cs="Times New Roman"/>
          <w:b/>
          <w:bCs/>
          <w:i/>
          <w:iCs/>
          <w:kern w:val="0"/>
          <w:sz w:val="24"/>
          <w:szCs w:val="24"/>
          <w14:ligatures w14:val="none"/>
        </w:rPr>
        <w:t>)</w:t>
      </w:r>
      <w:r w:rsidR="00E254D8" w:rsidRPr="00891706">
        <w:rPr>
          <w:rFonts w:ascii="GHEA Grapalat" w:eastAsia="Times New Roman" w:hAnsi="GHEA Grapalat" w:cs="Calibri"/>
          <w:b/>
          <w:bCs/>
          <w:i/>
          <w:iCs/>
          <w:kern w:val="0"/>
          <w:sz w:val="24"/>
          <w:szCs w:val="24"/>
          <w14:ligatures w14:val="none"/>
        </w:rPr>
        <w:t xml:space="preserve"> </w:t>
      </w:r>
      <w:proofErr w:type="spellStart"/>
      <w:r w:rsidRPr="00891706">
        <w:rPr>
          <w:rFonts w:ascii="GHEA Grapalat" w:eastAsia="Times New Roman" w:hAnsi="GHEA Grapalat" w:cs="Times New Roman"/>
          <w:b/>
          <w:bCs/>
          <w:i/>
          <w:iCs/>
          <w:kern w:val="0"/>
          <w:sz w:val="24"/>
          <w:szCs w:val="24"/>
          <w14:ligatures w14:val="none"/>
        </w:rPr>
        <w:t>օրենքներ</w:t>
      </w:r>
      <w:proofErr w:type="spellEnd"/>
      <w:r w:rsidRPr="00891706">
        <w:rPr>
          <w:rFonts w:ascii="GHEA Grapalat" w:eastAsia="Times New Roman" w:hAnsi="GHEA Grapalat" w:cs="Times New Roman"/>
          <w:b/>
          <w:bCs/>
          <w:i/>
          <w:iCs/>
          <w:kern w:val="0"/>
          <w:sz w:val="24"/>
          <w:szCs w:val="24"/>
          <w14:ligatures w14:val="none"/>
        </w:rPr>
        <w:t>)</w:t>
      </w:r>
    </w:p>
    <w:p w14:paraId="6D002A68" w14:textId="77777777" w:rsidR="00D57F8B" w:rsidRPr="00891706" w:rsidRDefault="00D57F8B" w:rsidP="004C215D">
      <w:pPr>
        <w:shd w:val="clear" w:color="auto" w:fill="FFFFFF"/>
        <w:tabs>
          <w:tab w:val="left" w:pos="851"/>
        </w:tabs>
        <w:spacing w:after="0" w:line="240" w:lineRule="auto"/>
        <w:ind w:left="180" w:firstLine="630"/>
        <w:jc w:val="both"/>
        <w:rPr>
          <w:rFonts w:ascii="GHEA Grapalat" w:eastAsia="Times New Roman" w:hAnsi="GHEA Grapalat" w:cs="Times New Roman"/>
          <w:b/>
          <w:kern w:val="0"/>
          <w:sz w:val="24"/>
          <w:szCs w:val="24"/>
          <w:lang w:val="hy-AM"/>
          <w14:ligatures w14:val="none"/>
        </w:rPr>
      </w:pPr>
    </w:p>
    <w:p w14:paraId="7A19EB48"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Հոդված 213.3. Աղետների ռիսկի կառավարման և բնակչության պաշտպանության մասին օրենսդրության պահանջները խախտելը</w:t>
      </w:r>
    </w:p>
    <w:p w14:paraId="4F6427EF"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p>
    <w:p w14:paraId="505CE28D"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Տեղական ինքնակառավարման մարմինների, կազմակերպությունների կամ անհատ ձեռնարկատերերի կողմից պաշտպանական կառույցների (բացառությամբ բնակելի ֆոնդի) պահպանության, սպասարկման, շահագործման, հիմնանորոգման, վերանորոգման, նախապատրաստման, պատրաստվածության բերման ապահովման պարտականությունը չկատարելը՝ </w:t>
      </w:r>
    </w:p>
    <w:p w14:paraId="166C1630"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անհատ ձեռնարկատերերի նկատմամբ` սահմանված նվազագույն աշխատավարձի հիսնապատիկի չափով, կազմակերպության պատասխանատու անձանց նկատմամբ՝ սահմանված նվազագույն աշխատավարձի հարյուրապատիկի չափով, իսկ տեղական ինքնակառավարման մարմինների պատասխանատու անձանց նկատմամբ՝ սահմանված նվազագույն աշխատավարձի հարյուրապատիկից մինչև հարյուրհիսնապատիկի չափով։</w:t>
      </w:r>
    </w:p>
    <w:p w14:paraId="4B9BF68B"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Տեղական ինքնակառավարման մարմինների կամ կազմակերպությունների կողմից արտակարգ իրավիճակներում իրենց գործելու կամ աղետների ռիսկի կառավարման պլանը չմշակելը, լիազոր մարմնի հետ չհամաձայնեցնելը, չհաստատելը կամ հանրապետական արձագանքման պլաններով իրենց վերապահված գործողությունները պլանում չներառելը, ինչպես նաև դրա կիրարկումը չապահովելը՝ </w:t>
      </w:r>
    </w:p>
    <w:p w14:paraId="394E1ACC"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նախազգուշացում՝ տեղական ինքնակառավարման մարմինների կամ կազմակերպությունների պատասխանատու անձանց նկատմամբ:</w:t>
      </w:r>
    </w:p>
    <w:p w14:paraId="0466D7F5"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Սույն հոդվածի 2-րդ մասով նախատեսված վարչական տույժի միջոցը կիրառելուց հետո` վեց ամսվա ընթացքում խախտումը չվերացնելը` </w:t>
      </w:r>
    </w:p>
    <w:p w14:paraId="78778F4B"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կազմակերպությունների պատասխանատու անձանց նկատմամբ՝ սահմանված նվազագույն աշխատավարձի հարյուրհիսնապատիկի չափով, իսկ տեղական ինքնակառավարման մարմինների պատասխանատու անձանց նկատմամբ՝ սահմանված նվազագույն աշխատավարձի երկուհարյուրապատիկի չափով։</w:t>
      </w:r>
    </w:p>
    <w:p w14:paraId="1DC1206B"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Տեղական ինքնակառավարման մարմինների կամ կազմակերպությունների կողմից Կառավարության սահմանած կարգով ազդարարման համակարգեր չստեղծելը, դրանց անխափան աշխատանքը կամ աշխատողների ազդարարումը չապահովելը՝ </w:t>
      </w:r>
    </w:p>
    <w:p w14:paraId="15055934"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տեղական ինքնակառավարման մարմինների կամ կազմակերպությունների պատասխանատու անձանց նկատմամբ՝ սահմանված նվազագույն աշխատավարձի հարյուրապատիկից մինչև երկուհարյուրապատիկի չափով։</w:t>
      </w:r>
    </w:p>
    <w:p w14:paraId="093BD970"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Կազմակերպությունների կողմից, իրենց գործունեության առանձնահատկություններից ելնելով, ռիսկային գոտում գտնվող համայնքների ազդակիր բնակավայրերում ազդարարման համակարգեր չստեղծելը կամ դրանց անխափան աշխատանքը չապահովելը՝ </w:t>
      </w:r>
    </w:p>
    <w:p w14:paraId="58116458"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կազմակերպությունների պատասխանատու անձանց նկատմամբ՝ սահմանված նվազագույն աշխատավարձի հարյուրհիսնապատիկից մինչև չորսհարյուրապատիկի չափով։</w:t>
      </w:r>
    </w:p>
    <w:p w14:paraId="2E4368D3"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Տեղական ինքնակառավարման մարմինների կամ կազմակերպությունների կողմից աղետների ռիսկի կառավարման կամ բնակչության պաշտպանության ուղղությամբ իրենց աշխատողների կամ համայնքի բնակչության կամ կազմակերպության աշխատողների </w:t>
      </w:r>
      <w:r w:rsidRPr="004C215D">
        <w:rPr>
          <w:rFonts w:ascii="GHEA Grapalat" w:eastAsia="Times New Roman" w:hAnsi="GHEA Grapalat" w:cs="Times New Roman"/>
          <w:b/>
          <w:i/>
          <w:iCs/>
          <w:color w:val="FF0000"/>
          <w:sz w:val="24"/>
          <w:szCs w:val="24"/>
          <w:lang w:val="hy-AM"/>
        </w:rPr>
        <w:lastRenderedPageBreak/>
        <w:t xml:space="preserve">ուսուցումը կամ իրազեկումը չիրականացնելը, ինչպես նաև ուսումնավարժություններ չանցկացնելը՝ </w:t>
      </w:r>
    </w:p>
    <w:p w14:paraId="6B192CDC"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նախազգուշացում՝ տեղական ինքնակառավարման մարմինների կամ կազմակերպությունների պատասխանատու անձանց նկատմամբ։</w:t>
      </w:r>
    </w:p>
    <w:p w14:paraId="3FDAD554"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Սույն հոդվածի 6-րդ մասով սահմանված վարչական տույժի միջոցը կիրառելուց հետո` մեկ ամսվա ընթացքում, խախտումը չվերացնելը՝ </w:t>
      </w:r>
    </w:p>
    <w:p w14:paraId="4936D673"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կազմակերպությունների պատասխանատու անձանց նկատմամբ՝ սահմանված նվազագույն աշխատավարձի հարյուրհիսնապատիկի չափով, իսկ տեղական ինքնակառավարման մարմինների պատասխանատու անձանց նկատմամբ՝ սահմանված նվազագույն աշխատավարձի երկուհարյուրապատիկի չափով։</w:t>
      </w:r>
    </w:p>
    <w:p w14:paraId="57CDD8EF"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Տեղական ինքնակառավարման մարմինների, կազմակերպությունների կամ ֆիզիկական անձանց, այդ թվում՝ անհատ ձեռնարկատերերի կողմից արտակարգ իրավիճակի սպառնալիքի կամ առաջացման մասին լիազոր մարմնին չտեղեկացնելը՝</w:t>
      </w:r>
    </w:p>
    <w:p w14:paraId="0F083CE4"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1) առաջացնում է տուգանքի նշանակում ֆիզիկական անձանց, այդ թվում՝ անհատ ձեռնարկատերերի նկատմամբ՝ սահմանված նվազագույն աշխատավարձի տասնապատիկի չափով</w:t>
      </w:r>
      <w:r w:rsidRPr="004C215D">
        <w:rPr>
          <w:rFonts w:ascii="Cambria Math" w:eastAsia="Times New Roman" w:hAnsi="Cambria Math" w:cs="Cambria Math"/>
          <w:b/>
          <w:i/>
          <w:iCs/>
          <w:color w:val="FF0000"/>
          <w:sz w:val="24"/>
          <w:szCs w:val="24"/>
          <w:lang w:val="hy-AM"/>
        </w:rPr>
        <w:t>․</w:t>
      </w:r>
    </w:p>
    <w:p w14:paraId="4A14B82A"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2) առաջացնում է տուգանքի նշանակում՝ կազմակերպությունների պատասխանատու անձանց նկատմամբ՝ սահմանված նվազագույն աշխատավարձի քսանապատիկի չափով</w:t>
      </w:r>
      <w:r w:rsidRPr="004C215D">
        <w:rPr>
          <w:rFonts w:ascii="Cambria Math" w:eastAsia="Times New Roman" w:hAnsi="Cambria Math" w:cs="Cambria Math"/>
          <w:b/>
          <w:i/>
          <w:iCs/>
          <w:color w:val="FF0000"/>
          <w:sz w:val="24"/>
          <w:szCs w:val="24"/>
          <w:lang w:val="hy-AM"/>
        </w:rPr>
        <w:t>․</w:t>
      </w:r>
    </w:p>
    <w:p w14:paraId="17EA0C16"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3) առաջացնում է տուգանքի նշանակում՝ տեղական ինքնակառավարման մարմինների պատասխանատու անձանց նկատմամբ՝ նվազագույն աշխատավարձի հիսնապատիկի չափով։</w:t>
      </w:r>
    </w:p>
    <w:p w14:paraId="08DE5FE4"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Կազմակերպությունների կողմից անվտանգության անձնագիրը (արտադրական վտանգավոր օբյեկտներ), անվտանգության վկայագիրը (վտանգավոր արդյունաբերական օբյեկտ), անվտանգության հայտարարագիրը (հիդրոտեխնիկական կառուցվածքների) կամ դրանցում կատարված փոփոխությունները սահմանված ժամկետում լիազոր մարմնի համապատասխան տարածքային ստորաբաժանում չներկայացնելը՝ </w:t>
      </w:r>
    </w:p>
    <w:p w14:paraId="561174A2"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կազմակերպությունների պատասխանատու անձանց նկատմամբ՝ սահմանված նվազագույն աշխատավարձի հինգհարյուրապատիկի չափով։</w:t>
      </w:r>
    </w:p>
    <w:p w14:paraId="76B45DA4" w14:textId="77777777" w:rsidR="004C215D" w:rsidRP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 xml:space="preserve">Տեղական ինքնակառավարման մարմինների, կազմակերպությունների կամ ֆիզիկական անձանց, այդ թվում՝ անհատ ձեռնարկատերերի  կողմից օրենքով սահմանված կարգով լիազոր մարմնի կողմից իրականացվող աղետների ռիսկի կառավարման և բնակչության պաշտպանության վիճակի պլանավորված համալիր գնահատման և ոչ պլանավորված ուսումնասիրության գործընթացին խոչընդոտելը՝ </w:t>
      </w:r>
    </w:p>
    <w:p w14:paraId="007940E9" w14:textId="1458ABD7" w:rsid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r w:rsidRPr="004C215D">
        <w:rPr>
          <w:rFonts w:ascii="GHEA Grapalat" w:eastAsia="Times New Roman" w:hAnsi="GHEA Grapalat" w:cs="Times New Roman"/>
          <w:b/>
          <w:i/>
          <w:iCs/>
          <w:color w:val="FF0000"/>
          <w:sz w:val="24"/>
          <w:szCs w:val="24"/>
          <w:lang w:val="hy-AM"/>
        </w:rPr>
        <w:t>առաջացնում է տուգանքի նշանակում՝ ֆիզիկական անձանց, այդ թվում՝ անհատ ձեռնարկատերերի նկատմամբ՝ նվազագույն աշխատավարձի քսանապատիկից մինչև հիսնապատիկի չափով, տեղական ինքնակառավարման մարմինների պատասխանատու անձանց նկատմամբ՝ նվազագույն աշխատավարձի երեսնապատիկից մինչև հարյուրապատիկի չափով, իսկ կազմակերպությունների պատասխանատու նկատմամբ՝ սահմանված նվազագույն աշխատավարձի հարյուրապատիկից մինչև հինգհարյուրապատիկի չափով։»։</w:t>
      </w:r>
    </w:p>
    <w:p w14:paraId="28C51BAB" w14:textId="2CC32A51" w:rsidR="004C215D" w:rsidRDefault="004C215D" w:rsidP="004C215D">
      <w:pPr>
        <w:spacing w:after="0" w:line="240" w:lineRule="auto"/>
        <w:ind w:left="180" w:firstLine="671"/>
        <w:jc w:val="both"/>
        <w:rPr>
          <w:rFonts w:ascii="GHEA Grapalat" w:eastAsia="Times New Roman" w:hAnsi="GHEA Grapalat" w:cs="Times New Roman"/>
          <w:b/>
          <w:i/>
          <w:iCs/>
          <w:color w:val="FF0000"/>
          <w:sz w:val="24"/>
          <w:szCs w:val="24"/>
          <w:lang w:val="hy-AM"/>
        </w:rPr>
      </w:pPr>
    </w:p>
    <w:p w14:paraId="465C81A9" w14:textId="2576FE86" w:rsidR="00D57F8B" w:rsidRDefault="00D57F8B" w:rsidP="004C215D">
      <w:pPr>
        <w:spacing w:after="0" w:line="240" w:lineRule="auto"/>
        <w:ind w:left="180"/>
        <w:jc w:val="both"/>
        <w:rPr>
          <w:rFonts w:ascii="GHEA Grapalat" w:eastAsia="Times New Roman" w:hAnsi="GHEA Grapalat" w:cs="Times New Roman"/>
          <w:b/>
          <w:i/>
          <w:iCs/>
          <w:color w:val="FF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1"/>
      </w:tblGrid>
      <w:tr w:rsidR="004C215D" w:rsidRPr="004C215D" w14:paraId="2692FEBE" w14:textId="77777777" w:rsidTr="004C215D">
        <w:trPr>
          <w:tblCellSpacing w:w="7" w:type="dxa"/>
        </w:trPr>
        <w:tc>
          <w:tcPr>
            <w:tcW w:w="2025" w:type="dxa"/>
            <w:shd w:val="clear" w:color="auto" w:fill="FFFFFF"/>
            <w:hideMark/>
          </w:tcPr>
          <w:p w14:paraId="55A5978C" w14:textId="77777777" w:rsidR="004C215D" w:rsidRPr="004C215D" w:rsidRDefault="004C215D" w:rsidP="004C215D">
            <w:pPr>
              <w:spacing w:after="0" w:line="240" w:lineRule="auto"/>
              <w:jc w:val="both"/>
              <w:rPr>
                <w:rFonts w:ascii="GHEA Grapalat" w:eastAsia="Times New Roman" w:hAnsi="GHEA Grapalat" w:cs="Times New Roman"/>
                <w:color w:val="000000"/>
                <w:kern w:val="0"/>
                <w:sz w:val="24"/>
                <w:szCs w:val="24"/>
                <w:lang w:val="en-GB" w:eastAsia="en-GB"/>
                <w14:ligatures w14:val="none"/>
              </w:rPr>
            </w:pPr>
            <w:proofErr w:type="spellStart"/>
            <w:r w:rsidRPr="004C215D">
              <w:rPr>
                <w:rFonts w:ascii="GHEA Grapalat" w:eastAsia="Times New Roman" w:hAnsi="GHEA Grapalat" w:cs="Times New Roman"/>
                <w:b/>
                <w:bCs/>
                <w:color w:val="000000"/>
                <w:kern w:val="0"/>
                <w:sz w:val="24"/>
                <w:szCs w:val="24"/>
                <w:lang w:val="en-GB" w:eastAsia="en-GB"/>
                <w14:ligatures w14:val="none"/>
              </w:rPr>
              <w:t>Հոդված</w:t>
            </w:r>
            <w:proofErr w:type="spellEnd"/>
            <w:r w:rsidRPr="004C215D">
              <w:rPr>
                <w:rFonts w:ascii="GHEA Grapalat" w:eastAsia="Times New Roman" w:hAnsi="GHEA Grapalat" w:cs="Times New Roman"/>
                <w:b/>
                <w:bCs/>
                <w:color w:val="000000"/>
                <w:kern w:val="0"/>
                <w:sz w:val="24"/>
                <w:szCs w:val="24"/>
                <w:lang w:val="en-GB" w:eastAsia="en-GB"/>
                <w14:ligatures w14:val="none"/>
              </w:rPr>
              <w:t xml:space="preserve"> 224.3.</w:t>
            </w:r>
          </w:p>
        </w:tc>
        <w:tc>
          <w:tcPr>
            <w:tcW w:w="0" w:type="auto"/>
            <w:shd w:val="clear" w:color="auto" w:fill="FFFFFF"/>
            <w:hideMark/>
          </w:tcPr>
          <w:p w14:paraId="4CB3BE29" w14:textId="77777777" w:rsidR="004C215D" w:rsidRPr="004C215D" w:rsidRDefault="004C215D" w:rsidP="004C215D">
            <w:pPr>
              <w:spacing w:after="0" w:line="240" w:lineRule="auto"/>
              <w:jc w:val="both"/>
              <w:rPr>
                <w:rFonts w:ascii="GHEA Grapalat" w:eastAsia="Times New Roman" w:hAnsi="GHEA Grapalat" w:cs="Times New Roman"/>
                <w:color w:val="000000"/>
                <w:kern w:val="0"/>
                <w:sz w:val="24"/>
                <w:szCs w:val="24"/>
                <w:lang w:val="en-GB" w:eastAsia="en-GB"/>
                <w14:ligatures w14:val="none"/>
              </w:rPr>
            </w:pPr>
            <w:r w:rsidRPr="004C215D">
              <w:rPr>
                <w:rFonts w:ascii="Calibri" w:eastAsia="Times New Roman" w:hAnsi="Calibri" w:cs="Calibri"/>
                <w:b/>
                <w:bCs/>
                <w:color w:val="000000"/>
                <w:kern w:val="0"/>
                <w:sz w:val="24"/>
                <w:szCs w:val="24"/>
                <w:lang w:val="en-GB" w:eastAsia="en-GB"/>
                <w14:ligatures w14:val="none"/>
              </w:rPr>
              <w:t> </w:t>
            </w:r>
            <w:proofErr w:type="spellStart"/>
            <w:r w:rsidRPr="004C215D">
              <w:rPr>
                <w:rFonts w:ascii="GHEA Grapalat" w:eastAsia="Times New Roman" w:hAnsi="GHEA Grapalat" w:cs="GHEA Grapalat"/>
                <w:b/>
                <w:bCs/>
                <w:color w:val="000000"/>
                <w:kern w:val="0"/>
                <w:sz w:val="24"/>
                <w:szCs w:val="24"/>
                <w:lang w:val="en-GB" w:eastAsia="en-GB"/>
                <w14:ligatures w14:val="none"/>
              </w:rPr>
              <w:t>Հայաստանի</w:t>
            </w:r>
            <w:proofErr w:type="spellEnd"/>
            <w:r w:rsidRPr="004C215D">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4C215D">
              <w:rPr>
                <w:rFonts w:ascii="GHEA Grapalat" w:eastAsia="Times New Roman" w:hAnsi="GHEA Grapalat" w:cs="GHEA Grapalat"/>
                <w:b/>
                <w:bCs/>
                <w:color w:val="000000"/>
                <w:kern w:val="0"/>
                <w:sz w:val="24"/>
                <w:szCs w:val="24"/>
                <w:lang w:val="en-GB" w:eastAsia="en-GB"/>
                <w14:ligatures w14:val="none"/>
              </w:rPr>
              <w:t>Հանրապետության</w:t>
            </w:r>
            <w:proofErr w:type="spellEnd"/>
            <w:r w:rsidRPr="004C215D">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4C215D">
              <w:rPr>
                <w:rFonts w:ascii="GHEA Grapalat" w:eastAsia="Times New Roman" w:hAnsi="GHEA Grapalat" w:cs="GHEA Grapalat"/>
                <w:b/>
                <w:bCs/>
                <w:color w:val="000000"/>
                <w:kern w:val="0"/>
                <w:sz w:val="24"/>
                <w:szCs w:val="24"/>
                <w:lang w:val="en-GB" w:eastAsia="en-GB"/>
                <w14:ligatures w14:val="none"/>
              </w:rPr>
              <w:t>ներքին</w:t>
            </w:r>
            <w:proofErr w:type="spellEnd"/>
            <w:r w:rsidRPr="004C215D">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4C215D">
              <w:rPr>
                <w:rFonts w:ascii="GHEA Grapalat" w:eastAsia="Times New Roman" w:hAnsi="GHEA Grapalat" w:cs="GHEA Grapalat"/>
                <w:b/>
                <w:bCs/>
                <w:color w:val="000000"/>
                <w:kern w:val="0"/>
                <w:sz w:val="24"/>
                <w:szCs w:val="24"/>
                <w:lang w:val="en-GB" w:eastAsia="en-GB"/>
                <w14:ligatures w14:val="none"/>
              </w:rPr>
              <w:t>գործերի</w:t>
            </w:r>
            <w:proofErr w:type="spellEnd"/>
            <w:r w:rsidRPr="004C215D">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4C215D">
              <w:rPr>
                <w:rFonts w:ascii="GHEA Grapalat" w:eastAsia="Times New Roman" w:hAnsi="GHEA Grapalat" w:cs="GHEA Grapalat"/>
                <w:b/>
                <w:bCs/>
                <w:color w:val="000000"/>
                <w:kern w:val="0"/>
                <w:sz w:val="24"/>
                <w:szCs w:val="24"/>
                <w:lang w:val="en-GB" w:eastAsia="en-GB"/>
                <w14:ligatures w14:val="none"/>
              </w:rPr>
              <w:t>նախարարությունը</w:t>
            </w:r>
            <w:proofErr w:type="spellEnd"/>
          </w:p>
        </w:tc>
      </w:tr>
    </w:tbl>
    <w:p w14:paraId="70437C50" w14:textId="77777777" w:rsidR="004C215D" w:rsidRPr="004C215D" w:rsidRDefault="004C215D" w:rsidP="004C215D">
      <w:pPr>
        <w:shd w:val="clear" w:color="auto" w:fill="FFFFFF"/>
        <w:spacing w:after="0" w:line="240" w:lineRule="auto"/>
        <w:ind w:firstLine="375"/>
        <w:jc w:val="both"/>
        <w:rPr>
          <w:rFonts w:ascii="GHEA Grapalat" w:eastAsia="Times New Roman" w:hAnsi="GHEA Grapalat" w:cs="Times New Roman"/>
          <w:color w:val="000000"/>
          <w:kern w:val="0"/>
          <w:sz w:val="24"/>
          <w:szCs w:val="24"/>
          <w:lang w:val="en-GB" w:eastAsia="en-GB"/>
          <w14:ligatures w14:val="none"/>
        </w:rPr>
      </w:pPr>
      <w:r w:rsidRPr="004C215D">
        <w:rPr>
          <w:rFonts w:ascii="Calibri" w:eastAsia="Times New Roman" w:hAnsi="Calibri" w:cs="Calibri"/>
          <w:color w:val="000000"/>
          <w:kern w:val="0"/>
          <w:sz w:val="24"/>
          <w:szCs w:val="24"/>
          <w:lang w:val="en-GB" w:eastAsia="en-GB"/>
          <w14:ligatures w14:val="none"/>
        </w:rPr>
        <w:t> </w:t>
      </w:r>
    </w:p>
    <w:p w14:paraId="6804F93A" w14:textId="101B2DFE" w:rsidR="004C215D" w:rsidRPr="004C215D" w:rsidRDefault="004C215D" w:rsidP="004C215D">
      <w:pPr>
        <w:shd w:val="clear" w:color="auto" w:fill="FFFFFF"/>
        <w:spacing w:after="0" w:line="240" w:lineRule="auto"/>
        <w:ind w:firstLine="375"/>
        <w:jc w:val="both"/>
        <w:rPr>
          <w:rFonts w:ascii="GHEA Grapalat" w:eastAsia="Times New Roman" w:hAnsi="GHEA Grapalat" w:cs="Times New Roman"/>
          <w:color w:val="000000"/>
          <w:kern w:val="0"/>
          <w:sz w:val="24"/>
          <w:szCs w:val="24"/>
          <w:lang w:val="en-GB" w:eastAsia="en-GB"/>
          <w14:ligatures w14:val="none"/>
        </w:rPr>
      </w:pPr>
      <w:r w:rsidRPr="004C215D">
        <w:rPr>
          <w:rFonts w:ascii="GHEA Grapalat" w:eastAsia="Times New Roman" w:hAnsi="GHEA Grapalat" w:cs="Times New Roman"/>
          <w:color w:val="000000"/>
          <w:kern w:val="0"/>
          <w:sz w:val="24"/>
          <w:szCs w:val="24"/>
          <w:lang w:val="en-GB" w:eastAsia="en-GB"/>
          <w14:ligatures w14:val="none"/>
        </w:rPr>
        <w:t xml:space="preserve">1. </w:t>
      </w:r>
      <w:proofErr w:type="spellStart"/>
      <w:r w:rsidRPr="004C215D">
        <w:rPr>
          <w:rFonts w:ascii="GHEA Grapalat" w:eastAsia="Times New Roman" w:hAnsi="GHEA Grapalat" w:cs="Times New Roman"/>
          <w:color w:val="000000"/>
          <w:kern w:val="0"/>
          <w:sz w:val="24"/>
          <w:szCs w:val="24"/>
          <w:lang w:val="en-GB" w:eastAsia="en-GB"/>
          <w14:ligatures w14:val="none"/>
        </w:rPr>
        <w:t>Հայաստանի</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Հանրապետության</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ներքին</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գործերի</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նախարարությունը</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քննում</w:t>
      </w:r>
      <w:proofErr w:type="spellEnd"/>
      <w:r w:rsidRPr="004C215D">
        <w:rPr>
          <w:rFonts w:ascii="GHEA Grapalat" w:eastAsia="Times New Roman" w:hAnsi="GHEA Grapalat" w:cs="Times New Roman"/>
          <w:color w:val="000000"/>
          <w:kern w:val="0"/>
          <w:sz w:val="24"/>
          <w:szCs w:val="24"/>
          <w:lang w:val="en-GB" w:eastAsia="en-GB"/>
          <w14:ligatures w14:val="none"/>
        </w:rPr>
        <w:t xml:space="preserve"> է </w:t>
      </w:r>
      <w:proofErr w:type="spellStart"/>
      <w:r w:rsidRPr="004C215D">
        <w:rPr>
          <w:rFonts w:ascii="GHEA Grapalat" w:eastAsia="Times New Roman" w:hAnsi="GHEA Grapalat" w:cs="Times New Roman"/>
          <w:color w:val="000000"/>
          <w:kern w:val="0"/>
          <w:sz w:val="24"/>
          <w:szCs w:val="24"/>
          <w:lang w:val="en-GB" w:eastAsia="en-GB"/>
          <w14:ligatures w14:val="none"/>
        </w:rPr>
        <w:t>սույն</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օրենսգրքի</w:t>
      </w:r>
      <w:proofErr w:type="spellEnd"/>
      <w:r w:rsidRPr="004C215D">
        <w:rPr>
          <w:rFonts w:ascii="GHEA Grapalat" w:eastAsia="Times New Roman" w:hAnsi="GHEA Grapalat" w:cs="Times New Roman"/>
          <w:color w:val="000000"/>
          <w:kern w:val="0"/>
          <w:sz w:val="24"/>
          <w:szCs w:val="24"/>
          <w:lang w:val="en-GB" w:eastAsia="en-GB"/>
          <w14:ligatures w14:val="none"/>
        </w:rPr>
        <w:t xml:space="preserve"> 169.16-րդ </w:t>
      </w:r>
      <w:proofErr w:type="spellStart"/>
      <w:r w:rsidRPr="004C215D">
        <w:rPr>
          <w:rFonts w:ascii="GHEA Grapalat" w:eastAsia="Times New Roman" w:hAnsi="GHEA Grapalat" w:cs="Times New Roman"/>
          <w:color w:val="000000"/>
          <w:kern w:val="0"/>
          <w:sz w:val="24"/>
          <w:szCs w:val="24"/>
          <w:lang w:val="en-GB" w:eastAsia="en-GB"/>
          <w14:ligatures w14:val="none"/>
        </w:rPr>
        <w:t>հոդվածի</w:t>
      </w:r>
      <w:proofErr w:type="spellEnd"/>
      <w:r w:rsidRPr="004C215D">
        <w:rPr>
          <w:rFonts w:ascii="GHEA Grapalat" w:eastAsia="Times New Roman" w:hAnsi="GHEA Grapalat" w:cs="Times New Roman"/>
          <w:color w:val="000000"/>
          <w:kern w:val="0"/>
          <w:sz w:val="24"/>
          <w:szCs w:val="24"/>
          <w:lang w:val="en-GB" w:eastAsia="en-GB"/>
          <w14:ligatures w14:val="none"/>
        </w:rPr>
        <w:t xml:space="preserve"> 11-րդ </w:t>
      </w:r>
      <w:proofErr w:type="spellStart"/>
      <w:r w:rsidRPr="004C215D">
        <w:rPr>
          <w:rFonts w:ascii="GHEA Grapalat" w:eastAsia="Times New Roman" w:hAnsi="GHEA Grapalat" w:cs="Times New Roman"/>
          <w:color w:val="000000"/>
          <w:kern w:val="0"/>
          <w:sz w:val="24"/>
          <w:szCs w:val="24"/>
          <w:lang w:val="en-GB" w:eastAsia="en-GB"/>
          <w14:ligatures w14:val="none"/>
        </w:rPr>
        <w:t>մասով</w:t>
      </w:r>
      <w:proofErr w:type="spellEnd"/>
      <w:r w:rsidRPr="004C215D">
        <w:rPr>
          <w:rFonts w:ascii="GHEA Grapalat" w:eastAsia="Times New Roman" w:hAnsi="GHEA Grapalat" w:cs="Times New Roman"/>
          <w:color w:val="FF0000"/>
          <w:kern w:val="0"/>
          <w:sz w:val="24"/>
          <w:szCs w:val="24"/>
          <w:lang w:val="en-GB" w:eastAsia="en-GB"/>
          <w14:ligatures w14:val="none"/>
        </w:rPr>
        <w:t>, 213</w:t>
      </w:r>
      <w:r w:rsidRPr="004C215D">
        <w:rPr>
          <w:rFonts w:ascii="Cambria Math" w:eastAsia="Times New Roman" w:hAnsi="Cambria Math" w:cs="Cambria Math"/>
          <w:color w:val="FF0000"/>
          <w:kern w:val="0"/>
          <w:sz w:val="24"/>
          <w:szCs w:val="24"/>
          <w:lang w:val="en-GB" w:eastAsia="en-GB"/>
          <w14:ligatures w14:val="none"/>
        </w:rPr>
        <w:t>․</w:t>
      </w:r>
      <w:r w:rsidRPr="004C215D">
        <w:rPr>
          <w:rFonts w:ascii="GHEA Grapalat" w:eastAsia="Times New Roman" w:hAnsi="GHEA Grapalat" w:cs="Times New Roman"/>
          <w:color w:val="FF0000"/>
          <w:kern w:val="0"/>
          <w:sz w:val="24"/>
          <w:szCs w:val="24"/>
          <w:lang w:val="en-GB" w:eastAsia="en-GB"/>
          <w14:ligatures w14:val="none"/>
        </w:rPr>
        <w:t>3-</w:t>
      </w:r>
      <w:r w:rsidRPr="004C215D">
        <w:rPr>
          <w:rFonts w:ascii="GHEA Grapalat" w:eastAsia="Times New Roman" w:hAnsi="GHEA Grapalat" w:cs="GHEA Grapalat"/>
          <w:color w:val="FF0000"/>
          <w:kern w:val="0"/>
          <w:sz w:val="24"/>
          <w:szCs w:val="24"/>
          <w:lang w:val="en-GB" w:eastAsia="en-GB"/>
          <w14:ligatures w14:val="none"/>
        </w:rPr>
        <w:t>րդ</w:t>
      </w:r>
      <w:r w:rsidRPr="004C215D">
        <w:rPr>
          <w:rFonts w:ascii="GHEA Grapalat" w:eastAsia="Times New Roman" w:hAnsi="GHEA Grapalat" w:cs="Times New Roman"/>
          <w:color w:val="FF0000"/>
          <w:kern w:val="0"/>
          <w:sz w:val="24"/>
          <w:szCs w:val="24"/>
          <w:lang w:val="en-GB" w:eastAsia="en-GB"/>
          <w14:ligatures w14:val="none"/>
        </w:rPr>
        <w:t xml:space="preserve"> </w:t>
      </w:r>
      <w:proofErr w:type="spellStart"/>
      <w:r w:rsidRPr="004C215D">
        <w:rPr>
          <w:rFonts w:ascii="GHEA Grapalat" w:eastAsia="Times New Roman" w:hAnsi="GHEA Grapalat" w:cs="GHEA Grapalat"/>
          <w:color w:val="FF0000"/>
          <w:kern w:val="0"/>
          <w:sz w:val="24"/>
          <w:szCs w:val="24"/>
          <w:lang w:val="en-GB" w:eastAsia="en-GB"/>
          <w14:ligatures w14:val="none"/>
        </w:rPr>
        <w:t>հոդվածի</w:t>
      </w:r>
      <w:proofErr w:type="spellEnd"/>
      <w:r w:rsidRPr="004C215D">
        <w:rPr>
          <w:rFonts w:ascii="GHEA Grapalat" w:eastAsia="Times New Roman" w:hAnsi="GHEA Grapalat" w:cs="Times New Roman"/>
          <w:color w:val="FF0000"/>
          <w:kern w:val="0"/>
          <w:sz w:val="24"/>
          <w:szCs w:val="24"/>
          <w:lang w:val="en-GB" w:eastAsia="en-GB"/>
          <w14:ligatures w14:val="none"/>
        </w:rPr>
        <w:t xml:space="preserve"> 2-10-</w:t>
      </w:r>
      <w:r w:rsidRPr="004C215D">
        <w:rPr>
          <w:rFonts w:ascii="GHEA Grapalat" w:eastAsia="Times New Roman" w:hAnsi="GHEA Grapalat" w:cs="GHEA Grapalat"/>
          <w:color w:val="FF0000"/>
          <w:kern w:val="0"/>
          <w:sz w:val="24"/>
          <w:szCs w:val="24"/>
          <w:lang w:val="en-GB" w:eastAsia="en-GB"/>
          <w14:ligatures w14:val="none"/>
        </w:rPr>
        <w:t>րդ</w:t>
      </w:r>
      <w:r w:rsidRPr="004C215D">
        <w:rPr>
          <w:rFonts w:ascii="GHEA Grapalat" w:eastAsia="Times New Roman" w:hAnsi="GHEA Grapalat" w:cs="Times New Roman"/>
          <w:color w:val="FF0000"/>
          <w:kern w:val="0"/>
          <w:sz w:val="24"/>
          <w:szCs w:val="24"/>
          <w:lang w:val="en-GB" w:eastAsia="en-GB"/>
          <w14:ligatures w14:val="none"/>
        </w:rPr>
        <w:t xml:space="preserve"> </w:t>
      </w:r>
      <w:proofErr w:type="spellStart"/>
      <w:r w:rsidRPr="004C215D">
        <w:rPr>
          <w:rFonts w:ascii="GHEA Grapalat" w:eastAsia="Times New Roman" w:hAnsi="GHEA Grapalat" w:cs="GHEA Grapalat"/>
          <w:color w:val="FF0000"/>
          <w:kern w:val="0"/>
          <w:sz w:val="24"/>
          <w:szCs w:val="24"/>
          <w:lang w:val="en-GB" w:eastAsia="en-GB"/>
          <w14:ligatures w14:val="none"/>
        </w:rPr>
        <w:t>մասերով</w:t>
      </w:r>
      <w:proofErr w:type="spellEnd"/>
      <w:r w:rsidRPr="004C215D">
        <w:rPr>
          <w:rFonts w:ascii="GHEA Grapalat" w:eastAsia="Times New Roman" w:hAnsi="GHEA Grapalat" w:cs="Times New Roman"/>
          <w:color w:val="FF0000"/>
          <w:kern w:val="0"/>
          <w:sz w:val="24"/>
          <w:szCs w:val="24"/>
          <w:lang w:val="en-GB" w:eastAsia="en-GB"/>
          <w14:ligatures w14:val="none"/>
        </w:rPr>
        <w:t xml:space="preserve"> </w:t>
      </w:r>
      <w:proofErr w:type="spellStart"/>
      <w:r w:rsidRPr="004C215D">
        <w:rPr>
          <w:rFonts w:ascii="GHEA Grapalat" w:eastAsia="Times New Roman" w:hAnsi="GHEA Grapalat" w:cs="Times New Roman"/>
          <w:kern w:val="0"/>
          <w:sz w:val="24"/>
          <w:szCs w:val="24"/>
          <w:lang w:val="en-GB" w:eastAsia="en-GB"/>
          <w14:ligatures w14:val="none"/>
        </w:rPr>
        <w:t>նախատեսված</w:t>
      </w:r>
      <w:proofErr w:type="spellEnd"/>
      <w:r w:rsidRPr="004C215D">
        <w:rPr>
          <w:rFonts w:ascii="GHEA Grapalat" w:eastAsia="Times New Roman" w:hAnsi="GHEA Grapalat" w:cs="Times New Roman"/>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վարչական</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իրավախախտումների</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վերաբերյալ</w:t>
      </w:r>
      <w:proofErr w:type="spellEnd"/>
      <w:r w:rsidRPr="004C215D">
        <w:rPr>
          <w:rFonts w:ascii="GHEA Grapalat" w:eastAsia="Times New Roman" w:hAnsi="GHEA Grapalat" w:cs="Times New Roman"/>
          <w:color w:val="000000"/>
          <w:kern w:val="0"/>
          <w:sz w:val="24"/>
          <w:szCs w:val="24"/>
          <w:lang w:val="en-GB" w:eastAsia="en-GB"/>
          <w14:ligatures w14:val="none"/>
        </w:rPr>
        <w:t xml:space="preserve"> </w:t>
      </w:r>
      <w:proofErr w:type="spellStart"/>
      <w:r w:rsidRPr="004C215D">
        <w:rPr>
          <w:rFonts w:ascii="GHEA Grapalat" w:eastAsia="Times New Roman" w:hAnsi="GHEA Grapalat" w:cs="Times New Roman"/>
          <w:color w:val="000000"/>
          <w:kern w:val="0"/>
          <w:sz w:val="24"/>
          <w:szCs w:val="24"/>
          <w:lang w:val="en-GB" w:eastAsia="en-GB"/>
          <w14:ligatures w14:val="none"/>
        </w:rPr>
        <w:t>գործերը</w:t>
      </w:r>
      <w:proofErr w:type="spellEnd"/>
      <w:r w:rsidRPr="004C215D">
        <w:rPr>
          <w:rFonts w:ascii="GHEA Grapalat" w:eastAsia="Times New Roman" w:hAnsi="GHEA Grapalat" w:cs="Times New Roman"/>
          <w:color w:val="000000"/>
          <w:kern w:val="0"/>
          <w:sz w:val="24"/>
          <w:szCs w:val="24"/>
          <w:lang w:val="en-GB" w:eastAsia="en-GB"/>
          <w14:ligatures w14:val="none"/>
        </w:rPr>
        <w:t>։</w:t>
      </w:r>
    </w:p>
    <w:p w14:paraId="21DA2321" w14:textId="77777777" w:rsidR="004C215D" w:rsidRPr="004C215D" w:rsidRDefault="004C215D" w:rsidP="004C215D">
      <w:pPr>
        <w:shd w:val="clear" w:color="auto" w:fill="FFFFFF"/>
        <w:spacing w:after="0" w:line="240" w:lineRule="auto"/>
        <w:ind w:firstLine="375"/>
        <w:jc w:val="both"/>
        <w:rPr>
          <w:rFonts w:ascii="GHEA Grapalat" w:eastAsia="Times New Roman" w:hAnsi="GHEA Grapalat" w:cs="Times New Roman"/>
          <w:color w:val="000000"/>
          <w:kern w:val="0"/>
          <w:sz w:val="24"/>
          <w:szCs w:val="24"/>
          <w:lang w:val="en-GB" w:eastAsia="en-GB"/>
          <w14:ligatures w14:val="none"/>
        </w:rPr>
      </w:pPr>
      <w:r w:rsidRPr="004C215D">
        <w:rPr>
          <w:rFonts w:ascii="GHEA Grapalat" w:eastAsia="Times New Roman" w:hAnsi="GHEA Grapalat" w:cs="Times New Roman"/>
          <w:b/>
          <w:bCs/>
          <w:i/>
          <w:iCs/>
          <w:color w:val="000000"/>
          <w:kern w:val="0"/>
          <w:sz w:val="24"/>
          <w:szCs w:val="24"/>
          <w:lang w:val="en-GB" w:eastAsia="en-GB"/>
          <w14:ligatures w14:val="none"/>
        </w:rPr>
        <w:lastRenderedPageBreak/>
        <w:t xml:space="preserve">(224.3-րդ </w:t>
      </w:r>
      <w:proofErr w:type="spellStart"/>
      <w:r w:rsidRPr="004C215D">
        <w:rPr>
          <w:rFonts w:ascii="GHEA Grapalat" w:eastAsia="Times New Roman" w:hAnsi="GHEA Grapalat" w:cs="Times New Roman"/>
          <w:b/>
          <w:bCs/>
          <w:i/>
          <w:iCs/>
          <w:color w:val="000000"/>
          <w:kern w:val="0"/>
          <w:sz w:val="24"/>
          <w:szCs w:val="24"/>
          <w:lang w:val="en-GB" w:eastAsia="en-GB"/>
          <w14:ligatures w14:val="none"/>
        </w:rPr>
        <w:t>հոդվածը</w:t>
      </w:r>
      <w:proofErr w:type="spellEnd"/>
      <w:r w:rsidRPr="004C215D">
        <w:rPr>
          <w:rFonts w:ascii="Calibri" w:eastAsia="Times New Roman" w:hAnsi="Calibri" w:cs="Calibri"/>
          <w:b/>
          <w:bCs/>
          <w:i/>
          <w:iCs/>
          <w:color w:val="000000"/>
          <w:kern w:val="0"/>
          <w:sz w:val="24"/>
          <w:szCs w:val="24"/>
          <w:lang w:val="en-GB" w:eastAsia="en-GB"/>
          <w14:ligatures w14:val="none"/>
        </w:rPr>
        <w:t> </w:t>
      </w:r>
      <w:proofErr w:type="spellStart"/>
      <w:r w:rsidRPr="004C215D">
        <w:rPr>
          <w:rFonts w:ascii="GHEA Grapalat" w:eastAsia="Times New Roman" w:hAnsi="GHEA Grapalat" w:cs="GHEA Grapalat"/>
          <w:b/>
          <w:bCs/>
          <w:i/>
          <w:iCs/>
          <w:color w:val="000000"/>
          <w:kern w:val="0"/>
          <w:sz w:val="24"/>
          <w:szCs w:val="24"/>
          <w:lang w:val="en-GB" w:eastAsia="en-GB"/>
          <w14:ligatures w14:val="none"/>
        </w:rPr>
        <w:t>լրաց</w:t>
      </w:r>
      <w:proofErr w:type="spellEnd"/>
      <w:r w:rsidRPr="004C215D">
        <w:rPr>
          <w:rFonts w:ascii="GHEA Grapalat" w:eastAsia="Times New Roman" w:hAnsi="GHEA Grapalat" w:cs="Times New Roman"/>
          <w:b/>
          <w:bCs/>
          <w:i/>
          <w:iCs/>
          <w:color w:val="000000"/>
          <w:kern w:val="0"/>
          <w:sz w:val="24"/>
          <w:szCs w:val="24"/>
          <w:lang w:val="en-GB" w:eastAsia="en-GB"/>
          <w14:ligatures w14:val="none"/>
        </w:rPr>
        <w:t>. 13.07.23</w:t>
      </w:r>
      <w:r w:rsidRPr="004C215D">
        <w:rPr>
          <w:rFonts w:ascii="Calibri" w:eastAsia="Times New Roman" w:hAnsi="Calibri" w:cs="Calibri"/>
          <w:b/>
          <w:bCs/>
          <w:i/>
          <w:iCs/>
          <w:color w:val="000000"/>
          <w:kern w:val="0"/>
          <w:sz w:val="24"/>
          <w:szCs w:val="24"/>
          <w:lang w:val="en-GB" w:eastAsia="en-GB"/>
          <w14:ligatures w14:val="none"/>
        </w:rPr>
        <w:t> </w:t>
      </w:r>
      <w:r w:rsidRPr="004C215D">
        <w:rPr>
          <w:rFonts w:ascii="GHEA Grapalat" w:eastAsia="Times New Roman" w:hAnsi="GHEA Grapalat" w:cs="GHEA Grapalat"/>
          <w:b/>
          <w:bCs/>
          <w:i/>
          <w:iCs/>
          <w:color w:val="000000"/>
          <w:kern w:val="0"/>
          <w:sz w:val="24"/>
          <w:szCs w:val="24"/>
          <w:lang w:val="en-GB" w:eastAsia="en-GB"/>
          <w14:ligatures w14:val="none"/>
        </w:rPr>
        <w:t>ՀՕ</w:t>
      </w:r>
      <w:r w:rsidRPr="004C215D">
        <w:rPr>
          <w:rFonts w:ascii="GHEA Grapalat" w:eastAsia="Times New Roman" w:hAnsi="GHEA Grapalat" w:cs="Times New Roman"/>
          <w:b/>
          <w:bCs/>
          <w:i/>
          <w:iCs/>
          <w:color w:val="000000"/>
          <w:kern w:val="0"/>
          <w:sz w:val="24"/>
          <w:szCs w:val="24"/>
          <w:lang w:val="en-GB" w:eastAsia="en-GB"/>
          <w14:ligatures w14:val="none"/>
        </w:rPr>
        <w:t>-260-</w:t>
      </w:r>
      <w:r w:rsidRPr="004C215D">
        <w:rPr>
          <w:rFonts w:ascii="GHEA Grapalat" w:eastAsia="Times New Roman" w:hAnsi="GHEA Grapalat" w:cs="GHEA Grapalat"/>
          <w:b/>
          <w:bCs/>
          <w:i/>
          <w:iCs/>
          <w:color w:val="000000"/>
          <w:kern w:val="0"/>
          <w:sz w:val="24"/>
          <w:szCs w:val="24"/>
          <w:lang w:val="en-GB" w:eastAsia="en-GB"/>
          <w14:ligatures w14:val="none"/>
        </w:rPr>
        <w:t>Ն</w:t>
      </w:r>
      <w:r w:rsidRPr="004C215D">
        <w:rPr>
          <w:rFonts w:ascii="GHEA Grapalat" w:eastAsia="Times New Roman" w:hAnsi="GHEA Grapalat" w:cs="Times New Roman"/>
          <w:b/>
          <w:bCs/>
          <w:i/>
          <w:iCs/>
          <w:color w:val="000000"/>
          <w:kern w:val="0"/>
          <w:sz w:val="24"/>
          <w:szCs w:val="24"/>
          <w:lang w:val="en-GB" w:eastAsia="en-GB"/>
          <w14:ligatures w14:val="none"/>
        </w:rPr>
        <w:t>)</w:t>
      </w:r>
    </w:p>
    <w:p w14:paraId="610F1293" w14:textId="77777777" w:rsidR="004C215D" w:rsidRPr="004C215D" w:rsidRDefault="004C215D" w:rsidP="004C215D">
      <w:pPr>
        <w:spacing w:after="0" w:line="240" w:lineRule="auto"/>
        <w:ind w:left="180"/>
        <w:jc w:val="both"/>
        <w:rPr>
          <w:rFonts w:ascii="GHEA Grapalat" w:eastAsia="Times New Roman" w:hAnsi="GHEA Grapalat" w:cs="Times New Roman"/>
          <w:kern w:val="0"/>
          <w:sz w:val="24"/>
          <w:szCs w:val="24"/>
          <w:lang w:val="en-GB"/>
          <w14:ligatures w14:val="none"/>
        </w:rPr>
      </w:pPr>
    </w:p>
    <w:p w14:paraId="4DD2903F" w14:textId="21F4B21B" w:rsidR="004C215D" w:rsidRDefault="004C215D" w:rsidP="004C215D">
      <w:pPr>
        <w:spacing w:after="0" w:line="240" w:lineRule="auto"/>
        <w:ind w:left="180"/>
        <w:jc w:val="both"/>
        <w:rPr>
          <w:rFonts w:ascii="GHEA Grapalat" w:eastAsia="Times New Roman" w:hAnsi="GHEA Grapalat" w:cs="Times New Roman"/>
          <w:kern w:val="0"/>
          <w:sz w:val="24"/>
          <w:szCs w:val="24"/>
          <w:lang w:val="hy-AM"/>
          <w14:ligatures w14:val="none"/>
        </w:rPr>
      </w:pPr>
    </w:p>
    <w:p w14:paraId="43617AE5" w14:textId="77777777" w:rsidR="004C215D" w:rsidRPr="00891706" w:rsidRDefault="004C215D" w:rsidP="004C215D">
      <w:pPr>
        <w:spacing w:after="0" w:line="240" w:lineRule="auto"/>
        <w:ind w:left="180"/>
        <w:jc w:val="both"/>
        <w:rPr>
          <w:rFonts w:ascii="GHEA Grapalat" w:eastAsia="Times New Roman" w:hAnsi="GHEA Grapalat" w:cs="Times New Roman"/>
          <w:kern w:val="0"/>
          <w:sz w:val="24"/>
          <w:szCs w:val="24"/>
          <w:lang w:val="hy-AM"/>
          <w14:ligatures w14:val="non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1"/>
      </w:tblGrid>
      <w:tr w:rsidR="00393300" w:rsidRPr="00393300" w14:paraId="648BB4CD" w14:textId="77777777" w:rsidTr="00393300">
        <w:trPr>
          <w:tblCellSpacing w:w="7" w:type="dxa"/>
        </w:trPr>
        <w:tc>
          <w:tcPr>
            <w:tcW w:w="2025" w:type="dxa"/>
            <w:shd w:val="clear" w:color="auto" w:fill="FFFFFF"/>
            <w:hideMark/>
          </w:tcPr>
          <w:p w14:paraId="6DE357DF" w14:textId="77777777" w:rsidR="00393300" w:rsidRPr="00393300" w:rsidRDefault="00393300" w:rsidP="004C215D">
            <w:pPr>
              <w:spacing w:after="0" w:line="240" w:lineRule="auto"/>
              <w:ind w:left="180" w:right="-138"/>
              <w:jc w:val="both"/>
              <w:rPr>
                <w:rFonts w:ascii="GHEA Grapalat" w:eastAsia="Times New Roman" w:hAnsi="GHEA Grapalat" w:cs="Times New Roman"/>
                <w:kern w:val="0"/>
                <w:sz w:val="24"/>
                <w:szCs w:val="24"/>
                <w14:ligatures w14:val="none"/>
              </w:rPr>
            </w:pPr>
            <w:proofErr w:type="spellStart"/>
            <w:r w:rsidRPr="00393300">
              <w:rPr>
                <w:rFonts w:ascii="GHEA Grapalat" w:eastAsia="Times New Roman" w:hAnsi="GHEA Grapalat" w:cs="Times New Roman"/>
                <w:b/>
                <w:bCs/>
                <w:kern w:val="0"/>
                <w:sz w:val="24"/>
                <w:szCs w:val="24"/>
                <w14:ligatures w14:val="none"/>
              </w:rPr>
              <w:t>Հոդված</w:t>
            </w:r>
            <w:proofErr w:type="spellEnd"/>
            <w:r w:rsidRPr="00393300">
              <w:rPr>
                <w:rFonts w:ascii="GHEA Grapalat" w:eastAsia="Times New Roman" w:hAnsi="GHEA Grapalat" w:cs="Times New Roman"/>
                <w:b/>
                <w:bCs/>
                <w:kern w:val="0"/>
                <w:sz w:val="24"/>
                <w:szCs w:val="24"/>
                <w14:ligatures w14:val="none"/>
              </w:rPr>
              <w:t xml:space="preserve"> 244.23.</w:t>
            </w:r>
          </w:p>
        </w:tc>
        <w:tc>
          <w:tcPr>
            <w:tcW w:w="0" w:type="auto"/>
            <w:shd w:val="clear" w:color="auto" w:fill="FFFFFF"/>
            <w:hideMark/>
          </w:tcPr>
          <w:p w14:paraId="45AEF8CD" w14:textId="77777777" w:rsidR="00393300" w:rsidRPr="00393300" w:rsidRDefault="00393300" w:rsidP="004C215D">
            <w:pPr>
              <w:spacing w:after="0" w:line="240" w:lineRule="auto"/>
              <w:ind w:left="180"/>
              <w:jc w:val="both"/>
              <w:rPr>
                <w:rFonts w:ascii="GHEA Grapalat" w:eastAsia="Times New Roman" w:hAnsi="GHEA Grapalat" w:cs="Times New Roman"/>
                <w:kern w:val="0"/>
                <w:sz w:val="24"/>
                <w:szCs w:val="24"/>
                <w14:ligatures w14:val="none"/>
              </w:rPr>
            </w:pPr>
            <w:proofErr w:type="spellStart"/>
            <w:r w:rsidRPr="00393300">
              <w:rPr>
                <w:rFonts w:ascii="GHEA Grapalat" w:eastAsia="Times New Roman" w:hAnsi="GHEA Grapalat" w:cs="Times New Roman"/>
                <w:b/>
                <w:bCs/>
                <w:kern w:val="0"/>
                <w:sz w:val="24"/>
                <w:szCs w:val="24"/>
                <w14:ligatures w14:val="none"/>
              </w:rPr>
              <w:t>Սոցիալական</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աջակցության</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ոլորտի</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սոցիալական</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ծառայություններ</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տրամադրելու</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բնագավառում</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վերահսկողություն</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իրականացնող</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տեսչական</w:t>
            </w:r>
            <w:proofErr w:type="spellEnd"/>
            <w:r w:rsidRPr="00393300">
              <w:rPr>
                <w:rFonts w:ascii="GHEA Grapalat" w:eastAsia="Times New Roman" w:hAnsi="GHEA Grapalat" w:cs="Times New Roman"/>
                <w:b/>
                <w:bCs/>
                <w:kern w:val="0"/>
                <w:sz w:val="24"/>
                <w:szCs w:val="24"/>
                <w14:ligatures w14:val="none"/>
              </w:rPr>
              <w:t xml:space="preserve"> </w:t>
            </w:r>
            <w:proofErr w:type="spellStart"/>
            <w:r w:rsidRPr="00393300">
              <w:rPr>
                <w:rFonts w:ascii="GHEA Grapalat" w:eastAsia="Times New Roman" w:hAnsi="GHEA Grapalat" w:cs="Times New Roman"/>
                <w:b/>
                <w:bCs/>
                <w:kern w:val="0"/>
                <w:sz w:val="24"/>
                <w:szCs w:val="24"/>
                <w14:ligatures w14:val="none"/>
              </w:rPr>
              <w:t>մարմինը</w:t>
            </w:r>
            <w:proofErr w:type="spellEnd"/>
          </w:p>
        </w:tc>
      </w:tr>
    </w:tbl>
    <w:p w14:paraId="5EA3FEA1" w14:textId="3DFCA094" w:rsidR="00393300" w:rsidRDefault="00393300" w:rsidP="004C215D">
      <w:pPr>
        <w:spacing w:after="0" w:line="240" w:lineRule="auto"/>
        <w:ind w:left="180"/>
        <w:jc w:val="both"/>
        <w:rPr>
          <w:rFonts w:ascii="GHEA Grapalat" w:eastAsia="Times New Roman" w:hAnsi="GHEA Grapalat" w:cs="Times New Roman"/>
          <w:b/>
          <w:bCs/>
          <w:i/>
          <w:iCs/>
          <w:kern w:val="0"/>
          <w:sz w:val="24"/>
          <w:szCs w:val="24"/>
          <w14:ligatures w14:val="none"/>
        </w:rPr>
      </w:pPr>
      <w:r w:rsidRPr="00393300">
        <w:rPr>
          <w:rFonts w:ascii="GHEA Grapalat" w:eastAsia="Times New Roman" w:hAnsi="GHEA Grapalat" w:cs="Times New Roman"/>
          <w:b/>
          <w:bCs/>
          <w:i/>
          <w:iCs/>
          <w:kern w:val="0"/>
          <w:sz w:val="24"/>
          <w:szCs w:val="24"/>
          <w14:ligatures w14:val="none"/>
        </w:rPr>
        <w:t>(</w:t>
      </w:r>
      <w:proofErr w:type="spellStart"/>
      <w:r w:rsidRPr="00393300">
        <w:rPr>
          <w:rFonts w:ascii="GHEA Grapalat" w:eastAsia="Times New Roman" w:hAnsi="GHEA Grapalat" w:cs="Times New Roman"/>
          <w:b/>
          <w:bCs/>
          <w:i/>
          <w:iCs/>
          <w:kern w:val="0"/>
          <w:sz w:val="24"/>
          <w:szCs w:val="24"/>
          <w14:ligatures w14:val="none"/>
        </w:rPr>
        <w:t>հոդվածը</w:t>
      </w:r>
      <w:proofErr w:type="spellEnd"/>
      <w:r w:rsidRPr="00393300">
        <w:rPr>
          <w:rFonts w:ascii="Calibri" w:eastAsia="Times New Roman" w:hAnsi="Calibri" w:cs="Calibri"/>
          <w:b/>
          <w:bCs/>
          <w:i/>
          <w:iCs/>
          <w:kern w:val="0"/>
          <w:sz w:val="24"/>
          <w:szCs w:val="24"/>
          <w14:ligatures w14:val="none"/>
        </w:rPr>
        <w:t> </w:t>
      </w:r>
      <w:r w:rsidRPr="00393300">
        <w:rPr>
          <w:rFonts w:ascii="GHEA Grapalat" w:eastAsia="Times New Roman" w:hAnsi="GHEA Grapalat" w:cs="Times New Roman"/>
          <w:b/>
          <w:bCs/>
          <w:i/>
          <w:iCs/>
          <w:kern w:val="0"/>
          <w:sz w:val="24"/>
          <w:szCs w:val="24"/>
          <w14:ligatures w14:val="none"/>
        </w:rPr>
        <w:t>24.10.24</w:t>
      </w:r>
      <w:r w:rsidRPr="00393300">
        <w:rPr>
          <w:rFonts w:ascii="Calibri" w:eastAsia="Times New Roman" w:hAnsi="Calibri" w:cs="Calibri"/>
          <w:b/>
          <w:bCs/>
          <w:i/>
          <w:iCs/>
          <w:kern w:val="0"/>
          <w:sz w:val="24"/>
          <w:szCs w:val="24"/>
          <w14:ligatures w14:val="none"/>
        </w:rPr>
        <w:t> </w:t>
      </w:r>
      <w:hyperlink r:id="rId5" w:history="1">
        <w:r w:rsidRPr="00393300">
          <w:rPr>
            <w:rStyle w:val="Hyperlink"/>
            <w:rFonts w:ascii="GHEA Grapalat" w:eastAsia="Times New Roman" w:hAnsi="GHEA Grapalat" w:cs="Times New Roman"/>
            <w:b/>
            <w:bCs/>
            <w:i/>
            <w:iCs/>
            <w:kern w:val="0"/>
            <w:sz w:val="24"/>
            <w:szCs w:val="24"/>
            <w14:ligatures w14:val="none"/>
          </w:rPr>
          <w:t>ՀՕ-427-Ն</w:t>
        </w:r>
      </w:hyperlink>
      <w:r w:rsidRPr="00393300">
        <w:rPr>
          <w:rFonts w:ascii="Calibri" w:eastAsia="Times New Roman" w:hAnsi="Calibri" w:cs="Calibri"/>
          <w:b/>
          <w:bCs/>
          <w:i/>
          <w:iCs/>
          <w:kern w:val="0"/>
          <w:sz w:val="24"/>
          <w:szCs w:val="24"/>
          <w14:ligatures w14:val="none"/>
        </w:rPr>
        <w:t> </w:t>
      </w:r>
      <w:proofErr w:type="spellStart"/>
      <w:r w:rsidRPr="00393300">
        <w:rPr>
          <w:rFonts w:ascii="GHEA Grapalat" w:eastAsia="Times New Roman" w:hAnsi="GHEA Grapalat" w:cs="GHEA Grapalat"/>
          <w:b/>
          <w:bCs/>
          <w:i/>
          <w:iCs/>
          <w:kern w:val="0"/>
          <w:sz w:val="24"/>
          <w:szCs w:val="24"/>
          <w14:ligatures w14:val="none"/>
        </w:rPr>
        <w:t>օրենքի</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լրացման</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մասով</w:t>
      </w:r>
      <w:proofErr w:type="spellEnd"/>
      <w:r w:rsidRPr="00393300">
        <w:rPr>
          <w:rFonts w:ascii="Calibri" w:eastAsia="Times New Roman" w:hAnsi="Calibri" w:cs="Calibri"/>
          <w:b/>
          <w:bCs/>
          <w:i/>
          <w:iCs/>
          <w:kern w:val="0"/>
          <w:sz w:val="24"/>
          <w:szCs w:val="24"/>
          <w14:ligatures w14:val="none"/>
        </w:rPr>
        <w:t> </w:t>
      </w:r>
      <w:proofErr w:type="spellStart"/>
      <w:r w:rsidRPr="00393300">
        <w:rPr>
          <w:rFonts w:ascii="GHEA Grapalat" w:eastAsia="Times New Roman" w:hAnsi="GHEA Grapalat" w:cs="GHEA Grapalat"/>
          <w:b/>
          <w:bCs/>
          <w:i/>
          <w:iCs/>
          <w:kern w:val="0"/>
          <w:sz w:val="24"/>
          <w:szCs w:val="24"/>
          <w14:ligatures w14:val="none"/>
        </w:rPr>
        <w:t>ուժի</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մեջ</w:t>
      </w:r>
      <w:proofErr w:type="spellEnd"/>
      <w:r w:rsidRPr="00393300">
        <w:rPr>
          <w:rFonts w:ascii="GHEA Grapalat" w:eastAsia="Times New Roman" w:hAnsi="GHEA Grapalat" w:cs="Times New Roman"/>
          <w:b/>
          <w:bCs/>
          <w:i/>
          <w:iCs/>
          <w:kern w:val="0"/>
          <w:sz w:val="24"/>
          <w:szCs w:val="24"/>
          <w14:ligatures w14:val="none"/>
        </w:rPr>
        <w:t xml:space="preserve"> </w:t>
      </w:r>
      <w:r w:rsidRPr="00393300">
        <w:rPr>
          <w:rFonts w:ascii="GHEA Grapalat" w:eastAsia="Times New Roman" w:hAnsi="GHEA Grapalat" w:cs="GHEA Grapalat"/>
          <w:b/>
          <w:bCs/>
          <w:i/>
          <w:iCs/>
          <w:kern w:val="0"/>
          <w:sz w:val="24"/>
          <w:szCs w:val="24"/>
          <w14:ligatures w14:val="none"/>
        </w:rPr>
        <w:t>է</w:t>
      </w:r>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մտնում</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նույն</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օրենքի</w:t>
      </w:r>
      <w:proofErr w:type="spellEnd"/>
      <w:r w:rsidRPr="00393300">
        <w:rPr>
          <w:rFonts w:ascii="Calibri" w:eastAsia="Times New Roman" w:hAnsi="Calibri" w:cs="Calibri"/>
          <w:b/>
          <w:bCs/>
          <w:i/>
          <w:iCs/>
          <w:kern w:val="0"/>
          <w:sz w:val="24"/>
          <w:szCs w:val="24"/>
          <w14:ligatures w14:val="none"/>
        </w:rPr>
        <w:t> </w:t>
      </w:r>
      <w:proofErr w:type="spellStart"/>
      <w:r w:rsidRPr="00393300">
        <w:rPr>
          <w:rFonts w:ascii="GHEA Grapalat" w:eastAsia="Times New Roman" w:hAnsi="GHEA Grapalat" w:cs="GHEA Grapalat"/>
          <w:b/>
          <w:bCs/>
          <w:i/>
          <w:iCs/>
          <w:kern w:val="0"/>
          <w:sz w:val="24"/>
          <w:szCs w:val="24"/>
          <w14:ligatures w14:val="none"/>
        </w:rPr>
        <w:t>պաշտոնական</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r w:rsidRPr="00393300">
        <w:rPr>
          <w:rFonts w:ascii="GHEA Grapalat" w:eastAsia="Times New Roman" w:hAnsi="GHEA Grapalat" w:cs="GHEA Grapalat"/>
          <w:b/>
          <w:bCs/>
          <w:i/>
          <w:iCs/>
          <w:kern w:val="0"/>
          <w:sz w:val="24"/>
          <w:szCs w:val="24"/>
          <w14:ligatures w14:val="none"/>
        </w:rPr>
        <w:t>հրապարակումից</w:t>
      </w:r>
      <w:proofErr w:type="spellEnd"/>
      <w:r w:rsidRPr="00393300">
        <w:rPr>
          <w:rFonts w:ascii="GHEA Grapalat" w:eastAsia="Times New Roman" w:hAnsi="GHEA Grapalat" w:cs="Times New Roman"/>
          <w:b/>
          <w:bCs/>
          <w:i/>
          <w:iCs/>
          <w:kern w:val="0"/>
          <w:sz w:val="24"/>
          <w:szCs w:val="24"/>
          <w14:ligatures w14:val="none"/>
        </w:rPr>
        <w:t xml:space="preserve"> 18 </w:t>
      </w:r>
      <w:proofErr w:type="spellStart"/>
      <w:r w:rsidRPr="00393300">
        <w:rPr>
          <w:rFonts w:ascii="GHEA Grapalat" w:eastAsia="Times New Roman" w:hAnsi="GHEA Grapalat" w:cs="GHEA Grapalat"/>
          <w:b/>
          <w:bCs/>
          <w:i/>
          <w:iCs/>
          <w:kern w:val="0"/>
          <w:sz w:val="24"/>
          <w:szCs w:val="24"/>
          <w14:ligatures w14:val="none"/>
        </w:rPr>
        <w:t>ամիս</w:t>
      </w:r>
      <w:proofErr w:type="spellEnd"/>
      <w:r w:rsidRPr="00393300">
        <w:rPr>
          <w:rFonts w:ascii="GHEA Grapalat" w:eastAsia="Times New Roman" w:hAnsi="GHEA Grapalat" w:cs="Times New Roman"/>
          <w:b/>
          <w:bCs/>
          <w:i/>
          <w:iCs/>
          <w:kern w:val="0"/>
          <w:sz w:val="24"/>
          <w:szCs w:val="24"/>
          <w14:ligatures w14:val="none"/>
        </w:rPr>
        <w:t xml:space="preserve"> </w:t>
      </w:r>
      <w:proofErr w:type="spellStart"/>
      <w:proofErr w:type="gramStart"/>
      <w:r w:rsidRPr="00393300">
        <w:rPr>
          <w:rFonts w:ascii="GHEA Grapalat" w:eastAsia="Times New Roman" w:hAnsi="GHEA Grapalat" w:cs="GHEA Grapalat"/>
          <w:b/>
          <w:bCs/>
          <w:i/>
          <w:iCs/>
          <w:kern w:val="0"/>
          <w:sz w:val="24"/>
          <w:szCs w:val="24"/>
          <w14:ligatures w14:val="none"/>
        </w:rPr>
        <w:t>հետո</w:t>
      </w:r>
      <w:proofErr w:type="spellEnd"/>
      <w:r w:rsidRPr="00393300">
        <w:rPr>
          <w:rFonts w:ascii="GHEA Grapalat" w:eastAsia="Times New Roman" w:hAnsi="GHEA Grapalat" w:cs="Times New Roman"/>
          <w:b/>
          <w:bCs/>
          <w:i/>
          <w:iCs/>
          <w:kern w:val="0"/>
          <w:sz w:val="24"/>
          <w:szCs w:val="24"/>
          <w14:ligatures w14:val="none"/>
        </w:rPr>
        <w:t>)</w:t>
      </w:r>
      <w:r>
        <w:rPr>
          <w:rFonts w:ascii="GHEA Grapalat" w:eastAsia="Times New Roman" w:hAnsi="GHEA Grapalat" w:cs="Times New Roman"/>
          <w:b/>
          <w:bCs/>
          <w:i/>
          <w:iCs/>
          <w:kern w:val="0"/>
          <w:sz w:val="24"/>
          <w:szCs w:val="24"/>
          <w14:ligatures w14:val="none"/>
        </w:rPr>
        <w:t>։</w:t>
      </w:r>
      <w:proofErr w:type="gramEnd"/>
    </w:p>
    <w:p w14:paraId="6345C3D2" w14:textId="77777777" w:rsidR="000A6AB9" w:rsidRDefault="000A6AB9" w:rsidP="004C215D">
      <w:pPr>
        <w:spacing w:after="0" w:line="240" w:lineRule="auto"/>
        <w:ind w:left="-360" w:firstLine="630"/>
        <w:jc w:val="both"/>
        <w:rPr>
          <w:rFonts w:ascii="GHEA Grapalat" w:hAnsi="GHEA Grapalat"/>
          <w:b/>
          <w:sz w:val="24"/>
          <w:szCs w:val="24"/>
          <w:lang w:val="hy-AM"/>
        </w:rPr>
      </w:pPr>
      <w:bookmarkStart w:id="0" w:name="_Hlk171497258"/>
    </w:p>
    <w:bookmarkEnd w:id="0"/>
    <w:p w14:paraId="760B135E" w14:textId="0DB02594" w:rsidR="004C215D" w:rsidRPr="004C215D" w:rsidRDefault="004C215D" w:rsidP="004C215D">
      <w:pPr>
        <w:spacing w:after="0" w:line="240" w:lineRule="auto"/>
        <w:ind w:left="180" w:firstLine="529"/>
        <w:jc w:val="both"/>
        <w:rPr>
          <w:rFonts w:ascii="GHEA Grapalat" w:hAnsi="GHEA Grapalat"/>
          <w:b/>
          <w:i/>
          <w:iCs/>
          <w:color w:val="FF0000"/>
          <w:sz w:val="24"/>
          <w:szCs w:val="24"/>
          <w:lang w:val="hy-AM"/>
        </w:rPr>
      </w:pPr>
      <w:r w:rsidRPr="004C215D">
        <w:rPr>
          <w:rFonts w:ascii="GHEA Grapalat" w:hAnsi="GHEA Grapalat"/>
          <w:b/>
          <w:i/>
          <w:iCs/>
          <w:color w:val="FF0000"/>
          <w:sz w:val="24"/>
          <w:szCs w:val="24"/>
          <w:lang w:val="hy-AM"/>
        </w:rPr>
        <w:t>Հոդված 244.24. Քաղաքաշինության, տեխնիկական և հրդեհային անվտանգության բնագավառում վերահսկողություն իրականացնող տեսչական մարմինը</w:t>
      </w:r>
    </w:p>
    <w:p w14:paraId="21F2FC27" w14:textId="77777777" w:rsidR="004C215D" w:rsidRPr="004C215D" w:rsidRDefault="004C215D" w:rsidP="004C215D">
      <w:pPr>
        <w:spacing w:after="0" w:line="240" w:lineRule="auto"/>
        <w:ind w:left="180" w:firstLine="529"/>
        <w:jc w:val="both"/>
        <w:rPr>
          <w:rFonts w:ascii="GHEA Grapalat" w:hAnsi="GHEA Grapalat"/>
          <w:b/>
          <w:i/>
          <w:iCs/>
          <w:color w:val="FF0000"/>
          <w:sz w:val="24"/>
          <w:szCs w:val="24"/>
          <w:lang w:val="hy-AM"/>
        </w:rPr>
      </w:pPr>
      <w:r w:rsidRPr="004C215D">
        <w:rPr>
          <w:rFonts w:ascii="GHEA Grapalat" w:hAnsi="GHEA Grapalat"/>
          <w:b/>
          <w:i/>
          <w:iCs/>
          <w:color w:val="FF0000"/>
          <w:sz w:val="24"/>
          <w:szCs w:val="24"/>
          <w:lang w:val="hy-AM"/>
        </w:rPr>
        <w:t>1.</w:t>
      </w:r>
      <w:r w:rsidRPr="004C215D">
        <w:rPr>
          <w:rFonts w:ascii="GHEA Grapalat" w:hAnsi="GHEA Grapalat"/>
          <w:b/>
          <w:i/>
          <w:iCs/>
          <w:color w:val="FF0000"/>
          <w:sz w:val="24"/>
          <w:szCs w:val="24"/>
          <w:lang w:val="hy-AM"/>
        </w:rPr>
        <w:tab/>
        <w:t>Քաղաքաշինության, տեխնիկական և հրդեհային անվտանգության բնագավառներում վերահսկողություն իրականացնող տեսչական մարմինը քննում և վարչական տույժեր է նշանակում նաև սույն օրենսգրքի 213.3-րդ հոդվածի 1-ին մասով նախատեսված վարչական իրավախախտումների վերաբերյալ գործերով:</w:t>
      </w:r>
    </w:p>
    <w:p w14:paraId="43BFCEEF" w14:textId="0BDF6E04" w:rsidR="00D57F8B" w:rsidRPr="000A6AB9" w:rsidRDefault="004C215D" w:rsidP="004C215D">
      <w:pPr>
        <w:spacing w:after="0" w:line="240" w:lineRule="auto"/>
        <w:ind w:left="180" w:firstLine="529"/>
        <w:jc w:val="both"/>
        <w:rPr>
          <w:rFonts w:ascii="GHEA Grapalat" w:eastAsia="Times New Roman" w:hAnsi="GHEA Grapalat" w:cs="Times New Roman"/>
          <w:kern w:val="0"/>
          <w:sz w:val="24"/>
          <w:szCs w:val="24"/>
          <w:lang w:val="hy-AM"/>
          <w14:ligatures w14:val="none"/>
        </w:rPr>
      </w:pPr>
      <w:r w:rsidRPr="004C215D">
        <w:rPr>
          <w:rFonts w:ascii="GHEA Grapalat" w:hAnsi="GHEA Grapalat"/>
          <w:b/>
          <w:i/>
          <w:iCs/>
          <w:color w:val="FF0000"/>
          <w:sz w:val="24"/>
          <w:szCs w:val="24"/>
          <w:lang w:val="hy-AM"/>
        </w:rPr>
        <w:t>2.</w:t>
      </w:r>
      <w:r w:rsidRPr="004C215D">
        <w:rPr>
          <w:rFonts w:ascii="GHEA Grapalat" w:hAnsi="GHEA Grapalat"/>
          <w:b/>
          <w:i/>
          <w:iCs/>
          <w:color w:val="FF0000"/>
          <w:sz w:val="24"/>
          <w:szCs w:val="24"/>
          <w:lang w:val="hy-AM"/>
        </w:rPr>
        <w:tab/>
        <w:t>Քաղաքաշինության, տեխնիկական և հրդեհային անվտանգության բնագավառում վերահսկողություն իրականացնող տեսչական մարմնի անունից վարչական իրավախախտումների վերաբերյալ գործեր քննելու և վարչական տույժեր նշանակելու իրավունք ունեն տեսչական մարմնի ղեկավարը, ղեկավարի տեղակալները և տարածքային բաժինների պետերը։</w:t>
      </w:r>
    </w:p>
    <w:p w14:paraId="16AF0C37" w14:textId="77777777" w:rsidR="006C5DE6" w:rsidRPr="00891706" w:rsidRDefault="006C5DE6" w:rsidP="004C215D">
      <w:pPr>
        <w:spacing w:line="240" w:lineRule="auto"/>
        <w:ind w:left="180"/>
        <w:jc w:val="both"/>
        <w:rPr>
          <w:rFonts w:ascii="GHEA Grapalat" w:hAnsi="GHEA Grapalat"/>
          <w:b/>
          <w:i/>
          <w:iCs/>
          <w:color w:val="FF0000"/>
          <w:lang w:val="hy-AM"/>
        </w:rPr>
      </w:pPr>
    </w:p>
    <w:sectPr w:rsidR="006C5DE6" w:rsidRPr="00891706" w:rsidSect="00891706">
      <w:pgSz w:w="11909" w:h="16834"/>
      <w:pgMar w:top="562" w:right="562" w:bottom="864"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60ED0"/>
    <w:multiLevelType w:val="hybridMultilevel"/>
    <w:tmpl w:val="0270FF14"/>
    <w:lvl w:ilvl="0" w:tplc="0419000F">
      <w:start w:val="1"/>
      <w:numFmt w:val="decimal"/>
      <w:lvlText w:val="%1."/>
      <w:lvlJc w:val="left"/>
      <w:pPr>
        <w:ind w:left="43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63020211"/>
    <w:multiLevelType w:val="hybridMultilevel"/>
    <w:tmpl w:val="0270FF14"/>
    <w:lvl w:ilvl="0" w:tplc="0419000F">
      <w:start w:val="1"/>
      <w:numFmt w:val="decimal"/>
      <w:lvlText w:val="%1."/>
      <w:lvlJc w:val="left"/>
      <w:pPr>
        <w:ind w:left="43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8309047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7444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2910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92"/>
    <w:rsid w:val="00013656"/>
    <w:rsid w:val="00064025"/>
    <w:rsid w:val="000A6AB9"/>
    <w:rsid w:val="001750CE"/>
    <w:rsid w:val="00260C93"/>
    <w:rsid w:val="002811F2"/>
    <w:rsid w:val="002912EE"/>
    <w:rsid w:val="002D0E46"/>
    <w:rsid w:val="00393300"/>
    <w:rsid w:val="003D7091"/>
    <w:rsid w:val="003E3D53"/>
    <w:rsid w:val="004001C6"/>
    <w:rsid w:val="004C215D"/>
    <w:rsid w:val="00586786"/>
    <w:rsid w:val="00602363"/>
    <w:rsid w:val="006062C5"/>
    <w:rsid w:val="006C5DE6"/>
    <w:rsid w:val="006C796E"/>
    <w:rsid w:val="006E0D43"/>
    <w:rsid w:val="00730E92"/>
    <w:rsid w:val="00795D4A"/>
    <w:rsid w:val="00891706"/>
    <w:rsid w:val="009F3532"/>
    <w:rsid w:val="00AA3675"/>
    <w:rsid w:val="00BD49FE"/>
    <w:rsid w:val="00C46AD4"/>
    <w:rsid w:val="00D57F8B"/>
    <w:rsid w:val="00DD2EEF"/>
    <w:rsid w:val="00E254D8"/>
    <w:rsid w:val="00E51F47"/>
    <w:rsid w:val="00E83A44"/>
    <w:rsid w:val="00EA0F28"/>
    <w:rsid w:val="00ED28E2"/>
    <w:rsid w:val="00F1142A"/>
    <w:rsid w:val="00F65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6AEBB"/>
  <w15:chartTrackingRefBased/>
  <w15:docId w15:val="{9F7A2BFB-EC44-42C0-B424-8C135B0E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E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30E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0E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0E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0E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0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E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30E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0E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0E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0E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0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E92"/>
    <w:rPr>
      <w:rFonts w:eastAsiaTheme="majorEastAsia" w:cstheme="majorBidi"/>
      <w:color w:val="272727" w:themeColor="text1" w:themeTint="D8"/>
    </w:rPr>
  </w:style>
  <w:style w:type="paragraph" w:styleId="Title">
    <w:name w:val="Title"/>
    <w:basedOn w:val="Normal"/>
    <w:next w:val="Normal"/>
    <w:link w:val="TitleChar"/>
    <w:uiPriority w:val="10"/>
    <w:qFormat/>
    <w:rsid w:val="00730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E92"/>
    <w:pPr>
      <w:spacing w:before="160"/>
      <w:jc w:val="center"/>
    </w:pPr>
    <w:rPr>
      <w:i/>
      <w:iCs/>
      <w:color w:val="404040" w:themeColor="text1" w:themeTint="BF"/>
    </w:rPr>
  </w:style>
  <w:style w:type="character" w:customStyle="1" w:styleId="QuoteChar">
    <w:name w:val="Quote Char"/>
    <w:basedOn w:val="DefaultParagraphFont"/>
    <w:link w:val="Quote"/>
    <w:uiPriority w:val="29"/>
    <w:rsid w:val="00730E92"/>
    <w:rPr>
      <w:i/>
      <w:iCs/>
      <w:color w:val="404040" w:themeColor="text1" w:themeTint="BF"/>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730E92"/>
    <w:pPr>
      <w:ind w:left="720"/>
      <w:contextualSpacing/>
    </w:pPr>
  </w:style>
  <w:style w:type="character" w:styleId="IntenseEmphasis">
    <w:name w:val="Intense Emphasis"/>
    <w:basedOn w:val="DefaultParagraphFont"/>
    <w:uiPriority w:val="21"/>
    <w:qFormat/>
    <w:rsid w:val="00730E92"/>
    <w:rPr>
      <w:i/>
      <w:iCs/>
      <w:color w:val="2F5496" w:themeColor="accent1" w:themeShade="BF"/>
    </w:rPr>
  </w:style>
  <w:style w:type="paragraph" w:styleId="IntenseQuote">
    <w:name w:val="Intense Quote"/>
    <w:basedOn w:val="Normal"/>
    <w:next w:val="Normal"/>
    <w:link w:val="IntenseQuoteChar"/>
    <w:uiPriority w:val="30"/>
    <w:qFormat/>
    <w:rsid w:val="00730E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0E92"/>
    <w:rPr>
      <w:i/>
      <w:iCs/>
      <w:color w:val="2F5496" w:themeColor="accent1" w:themeShade="BF"/>
    </w:rPr>
  </w:style>
  <w:style w:type="character" w:styleId="IntenseReference">
    <w:name w:val="Intense Reference"/>
    <w:basedOn w:val="DefaultParagraphFont"/>
    <w:uiPriority w:val="32"/>
    <w:qFormat/>
    <w:rsid w:val="00730E92"/>
    <w:rPr>
      <w:b/>
      <w:bCs/>
      <w:smallCaps/>
      <w:color w:val="2F5496" w:themeColor="accent1" w:themeShade="BF"/>
      <w:spacing w:val="5"/>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393300"/>
    <w:pPr>
      <w:spacing w:before="100" w:beforeAutospacing="1" w:after="100" w:afterAutospacing="1" w:line="240" w:lineRule="auto"/>
    </w:pPr>
    <w:rPr>
      <w:rFonts w:ascii="Times New Roman" w:eastAsiaTheme="minorEastAsia" w:hAnsi="Times New Roman"/>
      <w:kern w:val="0"/>
      <w:sz w:val="24"/>
      <w:szCs w:val="24"/>
      <w:lang w:val="ru-RU" w:eastAsia="ru-RU"/>
      <w14:ligatures w14:val="none"/>
    </w:r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locked/>
    <w:rsid w:val="00393300"/>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393300"/>
    <w:rPr>
      <w:rFonts w:ascii="Times New Roman" w:eastAsiaTheme="minorEastAsia" w:hAnsi="Times New Roman"/>
      <w:kern w:val="0"/>
      <w:sz w:val="24"/>
      <w:szCs w:val="24"/>
      <w:lang w:val="ru-RU" w:eastAsia="ru-RU"/>
      <w14:ligatures w14:val="none"/>
    </w:rPr>
  </w:style>
  <w:style w:type="character" w:styleId="Hyperlink">
    <w:name w:val="Hyperlink"/>
    <w:basedOn w:val="DefaultParagraphFont"/>
    <w:uiPriority w:val="99"/>
    <w:unhideWhenUsed/>
    <w:rsid w:val="00393300"/>
    <w:rPr>
      <w:color w:val="0563C1" w:themeColor="hyperlink"/>
      <w:u w:val="single"/>
    </w:rPr>
  </w:style>
  <w:style w:type="character" w:styleId="UnresolvedMention">
    <w:name w:val="Unresolved Mention"/>
    <w:basedOn w:val="DefaultParagraphFont"/>
    <w:uiPriority w:val="99"/>
    <w:semiHidden/>
    <w:unhideWhenUsed/>
    <w:rsid w:val="00393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97367">
      <w:bodyDiv w:val="1"/>
      <w:marLeft w:val="0"/>
      <w:marRight w:val="0"/>
      <w:marTop w:val="0"/>
      <w:marBottom w:val="0"/>
      <w:divBdr>
        <w:top w:val="none" w:sz="0" w:space="0" w:color="auto"/>
        <w:left w:val="none" w:sz="0" w:space="0" w:color="auto"/>
        <w:bottom w:val="none" w:sz="0" w:space="0" w:color="auto"/>
        <w:right w:val="none" w:sz="0" w:space="0" w:color="auto"/>
      </w:divBdr>
    </w:div>
    <w:div w:id="576790996">
      <w:bodyDiv w:val="1"/>
      <w:marLeft w:val="0"/>
      <w:marRight w:val="0"/>
      <w:marTop w:val="0"/>
      <w:marBottom w:val="0"/>
      <w:divBdr>
        <w:top w:val="none" w:sz="0" w:space="0" w:color="auto"/>
        <w:left w:val="none" w:sz="0" w:space="0" w:color="auto"/>
        <w:bottom w:val="none" w:sz="0" w:space="0" w:color="auto"/>
        <w:right w:val="none" w:sz="0" w:space="0" w:color="auto"/>
      </w:divBdr>
    </w:div>
    <w:div w:id="595284670">
      <w:bodyDiv w:val="1"/>
      <w:marLeft w:val="0"/>
      <w:marRight w:val="0"/>
      <w:marTop w:val="0"/>
      <w:marBottom w:val="0"/>
      <w:divBdr>
        <w:top w:val="none" w:sz="0" w:space="0" w:color="auto"/>
        <w:left w:val="none" w:sz="0" w:space="0" w:color="auto"/>
        <w:bottom w:val="none" w:sz="0" w:space="0" w:color="auto"/>
        <w:right w:val="none" w:sz="0" w:space="0" w:color="auto"/>
      </w:divBdr>
    </w:div>
    <w:div w:id="1109274163">
      <w:bodyDiv w:val="1"/>
      <w:marLeft w:val="0"/>
      <w:marRight w:val="0"/>
      <w:marTop w:val="0"/>
      <w:marBottom w:val="0"/>
      <w:divBdr>
        <w:top w:val="none" w:sz="0" w:space="0" w:color="auto"/>
        <w:left w:val="none" w:sz="0" w:space="0" w:color="auto"/>
        <w:bottom w:val="none" w:sz="0" w:space="0" w:color="auto"/>
        <w:right w:val="none" w:sz="0" w:space="0" w:color="auto"/>
      </w:divBdr>
    </w:div>
    <w:div w:id="1223515599">
      <w:bodyDiv w:val="1"/>
      <w:marLeft w:val="0"/>
      <w:marRight w:val="0"/>
      <w:marTop w:val="0"/>
      <w:marBottom w:val="0"/>
      <w:divBdr>
        <w:top w:val="none" w:sz="0" w:space="0" w:color="auto"/>
        <w:left w:val="none" w:sz="0" w:space="0" w:color="auto"/>
        <w:bottom w:val="none" w:sz="0" w:space="0" w:color="auto"/>
        <w:right w:val="none" w:sz="0" w:space="0" w:color="auto"/>
      </w:divBdr>
    </w:div>
    <w:div w:id="201484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9966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1273</Words>
  <Characters>10677</Characters>
  <Application>Microsoft Office Word</Application>
  <DocSecurity>0</DocSecurity>
  <Lines>212</Lines>
  <Paragraphs>66</Paragraphs>
  <ScaleCrop>false</ScaleCrop>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https://mul2.gov.am/tasks/1120035/oneclick?token=a4657e6135b6ace7ee54fe69eacf9e17</cp:keywords>
  <dc:description/>
  <cp:lastModifiedBy>Ruslan Marandyan</cp:lastModifiedBy>
  <cp:revision>19</cp:revision>
  <dcterms:created xsi:type="dcterms:W3CDTF">2025-01-23T14:01:00Z</dcterms:created>
  <dcterms:modified xsi:type="dcterms:W3CDTF">2025-03-05T12:54:00Z</dcterms:modified>
</cp:coreProperties>
</file>