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A95F1" w14:textId="24899E0B" w:rsidR="00F312F1" w:rsidRDefault="00EE367A" w:rsidP="00182674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6137B435" w14:textId="712BE629" w:rsidR="00F312F1" w:rsidRPr="00182674" w:rsidRDefault="00EE367A" w:rsidP="00182674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82674" w:rsidRPr="00182674">
        <w:rPr>
          <w:rFonts w:ascii="GHEA Grapalat" w:hAnsi="GHEA Grapalat"/>
          <w:b/>
          <w:sz w:val="24"/>
          <w:szCs w:val="24"/>
          <w:lang w:val="hy-AM"/>
        </w:rPr>
        <w:t>ԿՐԹԱՀԱՄԱԼԻՐՆԵՐԻ ԿԱՌՈՒՑՄԱՆ ՆՊԱՏԱԿՈՎ ԿՆՔՎԱԾ ԳՆՄԱՆ</w:t>
      </w:r>
      <w:r w:rsidR="001826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2674" w:rsidRPr="00182674">
        <w:rPr>
          <w:rFonts w:ascii="GHEA Grapalat" w:hAnsi="GHEA Grapalat"/>
          <w:b/>
          <w:sz w:val="24"/>
          <w:szCs w:val="24"/>
          <w:lang w:val="hy-AM"/>
        </w:rPr>
        <w:t>ՊԱՅՄԱՆԱԳՐԵՐՈՒՄ ՓՈՓՈԽՈՒԹՅՈՒՆ ԿԱՏԱՐԵԼՈՒ</w:t>
      </w:r>
      <w:r w:rsidR="001826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2674" w:rsidRPr="00182674">
        <w:rPr>
          <w:rFonts w:ascii="GHEA Grapalat" w:hAnsi="GHEA Grapalat"/>
          <w:b/>
          <w:sz w:val="24"/>
          <w:szCs w:val="24"/>
          <w:lang w:val="hy-AM"/>
        </w:rPr>
        <w:t>ԹՈՒՅԼՏՎՈՒԹՅՈՒՆ ՏԱԼՈՒ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18267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ՀՀ ԿԱՌԱՎԱՐՈՒԹՅԱՆ ՈՐՈՇՄԱՆ ՆԱԽԱԳԾԻ</w:t>
      </w:r>
      <w:r w:rsidR="00182674">
        <w:rPr>
          <w:rFonts w:ascii="GHEA Grapalat" w:hAnsi="GHEA Grapalat" w:cs="Arial"/>
          <w:b/>
          <w:sz w:val="24"/>
          <w:szCs w:val="24"/>
          <w:lang w:val="hy-AM"/>
        </w:rPr>
        <w:t xml:space="preserve"> ՎԵՐԱԲԵՐՅԱԼ</w:t>
      </w:r>
    </w:p>
    <w:p w14:paraId="31092D12" w14:textId="77777777" w:rsidR="00F312F1" w:rsidRDefault="00F312F1" w:rsidP="00182674">
      <w:pPr>
        <w:shd w:val="clear" w:color="auto" w:fill="FFFFFF"/>
        <w:spacing w:line="360" w:lineRule="auto"/>
        <w:contextualSpacing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</w:pPr>
    </w:p>
    <w:p w14:paraId="261D48AD" w14:textId="77777777" w:rsidR="00182674" w:rsidRPr="00860F9C" w:rsidRDefault="00182674" w:rsidP="00182674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180D2A1" w14:textId="579B310B" w:rsidR="00182674" w:rsidRDefault="00182674" w:rsidP="00182674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սահմանել թույլտվություն՝ </w:t>
      </w:r>
      <w:r w:rsidR="000F3343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թվով </w:t>
      </w:r>
      <w:r w:rsidR="000F3343" w:rsidRPr="000F3343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38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կրթահամալիրի կառուցման </w:t>
      </w:r>
      <w:r w:rsidR="00F7180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նպատակով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կնքված պայմանագրերով նախատեսված աշխատանքների ծավալները գործող օրենսդրությամբ </w:t>
      </w:r>
      <w:r w:rsidR="00F7180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նախատեսված սահմանաչափը գերազանցելու համար։</w:t>
      </w:r>
      <w:r w:rsidR="004C6CB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Նշվածի անհրաժեշտությունն ելնում է կրթահամալիրների կառուցման համար մեկնարկած շինարարական աշխատանքներն անխոչընդոտ, ամբողջական ծավալով և պատշաճ կերպով իրականացնելու նպատակից։</w:t>
      </w:r>
    </w:p>
    <w:p w14:paraId="1B3FA3FE" w14:textId="77777777" w:rsidR="004C6CB9" w:rsidRDefault="004C6CB9" w:rsidP="00182674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14:paraId="7DFBC3B1" w14:textId="3E8F51BD" w:rsidR="004C6CB9" w:rsidRDefault="004C6CB9" w:rsidP="00182674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174A13AC" w14:textId="254E0C05" w:rsidR="00F312F1" w:rsidRDefault="004C6CB9" w:rsidP="00182674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որդեգրած քաղաքականության շրջանակներում կարևորագույն ռազմավարական ծրագրերից է</w:t>
      </w:r>
      <w:r w:rsidR="00EE36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մինչև 2026թ-ը 300 դպրոցի և 500 մանկապարտեզի կառուց</w:t>
      </w:r>
      <w:r w:rsidR="00C62672"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>, վերակառուց</w:t>
      </w:r>
      <w:r w:rsidR="00C62672"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>, հիմնանորոգ</w:t>
      </w:r>
      <w:r w:rsidR="00C62672">
        <w:rPr>
          <w:rFonts w:ascii="GHEA Grapalat" w:hAnsi="GHEA Grapalat"/>
          <w:sz w:val="24"/>
          <w:szCs w:val="24"/>
          <w:lang w:val="hy-AM"/>
        </w:rPr>
        <w:t xml:space="preserve">ման ծրագիրը, որի շրջանակներում ՀՀ մարզերի մի շարք գյուղական բնակավայրերում որոշվել է կառուցել կրթահամալիրներ </w:t>
      </w:r>
      <w:r w:rsidR="00C62672" w:rsidRPr="00C62672">
        <w:rPr>
          <w:rFonts w:ascii="GHEA Grapalat" w:hAnsi="GHEA Grapalat"/>
          <w:sz w:val="24"/>
          <w:szCs w:val="24"/>
          <w:lang w:val="hy-AM"/>
        </w:rPr>
        <w:t>(</w:t>
      </w:r>
      <w:r w:rsidR="00C62672">
        <w:rPr>
          <w:rFonts w:ascii="GHEA Grapalat" w:hAnsi="GHEA Grapalat"/>
          <w:sz w:val="24"/>
          <w:szCs w:val="24"/>
          <w:lang w:val="hy-AM"/>
        </w:rPr>
        <w:t xml:space="preserve">ընդամենը՝ թվով </w:t>
      </w:r>
      <w:r w:rsidR="007A7948">
        <w:rPr>
          <w:rFonts w:ascii="GHEA Grapalat" w:hAnsi="GHEA Grapalat"/>
          <w:sz w:val="24"/>
          <w:szCs w:val="24"/>
          <w:lang w:val="hy-AM"/>
        </w:rPr>
        <w:t>69</w:t>
      </w:r>
      <w:r w:rsidR="00C62672" w:rsidRPr="00C62672">
        <w:rPr>
          <w:rFonts w:ascii="GHEA Grapalat" w:hAnsi="GHEA Grapalat"/>
          <w:sz w:val="24"/>
          <w:szCs w:val="24"/>
          <w:lang w:val="hy-AM"/>
        </w:rPr>
        <w:t>)</w:t>
      </w:r>
      <w:r w:rsidR="00EE367A">
        <w:rPr>
          <w:rFonts w:ascii="GHEA Grapalat" w:hAnsi="GHEA Grapalat"/>
          <w:sz w:val="24"/>
          <w:szCs w:val="24"/>
          <w:lang w:val="hy-AM"/>
        </w:rPr>
        <w:t>:</w:t>
      </w:r>
      <w:r w:rsidR="00C626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E9C">
        <w:rPr>
          <w:rFonts w:ascii="GHEA Grapalat" w:hAnsi="GHEA Grapalat"/>
          <w:sz w:val="24"/>
          <w:szCs w:val="24"/>
          <w:lang w:val="hy-AM"/>
        </w:rPr>
        <w:t>Կրթահամալիրներից 5</w:t>
      </w:r>
      <w:r w:rsidR="007B20B7">
        <w:rPr>
          <w:rFonts w:ascii="GHEA Grapalat" w:hAnsi="GHEA Grapalat"/>
          <w:sz w:val="24"/>
          <w:szCs w:val="24"/>
          <w:lang w:val="hy-AM"/>
        </w:rPr>
        <w:t>5</w:t>
      </w:r>
      <w:r w:rsidR="00960E9C">
        <w:rPr>
          <w:rFonts w:ascii="GHEA Grapalat" w:hAnsi="GHEA Grapalat"/>
          <w:sz w:val="24"/>
          <w:szCs w:val="24"/>
          <w:lang w:val="hy-AM"/>
        </w:rPr>
        <w:t xml:space="preserve">-ի համար պատվիրատու է սահմանվել Հայաստանի տարածքային զարգացման հիմնադրամը </w:t>
      </w:r>
      <w:r w:rsidR="00960E9C" w:rsidRPr="00960E9C">
        <w:rPr>
          <w:rFonts w:ascii="GHEA Grapalat" w:hAnsi="GHEA Grapalat"/>
          <w:sz w:val="24"/>
          <w:szCs w:val="24"/>
          <w:lang w:val="hy-AM"/>
        </w:rPr>
        <w:t>(</w:t>
      </w:r>
      <w:r w:rsidR="00960E9C">
        <w:rPr>
          <w:rFonts w:ascii="GHEA Grapalat" w:hAnsi="GHEA Grapalat"/>
          <w:sz w:val="24"/>
          <w:szCs w:val="24"/>
          <w:lang w:val="hy-AM"/>
        </w:rPr>
        <w:t>ՀՏԶՀ</w:t>
      </w:r>
      <w:r w:rsidR="00960E9C" w:rsidRPr="00960E9C">
        <w:rPr>
          <w:rFonts w:ascii="GHEA Grapalat" w:hAnsi="GHEA Grapalat"/>
          <w:sz w:val="24"/>
          <w:szCs w:val="24"/>
          <w:lang w:val="hy-AM"/>
        </w:rPr>
        <w:t>)</w:t>
      </w:r>
      <w:r w:rsidR="00960E9C">
        <w:rPr>
          <w:rFonts w:ascii="GHEA Grapalat" w:hAnsi="GHEA Grapalat"/>
          <w:sz w:val="24"/>
          <w:szCs w:val="24"/>
          <w:lang w:val="hy-AM"/>
        </w:rPr>
        <w:t>, իսկ 1</w:t>
      </w:r>
      <w:r w:rsidR="007B20B7">
        <w:rPr>
          <w:rFonts w:ascii="GHEA Grapalat" w:hAnsi="GHEA Grapalat"/>
          <w:sz w:val="24"/>
          <w:szCs w:val="24"/>
          <w:lang w:val="hy-AM"/>
        </w:rPr>
        <w:t>4</w:t>
      </w:r>
      <w:r w:rsidR="00960E9C">
        <w:rPr>
          <w:rFonts w:ascii="GHEA Grapalat" w:hAnsi="GHEA Grapalat"/>
          <w:sz w:val="24"/>
          <w:szCs w:val="24"/>
          <w:lang w:val="hy-AM"/>
        </w:rPr>
        <w:t>-ի համար՝ ՀՀ քաղաքաշինության կոմիտեն։</w:t>
      </w:r>
      <w:r w:rsidR="00960E9C" w:rsidRPr="00960E9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2672">
        <w:rPr>
          <w:rFonts w:ascii="GHEA Grapalat" w:hAnsi="GHEA Grapalat"/>
          <w:sz w:val="24"/>
          <w:szCs w:val="24"/>
          <w:lang w:val="hy-AM"/>
        </w:rPr>
        <w:t>Կրթահամալիրների կառուցման համար առկա են 4 տեսակի տիպարային նախագծեր, որոնք ձեռք են բերվել ՀՀ քաղաքաշինության կոմիտեի պատվիրատվությամբ։ Նախագծորեը տարբերվում են հզորություններով, մասնավորապես.</w:t>
      </w:r>
    </w:p>
    <w:p w14:paraId="55F4EC12" w14:textId="233B75AB" w:rsidR="00C62672" w:rsidRDefault="00C62672" w:rsidP="00182674">
      <w:pPr>
        <w:spacing w:line="360" w:lineRule="auto"/>
        <w:ind w:right="94" w:firstLine="709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MS Mincho" w:eastAsia="MS Mincho" w:hAnsi="MS Mincho" w:cs="MS Mincho"/>
          <w:sz w:val="24"/>
          <w:szCs w:val="24"/>
          <w:lang w:val="hy-AM"/>
        </w:rPr>
        <w:t xml:space="preserve">-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144 տեղ հանրակրթական մասի համար + 40 տեղ նախադպրոցական մասի համար,</w:t>
      </w:r>
    </w:p>
    <w:p w14:paraId="79182691" w14:textId="603833D0" w:rsidR="00C62672" w:rsidRDefault="00C62672" w:rsidP="00C62672">
      <w:pPr>
        <w:spacing w:line="360" w:lineRule="auto"/>
        <w:ind w:right="94" w:firstLine="709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MS Mincho" w:eastAsia="MS Mincho" w:hAnsi="MS Mincho" w:cs="MS Mincho"/>
          <w:sz w:val="24"/>
          <w:szCs w:val="24"/>
          <w:lang w:val="hy-AM"/>
        </w:rPr>
        <w:t xml:space="preserve">-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144 տեղ հանրակրթական մասի համար + 80 տեղ նախադպրոցական մասի համար,</w:t>
      </w:r>
    </w:p>
    <w:p w14:paraId="5CBFC0F3" w14:textId="31AB3691" w:rsidR="00C62672" w:rsidRDefault="00C62672" w:rsidP="00C62672">
      <w:pPr>
        <w:spacing w:line="360" w:lineRule="auto"/>
        <w:ind w:right="94" w:firstLine="709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MS Mincho" w:eastAsia="MS Mincho" w:hAnsi="MS Mincho" w:cs="MS Mincho"/>
          <w:sz w:val="24"/>
          <w:szCs w:val="24"/>
          <w:lang w:val="hy-AM"/>
        </w:rPr>
        <w:t xml:space="preserve">-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200 տեղ հանրակրթական մասի համար + 40 տեղ նախադպրոցական մասի համար,</w:t>
      </w:r>
    </w:p>
    <w:p w14:paraId="54C2B05E" w14:textId="098BADA2" w:rsidR="00C62672" w:rsidRPr="00C62672" w:rsidRDefault="00C62672" w:rsidP="00C62672">
      <w:pPr>
        <w:spacing w:line="360" w:lineRule="auto"/>
        <w:ind w:right="94" w:firstLine="709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MS Mincho" w:eastAsia="MS Mincho" w:hAnsi="MS Mincho" w:cs="MS Mincho"/>
          <w:sz w:val="24"/>
          <w:szCs w:val="24"/>
          <w:lang w:val="hy-AM"/>
        </w:rPr>
        <w:lastRenderedPageBreak/>
        <w:t xml:space="preserve">-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200 տեղ հանրակրթական մասի համար + 80 տեղ նախադպրոցական մասի համար։</w:t>
      </w:r>
    </w:p>
    <w:p w14:paraId="0AA0A4B3" w14:textId="4191182F" w:rsidR="001F571B" w:rsidRDefault="001F571B" w:rsidP="00182674">
      <w:pPr>
        <w:spacing w:line="360" w:lineRule="auto"/>
        <w:ind w:right="94" w:firstLine="709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Կրթական նոր չափորոշիչների ներդրմամբ պայմանավորված, ինչպես նաև ելնելով նախագծերի արդիականացման անհրաժեշտությունից՝ ՀՀ քաղաքաշինության կոմիտեի պատվեորվ տիպարային օրինակների նախագծողի կողմից նախագծանախահաշվային փաստաթղթերը լրամշակվել են 4 տարբերակի համար։</w:t>
      </w:r>
      <w:r w:rsidR="00960E9C">
        <w:rPr>
          <w:rFonts w:ascii="GHEA Grapalat" w:hAnsi="GHEA Grapalat"/>
          <w:sz w:val="24"/>
          <w:szCs w:val="24"/>
          <w:lang w:val="hy-AM"/>
        </w:rPr>
        <w:t xml:space="preserve"> Փոփոխությունները հիմնականում վերաբերում են մարզադահլիճների</w:t>
      </w:r>
      <w:r w:rsidR="00CB33A8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60E9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B33A8">
        <w:rPr>
          <w:rFonts w:ascii="GHEA Grapalat" w:hAnsi="GHEA Grapalat"/>
          <w:sz w:val="24"/>
          <w:szCs w:val="24"/>
          <w:lang w:val="hy-AM"/>
        </w:rPr>
        <w:t xml:space="preserve">որոշակի այլ </w:t>
      </w:r>
      <w:r w:rsidR="00960E9C">
        <w:rPr>
          <w:rFonts w:ascii="GHEA Grapalat" w:hAnsi="GHEA Grapalat"/>
          <w:sz w:val="24"/>
          <w:szCs w:val="24"/>
          <w:lang w:val="hy-AM"/>
        </w:rPr>
        <w:t>նախագծայի</w:t>
      </w:r>
      <w:r w:rsidR="00CB33A8">
        <w:rPr>
          <w:rFonts w:ascii="GHEA Grapalat" w:hAnsi="GHEA Grapalat"/>
          <w:sz w:val="24"/>
          <w:szCs w:val="24"/>
          <w:lang w:val="hy-AM"/>
        </w:rPr>
        <w:t>ն</w:t>
      </w:r>
      <w:r w:rsidR="00960E9C">
        <w:rPr>
          <w:rFonts w:ascii="GHEA Grapalat" w:hAnsi="GHEA Grapalat"/>
          <w:sz w:val="24"/>
          <w:szCs w:val="24"/>
          <w:lang w:val="hy-AM"/>
        </w:rPr>
        <w:t xml:space="preserve"> լուծումներին</w:t>
      </w:r>
      <w:r w:rsidR="00CB33A8">
        <w:rPr>
          <w:rFonts w:ascii="GHEA Grapalat" w:hAnsi="GHEA Grapalat"/>
          <w:sz w:val="24"/>
          <w:szCs w:val="24"/>
          <w:lang w:val="hy-AM"/>
        </w:rPr>
        <w:t>, մասնավորապես՝ մեծացվել են մարզադահլիճների չափերը և ներառվել են տրիբունաները</w:t>
      </w:r>
      <w:r w:rsidR="00960E9C">
        <w:rPr>
          <w:rFonts w:ascii="GHEA Grapalat" w:hAnsi="GHEA Grapalat"/>
          <w:sz w:val="24"/>
          <w:szCs w:val="24"/>
          <w:lang w:val="hy-AM"/>
        </w:rPr>
        <w:t xml:space="preserve">։ Մինչ ՆՆՓ-երի փոփոխությունը պատվիրատու մարմինների կողմից որոշ կրթահամալիրների համար արդեն </w:t>
      </w:r>
      <w:r w:rsidR="003B5875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960E9C">
        <w:rPr>
          <w:rFonts w:ascii="GHEA Grapalat" w:hAnsi="GHEA Grapalat"/>
          <w:sz w:val="24"/>
          <w:szCs w:val="24"/>
          <w:lang w:val="hy-AM"/>
        </w:rPr>
        <w:t xml:space="preserve">կնքվել էին կապալային աշխատանքների գնման պայմանագրեր։ Հետևաբար, ներկայումս անհրաժեշտություն է առաջացել համապատասխան փոփոխություններ կատարել նաև կնքված պայմանագրերի անբաժանելի մաս կազմող ծավալաթերթերում։ </w:t>
      </w:r>
      <w:r w:rsidR="00026605">
        <w:rPr>
          <w:rFonts w:ascii="GHEA Grapalat" w:hAnsi="GHEA Grapalat"/>
          <w:sz w:val="24"/>
          <w:szCs w:val="24"/>
          <w:lang w:val="hy-AM"/>
        </w:rPr>
        <w:t xml:space="preserve">Փոփոխությունների արդյունքում անհրաժեշտ ծավալների ավելացման կանխատեսումն առավել իրատեսական կատարելու նպատակով՝ հաշվարկներն իրականացվել են բազային </w:t>
      </w:r>
      <w:r w:rsidR="00026605" w:rsidRPr="00026605">
        <w:rPr>
          <w:rFonts w:ascii="GHEA Grapalat" w:hAnsi="GHEA Grapalat"/>
          <w:sz w:val="24"/>
          <w:szCs w:val="24"/>
          <w:lang w:val="hy-AM"/>
        </w:rPr>
        <w:t>(</w:t>
      </w:r>
      <w:r w:rsidR="00026605">
        <w:rPr>
          <w:rFonts w:ascii="GHEA Grapalat" w:hAnsi="GHEA Grapalat"/>
          <w:sz w:val="24"/>
          <w:szCs w:val="24"/>
          <w:lang w:val="hy-AM"/>
        </w:rPr>
        <w:t>տիպարային նախագծի հիմքով կազմված</w:t>
      </w:r>
      <w:r w:rsidR="00026605" w:rsidRPr="00026605">
        <w:rPr>
          <w:rFonts w:ascii="GHEA Grapalat" w:hAnsi="GHEA Grapalat"/>
          <w:sz w:val="24"/>
          <w:szCs w:val="24"/>
          <w:lang w:val="hy-AM"/>
        </w:rPr>
        <w:t>)</w:t>
      </w:r>
      <w:r w:rsidR="00026605">
        <w:rPr>
          <w:rFonts w:ascii="GHEA Grapalat" w:hAnsi="GHEA Grapalat"/>
          <w:sz w:val="24"/>
          <w:szCs w:val="24"/>
          <w:lang w:val="hy-AM"/>
        </w:rPr>
        <w:t xml:space="preserve"> սկզբնական և լրամշակված ծավալաթերթերի հիման վրա։ Մասնավորապես, գումարային արտահայտմամբ</w:t>
      </w:r>
      <w:r w:rsidR="00D72C09">
        <w:rPr>
          <w:rFonts w:ascii="GHEA Grapalat" w:hAnsi="GHEA Grapalat"/>
          <w:sz w:val="24"/>
          <w:szCs w:val="24"/>
          <w:lang w:val="hy-AM"/>
        </w:rPr>
        <w:t>, աշխատանքների գնային փոփոխություններն ունեն հետևյալ պատկերը</w:t>
      </w:r>
      <w:r w:rsidR="00D72C09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3882C963" w14:textId="77777777" w:rsidR="003A30F2" w:rsidRDefault="003A30F2"/>
    <w:tbl>
      <w:tblPr>
        <w:tblStyle w:val="TableGrid"/>
        <w:tblW w:w="11790" w:type="dxa"/>
        <w:tblInd w:w="-702" w:type="dxa"/>
        <w:tblLook w:val="04A0" w:firstRow="1" w:lastRow="0" w:firstColumn="1" w:lastColumn="0" w:noHBand="0" w:noVBand="1"/>
      </w:tblPr>
      <w:tblGrid>
        <w:gridCol w:w="2247"/>
        <w:gridCol w:w="2630"/>
        <w:gridCol w:w="2630"/>
        <w:gridCol w:w="2757"/>
        <w:gridCol w:w="1526"/>
      </w:tblGrid>
      <w:tr w:rsidR="003A30F2" w:rsidRPr="003A30F2" w14:paraId="570B7716" w14:textId="77777777" w:rsidTr="003A30F2">
        <w:tc>
          <w:tcPr>
            <w:tcW w:w="1980" w:type="dxa"/>
            <w:shd w:val="clear" w:color="auto" w:fill="EDEDED" w:themeFill="accent3" w:themeFillTint="33"/>
            <w:vAlign w:val="center"/>
          </w:tcPr>
          <w:p w14:paraId="368DDF1C" w14:textId="6871105A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ԿՐԹԱՀԱՄԱԼԻՐԻ ՏԵՍԱԿԸ</w:t>
            </w:r>
          </w:p>
        </w:tc>
        <w:tc>
          <w:tcPr>
            <w:tcW w:w="2850" w:type="dxa"/>
            <w:shd w:val="clear" w:color="auto" w:fill="EDEDED" w:themeFill="accent3" w:themeFillTint="33"/>
            <w:vAlign w:val="center"/>
          </w:tcPr>
          <w:p w14:paraId="7BB4FA1A" w14:textId="608A2B34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ՍԿԶԲՆԱԿԱՆ ԲԱԶԱՅԻՆ ԾԱՎԱԼԱԹԵՐԹԻ ԱՐԺԵՔԸ, հազ</w:t>
            </w:r>
            <w:r w:rsidRPr="003A30F2">
              <w:rPr>
                <w:rFonts w:ascii="MS Mincho" w:eastAsia="MS Mincho" w:hAnsi="MS Mincho" w:cs="MS Mincho"/>
                <w:b/>
                <w:bCs/>
                <w:sz w:val="22"/>
                <w:szCs w:val="22"/>
                <w:lang w:val="hy-AM"/>
              </w:rPr>
              <w:t xml:space="preserve">․ </w:t>
            </w: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850" w:type="dxa"/>
            <w:shd w:val="clear" w:color="auto" w:fill="EDEDED" w:themeFill="accent3" w:themeFillTint="33"/>
            <w:vAlign w:val="center"/>
          </w:tcPr>
          <w:p w14:paraId="68EBBBD7" w14:textId="59736B68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ԼՐԱՄՇԱԿՎԱԾ ԲԱԶԱՅԻՆ ԾԱՎԱԼԱԹԵՐԹԻ ԱՐԺԵՔԸ, հազ</w:t>
            </w:r>
            <w:r w:rsidRPr="003A30F2">
              <w:rPr>
                <w:rFonts w:ascii="MS Mincho" w:eastAsia="MS Mincho" w:hAnsi="MS Mincho" w:cs="MS Mincho"/>
                <w:b/>
                <w:bCs/>
                <w:sz w:val="22"/>
                <w:szCs w:val="22"/>
                <w:lang w:val="hy-AM"/>
              </w:rPr>
              <w:t xml:space="preserve">․ </w:t>
            </w: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850" w:type="dxa"/>
            <w:shd w:val="clear" w:color="auto" w:fill="EDEDED" w:themeFill="accent3" w:themeFillTint="33"/>
            <w:vAlign w:val="center"/>
          </w:tcPr>
          <w:p w14:paraId="369225CF" w14:textId="357EEE30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ԲԱԶԱՅԻՆ ԾԱՎԱԼԱԹԵՐԹԻ ԱՐԺԵՔԻ ՓՈՓՈԽՈՒԹՅՈՒՆԸ, հազ</w:t>
            </w:r>
            <w:r w:rsidRPr="003A30F2">
              <w:rPr>
                <w:rFonts w:ascii="MS Mincho" w:eastAsia="MS Mincho" w:hAnsi="MS Mincho" w:cs="MS Mincho"/>
                <w:b/>
                <w:bCs/>
                <w:sz w:val="22"/>
                <w:szCs w:val="22"/>
                <w:lang w:val="hy-AM"/>
              </w:rPr>
              <w:t xml:space="preserve">․ </w:t>
            </w: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1260" w:type="dxa"/>
            <w:shd w:val="clear" w:color="auto" w:fill="EDEDED" w:themeFill="accent3" w:themeFillTint="33"/>
            <w:vAlign w:val="center"/>
          </w:tcPr>
          <w:p w14:paraId="381D79A3" w14:textId="77777777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ՓՈՓՈ</w:t>
            </w:r>
          </w:p>
          <w:p w14:paraId="0DB9D77F" w14:textId="77777777" w:rsidR="003A30F2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ԽՈՒԹՅԱՆ</w:t>
            </w:r>
          </w:p>
          <w:p w14:paraId="1FC155F6" w14:textId="54F58BF6" w:rsidR="003A30F2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 xml:space="preserve">ՏՈԿՈՍԸ, </w:t>
            </w: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</w:rPr>
              <w:t>%</w:t>
            </w:r>
          </w:p>
        </w:tc>
      </w:tr>
      <w:tr w:rsidR="003A30F2" w:rsidRPr="003A30F2" w14:paraId="56E7EB3F" w14:textId="77777777" w:rsidTr="003A30F2">
        <w:tc>
          <w:tcPr>
            <w:tcW w:w="1980" w:type="dxa"/>
            <w:vAlign w:val="center"/>
          </w:tcPr>
          <w:p w14:paraId="6DE47416" w14:textId="496F64D1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144+40</w:t>
            </w:r>
          </w:p>
        </w:tc>
        <w:tc>
          <w:tcPr>
            <w:tcW w:w="2850" w:type="dxa"/>
          </w:tcPr>
          <w:p w14:paraId="70465BD0" w14:textId="17652FBF" w:rsidR="00D72C09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998,583.554</w:t>
            </w:r>
          </w:p>
        </w:tc>
        <w:tc>
          <w:tcPr>
            <w:tcW w:w="2850" w:type="dxa"/>
          </w:tcPr>
          <w:p w14:paraId="563D2316" w14:textId="34FB4899" w:rsidR="00D72C09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1,115,681.886</w:t>
            </w:r>
          </w:p>
        </w:tc>
        <w:tc>
          <w:tcPr>
            <w:tcW w:w="2850" w:type="dxa"/>
          </w:tcPr>
          <w:p w14:paraId="0277EBD2" w14:textId="78251206" w:rsidR="00D72C09" w:rsidRPr="003A30F2" w:rsidRDefault="00C9382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117,0</w:t>
            </w:r>
            <w:r w:rsidR="003A30F2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98.332</w:t>
            </w:r>
          </w:p>
        </w:tc>
        <w:tc>
          <w:tcPr>
            <w:tcW w:w="1260" w:type="dxa"/>
          </w:tcPr>
          <w:p w14:paraId="4D9E8F2F" w14:textId="789BA780" w:rsidR="00D72C09" w:rsidRPr="00EF005A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EF005A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11.73%</w:t>
            </w:r>
          </w:p>
        </w:tc>
      </w:tr>
      <w:tr w:rsidR="003A30F2" w:rsidRPr="003A30F2" w14:paraId="5EE85F1D" w14:textId="77777777" w:rsidTr="003A30F2">
        <w:tc>
          <w:tcPr>
            <w:tcW w:w="1980" w:type="dxa"/>
            <w:vAlign w:val="center"/>
          </w:tcPr>
          <w:p w14:paraId="557FDB2A" w14:textId="3DFE011B" w:rsidR="003A30F2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144+80</w:t>
            </w:r>
          </w:p>
        </w:tc>
        <w:tc>
          <w:tcPr>
            <w:tcW w:w="2850" w:type="dxa"/>
          </w:tcPr>
          <w:p w14:paraId="2507C9D4" w14:textId="77F48FDD" w:rsidR="003A30F2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1,101,888.995</w:t>
            </w:r>
          </w:p>
        </w:tc>
        <w:tc>
          <w:tcPr>
            <w:tcW w:w="2850" w:type="dxa"/>
          </w:tcPr>
          <w:p w14:paraId="36D68F40" w14:textId="5F1FFD43" w:rsidR="003A30F2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1,191,759.647</w:t>
            </w:r>
          </w:p>
        </w:tc>
        <w:tc>
          <w:tcPr>
            <w:tcW w:w="2850" w:type="dxa"/>
          </w:tcPr>
          <w:p w14:paraId="60425DCB" w14:textId="47C5B63A" w:rsidR="003A30F2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89,870.652</w:t>
            </w:r>
          </w:p>
        </w:tc>
        <w:tc>
          <w:tcPr>
            <w:tcW w:w="1260" w:type="dxa"/>
          </w:tcPr>
          <w:p w14:paraId="6D1522E3" w14:textId="7B006050" w:rsidR="003A30F2" w:rsidRPr="00EF005A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EF005A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8.2%</w:t>
            </w:r>
          </w:p>
        </w:tc>
      </w:tr>
      <w:tr w:rsidR="003A30F2" w:rsidRPr="003A30F2" w14:paraId="0A03223A" w14:textId="77777777" w:rsidTr="003A30F2">
        <w:tc>
          <w:tcPr>
            <w:tcW w:w="1980" w:type="dxa"/>
            <w:vAlign w:val="center"/>
          </w:tcPr>
          <w:p w14:paraId="1A38B352" w14:textId="75A86BA8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200+40</w:t>
            </w:r>
          </w:p>
        </w:tc>
        <w:tc>
          <w:tcPr>
            <w:tcW w:w="2850" w:type="dxa"/>
          </w:tcPr>
          <w:p w14:paraId="0C4405B1" w14:textId="7356483B" w:rsidR="00D72C09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1,052,637.706</w:t>
            </w:r>
          </w:p>
        </w:tc>
        <w:tc>
          <w:tcPr>
            <w:tcW w:w="2850" w:type="dxa"/>
          </w:tcPr>
          <w:p w14:paraId="289B13EB" w14:textId="45EFE271" w:rsidR="00D72C09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1,167,106.32</w:t>
            </w:r>
          </w:p>
        </w:tc>
        <w:tc>
          <w:tcPr>
            <w:tcW w:w="2850" w:type="dxa"/>
          </w:tcPr>
          <w:p w14:paraId="6057F62F" w14:textId="57878A20" w:rsidR="00D72C09" w:rsidRPr="003A30F2" w:rsidRDefault="00EF005A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114,468.614</w:t>
            </w:r>
          </w:p>
        </w:tc>
        <w:tc>
          <w:tcPr>
            <w:tcW w:w="1260" w:type="dxa"/>
          </w:tcPr>
          <w:p w14:paraId="298C64C8" w14:textId="28FEAA61" w:rsidR="00D72C09" w:rsidRPr="00EF005A" w:rsidRDefault="00EF005A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EF005A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10.9%</w:t>
            </w:r>
          </w:p>
        </w:tc>
      </w:tr>
      <w:tr w:rsidR="003A30F2" w:rsidRPr="003A30F2" w14:paraId="01CAF197" w14:textId="77777777" w:rsidTr="003A30F2">
        <w:tc>
          <w:tcPr>
            <w:tcW w:w="1980" w:type="dxa"/>
            <w:vAlign w:val="center"/>
          </w:tcPr>
          <w:p w14:paraId="3544CF2E" w14:textId="0107D343" w:rsidR="00D72C09" w:rsidRPr="003A30F2" w:rsidRDefault="003A30F2" w:rsidP="003A30F2">
            <w:pPr>
              <w:ind w:right="101"/>
              <w:contextualSpacing/>
              <w:jc w:val="center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3A30F2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200+80</w:t>
            </w:r>
          </w:p>
        </w:tc>
        <w:tc>
          <w:tcPr>
            <w:tcW w:w="2850" w:type="dxa"/>
          </w:tcPr>
          <w:p w14:paraId="2BCCF5D3" w14:textId="6B8CDFCB" w:rsidR="00D72C09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1,150,077.397</w:t>
            </w:r>
          </w:p>
        </w:tc>
        <w:tc>
          <w:tcPr>
            <w:tcW w:w="2850" w:type="dxa"/>
          </w:tcPr>
          <w:p w14:paraId="70FF5885" w14:textId="61520964" w:rsidR="00D72C09" w:rsidRPr="003A30F2" w:rsidRDefault="003A30F2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1,255,844.39</w:t>
            </w:r>
          </w:p>
        </w:tc>
        <w:tc>
          <w:tcPr>
            <w:tcW w:w="2850" w:type="dxa"/>
          </w:tcPr>
          <w:p w14:paraId="0EF3E15A" w14:textId="6236247A" w:rsidR="00D72C09" w:rsidRPr="003A30F2" w:rsidRDefault="00EF005A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105,766.993</w:t>
            </w:r>
          </w:p>
        </w:tc>
        <w:tc>
          <w:tcPr>
            <w:tcW w:w="1260" w:type="dxa"/>
          </w:tcPr>
          <w:p w14:paraId="3D18F710" w14:textId="1795DEAA" w:rsidR="00D72C09" w:rsidRPr="00EF005A" w:rsidRDefault="00EF005A" w:rsidP="00D72C09">
            <w:pPr>
              <w:ind w:right="101"/>
              <w:contextualSpacing/>
              <w:jc w:val="both"/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</w:pPr>
            <w:r w:rsidRPr="00EF005A">
              <w:rPr>
                <w:rFonts w:ascii="GHEA Grapalat" w:eastAsia="MS Mincho" w:hAnsi="GHEA Grapalat" w:cs="MS Mincho"/>
                <w:b/>
                <w:bCs/>
                <w:sz w:val="22"/>
                <w:szCs w:val="22"/>
                <w:lang w:val="hy-AM"/>
              </w:rPr>
              <w:t>9.2%</w:t>
            </w:r>
          </w:p>
        </w:tc>
      </w:tr>
    </w:tbl>
    <w:p w14:paraId="4D89C701" w14:textId="77777777" w:rsidR="00D72C09" w:rsidRPr="00D72C09" w:rsidRDefault="00D72C09" w:rsidP="00182674">
      <w:pPr>
        <w:spacing w:line="360" w:lineRule="auto"/>
        <w:ind w:right="94" w:firstLine="709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</w:p>
    <w:p w14:paraId="13369426" w14:textId="39925926" w:rsidR="00F312F1" w:rsidRDefault="00EF005A" w:rsidP="00182674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F005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Վերոգրյալ աղյուսակից պարզ է դառնում, որ միայն բազային ծավալաթերթերը փոխելով 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առաջանալու է առավելագույնը 11.73</w:t>
      </w:r>
      <w:r w:rsidRPr="00EF005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%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ծավալների ավելացման անհրաժեշտություն։ Հաշվի առնելով, որ ներկայումս հնարավոր է եղել իրականացնել միայն 0-ից վերևի ծավալների համեմատությունը, ինչպես նաև այն հանգամանքը, որ շինարարության ընթացքից ելնելով, որպես կանոն, նույնպես առաջանում է ծավալների 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ավելացման անհրաժեշտություն</w:t>
      </w:r>
      <w:r w:rsid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՝ Նախագծով նախատեսվում է ծավալների ավելացման համար թույլատրվող սահմանաչափ սահմանել 15</w:t>
      </w:r>
      <w:r w:rsidR="00EA5BE3" w:rsidRP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%</w:t>
      </w:r>
      <w:r w:rsid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-ը </w:t>
      </w:r>
      <w:r w:rsidR="00EA5BE3" w:rsidRP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(11</w:t>
      </w:r>
      <w:r w:rsid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.73% (ՆՆՓ-երի արդեն կատարված լրամշակման արդյունք) + 3.27% (</w:t>
      </w:r>
      <w:r w:rsidR="00B47D6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այլ, առաջիկայում կանխատեսվող ավելացումներ</w:t>
      </w:r>
      <w:r w:rsid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EA5BE3" w:rsidRPr="00EA5BE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B47D6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։ Նշված թույլտվությունը վերաբերում է մինչ ՆՆՓ-երի լրամշակումն թվով </w:t>
      </w:r>
      <w:r w:rsidR="003B587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38 </w:t>
      </w:r>
      <w:r w:rsidR="00B47D6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կրթահամալիրի կառուցման համար արդեն կնքված </w:t>
      </w:r>
      <w:r w:rsidR="003B587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թվով 31 </w:t>
      </w:r>
      <w:r w:rsidR="00B47D6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գնման պայմանագրերին։</w:t>
      </w:r>
    </w:p>
    <w:p w14:paraId="5F7F2A11" w14:textId="77777777" w:rsidR="00B47D65" w:rsidRPr="00EA5BE3" w:rsidRDefault="00B47D65" w:rsidP="00182674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14:paraId="054BA27A" w14:textId="77777777" w:rsidR="00A95B12" w:rsidRDefault="00A95B12" w:rsidP="00182674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7C80172F" w14:textId="73817FAF" w:rsidR="00F312F1" w:rsidRDefault="00EE367A" w:rsidP="00DE24E5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="00DE24E5"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 w:rsid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E24E5"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և 500 մանկապարտեզի կառուցման, վերակառուցման, հիմնանորոգման ծրագ</w:t>
      </w:r>
      <w:r w:rsid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րի շրջանակներում կրթահամալիրների կառուցման աշխատանքների պատշաճ իրականացումը՝ լրամշակված ՆՆՓ-երին համապատասխան։</w:t>
      </w:r>
    </w:p>
    <w:p w14:paraId="1ADEA338" w14:textId="77777777" w:rsidR="005B69EB" w:rsidRPr="00860F9C" w:rsidRDefault="005B69EB" w:rsidP="005B69EB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6A286765" w14:textId="77777777" w:rsidR="005B69EB" w:rsidRPr="00860F9C" w:rsidRDefault="005B69EB" w:rsidP="005B69E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B13758B" w14:textId="77777777" w:rsidR="005B69EB" w:rsidRPr="00860F9C" w:rsidRDefault="005B69EB" w:rsidP="005B69EB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249125E5" w14:textId="77777777" w:rsidR="005B69EB" w:rsidRPr="00860F9C" w:rsidRDefault="005B69EB" w:rsidP="005B69EB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F679835" w14:textId="77777777" w:rsidR="005B69EB" w:rsidRPr="00860F9C" w:rsidRDefault="005B69EB" w:rsidP="005B69E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7447172C" w14:textId="481494E2" w:rsidR="005B69EB" w:rsidRPr="00860F9C" w:rsidRDefault="005B69EB" w:rsidP="005B69EB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 w:rsidR="00785C55">
        <w:rPr>
          <w:rFonts w:ascii="GHEA Grapalat" w:hAnsi="GHEA Grapalat"/>
          <w:lang w:val="hy-AM"/>
        </w:rPr>
        <w:t xml:space="preserve">ՀՀ քաղաքաշինության կոմիտեին և </w:t>
      </w:r>
      <w:r>
        <w:rPr>
          <w:rFonts w:ascii="GHEA Grapalat" w:hAnsi="GHEA Grapalat"/>
          <w:lang w:val="hy-AM"/>
        </w:rPr>
        <w:t>ՀՏԶՀ-ին կթույլատրվի կրթահամալիրնե</w:t>
      </w:r>
      <w:r w:rsidR="00785C55">
        <w:rPr>
          <w:rFonts w:ascii="GHEA Grapalat" w:hAnsi="GHEA Grapalat"/>
          <w:lang w:val="hy-AM"/>
        </w:rPr>
        <w:t>րի կառուցման համար կնքված թվով 31</w:t>
      </w:r>
      <w:r>
        <w:rPr>
          <w:rFonts w:ascii="GHEA Grapalat" w:hAnsi="GHEA Grapalat"/>
          <w:lang w:val="hy-AM"/>
        </w:rPr>
        <w:t xml:space="preserve"> պայմանագրում կատարել փոփոխությունները՝ մինչև պայմանագրի գնի 15</w:t>
      </w:r>
      <w:r w:rsidRPr="005B69EB">
        <w:rPr>
          <w:rFonts w:ascii="GHEA Grapalat" w:hAnsi="GHEA Grapalat"/>
          <w:lang w:val="hy-AM"/>
        </w:rPr>
        <w:t>%-</w:t>
      </w:r>
      <w:r>
        <w:rPr>
          <w:rFonts w:ascii="GHEA Grapalat" w:hAnsi="GHEA Grapalat"/>
          <w:lang w:val="hy-AM"/>
        </w:rPr>
        <w:t>ը</w:t>
      </w:r>
      <w:r w:rsidRPr="00860F9C">
        <w:rPr>
          <w:rFonts w:ascii="GHEA Grapalat" w:hAnsi="GHEA Grapalat"/>
          <w:lang w:val="hy-AM"/>
        </w:rPr>
        <w:t>։</w:t>
      </w:r>
    </w:p>
    <w:p w14:paraId="6650DECE" w14:textId="77777777" w:rsidR="005B69EB" w:rsidRPr="00860F9C" w:rsidRDefault="005B69EB" w:rsidP="005B69EB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47806D5C" w14:textId="0A22FF48" w:rsidR="005B69EB" w:rsidRPr="005B69EB" w:rsidRDefault="005B69EB" w:rsidP="005B69EB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860F9C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Կ</w:t>
      </w:r>
      <w:r w:rsidRPr="005B69EB">
        <w:rPr>
          <w:rFonts w:ascii="GHEA Grapalat" w:hAnsi="GHEA Grapalat" w:cs="Sylfaen"/>
          <w:lang w:val="hy-AM"/>
        </w:rPr>
        <w:t>րթահամալիրների կառուցման նպատակով կնքված գնման պայմանագրերում փոփոխություն կատարելու թույլտվություն տալու մասին</w:t>
      </w:r>
      <w:r w:rsidRPr="00860F9C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</w:t>
      </w:r>
      <w:r>
        <w:rPr>
          <w:rFonts w:ascii="GHEA Grapalat" w:hAnsi="GHEA Grapalat" w:cs="Sylfaen"/>
          <w:lang w:val="hy-AM"/>
        </w:rPr>
        <w:t xml:space="preserve">2025թ-ի </w:t>
      </w:r>
      <w:r w:rsidRPr="00860F9C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առաջանում:</w:t>
      </w:r>
      <w:r>
        <w:rPr>
          <w:rFonts w:ascii="GHEA Grapalat" w:hAnsi="GHEA Grapalat" w:cs="Sylfaen"/>
          <w:lang w:val="hy-AM"/>
        </w:rPr>
        <w:t xml:space="preserve"> 2026-2027թթ-ի բյուջեի վրա </w:t>
      </w:r>
      <w:r>
        <w:rPr>
          <w:rFonts w:ascii="GHEA Grapalat" w:hAnsi="GHEA Grapalat" w:cs="Sylfaen"/>
          <w:lang w:val="hy-AM"/>
        </w:rPr>
        <w:lastRenderedPageBreak/>
        <w:t>ազդեցությունը կգնահատվի փոփոխված ծավալաթերթերը պայմանագրերում ներառելուց հետո և պահանջվող գումարի տարբերությունը կապահովվի ՀՀ կրթության, գիտության, մշակույթի և սպորտի նախարարության 2026-2028թթ</w:t>
      </w:r>
      <w:r w:rsidRPr="005B69EB">
        <w:rPr>
          <w:rFonts w:ascii="MS Mincho" w:eastAsia="MS Mincho" w:hAnsi="MS Mincho" w:cs="MS Mincho" w:hint="eastAsia"/>
          <w:lang w:val="hy-AM"/>
        </w:rPr>
        <w:t>․</w:t>
      </w:r>
      <w:r w:rsidRPr="005B69EB">
        <w:rPr>
          <w:rFonts w:ascii="GHEA Grapalat" w:hAnsi="GHEA Grapalat" w:cs="Sylfaen"/>
          <w:lang w:val="hy-AM"/>
        </w:rPr>
        <w:t xml:space="preserve"> միջնաժամկետ ծախսային խրագրի շրջանակներում։</w:t>
      </w:r>
    </w:p>
    <w:p w14:paraId="24F04B2C" w14:textId="77777777" w:rsidR="005B69EB" w:rsidRPr="00860F9C" w:rsidRDefault="005B69EB" w:rsidP="005B69EB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180AE47" w14:textId="77777777" w:rsidR="005B69EB" w:rsidRPr="00860F9C" w:rsidRDefault="005B69EB" w:rsidP="005B69E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0AAA4B9" w14:textId="77777777" w:rsidR="005B69EB" w:rsidRPr="00860F9C" w:rsidRDefault="005B69EB" w:rsidP="005B69EB">
      <w:pPr>
        <w:pStyle w:val="NormalWeb"/>
        <w:numPr>
          <w:ilvl w:val="0"/>
          <w:numId w:val="1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>
        <w:rPr>
          <w:rFonts w:ascii="GHEA Grapalat" w:hAnsi="GHEA Grapalat"/>
          <w:i/>
          <w:lang w:val="hy-AM"/>
        </w:rPr>
        <w:t xml:space="preserve"> </w:t>
      </w:r>
      <w:r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1D7E1943" w14:textId="77777777" w:rsidR="005B69EB" w:rsidRPr="00860F9C" w:rsidRDefault="005B69EB" w:rsidP="005B69EB">
      <w:pPr>
        <w:pStyle w:val="NormalWeb"/>
        <w:numPr>
          <w:ilvl w:val="0"/>
          <w:numId w:val="1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33B8CEAC" w14:textId="77777777" w:rsidR="00DE03D2" w:rsidRDefault="00DE03D2" w:rsidP="008E6299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28031AD" w14:textId="77777777" w:rsidR="008E6299" w:rsidRPr="00860F9C" w:rsidRDefault="008E6299" w:rsidP="008E6299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AFE7019" w14:textId="77777777" w:rsidR="008E6299" w:rsidRPr="00860F9C" w:rsidRDefault="008E6299" w:rsidP="008E6299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7E1F3609" w14:textId="77777777" w:rsidR="008E6299" w:rsidRPr="00860F9C" w:rsidRDefault="008E6299" w:rsidP="008E6299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E68F800" w14:textId="77777777" w:rsidR="008E6299" w:rsidRPr="00860F9C" w:rsidRDefault="008E6299" w:rsidP="008E6299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6BFECDDF" w14:textId="77777777" w:rsidR="008E6299" w:rsidRPr="00860F9C" w:rsidRDefault="008E6299" w:rsidP="008E6299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92CD4DB" w14:textId="77777777" w:rsidR="008E6299" w:rsidRPr="00860F9C" w:rsidRDefault="008E6299" w:rsidP="008E6299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EE9E51" w14:textId="77777777" w:rsidR="008E6299" w:rsidRPr="00860F9C" w:rsidRDefault="008E6299" w:rsidP="008E6299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583C4B36" w14:textId="77777777" w:rsidR="008E6299" w:rsidRPr="00860F9C" w:rsidRDefault="008E6299" w:rsidP="008E629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1C1E42E4" w14:textId="77777777" w:rsidR="008E6299" w:rsidRPr="00860F9C" w:rsidRDefault="008E6299" w:rsidP="008E629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3565825" w14:textId="77777777" w:rsidR="008E6299" w:rsidRDefault="008E6299" w:rsidP="008E6299">
      <w:pPr>
        <w:spacing w:line="360" w:lineRule="auto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sectPr w:rsidR="008E6299" w:rsidSect="00182674">
      <w:pgSz w:w="12240" w:h="15840"/>
      <w:pgMar w:top="850" w:right="1109" w:bottom="547" w:left="113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2F1"/>
    <w:rsid w:val="00026605"/>
    <w:rsid w:val="000A2E2B"/>
    <w:rsid w:val="000F3343"/>
    <w:rsid w:val="00182674"/>
    <w:rsid w:val="001A61F7"/>
    <w:rsid w:val="001F571B"/>
    <w:rsid w:val="00287D51"/>
    <w:rsid w:val="003A30F2"/>
    <w:rsid w:val="003B5875"/>
    <w:rsid w:val="004C6CB9"/>
    <w:rsid w:val="005B69EB"/>
    <w:rsid w:val="0072552E"/>
    <w:rsid w:val="00785C55"/>
    <w:rsid w:val="007A7948"/>
    <w:rsid w:val="007B20B7"/>
    <w:rsid w:val="008E6299"/>
    <w:rsid w:val="00960E9C"/>
    <w:rsid w:val="00A95B12"/>
    <w:rsid w:val="00B47D65"/>
    <w:rsid w:val="00C62672"/>
    <w:rsid w:val="00C93822"/>
    <w:rsid w:val="00CB33A8"/>
    <w:rsid w:val="00D62B3D"/>
    <w:rsid w:val="00D72C09"/>
    <w:rsid w:val="00DE03D2"/>
    <w:rsid w:val="00DE24E5"/>
    <w:rsid w:val="00EA5BE3"/>
    <w:rsid w:val="00EE367A"/>
    <w:rsid w:val="00EF005A"/>
    <w:rsid w:val="00F312F1"/>
    <w:rsid w:val="00F7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C50C1"/>
  <w15:docId w15:val="{D1FC085B-75FF-44FD-BA2F-187D3E07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46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726AD8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726AD8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726A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D06F9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726AD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726AD8"/>
    <w:rPr>
      <w:b/>
      <w:bCs/>
    </w:rPr>
  </w:style>
  <w:style w:type="table" w:styleId="TableGrid">
    <w:name w:val="Table Grid"/>
    <w:basedOn w:val="TableNormal"/>
    <w:uiPriority w:val="59"/>
    <w:unhideWhenUsed/>
    <w:rsid w:val="00C85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182674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8E6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A3B41-6339-4D6D-85F0-59C0806B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Karimyan Gayane</dc:creator>
  <cp:keywords>https https https /mul2-mta.gov.am/tasks/1505891/oneclick/ebff443ba88e345d0dbaf203d382c58f84c5fc873cd3cd504a46766beb32028b.docx?token=d42eb7be5a8b8392d53cdcc7c3b74b47</cp:keywords>
  <dc:description/>
  <cp:lastModifiedBy>User</cp:lastModifiedBy>
  <cp:revision>31</cp:revision>
  <cp:lastPrinted>2024-02-13T10:52:00Z</cp:lastPrinted>
  <dcterms:created xsi:type="dcterms:W3CDTF">2025-01-10T07:03:00Z</dcterms:created>
  <dcterms:modified xsi:type="dcterms:W3CDTF">2025-03-03T11:53:00Z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