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A0FBC" w14:textId="77777777" w:rsidR="00F32CCA" w:rsidRPr="00547AA9" w:rsidRDefault="00F32CCA" w:rsidP="00547AA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547AA9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ՀԻՄՆԱՎՈՐՈՒՄ</w:t>
      </w:r>
    </w:p>
    <w:p w14:paraId="587A5C70" w14:textId="3ECB407E" w:rsidR="00F32CCA" w:rsidRPr="00547AA9" w:rsidRDefault="00C25A09" w:rsidP="00547AA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47AA9">
        <w:rPr>
          <w:rFonts w:ascii="GHEA Grapalat" w:hAnsi="GHEA Grapalat"/>
          <w:b/>
          <w:lang w:val="hy-AM"/>
        </w:rPr>
        <w:t>«</w:t>
      </w:r>
      <w:r w:rsidR="009B70E6" w:rsidRPr="00547A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2024 ԹՎԱԿԱՆԻ ՕԳՈՍՏՈՍԻ  22-Ի N 1392-Լ ՈՐՈՇՄԱՆ ՄԵՋ </w:t>
      </w:r>
      <w:r w:rsidR="009D1F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 ԵՎ</w:t>
      </w:r>
      <w:r w:rsidR="009D1F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9B70E6" w:rsidRPr="00547A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ԼՐԱՑՈՒՄՆԵՐ ԿԱՏԱՐԵԼՈՒ </w:t>
      </w:r>
      <w:r w:rsidR="009B70E6" w:rsidRPr="00547AA9">
        <w:rPr>
          <w:rStyle w:val="Strong"/>
          <w:rFonts w:ascii="GHEA Grapalat" w:hAnsi="GHEA Grapalat"/>
          <w:color w:val="000000"/>
          <w:lang w:val="hy-AM"/>
        </w:rPr>
        <w:t>ՄԱՍԻՆ</w:t>
      </w:r>
      <w:r w:rsidRPr="00547AA9">
        <w:rPr>
          <w:rFonts w:ascii="GHEA Grapalat" w:hAnsi="GHEA Grapalat"/>
          <w:b/>
          <w:lang w:val="hy-AM"/>
        </w:rPr>
        <w:t xml:space="preserve">» </w:t>
      </w:r>
      <w:r w:rsidR="00F32CCA" w:rsidRPr="00547AA9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="00F32CCA" w:rsidRPr="00547AA9">
        <w:rPr>
          <w:rFonts w:ascii="GHEA Grapalat" w:hAnsi="GHEA Grapalat"/>
          <w:b/>
          <w:lang w:val="hy-AM"/>
        </w:rPr>
        <w:t>ՈՐՈՇՄԱՆ</w:t>
      </w:r>
      <w:r w:rsidR="00F32CCA" w:rsidRPr="00547AA9">
        <w:rPr>
          <w:rFonts w:ascii="GHEA Grapalat" w:hAnsi="GHEA Grapalat"/>
          <w:b/>
          <w:lang w:val="af-ZA"/>
        </w:rPr>
        <w:t xml:space="preserve"> ՆԱԽԱԳ</w:t>
      </w:r>
      <w:r w:rsidR="00F32CCA" w:rsidRPr="00547AA9">
        <w:rPr>
          <w:rFonts w:ascii="GHEA Grapalat" w:hAnsi="GHEA Grapalat" w:cs="Sylfaen"/>
          <w:b/>
          <w:lang w:val="hy-AM"/>
        </w:rPr>
        <w:t>ԾԻ ԸՆԴՈՒՆՄԱՆ</w:t>
      </w:r>
      <w:r w:rsidR="00F32CCA" w:rsidRPr="00547AA9">
        <w:rPr>
          <w:rFonts w:ascii="GHEA Grapalat" w:hAnsi="GHEA Grapalat" w:cs="Sylfaen"/>
          <w:b/>
          <w:lang w:val="af-ZA"/>
        </w:rPr>
        <w:t xml:space="preserve"> </w:t>
      </w:r>
      <w:r w:rsidR="00F32CCA" w:rsidRPr="00547AA9">
        <w:rPr>
          <w:rFonts w:ascii="GHEA Grapalat" w:hAnsi="GHEA Grapalat" w:cs="Sylfaen"/>
          <w:b/>
          <w:lang w:val="hy-AM"/>
        </w:rPr>
        <w:t>ՎԵՐԱԲԵՐՅԱԼ</w:t>
      </w:r>
    </w:p>
    <w:p w14:paraId="693916EB" w14:textId="77777777" w:rsidR="00F32CCA" w:rsidRPr="00547AA9" w:rsidRDefault="00F32CCA" w:rsidP="00547AA9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b/>
          <w:kern w:val="0"/>
          <w:sz w:val="24"/>
          <w:szCs w:val="24"/>
          <w:lang w:val="pt-BR" w:eastAsia="ru-RU"/>
          <w14:ligatures w14:val="none"/>
        </w:rPr>
      </w:pPr>
    </w:p>
    <w:p w14:paraId="1688AFA0" w14:textId="77777777" w:rsidR="00D033E3" w:rsidRPr="00547AA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1.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նհրաժեշտությունը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</w:p>
    <w:p w14:paraId="14C65D14" w14:textId="20E3030F" w:rsidR="00D033E3" w:rsidRPr="00547AA9" w:rsidRDefault="009B70E6" w:rsidP="00547AA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47AA9">
        <w:rPr>
          <w:rFonts w:ascii="GHEA Grapalat" w:hAnsi="GHEA Grapalat" w:cs="Sylfaen"/>
          <w:lang w:val="af-ZA"/>
        </w:rPr>
        <w:t>«</w:t>
      </w:r>
      <w:r w:rsidRPr="00547AA9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2024 թվականի օգոստոսի  22-ի </w:t>
      </w:r>
      <w:r w:rsidRPr="00547AA9">
        <w:rPr>
          <w:rFonts w:ascii="GHEA Grapalat" w:hAnsi="GHEA Grapalat"/>
          <w:color w:val="000000"/>
          <w:shd w:val="clear" w:color="auto" w:fill="FFFFFF"/>
          <w:lang w:val="af-ZA"/>
        </w:rPr>
        <w:t>N</w:t>
      </w:r>
      <w:r w:rsidRPr="00547AA9">
        <w:rPr>
          <w:rFonts w:ascii="GHEA Grapalat" w:hAnsi="GHEA Grapalat"/>
          <w:color w:val="000000"/>
          <w:shd w:val="clear" w:color="auto" w:fill="FFFFFF"/>
          <w:lang w:val="hy-AM"/>
        </w:rPr>
        <w:t xml:space="preserve"> 1392-Լ որոշման մեջ</w:t>
      </w:r>
      <w:r w:rsidR="000801FC">
        <w:rPr>
          <w:rFonts w:ascii="GHEA Grapalat" w:hAnsi="GHEA Grapalat"/>
          <w:color w:val="000000"/>
          <w:shd w:val="clear" w:color="auto" w:fill="FFFFFF"/>
          <w:lang w:val="hy-AM"/>
        </w:rPr>
        <w:t xml:space="preserve"> փոփոխություն և</w:t>
      </w:r>
      <w:r w:rsidRPr="00547AA9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լրացումներ կատարելու </w:t>
      </w:r>
      <w:r w:rsidRPr="00547AA9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մասին</w:t>
      </w:r>
      <w:r w:rsidR="00D828A2" w:rsidRPr="00547AA9">
        <w:rPr>
          <w:rFonts w:ascii="GHEA Grapalat" w:hAnsi="GHEA Grapalat" w:cs="Sylfaen"/>
          <w:lang w:val="af-ZA"/>
        </w:rPr>
        <w:t xml:space="preserve">» </w:t>
      </w:r>
      <w:r w:rsidR="00D033E3" w:rsidRPr="00547AA9">
        <w:rPr>
          <w:rFonts w:ascii="GHEA Grapalat" w:hAnsi="GHEA Grapalat" w:cs="Sylfaen"/>
          <w:lang w:val="hy-AM"/>
        </w:rPr>
        <w:t>Հայաստանի</w:t>
      </w:r>
      <w:r w:rsidR="00D033E3" w:rsidRPr="00547AA9">
        <w:rPr>
          <w:rFonts w:ascii="GHEA Grapalat" w:hAnsi="GHEA Grapalat" w:cs="Sylfaen"/>
          <w:lang w:val="af-ZA"/>
        </w:rPr>
        <w:t xml:space="preserve"> </w:t>
      </w:r>
      <w:r w:rsidR="00D033E3" w:rsidRPr="00547AA9">
        <w:rPr>
          <w:rFonts w:ascii="GHEA Grapalat" w:hAnsi="GHEA Grapalat" w:cs="Sylfaen"/>
          <w:lang w:val="hy-AM"/>
        </w:rPr>
        <w:t>Հանրապետության</w:t>
      </w:r>
      <w:r w:rsidR="00D033E3" w:rsidRPr="00547AA9">
        <w:rPr>
          <w:rFonts w:ascii="GHEA Grapalat" w:hAnsi="GHEA Grapalat" w:cs="Sylfaen"/>
          <w:lang w:val="af-ZA"/>
        </w:rPr>
        <w:t xml:space="preserve"> </w:t>
      </w:r>
      <w:r w:rsidR="00D033E3" w:rsidRPr="00547AA9">
        <w:rPr>
          <w:rFonts w:ascii="GHEA Grapalat" w:hAnsi="GHEA Grapalat" w:cs="Sylfaen"/>
          <w:lang w:val="hy-AM"/>
        </w:rPr>
        <w:t>կառավարության</w:t>
      </w:r>
      <w:r w:rsidR="00D033E3" w:rsidRPr="00547AA9">
        <w:rPr>
          <w:rFonts w:ascii="GHEA Grapalat" w:hAnsi="GHEA Grapalat" w:cs="Sylfaen"/>
          <w:lang w:val="af-ZA"/>
        </w:rPr>
        <w:t xml:space="preserve"> </w:t>
      </w:r>
      <w:r w:rsidR="00D033E3" w:rsidRPr="00547AA9">
        <w:rPr>
          <w:rFonts w:ascii="GHEA Grapalat" w:hAnsi="GHEA Grapalat" w:cs="Sylfaen"/>
          <w:lang w:val="hy-AM"/>
        </w:rPr>
        <w:t>որոշման</w:t>
      </w:r>
      <w:r w:rsidR="00D033E3" w:rsidRPr="00547AA9">
        <w:rPr>
          <w:rFonts w:ascii="GHEA Grapalat" w:hAnsi="GHEA Grapalat" w:cs="Sylfaen"/>
          <w:lang w:val="af-ZA"/>
        </w:rPr>
        <w:t xml:space="preserve"> </w:t>
      </w:r>
      <w:r w:rsidR="00D033E3" w:rsidRPr="00547AA9">
        <w:rPr>
          <w:rFonts w:ascii="GHEA Grapalat" w:hAnsi="GHEA Grapalat" w:cs="Sylfaen"/>
          <w:lang w:val="hy-AM"/>
        </w:rPr>
        <w:t>նախագծի</w:t>
      </w:r>
      <w:r w:rsidR="00D033E3" w:rsidRPr="00547AA9">
        <w:rPr>
          <w:rFonts w:ascii="GHEA Grapalat" w:hAnsi="GHEA Grapalat" w:cs="Sylfaen"/>
          <w:lang w:val="af-ZA"/>
        </w:rPr>
        <w:t xml:space="preserve">  </w:t>
      </w:r>
      <w:r w:rsidR="00D033E3" w:rsidRPr="00547AA9">
        <w:rPr>
          <w:rFonts w:ascii="GHEA Grapalat" w:hAnsi="GHEA Grapalat" w:cs="Sylfaen"/>
          <w:lang w:val="hy-AM"/>
        </w:rPr>
        <w:t>ընդունումը</w:t>
      </w:r>
      <w:r w:rsidR="00D033E3" w:rsidRPr="00547AA9">
        <w:rPr>
          <w:rFonts w:ascii="GHEA Grapalat" w:hAnsi="GHEA Grapalat" w:cs="Sylfaen"/>
          <w:lang w:val="af-ZA"/>
        </w:rPr>
        <w:t xml:space="preserve"> </w:t>
      </w:r>
      <w:r w:rsidR="00D033E3" w:rsidRPr="00547AA9">
        <w:rPr>
          <w:rFonts w:ascii="GHEA Grapalat" w:hAnsi="GHEA Grapalat" w:cs="Sylfaen"/>
          <w:lang w:val="hy-AM"/>
        </w:rPr>
        <w:t>պայմանավորված</w:t>
      </w:r>
      <w:r w:rsidR="00D033E3" w:rsidRPr="00547AA9">
        <w:rPr>
          <w:rFonts w:ascii="GHEA Grapalat" w:hAnsi="GHEA Grapalat" w:cs="Sylfaen"/>
          <w:lang w:val="af-ZA"/>
        </w:rPr>
        <w:t xml:space="preserve"> </w:t>
      </w:r>
      <w:r w:rsidR="00D033E3" w:rsidRPr="00547AA9">
        <w:rPr>
          <w:rFonts w:ascii="GHEA Grapalat" w:hAnsi="GHEA Grapalat" w:cs="Sylfaen"/>
          <w:lang w:val="hy-AM"/>
        </w:rPr>
        <w:t>է</w:t>
      </w:r>
      <w:r w:rsidR="00D033E3" w:rsidRPr="00547AA9">
        <w:rPr>
          <w:rFonts w:ascii="GHEA Grapalat" w:hAnsi="GHEA Grapalat" w:cs="Sylfaen"/>
          <w:lang w:val="af-ZA"/>
        </w:rPr>
        <w:t xml:space="preserve"> </w:t>
      </w:r>
      <w:r w:rsidR="00D033E3" w:rsidRPr="00547AA9">
        <w:rPr>
          <w:rFonts w:ascii="GHEA Grapalat" w:hAnsi="GHEA Grapalat" w:cs="Sylfaen"/>
          <w:lang w:val="hy-AM"/>
        </w:rPr>
        <w:t>հանրապետությ</w:t>
      </w:r>
      <w:r w:rsidR="00D828A2" w:rsidRPr="00547AA9">
        <w:rPr>
          <w:rFonts w:ascii="GHEA Grapalat" w:hAnsi="GHEA Grapalat" w:cs="Sylfaen"/>
          <w:lang w:val="hy-AM"/>
        </w:rPr>
        <w:t>ան</w:t>
      </w:r>
      <w:r w:rsidR="00D828A2" w:rsidRPr="00547AA9">
        <w:rPr>
          <w:rFonts w:ascii="GHEA Grapalat" w:hAnsi="GHEA Grapalat" w:cs="Sylfaen"/>
          <w:lang w:val="af-ZA"/>
        </w:rPr>
        <w:t xml:space="preserve"> անասնաբուծության տարբեր ճյուղերի զարգացումը խթանելու նպատակով պետական աջակցություն ցուցաբերելու </w:t>
      </w:r>
      <w:r w:rsidR="00D033E3" w:rsidRPr="00547AA9">
        <w:rPr>
          <w:rFonts w:ascii="GHEA Grapalat" w:hAnsi="GHEA Grapalat" w:cs="Sylfaen"/>
          <w:lang w:val="hy-AM"/>
        </w:rPr>
        <w:t>անհրաժեշտությամբ։</w:t>
      </w:r>
      <w:r w:rsidR="00D033E3" w:rsidRPr="00547AA9">
        <w:rPr>
          <w:rFonts w:ascii="GHEA Grapalat" w:hAnsi="GHEA Grapalat" w:cs="Sylfaen"/>
          <w:lang w:val="af-ZA"/>
        </w:rPr>
        <w:t xml:space="preserve"> </w:t>
      </w:r>
    </w:p>
    <w:p w14:paraId="18ED747A" w14:textId="77777777" w:rsidR="00D033E3" w:rsidRPr="00547AA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2.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Ընթացիկ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իրավիճակը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առկա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խնդիրները</w:t>
      </w:r>
    </w:p>
    <w:p w14:paraId="0943FE1D" w14:textId="07E131A2" w:rsidR="009B70E6" w:rsidRPr="00547AA9" w:rsidRDefault="009B70E6" w:rsidP="00547AA9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547AA9">
        <w:rPr>
          <w:rFonts w:ascii="GHEA Grapalat" w:hAnsi="GHEA Grapalat" w:cs="Arial"/>
          <w:sz w:val="24"/>
          <w:szCs w:val="24"/>
          <w:lang w:val="hy-AM" w:eastAsia="x-none"/>
        </w:rPr>
        <w:t>2019</w:t>
      </w:r>
      <w:r w:rsidR="00AB013E" w:rsidRPr="00547AA9">
        <w:rPr>
          <w:rFonts w:ascii="GHEA Grapalat" w:hAnsi="GHEA Grapalat" w:cs="Arial"/>
          <w:sz w:val="24"/>
          <w:szCs w:val="24"/>
          <w:lang w:val="hy-AM" w:eastAsia="x-none"/>
        </w:rPr>
        <w:t>-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>2023 թվական</w:t>
      </w:r>
      <w:r w:rsidR="00AB013E"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ներին 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Փոքր և միջին  </w:t>
      </w:r>
      <w:r w:rsidRPr="00547AA9">
        <w:rPr>
          <w:rFonts w:ascii="GHEA Grapalat" w:eastAsia="Tahoma" w:hAnsi="GHEA Grapalat" w:cs="Tahoma"/>
          <w:sz w:val="24"/>
          <w:szCs w:val="24"/>
          <w:lang w:val="hy-AM"/>
        </w:rPr>
        <w:t>«Խելացի» անասնաշենքերի կառուցման կամ վերակառուցման և դրանց տեխնոլոգիական ապահովման պետական աջակցության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AB013E"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նախորդ 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ծրագրի իրականացման </w:t>
      </w:r>
      <w:r w:rsidR="00AB013E" w:rsidRPr="00547AA9">
        <w:rPr>
          <w:rFonts w:ascii="GHEA Grapalat" w:hAnsi="GHEA Grapalat" w:cs="Arial"/>
          <w:sz w:val="24"/>
          <w:szCs w:val="24"/>
          <w:lang w:val="hy-AM" w:eastAsia="x-none"/>
        </w:rPr>
        <w:t>ընթացքում ծառացան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 մի շարք խնդիրներ, որոնք պայմանավորված էին անասնաշենքերի կառուցման համար </w:t>
      </w:r>
      <w:r w:rsidR="00AB013E"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փաստացի ծախսերից ավելի քիչ 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ֆինանսական </w:t>
      </w:r>
      <w:r w:rsidR="00AB013E" w:rsidRPr="00547AA9">
        <w:rPr>
          <w:rFonts w:ascii="GHEA Grapalat" w:hAnsi="GHEA Grapalat" w:cs="Arial"/>
          <w:sz w:val="24"/>
          <w:szCs w:val="24"/>
          <w:lang w:val="hy-AM" w:eastAsia="x-none"/>
        </w:rPr>
        <w:t>միջոց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>ների սահման</w:t>
      </w:r>
      <w:r w:rsidR="00AB013E" w:rsidRPr="00547AA9">
        <w:rPr>
          <w:rFonts w:ascii="GHEA Grapalat" w:hAnsi="GHEA Grapalat" w:cs="Arial"/>
          <w:sz w:val="24"/>
          <w:szCs w:val="24"/>
          <w:lang w:val="hy-AM" w:eastAsia="x-none"/>
        </w:rPr>
        <w:t>մամբ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, </w:t>
      </w:r>
      <w:r w:rsidRPr="00547AA9">
        <w:rPr>
          <w:rFonts w:ascii="GHEA Grapalat" w:eastAsia="Tahoma" w:hAnsi="GHEA Grapalat" w:cs="Tahoma"/>
          <w:sz w:val="24"/>
          <w:szCs w:val="24"/>
          <w:lang w:val="hy-AM"/>
        </w:rPr>
        <w:t xml:space="preserve">կառուցման կամ վերակառուցման համար </w:t>
      </w:r>
      <w:r w:rsidR="00AB013E" w:rsidRPr="00547AA9">
        <w:rPr>
          <w:rFonts w:ascii="GHEA Grapalat" w:eastAsia="Tahoma" w:hAnsi="GHEA Grapalat" w:cs="Tahoma"/>
          <w:sz w:val="24"/>
          <w:szCs w:val="24"/>
          <w:lang w:val="hy-AM"/>
        </w:rPr>
        <w:t>համա</w:t>
      </w:r>
      <w:r w:rsidRPr="00547AA9">
        <w:rPr>
          <w:rFonts w:ascii="GHEA Grapalat" w:eastAsia="Tahoma" w:hAnsi="GHEA Grapalat" w:cs="Tahoma"/>
          <w:sz w:val="24"/>
          <w:szCs w:val="24"/>
          <w:lang w:val="hy-AM"/>
        </w:rPr>
        <w:t>հավասար գնահատված ծախսերով,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 ինչպես  նաև ծրագրի շրջանակում  կառուցված անասնաշենք</w:t>
      </w:r>
      <w:r w:rsidR="00AB013E" w:rsidRPr="00547AA9">
        <w:rPr>
          <w:rFonts w:ascii="GHEA Grapalat" w:hAnsi="GHEA Grapalat" w:cs="Arial"/>
          <w:sz w:val="24"/>
          <w:szCs w:val="24"/>
          <w:lang w:val="hy-AM" w:eastAsia="x-none"/>
        </w:rPr>
        <w:t>եր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>ում նախատեսվածից ավելի քիչ գլխաքանակի առկայության  դեպքում տնտեսավարողին ծրագրի շահառու չհամարելու հանգամանք</w:t>
      </w:r>
      <w:r w:rsidR="00AB013E" w:rsidRPr="00547AA9">
        <w:rPr>
          <w:rFonts w:ascii="GHEA Grapalat" w:hAnsi="GHEA Grapalat" w:cs="Arial"/>
          <w:sz w:val="24"/>
          <w:szCs w:val="24"/>
          <w:lang w:val="hy-AM" w:eastAsia="x-none"/>
        </w:rPr>
        <w:t>ներ</w:t>
      </w: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ով։ </w:t>
      </w:r>
    </w:p>
    <w:p w14:paraId="471489D0" w14:textId="7562BED4" w:rsidR="007E562F" w:rsidRPr="00547AA9" w:rsidRDefault="00A52099" w:rsidP="00547AA9">
      <w:pPr>
        <w:spacing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Միաժամանակ </w:t>
      </w:r>
      <w:r w:rsidR="007E562F" w:rsidRPr="00547AA9">
        <w:rPr>
          <w:rFonts w:ascii="GHEA Grapalat" w:hAnsi="GHEA Grapalat" w:cs="Times New Roman"/>
          <w:sz w:val="24"/>
          <w:szCs w:val="24"/>
          <w:lang w:val="hy-AM"/>
        </w:rPr>
        <w:t>ըստ Հայաստանի Հանրապետության վիճակագրական կոմիտեի վիճակագրական տվյալների՝ «</w:t>
      </w:r>
      <w:r w:rsidR="007E562F" w:rsidRPr="00547AA9">
        <w:rPr>
          <w:rFonts w:ascii="GHEA Grapalat" w:hAnsi="GHEA Grapalat"/>
          <w:sz w:val="24"/>
          <w:szCs w:val="24"/>
          <w:lang w:val="hy-AM"/>
        </w:rPr>
        <w:t>Աշխատանքի վարձատրության և աշխատողների թվաքանակ</w:t>
      </w:r>
      <w:r w:rsidR="007E562F" w:rsidRPr="00547AA9">
        <w:rPr>
          <w:rFonts w:ascii="GHEA Grapalat" w:hAnsi="GHEA Grapalat" w:cstheme="minorHAnsi"/>
          <w:sz w:val="24"/>
          <w:szCs w:val="24"/>
          <w:lang w:val="hy-AM"/>
        </w:rPr>
        <w:t>»</w:t>
      </w:r>
      <w:r w:rsidR="007E562F" w:rsidRPr="00547AA9">
        <w:rPr>
          <w:rFonts w:ascii="GHEA Grapalat" w:hAnsi="GHEA Grapalat"/>
          <w:sz w:val="24"/>
          <w:szCs w:val="24"/>
          <w:lang w:val="hy-AM"/>
        </w:rPr>
        <w:t xml:space="preserve">   սոցիալ-տնտեսական վիճակի աճը 2019-2024 թվականների համար կազմել է 25,8</w:t>
      </w:r>
      <w:r w:rsidR="007E562F" w:rsidRPr="00547AA9">
        <w:rPr>
          <w:rFonts w:ascii="GHEA Grapalat" w:hAnsi="GHEA Grapalat" w:cstheme="minorHAnsi"/>
          <w:sz w:val="24"/>
          <w:szCs w:val="24"/>
          <w:lang w:val="hy-AM"/>
        </w:rPr>
        <w:t>%</w:t>
      </w:r>
      <w:r w:rsidR="007E562F" w:rsidRPr="00547AA9">
        <w:rPr>
          <w:rFonts w:ascii="GHEA Grapalat" w:hAnsi="GHEA Grapalat"/>
          <w:sz w:val="24"/>
          <w:szCs w:val="24"/>
          <w:lang w:val="hy-AM"/>
        </w:rPr>
        <w:t xml:space="preserve"> :  </w:t>
      </w:r>
    </w:p>
    <w:p w14:paraId="79F7CEBF" w14:textId="77777777" w:rsidR="007E562F" w:rsidRPr="00547AA9" w:rsidRDefault="007E562F" w:rsidP="00547AA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47AA9">
        <w:rPr>
          <w:rFonts w:ascii="GHEA Grapalat" w:hAnsi="GHEA Grapalat"/>
          <w:sz w:val="24"/>
          <w:szCs w:val="24"/>
          <w:lang w:val="hy-AM"/>
        </w:rPr>
        <w:t>Ըստ ՀՀ ֆինանսների նախարարության տվյալների նույն ժամանակաշրջանում շինարարական նյութերի, կոնստրուկցիաների և պատրաստվածքների                                                                                                                       կողմնորոշիչ  միջին գները աճել են  14,1</w:t>
      </w:r>
      <w:r w:rsidRPr="00547AA9">
        <w:rPr>
          <w:rFonts w:ascii="GHEA Grapalat" w:hAnsi="GHEA Grapalat" w:cstheme="minorHAnsi"/>
          <w:sz w:val="24"/>
          <w:szCs w:val="24"/>
          <w:lang w:val="hy-AM"/>
        </w:rPr>
        <w:t>%</w:t>
      </w:r>
      <w:r w:rsidRPr="00547AA9">
        <w:rPr>
          <w:rFonts w:ascii="GHEA Grapalat" w:hAnsi="GHEA Grapalat"/>
          <w:sz w:val="24"/>
          <w:szCs w:val="24"/>
          <w:lang w:val="hy-AM"/>
        </w:rPr>
        <w:t>։</w:t>
      </w:r>
    </w:p>
    <w:p w14:paraId="32C35B97" w14:textId="03710F32" w:rsidR="007E562F" w:rsidRPr="00547AA9" w:rsidRDefault="007E562F" w:rsidP="00547AA9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47AA9">
        <w:rPr>
          <w:rFonts w:ascii="GHEA Grapalat" w:hAnsi="GHEA Grapalat"/>
          <w:sz w:val="24"/>
          <w:szCs w:val="24"/>
          <w:lang w:val="hy-AM"/>
        </w:rPr>
        <w:lastRenderedPageBreak/>
        <w:t xml:space="preserve">Հիմք ընդունելով աշխատանքի վարձատրության և շինարարական նյութերի գնային աճը, ինչպես նաև </w:t>
      </w:r>
      <w:r w:rsidRPr="00547AA9">
        <w:rPr>
          <w:rFonts w:ascii="GHEA Grapalat" w:hAnsi="GHEA Grapalat" w:cs="GHEA Grapalat"/>
          <w:sz w:val="24"/>
          <w:szCs w:val="24"/>
          <w:lang w:val="hy-AM"/>
        </w:rPr>
        <w:t xml:space="preserve">«Խելացի» անասնաշենքերի կառուցման կամ վերակառուցման և դրանց տեխնոլոգիական ապահովման պետական աջակցության» նախկին ծրագրի  նախագծման և տեխնոլոգիական ապահովման աշխատանքներ իրականացնող՝ </w:t>
      </w:r>
      <w:r w:rsidRPr="00547AA9">
        <w:rPr>
          <w:rFonts w:ascii="GHEA Grapalat" w:hAnsi="GHEA Grapalat" w:cs="Sylfaen"/>
          <w:sz w:val="24"/>
          <w:szCs w:val="24"/>
          <w:lang w:val="hy-AM"/>
        </w:rPr>
        <w:t>«Թ</w:t>
      </w:r>
      <w:r w:rsidRPr="00547AA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47AA9">
        <w:rPr>
          <w:rFonts w:ascii="GHEA Grapalat" w:hAnsi="GHEA Grapalat" w:cs="Sylfaen"/>
          <w:sz w:val="24"/>
          <w:szCs w:val="24"/>
          <w:lang w:val="hy-AM"/>
        </w:rPr>
        <w:t>Ա</w:t>
      </w:r>
      <w:r w:rsidRPr="00547AA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47AA9">
        <w:rPr>
          <w:rFonts w:ascii="GHEA Grapalat" w:hAnsi="GHEA Grapalat" w:cs="Sylfaen"/>
          <w:sz w:val="24"/>
          <w:szCs w:val="24"/>
          <w:lang w:val="hy-AM"/>
        </w:rPr>
        <w:t>Հ</w:t>
      </w:r>
      <w:r w:rsidRPr="00547AA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47AA9">
        <w:rPr>
          <w:rFonts w:ascii="GHEA Grapalat" w:hAnsi="GHEA Grapalat" w:cs="Sylfaen"/>
          <w:sz w:val="24"/>
          <w:szCs w:val="24"/>
          <w:lang w:val="hy-AM"/>
        </w:rPr>
        <w:t>Գ</w:t>
      </w:r>
      <w:r w:rsidRPr="00547AA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ԳՐԻԳ» ՍՊԸ-ի </w:t>
      </w:r>
      <w:r w:rsidRPr="00547A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Pr="00547AA9">
        <w:rPr>
          <w:rFonts w:ascii="GHEA Grapalat" w:hAnsi="GHEA Grapalat" w:cs="Sylfaen"/>
          <w:sz w:val="24"/>
          <w:szCs w:val="24"/>
          <w:lang w:val="hy-AM"/>
        </w:rPr>
        <w:t>«KULTIVA» կազմակերպության</w:t>
      </w:r>
      <w:r w:rsidRPr="00547AA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547A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ներկայացուցիչների կողմից </w:t>
      </w:r>
      <w:r w:rsidRPr="00547AA9">
        <w:rPr>
          <w:rFonts w:ascii="GHEA Grapalat" w:hAnsi="GHEA Grapalat" w:cs="GHEA Grapalat"/>
          <w:sz w:val="24"/>
          <w:szCs w:val="24"/>
          <w:lang w:val="hy-AM"/>
        </w:rPr>
        <w:t xml:space="preserve">«Խելացի» </w:t>
      </w:r>
      <w:r w:rsidRPr="00547AA9">
        <w:rPr>
          <w:rFonts w:ascii="GHEA Grapalat" w:hAnsi="GHEA Grapalat" w:cs="Sylfaen"/>
          <w:sz w:val="24"/>
          <w:szCs w:val="24"/>
          <w:lang w:val="hy-AM" w:bidi="ne-NP"/>
        </w:rPr>
        <w:t xml:space="preserve">անասնաշենքի համար </w:t>
      </w:r>
      <w:r w:rsidRPr="00547AA9">
        <w:rPr>
          <w:rFonts w:ascii="GHEA Grapalat" w:hAnsi="GHEA Grapalat" w:cs="Times Armenian"/>
          <w:sz w:val="24"/>
          <w:szCs w:val="24"/>
          <w:lang w:val="hy-AM"/>
        </w:rPr>
        <w:t xml:space="preserve">անհրաժեշտ սարքերի, </w:t>
      </w:r>
      <w:r w:rsidRPr="00547AA9">
        <w:rPr>
          <w:rFonts w:ascii="GHEA Grapalat" w:eastAsia="Times New Roman" w:hAnsi="GHEA Grapalat" w:cs="Sylfaen"/>
          <w:sz w:val="24"/>
          <w:szCs w:val="24"/>
          <w:lang w:val="hy-AM"/>
        </w:rPr>
        <w:t>շինարարական ծախսերի վերլուծության և վերահաշվարկման</w:t>
      </w:r>
      <w:r w:rsidRPr="00547AA9">
        <w:rPr>
          <w:rFonts w:ascii="GHEA Grapalat" w:hAnsi="GHEA Grapalat" w:cs="Arial"/>
          <w:sz w:val="24"/>
          <w:szCs w:val="24"/>
          <w:lang w:val="hy-AM"/>
        </w:rPr>
        <w:t xml:space="preserve"> աշխատանքներ</w:t>
      </w:r>
      <w:r w:rsidRPr="00547A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արդյունքում </w:t>
      </w:r>
      <w:r w:rsidRPr="00547AA9">
        <w:rPr>
          <w:rFonts w:ascii="GHEA Grapalat" w:hAnsi="GHEA Grapalat" w:cs="Times New Roman"/>
          <w:sz w:val="24"/>
          <w:szCs w:val="24"/>
          <w:lang w:val="hy-AM"/>
        </w:rPr>
        <w:t xml:space="preserve">առաջարկվել է </w:t>
      </w:r>
      <w:r w:rsidRPr="00547AA9">
        <w:rPr>
          <w:rFonts w:ascii="GHEA Grapalat" w:hAnsi="GHEA Grapalat" w:cs="Calibri"/>
          <w:sz w:val="24"/>
          <w:szCs w:val="24"/>
          <w:lang w:val="hy-AM"/>
        </w:rPr>
        <w:t>պետական աջակցություն ցուցաբեր</w:t>
      </w:r>
      <w:r w:rsidR="0089724C" w:rsidRPr="00547AA9">
        <w:rPr>
          <w:rFonts w:ascii="GHEA Grapalat" w:hAnsi="GHEA Grapalat" w:cs="Calibri"/>
          <w:sz w:val="24"/>
          <w:szCs w:val="24"/>
          <w:lang w:val="hy-AM"/>
        </w:rPr>
        <w:t>ել</w:t>
      </w:r>
      <w:r w:rsidRPr="00547AA9">
        <w:rPr>
          <w:rFonts w:ascii="GHEA Grapalat" w:hAnsi="GHEA Grapalat" w:cs="Calibri"/>
          <w:sz w:val="24"/>
          <w:szCs w:val="24"/>
          <w:lang w:val="hy-AM"/>
        </w:rPr>
        <w:t xml:space="preserve"> նախատեսված մոդելների արժեքներին համապատասխան, սակայն ոչ ավել քան յուրաքանչյուր մոդելի համար սահմանված ծախսերի առավելագույն արժեքը՝ </w:t>
      </w:r>
    </w:p>
    <w:p w14:paraId="0B9D8068" w14:textId="77777777" w:rsidR="007E562F" w:rsidRPr="00547AA9" w:rsidRDefault="007E562F" w:rsidP="00547AA9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47AA9">
        <w:rPr>
          <w:rFonts w:ascii="GHEA Grapalat" w:hAnsi="GHEA Grapalat" w:cs="Times New Roman"/>
          <w:sz w:val="24"/>
          <w:szCs w:val="24"/>
          <w:lang w:val="hy-AM"/>
        </w:rPr>
        <w:t>1</w:t>
      </w:r>
      <w:bookmarkStart w:id="0" w:name="_Hlk178342505"/>
      <w:r w:rsidRPr="00547AA9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547AA9">
        <w:rPr>
          <w:rFonts w:ascii="Calibri" w:hAnsi="Calibri" w:cs="Calibri"/>
          <w:sz w:val="24"/>
          <w:szCs w:val="24"/>
          <w:lang w:val="hy-AM"/>
        </w:rPr>
        <w:t> </w:t>
      </w:r>
      <w:bookmarkEnd w:id="0"/>
      <w:r w:rsidRPr="00547AA9">
        <w:rPr>
          <w:rFonts w:ascii="GHEA Grapalat" w:hAnsi="GHEA Grapalat" w:cs="Times New Roman"/>
          <w:b/>
          <w:bCs/>
          <w:sz w:val="24"/>
          <w:szCs w:val="24"/>
          <w:lang w:val="hy-AM"/>
        </w:rPr>
        <w:t>1-ին մոդել՝</w:t>
      </w:r>
      <w:r w:rsidRPr="00547AA9">
        <w:rPr>
          <w:rFonts w:ascii="Calibri" w:hAnsi="Calibri" w:cs="Calibri"/>
          <w:sz w:val="24"/>
          <w:szCs w:val="24"/>
          <w:lang w:val="hy-AM"/>
        </w:rPr>
        <w:t> </w:t>
      </w:r>
      <w:r w:rsidRPr="00547AA9">
        <w:rPr>
          <w:rFonts w:ascii="GHEA Grapalat" w:hAnsi="GHEA Grapalat" w:cs="Times New Roman"/>
          <w:sz w:val="24"/>
          <w:szCs w:val="24"/>
          <w:lang w:val="hy-AM"/>
        </w:rPr>
        <w:t xml:space="preserve"> նախատեսված է անկապ պահվածքով 20-25 գլուխ կենդանու համար, որի կառուցման և տեխնոլոգիական ապահովման համար ծախսերը սահմանվում են առավելագույնը 30 մլն դրամ.</w:t>
      </w:r>
    </w:p>
    <w:p w14:paraId="3453D360" w14:textId="77777777" w:rsidR="007E562F" w:rsidRPr="00547AA9" w:rsidRDefault="007E562F" w:rsidP="00547AA9">
      <w:pPr>
        <w:spacing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47AA9">
        <w:rPr>
          <w:rFonts w:ascii="GHEA Grapalat" w:hAnsi="GHEA Grapalat" w:cs="Times New Roman"/>
          <w:sz w:val="24"/>
          <w:szCs w:val="24"/>
          <w:lang w:val="hy-AM"/>
        </w:rPr>
        <w:t>2)</w:t>
      </w:r>
      <w:r w:rsidRPr="00547AA9">
        <w:rPr>
          <w:rFonts w:ascii="Calibri" w:hAnsi="Calibri" w:cs="Calibri"/>
          <w:sz w:val="24"/>
          <w:szCs w:val="24"/>
          <w:lang w:val="hy-AM"/>
        </w:rPr>
        <w:t> </w:t>
      </w:r>
      <w:r w:rsidRPr="00547AA9">
        <w:rPr>
          <w:rFonts w:ascii="GHEA Grapalat" w:hAnsi="GHEA Grapalat" w:cs="Times New Roman"/>
          <w:b/>
          <w:bCs/>
          <w:sz w:val="24"/>
          <w:szCs w:val="24"/>
          <w:lang w:val="hy-AM"/>
        </w:rPr>
        <w:t>2-րդ մոդել՝</w:t>
      </w:r>
      <w:r w:rsidRPr="00547AA9">
        <w:rPr>
          <w:rFonts w:ascii="Calibri" w:hAnsi="Calibri" w:cs="Calibri"/>
          <w:sz w:val="24"/>
          <w:szCs w:val="24"/>
          <w:lang w:val="hy-AM"/>
        </w:rPr>
        <w:t> </w:t>
      </w:r>
      <w:r w:rsidRPr="00547AA9">
        <w:rPr>
          <w:rFonts w:ascii="GHEA Grapalat" w:hAnsi="GHEA Grapalat" w:cs="Times New Roman"/>
          <w:sz w:val="24"/>
          <w:szCs w:val="24"/>
          <w:lang w:val="hy-AM"/>
        </w:rPr>
        <w:t xml:space="preserve"> նախատեսված է անկապ պահվածքով 40-45 գլուխ կենդանու համար, որի կառուցման և տեխնոլոգիական ապահովման համար ծախսերը սահմանվում են առավելագույնը 46 մլն դրամ</w:t>
      </w:r>
      <w:r w:rsidRPr="00547AA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EE0C931" w14:textId="77777777" w:rsidR="007E562F" w:rsidRPr="00547AA9" w:rsidRDefault="007E562F" w:rsidP="00547AA9">
      <w:pPr>
        <w:spacing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47AA9">
        <w:rPr>
          <w:rFonts w:ascii="GHEA Grapalat" w:hAnsi="GHEA Grapalat" w:cs="Times New Roman"/>
          <w:sz w:val="24"/>
          <w:szCs w:val="24"/>
          <w:lang w:val="hy-AM"/>
        </w:rPr>
        <w:t>3)</w:t>
      </w:r>
      <w:r w:rsidRPr="00547AA9">
        <w:rPr>
          <w:rFonts w:ascii="Calibri" w:hAnsi="Calibri" w:cs="Calibri"/>
          <w:sz w:val="24"/>
          <w:szCs w:val="24"/>
          <w:lang w:val="hy-AM"/>
        </w:rPr>
        <w:t> </w:t>
      </w:r>
      <w:r w:rsidRPr="00547AA9">
        <w:rPr>
          <w:rFonts w:ascii="GHEA Grapalat" w:hAnsi="GHEA Grapalat" w:cs="Times New Roman"/>
          <w:b/>
          <w:bCs/>
          <w:sz w:val="24"/>
          <w:szCs w:val="24"/>
          <w:lang w:val="hy-AM"/>
        </w:rPr>
        <w:t>3-րդ մոդել՝</w:t>
      </w:r>
      <w:r w:rsidRPr="00547AA9">
        <w:rPr>
          <w:rFonts w:ascii="Calibri" w:hAnsi="Calibri" w:cs="Calibri"/>
          <w:sz w:val="24"/>
          <w:szCs w:val="24"/>
          <w:lang w:val="hy-AM"/>
        </w:rPr>
        <w:t> </w:t>
      </w:r>
      <w:r w:rsidRPr="00547AA9">
        <w:rPr>
          <w:rFonts w:ascii="GHEA Grapalat" w:hAnsi="GHEA Grapalat" w:cs="Times New Roman"/>
          <w:sz w:val="24"/>
          <w:szCs w:val="24"/>
          <w:lang w:val="hy-AM"/>
        </w:rPr>
        <w:t xml:space="preserve"> նախատեսված է անկապ պահվածքով 95-100 գլուխ կենդանու համար, որի կառուցման և տեխնոլոգիական ապահովման համար ծախսերը սահմանվում են առավելագույնը 114 մլն դրամ։</w:t>
      </w:r>
    </w:p>
    <w:p w14:paraId="7CB9DBA8" w14:textId="4B80F3F5" w:rsidR="00D033E3" w:rsidRPr="00547AA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3.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Տվյալ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բնագավառում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իրականացվող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քաղաքականությունը</w:t>
      </w:r>
    </w:p>
    <w:p w14:paraId="7DA39997" w14:textId="0DB2A65B" w:rsidR="00DA4595" w:rsidRPr="00547AA9" w:rsidRDefault="00DA4595" w:rsidP="00547AA9">
      <w:pPr>
        <w:spacing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47AA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</w:t>
      </w:r>
      <w:r w:rsidRPr="00547AA9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Փոքր և միջին «խելացի» անասնաշենքների կառուցման կամ վերակառուցման և դրանց տեխնոլոգիական ապահովման աջակցության</w:t>
      </w:r>
      <w:r w:rsidRPr="00547AA9">
        <w:rPr>
          <w:rFonts w:ascii="GHEA Grapalat" w:hAnsi="GHEA Grapalat"/>
          <w:sz w:val="24"/>
          <w:szCs w:val="24"/>
          <w:lang w:val="hy-AM"/>
        </w:rPr>
        <w:t xml:space="preserve">» ծրագրի </w:t>
      </w:r>
      <w:r w:rsidRPr="00547AA9">
        <w:rPr>
          <w:rFonts w:ascii="GHEA Grapalat" w:hAnsi="GHEA Grapalat" w:cs="Sylfaen"/>
          <w:sz w:val="24"/>
          <w:szCs w:val="24"/>
          <w:lang w:val="hy-AM"/>
        </w:rPr>
        <w:t>(այսուհետ՝ Ծրագիր) շրջանակներում 2019</w:t>
      </w:r>
      <w:r w:rsidR="00AB013E" w:rsidRPr="00547AA9">
        <w:rPr>
          <w:rFonts w:ascii="GHEA Grapalat" w:hAnsi="GHEA Grapalat" w:cs="Sylfaen"/>
          <w:sz w:val="24"/>
          <w:szCs w:val="24"/>
          <w:lang w:val="hy-AM"/>
        </w:rPr>
        <w:t>-</w:t>
      </w:r>
      <w:r w:rsidRPr="00547AA9">
        <w:rPr>
          <w:rFonts w:ascii="GHEA Grapalat" w:hAnsi="GHEA Grapalat" w:cs="Sylfaen"/>
          <w:sz w:val="24"/>
          <w:szCs w:val="24"/>
          <w:lang w:val="hy-AM"/>
        </w:rPr>
        <w:t>202</w:t>
      </w:r>
      <w:r w:rsidR="00AB013E" w:rsidRPr="00547AA9">
        <w:rPr>
          <w:rFonts w:ascii="GHEA Grapalat" w:hAnsi="GHEA Grapalat" w:cs="Sylfaen"/>
          <w:sz w:val="24"/>
          <w:szCs w:val="24"/>
          <w:lang w:val="hy-AM"/>
        </w:rPr>
        <w:t>3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թվական</w:t>
      </w:r>
      <w:r w:rsidR="00AB013E" w:rsidRPr="00547AA9">
        <w:rPr>
          <w:rFonts w:ascii="GHEA Grapalat" w:hAnsi="GHEA Grapalat" w:cs="Sylfaen"/>
          <w:sz w:val="24"/>
          <w:szCs w:val="24"/>
          <w:lang w:val="hy-AM"/>
        </w:rPr>
        <w:t>ներ</w:t>
      </w:r>
      <w:r w:rsidRPr="00547AA9">
        <w:rPr>
          <w:rFonts w:ascii="GHEA Grapalat" w:hAnsi="GHEA Grapalat" w:cs="Sylfaen"/>
          <w:sz w:val="24"/>
          <w:szCs w:val="24"/>
          <w:lang w:val="hy-AM"/>
        </w:rPr>
        <w:t>ի</w:t>
      </w:r>
      <w:r w:rsidR="00AB013E" w:rsidRPr="00547AA9">
        <w:rPr>
          <w:rFonts w:ascii="GHEA Grapalat" w:hAnsi="GHEA Grapalat" w:cs="Sylfaen"/>
          <w:sz w:val="24"/>
          <w:szCs w:val="24"/>
          <w:lang w:val="hy-AM"/>
        </w:rPr>
        <w:t>ն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ներկայացվել է Ծրագրի մասնակցության 413 հայտ, կնքվել է «Պետական աջակցություն տրամադրելու վերաբերյալ» 103 պայմանագիր, սակայն  կառուցվել և տեխնոլոգիապես ապահովվել է 58 «խելացի» անասնաշենք։ Ծրագրի շրջանակներում պետական աջակցության ընդհանուր </w:t>
      </w:r>
      <w:r w:rsidR="00AB013E" w:rsidRPr="00547AA9">
        <w:rPr>
          <w:rFonts w:ascii="GHEA Grapalat" w:hAnsi="GHEA Grapalat" w:cs="Sylfaen"/>
          <w:sz w:val="24"/>
          <w:szCs w:val="24"/>
          <w:lang w:val="hy-AM"/>
        </w:rPr>
        <w:t>գումարը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կազմել է 925 մլն ՀՀ դրամ։ 2019-2024 թվականների</w:t>
      </w:r>
      <w:r w:rsidR="00AB013E" w:rsidRPr="00547AA9">
        <w:rPr>
          <w:rFonts w:ascii="GHEA Grapalat" w:hAnsi="GHEA Grapalat" w:cs="Sylfaen"/>
          <w:sz w:val="24"/>
          <w:szCs w:val="24"/>
          <w:lang w:val="hy-AM"/>
        </w:rPr>
        <w:t>ն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մասնակցության հայտերի, կնքված պայմանագրերի և փաստացի կառուցված «խելացի» անասնաշենքերի թվա</w:t>
      </w:r>
      <w:r w:rsidR="00AB013E" w:rsidRPr="00547AA9">
        <w:rPr>
          <w:rFonts w:ascii="GHEA Grapalat" w:hAnsi="GHEA Grapalat" w:cs="Sylfaen"/>
          <w:sz w:val="24"/>
          <w:szCs w:val="24"/>
          <w:lang w:val="hy-AM"/>
        </w:rPr>
        <w:t xml:space="preserve">յին </w:t>
      </w:r>
      <w:r w:rsidRPr="00547AA9">
        <w:rPr>
          <w:rFonts w:ascii="GHEA Grapalat" w:hAnsi="GHEA Grapalat" w:cs="Sylfaen"/>
          <w:sz w:val="24"/>
          <w:szCs w:val="24"/>
          <w:lang w:val="hy-AM"/>
        </w:rPr>
        <w:t>տարբերություններ</w:t>
      </w:r>
      <w:r w:rsidR="00D479C8" w:rsidRPr="00547AA9">
        <w:rPr>
          <w:rFonts w:ascii="GHEA Grapalat" w:hAnsi="GHEA Grapalat" w:cs="Sylfaen"/>
          <w:sz w:val="24"/>
          <w:szCs w:val="24"/>
          <w:lang w:val="hy-AM"/>
        </w:rPr>
        <w:t>ը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79C8" w:rsidRPr="00547AA9">
        <w:rPr>
          <w:rFonts w:ascii="GHEA Grapalat" w:hAnsi="GHEA Grapalat" w:cs="Sylfaen"/>
          <w:sz w:val="24"/>
          <w:szCs w:val="24"/>
          <w:lang w:val="hy-AM"/>
        </w:rPr>
        <w:t>պայմանավորված են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2020 թվականի 44-օրյա պատերազմ</w:t>
      </w:r>
      <w:r w:rsidR="00D479C8" w:rsidRPr="00547AA9">
        <w:rPr>
          <w:rFonts w:ascii="GHEA Grapalat" w:hAnsi="GHEA Grapalat" w:cs="Sylfaen"/>
          <w:sz w:val="24"/>
          <w:szCs w:val="24"/>
          <w:lang w:val="hy-AM"/>
        </w:rPr>
        <w:t>ի և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կորոնավիրուսային </w:t>
      </w:r>
      <w:r w:rsidRPr="00547AA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համաճարակի </w:t>
      </w:r>
      <w:r w:rsidR="00D479C8" w:rsidRPr="00547AA9">
        <w:rPr>
          <w:rFonts w:ascii="GHEA Grapalat" w:hAnsi="GHEA Grapalat" w:cs="Sylfaen"/>
          <w:sz w:val="24"/>
          <w:szCs w:val="24"/>
          <w:lang w:val="hy-AM"/>
        </w:rPr>
        <w:t>բռնկման հետևանքով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 շինարարական աշխատանքների</w:t>
      </w:r>
      <w:r w:rsidR="00D479C8" w:rsidRPr="00547AA9">
        <w:rPr>
          <w:rFonts w:ascii="GHEA Grapalat" w:hAnsi="GHEA Grapalat" w:cs="Sylfaen"/>
          <w:sz w:val="24"/>
          <w:szCs w:val="24"/>
          <w:lang w:val="hy-AM"/>
        </w:rPr>
        <w:t xml:space="preserve"> ձգձգմամբ և դրանց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իրականացման դժվարությունն</w:t>
      </w:r>
      <w:r w:rsidR="00D479C8" w:rsidRPr="00547AA9">
        <w:rPr>
          <w:rFonts w:ascii="GHEA Grapalat" w:hAnsi="GHEA Grapalat" w:cs="Sylfaen"/>
          <w:sz w:val="24"/>
          <w:szCs w:val="24"/>
          <w:lang w:val="hy-AM"/>
        </w:rPr>
        <w:t>երով, ինչպես նաև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շինարարական ապրանքների և սարք սարքավորումների գների բարձրաց</w:t>
      </w:r>
      <w:r w:rsidR="00D479C8" w:rsidRPr="00547AA9">
        <w:rPr>
          <w:rFonts w:ascii="GHEA Grapalat" w:hAnsi="GHEA Grapalat" w:cs="Sylfaen"/>
          <w:sz w:val="24"/>
          <w:szCs w:val="24"/>
          <w:lang w:val="hy-AM"/>
        </w:rPr>
        <w:t>մամբ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և շահառուների ֆինանսական միջոցների սղությ</w:t>
      </w:r>
      <w:r w:rsidR="00855CFB" w:rsidRPr="00547AA9">
        <w:rPr>
          <w:rFonts w:ascii="GHEA Grapalat" w:hAnsi="GHEA Grapalat" w:cs="Sylfaen"/>
          <w:sz w:val="24"/>
          <w:szCs w:val="24"/>
          <w:lang w:val="hy-AM"/>
        </w:rPr>
        <w:t>ամբ</w:t>
      </w:r>
      <w:r w:rsidRPr="00547AA9">
        <w:rPr>
          <w:rFonts w:ascii="GHEA Grapalat" w:hAnsi="GHEA Grapalat" w:cs="Sylfaen"/>
          <w:sz w:val="24"/>
          <w:szCs w:val="24"/>
          <w:lang w:val="hy-AM"/>
        </w:rPr>
        <w:t>։ Մի</w:t>
      </w:r>
      <w:r w:rsidR="00855CFB" w:rsidRPr="00547AA9">
        <w:rPr>
          <w:rFonts w:ascii="GHEA Grapalat" w:hAnsi="GHEA Grapalat" w:cs="Sylfaen"/>
          <w:sz w:val="24"/>
          <w:szCs w:val="24"/>
          <w:lang w:val="hy-AM"/>
        </w:rPr>
        <w:t>ա</w:t>
      </w:r>
      <w:r w:rsidRPr="00547AA9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855CFB" w:rsidRPr="00547AA9">
        <w:rPr>
          <w:rFonts w:ascii="GHEA Grapalat" w:hAnsi="GHEA Grapalat" w:cs="Sylfaen"/>
          <w:sz w:val="24"/>
          <w:szCs w:val="24"/>
          <w:lang w:val="hy-AM"/>
        </w:rPr>
        <w:t>,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 Ծրագրի շրջանակներում իրականացված մոնիթորինգների արդյունքում արձանագրվել են  դեպքեր, երբ </w:t>
      </w:r>
      <w:r w:rsidR="000120C8" w:rsidRPr="00547AA9">
        <w:rPr>
          <w:rFonts w:ascii="GHEA Grapalat" w:hAnsi="GHEA Grapalat" w:cs="Sylfaen"/>
          <w:sz w:val="24"/>
          <w:szCs w:val="24"/>
          <w:lang w:val="hy-AM"/>
        </w:rPr>
        <w:t>շ</w:t>
      </w:r>
      <w:r w:rsidRPr="00547AA9">
        <w:rPr>
          <w:rFonts w:ascii="GHEA Grapalat" w:hAnsi="GHEA Grapalat" w:cs="Sylfaen"/>
          <w:sz w:val="24"/>
          <w:szCs w:val="24"/>
          <w:lang w:val="hy-AM"/>
        </w:rPr>
        <w:t>ահառուների կողմից «խելացի» անասնաշենքի կառուցումից և տեխնոլոգիական ապահովումից հետո չեն կարողացել ապահովել անասնաշենքի նպատակային օգտագործումը (</w:t>
      </w:r>
      <w:r w:rsidR="00855CFB" w:rsidRPr="00547AA9">
        <w:rPr>
          <w:rFonts w:ascii="GHEA Grapalat" w:hAnsi="GHEA Grapalat" w:cs="Sylfaen"/>
          <w:sz w:val="24"/>
          <w:szCs w:val="24"/>
          <w:lang w:val="hy-AM"/>
        </w:rPr>
        <w:t xml:space="preserve">համապատասխան քանակությամբ </w:t>
      </w:r>
      <w:r w:rsidRPr="00547AA9">
        <w:rPr>
          <w:rFonts w:ascii="GHEA Grapalat" w:hAnsi="GHEA Grapalat" w:cs="Sylfaen"/>
          <w:sz w:val="24"/>
          <w:szCs w:val="24"/>
          <w:lang w:val="hy-AM"/>
        </w:rPr>
        <w:t>ԽԵԿ-երի առկայություն</w:t>
      </w:r>
      <w:r w:rsidR="00855CFB" w:rsidRPr="00547AA9">
        <w:rPr>
          <w:rFonts w:ascii="GHEA Grapalat" w:hAnsi="GHEA Grapalat" w:cs="Sylfaen"/>
          <w:sz w:val="24"/>
          <w:szCs w:val="24"/>
          <w:lang w:val="hy-AM"/>
        </w:rPr>
        <w:t>ը</w:t>
      </w:r>
      <w:r w:rsidRPr="00547AA9">
        <w:rPr>
          <w:rFonts w:ascii="GHEA Grapalat" w:hAnsi="GHEA Grapalat" w:cs="Sylfaen"/>
          <w:sz w:val="24"/>
          <w:szCs w:val="24"/>
          <w:lang w:val="hy-AM"/>
        </w:rPr>
        <w:t xml:space="preserve">)։ </w:t>
      </w:r>
    </w:p>
    <w:p w14:paraId="00127BAE" w14:textId="71CCCE6A" w:rsidR="000A55CA" w:rsidRPr="00547AA9" w:rsidRDefault="00A52099" w:rsidP="00547AA9">
      <w:pPr>
        <w:spacing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47AA9">
        <w:rPr>
          <w:rFonts w:ascii="GHEA Grapalat" w:hAnsi="GHEA Grapalat"/>
          <w:sz w:val="24"/>
          <w:szCs w:val="24"/>
          <w:lang w:val="hy-AM"/>
        </w:rPr>
        <w:t xml:space="preserve">Կառուցված անասնաշենքերից </w:t>
      </w:r>
      <w:r w:rsidR="000120C8" w:rsidRPr="00547AA9">
        <w:rPr>
          <w:rFonts w:ascii="GHEA Grapalat" w:hAnsi="GHEA Grapalat"/>
          <w:sz w:val="24"/>
          <w:szCs w:val="24"/>
          <w:lang w:val="hy-AM"/>
        </w:rPr>
        <w:t>43</w:t>
      </w:r>
      <w:r w:rsidRPr="00547AA9">
        <w:rPr>
          <w:rFonts w:ascii="GHEA Grapalat" w:hAnsi="GHEA Grapalat"/>
          <w:sz w:val="24"/>
          <w:szCs w:val="24"/>
          <w:lang w:val="hy-AM"/>
        </w:rPr>
        <w:t>-ը կամ 7</w:t>
      </w:r>
      <w:r w:rsidR="000120C8" w:rsidRPr="00547AA9">
        <w:rPr>
          <w:rFonts w:ascii="GHEA Grapalat" w:hAnsi="GHEA Grapalat"/>
          <w:sz w:val="24"/>
          <w:szCs w:val="24"/>
          <w:lang w:val="hy-AM"/>
        </w:rPr>
        <w:t>4</w:t>
      </w:r>
      <w:r w:rsidRPr="00547AA9">
        <w:rPr>
          <w:rFonts w:ascii="GHEA Grapalat" w:hAnsi="GHEA Grapalat"/>
          <w:sz w:val="24"/>
          <w:szCs w:val="24"/>
          <w:lang w:val="hy-AM"/>
        </w:rPr>
        <w:t xml:space="preserve">%-ը 3-րդ մոդելի են, </w:t>
      </w:r>
      <w:r w:rsidR="000120C8" w:rsidRPr="00547AA9">
        <w:rPr>
          <w:rFonts w:ascii="GHEA Grapalat" w:hAnsi="GHEA Grapalat"/>
          <w:sz w:val="24"/>
          <w:szCs w:val="24"/>
          <w:lang w:val="hy-AM"/>
        </w:rPr>
        <w:t>10</w:t>
      </w:r>
      <w:r w:rsidRPr="00547AA9">
        <w:rPr>
          <w:rFonts w:ascii="GHEA Grapalat" w:hAnsi="GHEA Grapalat"/>
          <w:sz w:val="24"/>
          <w:szCs w:val="24"/>
          <w:lang w:val="hy-AM"/>
        </w:rPr>
        <w:t>-ը կամ 17%-ը</w:t>
      </w:r>
      <w:r w:rsidR="00855CFB" w:rsidRPr="00547AA9">
        <w:rPr>
          <w:rFonts w:ascii="GHEA Grapalat" w:hAnsi="GHEA Grapalat"/>
          <w:sz w:val="24"/>
          <w:szCs w:val="24"/>
          <w:lang w:val="hy-AM"/>
        </w:rPr>
        <w:t>՝</w:t>
      </w:r>
      <w:r w:rsidRPr="00547AA9">
        <w:rPr>
          <w:rFonts w:ascii="GHEA Grapalat" w:hAnsi="GHEA Grapalat"/>
          <w:sz w:val="24"/>
          <w:szCs w:val="24"/>
          <w:lang w:val="hy-AM"/>
        </w:rPr>
        <w:t xml:space="preserve"> 2-րդ մոդելի, </w:t>
      </w:r>
      <w:r w:rsidR="00855CFB" w:rsidRPr="00547AA9">
        <w:rPr>
          <w:rFonts w:ascii="GHEA Grapalat" w:hAnsi="GHEA Grapalat"/>
          <w:sz w:val="24"/>
          <w:szCs w:val="24"/>
          <w:lang w:val="hy-AM"/>
        </w:rPr>
        <w:t>իսկ</w:t>
      </w:r>
      <w:r w:rsidRPr="00547AA9">
        <w:rPr>
          <w:rFonts w:ascii="GHEA Grapalat" w:hAnsi="GHEA Grapalat"/>
          <w:sz w:val="24"/>
          <w:szCs w:val="24"/>
          <w:lang w:val="hy-AM"/>
        </w:rPr>
        <w:t xml:space="preserve">  5-ը կամ </w:t>
      </w:r>
      <w:r w:rsidR="000120C8" w:rsidRPr="00547AA9">
        <w:rPr>
          <w:rFonts w:ascii="GHEA Grapalat" w:hAnsi="GHEA Grapalat"/>
          <w:sz w:val="24"/>
          <w:szCs w:val="24"/>
          <w:lang w:val="hy-AM"/>
        </w:rPr>
        <w:t>9</w:t>
      </w:r>
      <w:r w:rsidRPr="00547AA9">
        <w:rPr>
          <w:rFonts w:ascii="GHEA Grapalat" w:hAnsi="GHEA Grapalat"/>
          <w:sz w:val="24"/>
          <w:szCs w:val="24"/>
          <w:lang w:val="hy-AM"/>
        </w:rPr>
        <w:t>%-ը եղել</w:t>
      </w:r>
      <w:r w:rsidR="00855CFB" w:rsidRPr="00547AA9">
        <w:rPr>
          <w:rFonts w:ascii="GHEA Grapalat" w:hAnsi="GHEA Grapalat"/>
          <w:sz w:val="24"/>
          <w:szCs w:val="24"/>
          <w:lang w:val="hy-AM"/>
        </w:rPr>
        <w:t xml:space="preserve"> են  1-ին մոդելի</w:t>
      </w:r>
      <w:r w:rsidRPr="00547AA9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547AA9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0A55CA" w:rsidRPr="00547AA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Անասնաբուծությամբ զբաղվող տնտեսավարողները հետաքրքրվածություն են ցուցաբերել  (45 գլխից ավելի)  «Խելացի» անասնաշենքերի կառուցման կամ վերակառուցման և դրանց տեխնոլոգիական ապահովման պետական աջակցության ծրագրից օգտվելու հարցում, </w:t>
      </w:r>
      <w:r w:rsidR="000A55CA" w:rsidRPr="00547AA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և այդ առումով </w:t>
      </w:r>
      <w:r w:rsidR="000A55CA" w:rsidRPr="00547AA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առաջ եկավ </w:t>
      </w:r>
      <w:r w:rsidR="000A55CA" w:rsidRPr="00547A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նոր մոդելի </w:t>
      </w:r>
      <w:r w:rsidR="000A55CA" w:rsidRPr="00547AA9">
        <w:rPr>
          <w:rFonts w:ascii="GHEA Grapalat" w:hAnsi="GHEA Grapalat" w:cs="Arial"/>
          <w:sz w:val="24"/>
          <w:szCs w:val="24"/>
          <w:lang w:val="hy-AM" w:eastAsia="x-none"/>
        </w:rPr>
        <w:t>ներառման</w:t>
      </w:r>
      <w:r w:rsidR="000A55CA" w:rsidRPr="00547AA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անհրաժեշտությունը</w:t>
      </w:r>
      <w:r w:rsidR="000A55CA" w:rsidRPr="00547A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</w:t>
      </w:r>
      <w:r w:rsidR="000A55CA" w:rsidRPr="00547AA9">
        <w:rPr>
          <w:rFonts w:ascii="GHEA Grapalat" w:hAnsi="GHEA Grapalat" w:cs="Times New Roman"/>
          <w:sz w:val="24"/>
          <w:szCs w:val="24"/>
          <w:lang w:val="hy-AM"/>
        </w:rPr>
        <w:t>անկապ պահվածքով 95-100 գլուխ կենդանու համար, որի կառուցման և տեխնոլոգիական ապահովման համար ծախսերը սահմանվում են առավելագույնը 114 մլն դրամ)։</w:t>
      </w:r>
    </w:p>
    <w:p w14:paraId="012CB2A6" w14:textId="37988901" w:rsidR="00D033E3" w:rsidRPr="00547AA9" w:rsidRDefault="000A55CA" w:rsidP="00547AA9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547AA9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«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Հայաստանի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Հանրապետությունում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2019-2024 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թվականների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տավարաբուծության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0C60D7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զարգացման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ծրագրի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շրջանակներում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վերջին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տարիներին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հանրապետություն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են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ներկրվել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տավարի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կաթնային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և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կաթնամսային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ուղղության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`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հոլշտին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շվից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սիմենաթալ</w:t>
      </w:r>
      <w:r w:rsidR="00485871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, մոնբելյարդ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և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ջերսեյ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ցեղերի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տոհմային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երինջներ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որոնցից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և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դրանց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սերունդներից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տարեկան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ստացվում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ավելի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քան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2</w:t>
      </w:r>
      <w:r w:rsidR="00A52099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4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00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գլուխ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բարձրարժեք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սերունդ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որը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թեև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սահմանափակ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այնուամենայնիվ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հարուստ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գենոֆոնդ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հանդիսանում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հանրապետությունում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բուծվող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տավարի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տոհմային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և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մթերատու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հատկանիշների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կատարելագործման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համար</w:t>
      </w:r>
      <w:r w:rsidR="00D033E3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: </w:t>
      </w:r>
    </w:p>
    <w:p w14:paraId="2ACE2C19" w14:textId="77777777" w:rsidR="00D033E3" w:rsidRPr="00547AA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4.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Կարգավորման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նպատակը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և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բնույթը</w:t>
      </w:r>
    </w:p>
    <w:p w14:paraId="321674EA" w14:textId="64575B4B" w:rsidR="005674B7" w:rsidRPr="00547AA9" w:rsidRDefault="00A52099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«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2024 թվականի օգոստոսի  22-ի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N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1392-Լ որոշման մեջ</w:t>
      </w:r>
      <w:r w:rsidR="000801FC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0801FC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ab/>
        <w:t>փոփոխություն և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լրացումներ կատարելու մասին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»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Հայաստանի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Հանրապետության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5674B7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նախագծում ներ</w:t>
      </w:r>
      <w:r w:rsidR="00485871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առ</w:t>
      </w:r>
      <w:r w:rsidR="005674B7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վել են անասնաբուծության</w:t>
      </w:r>
      <w:r w:rsidR="006D26B8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խթանմանն ուղղված ևս երկու</w:t>
      </w:r>
      <w:r w:rsidR="005674B7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ծրագրեր՝</w:t>
      </w:r>
    </w:p>
    <w:p w14:paraId="289C42EB" w14:textId="3E268330" w:rsidR="00A52099" w:rsidRPr="00547AA9" w:rsidRDefault="00A52099" w:rsidP="00547AA9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lastRenderedPageBreak/>
        <w:t>1</w:t>
      </w:r>
      <w:r w:rsidR="005674B7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) </w:t>
      </w:r>
      <w:bookmarkStart w:id="1" w:name="_Hlk179362009"/>
      <w:bookmarkStart w:id="2" w:name="_Hlk178259662"/>
      <w:r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«Խելացի» անասնաշենքերի կառուցման կամ վերակառուցման և դրանց տեխնոլոգիական ապահովման աջակցության 2025-2028 թվականների </w:t>
      </w:r>
      <w:bookmarkEnd w:id="1"/>
      <w:r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>ծրագիրը</w:t>
      </w:r>
      <w:bookmarkEnd w:id="2"/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, որի</w:t>
      </w:r>
      <w:r w:rsidR="00E13FE5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hAnsi="GHEA Grapalat"/>
          <w:sz w:val="24"/>
          <w:szCs w:val="24"/>
          <w:lang w:val="af-ZA"/>
        </w:rPr>
        <w:t>նպատակն է</w:t>
      </w:r>
      <w:r w:rsidR="006D26B8" w:rsidRPr="00547AA9">
        <w:rPr>
          <w:rFonts w:ascii="GHEA Grapalat" w:hAnsi="GHEA Grapalat"/>
          <w:sz w:val="24"/>
          <w:szCs w:val="24"/>
          <w:lang w:val="af-ZA"/>
        </w:rPr>
        <w:t xml:space="preserve"> շարունակել ժամանակակից տեխնոլոգիաներով գործող </w:t>
      </w:r>
      <w:r w:rsidR="006D26B8" w:rsidRPr="00547AA9">
        <w:rPr>
          <w:rFonts w:ascii="GHEA Grapalat" w:hAnsi="GHEA Grapalat" w:cs="Arial"/>
          <w:sz w:val="24"/>
          <w:szCs w:val="24"/>
          <w:lang w:val="hy-AM" w:eastAsia="x-none"/>
        </w:rPr>
        <w:t>«Խելացի» անասնաշենքերի հիմնմանն աջակցելու պետական քաղաքականությունը և</w:t>
      </w:r>
      <w:r w:rsidRPr="00547AA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7AA9">
        <w:rPr>
          <w:rFonts w:ascii="GHEA Grapalat" w:hAnsi="GHEA Grapalat"/>
          <w:sz w:val="24"/>
          <w:szCs w:val="24"/>
          <w:lang w:val="hy-AM"/>
        </w:rPr>
        <w:t xml:space="preserve">ընդլայնել ծրագրի շահառուների շրջանակը՝ տրամադրելով մատչելի ֆինանսական ռեսուրսներ՝ ժամանակակից պահանջներին համապատասխան անասնաշենքերի կառուցման, վերակառուցման և տեխնոլոգիական ապահովման համար։ </w:t>
      </w:r>
    </w:p>
    <w:p w14:paraId="6F14CC3F" w14:textId="7E648496" w:rsidR="00F36022" w:rsidRPr="00547AA9" w:rsidRDefault="00A52099" w:rsidP="00547AA9">
      <w:pPr>
        <w:pStyle w:val="norm"/>
        <w:spacing w:line="360" w:lineRule="auto"/>
        <w:ind w:firstLine="708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547AA9">
        <w:rPr>
          <w:rFonts w:ascii="GHEA Grapalat" w:hAnsi="GHEA Grapalat" w:cs="Sylfaen"/>
          <w:sz w:val="24"/>
          <w:szCs w:val="24"/>
          <w:lang w:val="af-ZA"/>
        </w:rPr>
        <w:t>2</w:t>
      </w:r>
      <w:r w:rsidR="005674B7" w:rsidRPr="00547AA9">
        <w:rPr>
          <w:rFonts w:ascii="GHEA Grapalat" w:hAnsi="GHEA Grapalat" w:cs="Sylfaen"/>
          <w:sz w:val="24"/>
          <w:szCs w:val="24"/>
          <w:lang w:val="af-ZA"/>
        </w:rPr>
        <w:t>)</w:t>
      </w:r>
      <w:bookmarkStart w:id="3" w:name="_Hlk192172406"/>
      <w:r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>Հայաստանի Հանրապետությունում 2025-2029 թվականների տավարաբուծության զարգացման</w:t>
      </w:r>
      <w:bookmarkEnd w:id="3"/>
      <w:r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 ծրագիրը</w:t>
      </w:r>
      <w:r w:rsidR="00F5095F" w:rsidRPr="00547AA9">
        <w:rPr>
          <w:rFonts w:ascii="GHEA Grapalat" w:hAnsi="GHEA Grapalat" w:cs="Sylfaen"/>
          <w:sz w:val="24"/>
          <w:szCs w:val="24"/>
          <w:lang w:val="af-ZA"/>
        </w:rPr>
        <w:t>,</w:t>
      </w:r>
      <w:r w:rsidR="005674B7" w:rsidRPr="00547AA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095F" w:rsidRPr="00547AA9">
        <w:rPr>
          <w:rFonts w:ascii="GHEA Grapalat" w:hAnsi="GHEA Grapalat" w:cs="Sylfaen"/>
          <w:sz w:val="24"/>
          <w:szCs w:val="24"/>
          <w:lang w:val="af-ZA"/>
        </w:rPr>
        <w:t xml:space="preserve">որի նպատակն է </w:t>
      </w:r>
      <w:r w:rsidR="00F36022" w:rsidRPr="00547A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նպաստել տոհմային խոշոր եղջերավոր կենդանիների ձեռքբերմանը, </w:t>
      </w:r>
      <w:r w:rsidR="00F36022" w:rsidRPr="00547AA9">
        <w:rPr>
          <w:rFonts w:ascii="GHEA Grapalat" w:hAnsi="GHEA Grapalat" w:cs="Sylfaen"/>
          <w:color w:val="000000"/>
          <w:sz w:val="24"/>
          <w:szCs w:val="24"/>
          <w:lang w:val="hy-AM"/>
        </w:rPr>
        <w:t>տավարաբուծության ոլորտում տոհմային գործի վերականգնման</w:t>
      </w:r>
      <w:r w:rsidR="006D26B8" w:rsidRPr="00547AA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ը, </w:t>
      </w:r>
      <w:r w:rsidR="00F36022" w:rsidRPr="00547AA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լայնածավալ </w:t>
      </w:r>
      <w:r w:rsidR="006D26B8" w:rsidRPr="00547AA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տոհմասելեկցիոն </w:t>
      </w:r>
      <w:r w:rsidR="00F36022" w:rsidRPr="00547AA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միջոցառումների </w:t>
      </w:r>
      <w:r w:rsidR="006D26B8" w:rsidRPr="00547AA9">
        <w:rPr>
          <w:rFonts w:ascii="GHEA Grapalat" w:hAnsi="GHEA Grapalat" w:cs="Sylfaen"/>
          <w:color w:val="000000"/>
          <w:sz w:val="24"/>
          <w:szCs w:val="24"/>
          <w:lang w:val="hy-AM"/>
        </w:rPr>
        <w:t>իրականա</w:t>
      </w:r>
      <w:r w:rsidR="00F36022" w:rsidRPr="00547AA9">
        <w:rPr>
          <w:rFonts w:ascii="GHEA Grapalat" w:hAnsi="GHEA Grapalat" w:cs="Sylfaen"/>
          <w:color w:val="000000"/>
          <w:sz w:val="24"/>
          <w:szCs w:val="24"/>
          <w:lang w:val="hy-AM"/>
        </w:rPr>
        <w:t>ցմանը, տավարաբուծության աստիճանական ինտենսիվացմանը, տավարի մսի և կաթի արտադրության ծավալների ավելացմանը, ինչպես նաև տավարաբուծությամբ զբաղվող տնտեսավարողների մրցունակության բարձրացմանը։</w:t>
      </w:r>
    </w:p>
    <w:p w14:paraId="4DFBD7B7" w14:textId="6D4C7F96" w:rsidR="00C25876" w:rsidRPr="00547AA9" w:rsidRDefault="006D26B8" w:rsidP="00547AA9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7AA9">
        <w:rPr>
          <w:rFonts w:ascii="GHEA Grapalat" w:hAnsi="GHEA Grapalat"/>
          <w:color w:val="000000" w:themeColor="text1"/>
          <w:sz w:val="24"/>
          <w:szCs w:val="24"/>
          <w:lang w:val="hy-AM"/>
        </w:rPr>
        <w:t>Ննախատես</w:t>
      </w:r>
      <w:r w:rsidR="00F36022" w:rsidRPr="00547A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վում է </w:t>
      </w:r>
      <w:r w:rsidR="00714D27"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>Հայաստանի Հանրապետությունում 2025-2029 թվականների տավարաբուծության զարգացման</w:t>
      </w:r>
      <w:r w:rsidR="00714D27" w:rsidRPr="00547AA9">
        <w:rPr>
          <w:rFonts w:ascii="GHEA Grapalat" w:hAnsi="GHEA Grapalat"/>
          <w:sz w:val="24"/>
          <w:szCs w:val="24"/>
          <w:lang w:val="hy-AM"/>
        </w:rPr>
        <w:t xml:space="preserve"> </w:t>
      </w:r>
      <w:r w:rsidR="00F36022" w:rsidRPr="00547AA9">
        <w:rPr>
          <w:rFonts w:ascii="GHEA Grapalat" w:hAnsi="GHEA Grapalat"/>
          <w:sz w:val="24"/>
          <w:szCs w:val="24"/>
          <w:lang w:val="hy-AM"/>
        </w:rPr>
        <w:t>ծրագրի</w:t>
      </w:r>
      <w:r w:rsidRPr="00547AA9">
        <w:rPr>
          <w:rFonts w:ascii="GHEA Grapalat" w:hAnsi="GHEA Grapalat"/>
          <w:sz w:val="24"/>
          <w:szCs w:val="24"/>
          <w:lang w:val="hy-AM"/>
        </w:rPr>
        <w:t xml:space="preserve"> շահառուներին </w:t>
      </w:r>
      <w:r w:rsidR="00714D27" w:rsidRPr="00547AA9">
        <w:rPr>
          <w:rFonts w:ascii="GHEA Grapalat" w:hAnsi="GHEA Grapalat"/>
          <w:sz w:val="24"/>
          <w:szCs w:val="24"/>
          <w:lang w:val="hy-AM"/>
        </w:rPr>
        <w:t>ստանալ</w:t>
      </w:r>
      <w:r w:rsidR="00F36022" w:rsidRPr="00547AA9">
        <w:rPr>
          <w:rFonts w:ascii="GHEA Grapalat" w:hAnsi="GHEA Grapalat"/>
          <w:sz w:val="24"/>
          <w:szCs w:val="24"/>
          <w:lang w:val="hy-AM"/>
        </w:rPr>
        <w:t xml:space="preserve"> փոխհատուց</w:t>
      </w:r>
      <w:r w:rsidR="00714D27" w:rsidRPr="00547AA9">
        <w:rPr>
          <w:rFonts w:ascii="GHEA Grapalat" w:hAnsi="GHEA Grapalat"/>
          <w:sz w:val="24"/>
          <w:szCs w:val="24"/>
          <w:lang w:val="hy-AM"/>
        </w:rPr>
        <w:t>ում</w:t>
      </w:r>
      <w:r w:rsidR="00F36022" w:rsidRPr="00547AA9">
        <w:rPr>
          <w:rFonts w:ascii="GHEA Grapalat" w:hAnsi="GHEA Grapalat"/>
          <w:sz w:val="24"/>
          <w:szCs w:val="24"/>
          <w:lang w:val="hy-AM"/>
        </w:rPr>
        <w:t xml:space="preserve"> </w:t>
      </w:r>
      <w:r w:rsidR="00714D27" w:rsidRPr="00547AA9">
        <w:rPr>
          <w:rFonts w:ascii="GHEA Grapalat" w:hAnsi="GHEA Grapalat"/>
          <w:sz w:val="24"/>
          <w:szCs w:val="24"/>
          <w:lang w:val="hy-AM"/>
        </w:rPr>
        <w:t xml:space="preserve">25 գլուխ և ավելի </w:t>
      </w:r>
      <w:r w:rsidR="00714D27" w:rsidRPr="00547AA9">
        <w:rPr>
          <w:rFonts w:ascii="GHEA Grapalat" w:hAnsi="GHEA Grapalat" w:cs="Times New Roman"/>
          <w:sz w:val="24"/>
          <w:szCs w:val="24"/>
          <w:lang w:val="hy-AM"/>
        </w:rPr>
        <w:t>տոհմային ԽԵԿ-ի համար փաստացի վճարված գումարի 40</w:t>
      </w:r>
      <w:r w:rsidR="00714D27" w:rsidRPr="00547AA9">
        <w:rPr>
          <w:rFonts w:ascii="GHEA Grapalat" w:hAnsi="GHEA Grapalat"/>
          <w:sz w:val="24"/>
          <w:szCs w:val="24"/>
          <w:lang w:val="hy-AM"/>
        </w:rPr>
        <w:t xml:space="preserve">%-ը, իսկ մինչև 24 գլուխ ԽԵԿ-ի համար՝  30%-ը </w:t>
      </w:r>
      <w:r w:rsidR="00E70A85" w:rsidRPr="00547AA9">
        <w:rPr>
          <w:rFonts w:ascii="GHEA Grapalat" w:hAnsi="GHEA Grapalat"/>
          <w:sz w:val="24"/>
          <w:szCs w:val="24"/>
          <w:lang w:val="hy-AM"/>
        </w:rPr>
        <w:t xml:space="preserve"> (բայց ոչ ավել,  քան 1,0 մլն դրամ՝ յուրաքանչյուր կենդանու հաշվով)</w:t>
      </w:r>
      <w:r w:rsidR="00F36022" w:rsidRPr="00547AA9">
        <w:rPr>
          <w:rFonts w:ascii="GHEA Grapalat" w:hAnsi="GHEA Grapalat"/>
          <w:sz w:val="24"/>
          <w:szCs w:val="24"/>
          <w:lang w:val="hy-AM"/>
        </w:rPr>
        <w:t>։</w:t>
      </w:r>
    </w:p>
    <w:p w14:paraId="0CAE2437" w14:textId="5E0DAEE8" w:rsidR="00D033E3" w:rsidRPr="00547AA9" w:rsidRDefault="00D033E3" w:rsidP="00547AA9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5.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Նախագծի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մշակման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գործընթացում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ներգրավված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ինստիտուտները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անձինք</w:t>
      </w:r>
    </w:p>
    <w:p w14:paraId="0FAFFCD8" w14:textId="77777777" w:rsidR="00D033E3" w:rsidRPr="00547AA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նախագիծը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մշակվել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էկոնոմիկայի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նախարարության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կողմից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:</w:t>
      </w:r>
    </w:p>
    <w:p w14:paraId="467F5CE7" w14:textId="77777777" w:rsidR="0067775E" w:rsidRPr="00547AA9" w:rsidRDefault="0067775E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</w:p>
    <w:p w14:paraId="6D839A0C" w14:textId="1F70D3F0" w:rsidR="00D033E3" w:rsidRPr="00547AA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6.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Ակնկալվող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արդյունքը</w:t>
      </w:r>
    </w:p>
    <w:p w14:paraId="46E13612" w14:textId="265B4F94" w:rsidR="000304C6" w:rsidRPr="00547AA9" w:rsidRDefault="000304C6" w:rsidP="00547A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4" w:name="_Hlk179362577"/>
      <w:r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«Խելացի» անասնաշենքերի կառուցման կամ վերակառուցման և դրանց տեխնոլոգիական ապահովման աջակցության 2025-2028 թվականների ծրագրի </w:t>
      </w:r>
      <w:bookmarkEnd w:id="4"/>
      <w:r w:rsidRPr="00547AA9">
        <w:rPr>
          <w:rFonts w:ascii="GHEA Grapalat" w:hAnsi="GHEA Grapalat"/>
          <w:sz w:val="24"/>
          <w:szCs w:val="24"/>
          <w:lang w:val="hy-AM"/>
        </w:rPr>
        <w:t xml:space="preserve">իրականացման  արդյուքում կընդլայնվի շահառուների շրջանակը, կավելանան ժամանակակից պահանջներին համապատասխան անասնաշենքերը, ինչը կնպաստի </w:t>
      </w:r>
      <w:r w:rsidRPr="00547AA9">
        <w:rPr>
          <w:rFonts w:ascii="GHEA Grapalat" w:hAnsi="GHEA Grapalat"/>
          <w:sz w:val="24"/>
          <w:szCs w:val="24"/>
          <w:lang w:val="hy-AM"/>
        </w:rPr>
        <w:lastRenderedPageBreak/>
        <w:t>անասնաբուծության ճյուղի արտադրողականության բարձրացմանը և արտադրության ծավալների ավելացմանը:</w:t>
      </w:r>
    </w:p>
    <w:p w14:paraId="4D640C59" w14:textId="51647968" w:rsidR="003073DB" w:rsidRPr="00547AA9" w:rsidRDefault="000304C6" w:rsidP="00547AA9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bookmarkStart w:id="5" w:name="_Hlk179362605"/>
      <w:r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>Հայաստանի Հանրապետությունում 2025-2029 թվականների տավարաբուծության զարգացման ծրագր</w:t>
      </w:r>
      <w:bookmarkEnd w:id="5"/>
      <w:r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>ով</w:t>
      </w:r>
      <w:r w:rsidR="00BF69F0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նախատեսված միջոցառումների իրականացման արդյունքում</w:t>
      </w:r>
      <w:r w:rsidR="003073DB"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3073DB" w:rsidRPr="00547AA9">
        <w:rPr>
          <w:rFonts w:ascii="GHEA Grapalat" w:hAnsi="GHEA Grapalat" w:cs="Sylfaen"/>
          <w:color w:val="000000"/>
          <w:sz w:val="24"/>
          <w:szCs w:val="24"/>
          <w:lang w:val="hy-AM"/>
        </w:rPr>
        <w:t>2025-2029 թվականների ընթացքում պետական աջակցությամբ տավարաբուծությամբ զբաղվող տնտեսավարողները ձեռք կբերեն շուրջ 3430 գլուխ տարբեր սեռահասակային խմբերի խոշոր եղջերավոր տոհմային կենդանիներ,</w:t>
      </w:r>
      <w:r w:rsidR="003073DB" w:rsidRPr="00547AA9">
        <w:rPr>
          <w:rFonts w:ascii="GHEA Grapalat" w:hAnsi="GHEA Grapalat"/>
          <w:sz w:val="24"/>
          <w:szCs w:val="24"/>
          <w:lang w:val="hy-AM"/>
        </w:rPr>
        <w:t xml:space="preserve"> ինչը կնպաստի անասնաբուծության ճյուղի արտադրողականության բարձրացմանը և</w:t>
      </w:r>
      <w:r w:rsidR="00E70A85" w:rsidRPr="00547AA9">
        <w:rPr>
          <w:rFonts w:ascii="GHEA Grapalat" w:hAnsi="GHEA Grapalat"/>
          <w:sz w:val="24"/>
          <w:szCs w:val="24"/>
          <w:lang w:val="hy-AM"/>
        </w:rPr>
        <w:t xml:space="preserve"> կենդանական ծագման մթերքների </w:t>
      </w:r>
      <w:r w:rsidR="003073DB" w:rsidRPr="00547AA9">
        <w:rPr>
          <w:rFonts w:ascii="GHEA Grapalat" w:hAnsi="GHEA Grapalat"/>
          <w:sz w:val="24"/>
          <w:szCs w:val="24"/>
          <w:lang w:val="hy-AM"/>
        </w:rPr>
        <w:t>արտադրության ծավալների ավելացմանը:</w:t>
      </w:r>
    </w:p>
    <w:p w14:paraId="2907B7B8" w14:textId="7AEC7585" w:rsidR="00D033E3" w:rsidRPr="00547AA9" w:rsidRDefault="00FB673F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ab/>
      </w:r>
      <w:r w:rsidR="00D033E3"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7</w:t>
      </w:r>
      <w:r w:rsidR="00D033E3" w:rsidRPr="00547AA9">
        <w:rPr>
          <w:rFonts w:ascii="MS Mincho" w:eastAsia="MS Mincho" w:hAnsi="MS Mincho" w:cs="MS Mincho" w:hint="eastAsia"/>
          <w:b/>
          <w:iCs/>
          <w:kern w:val="0"/>
          <w:sz w:val="24"/>
          <w:szCs w:val="24"/>
          <w:lang w:val="hy-AM"/>
          <w14:ligatures w14:val="none"/>
        </w:rPr>
        <w:t>․</w:t>
      </w:r>
      <w:r w:rsidR="00D033E3"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140A934A" w14:textId="035AFEF5" w:rsidR="0067775E" w:rsidRPr="00547AA9" w:rsidRDefault="003073DB" w:rsidP="00547AA9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«Խելացի» անասնաշենքերի կառուցման կամ վերակառուցման և դրանց տեխնոլոգիական ապահովման աջակցության 2025-2028 թվականների ծրագրի </w:t>
      </w:r>
      <w:r w:rsidR="00E7373F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ընդհանուր բյուջեն կազմում է  </w:t>
      </w:r>
      <w:r w:rsidR="009D27CE" w:rsidRPr="00547AA9">
        <w:rPr>
          <w:rFonts w:ascii="GHEA Grapalat" w:hAnsi="GHEA Grapalat" w:cs="Times New Roman"/>
          <w:sz w:val="24"/>
          <w:szCs w:val="24"/>
          <w:lang w:val="hy-AM"/>
        </w:rPr>
        <w:t>1մլդ</w:t>
      </w:r>
      <w:r w:rsidR="009D27CE" w:rsidRPr="00547AA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D27CE" w:rsidRPr="00547AA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163</w:t>
      </w:r>
      <w:r w:rsidR="009D27CE" w:rsidRPr="00547AA9">
        <w:rPr>
          <w:rFonts w:ascii="GHEA Grapalat" w:hAnsi="GHEA Grapalat" w:cs="Times New Roman"/>
          <w:sz w:val="24"/>
          <w:szCs w:val="24"/>
          <w:lang w:val="hy-AM"/>
        </w:rPr>
        <w:t xml:space="preserve"> մլն 290 հազար ՀՀ դրամ </w:t>
      </w:r>
      <w:r w:rsidR="00A3619B" w:rsidRPr="00547AA9">
        <w:rPr>
          <w:rFonts w:ascii="GHEA Grapalat" w:hAnsi="GHEA Grapalat" w:cs="Times New Roman"/>
          <w:sz w:val="24"/>
          <w:szCs w:val="24"/>
          <w:lang w:val="hy-AM"/>
        </w:rPr>
        <w:t xml:space="preserve">։ </w:t>
      </w:r>
    </w:p>
    <w:p w14:paraId="13B1A651" w14:textId="70B1AD9C" w:rsidR="00E1383D" w:rsidRPr="00547AA9" w:rsidRDefault="003073DB" w:rsidP="00547AA9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47AA9">
        <w:rPr>
          <w:rFonts w:ascii="GHEA Grapalat" w:hAnsi="GHEA Grapalat"/>
          <w:bCs/>
          <w:sz w:val="24"/>
          <w:szCs w:val="24"/>
          <w:lang w:val="hy-AM" w:eastAsia="hy-AM" w:bidi="hy-AM"/>
        </w:rPr>
        <w:t>Հայաստանի Հանրապետությունում 2025-2029 թվականների տավարաբուծության զարգացման ծրագր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ի </w:t>
      </w:r>
      <w:r w:rsidR="00E1383D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ընդհանուր բյուջեն  202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5</w:t>
      </w:r>
      <w:r w:rsidR="00E1383D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-202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9</w:t>
      </w:r>
      <w:r w:rsidR="00E1383D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E1383D" w:rsidRPr="00547AA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թվականի համար կազմում է </w:t>
      </w:r>
      <w:r w:rsidR="00FF5039" w:rsidRPr="00547AA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շուրջ </w:t>
      </w:r>
      <w:r w:rsidRPr="00547AA9">
        <w:rPr>
          <w:rFonts w:ascii="GHEA Grapalat" w:hAnsi="GHEA Grapalat"/>
          <w:sz w:val="24"/>
          <w:szCs w:val="24"/>
          <w:lang w:val="hy-AM"/>
        </w:rPr>
        <w:t>1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մլր</w:t>
      </w:r>
      <w:r w:rsidR="0067775E" w:rsidRPr="00547AA9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Pr="00547AA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039" w:rsidRPr="00547AA9">
        <w:rPr>
          <w:rFonts w:ascii="GHEA Grapalat" w:hAnsi="GHEA Grapalat"/>
          <w:sz w:val="24"/>
          <w:szCs w:val="24"/>
          <w:lang w:val="hy-AM"/>
        </w:rPr>
        <w:t>365</w:t>
      </w:r>
      <w:r w:rsidRPr="00547AA9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83D" w:rsidRPr="00547AA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մլն</w:t>
      </w:r>
      <w:r w:rsidRPr="00547AA9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Pr="00547AA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 ՀՀ</w:t>
      </w:r>
      <w:r w:rsidR="00E1383D" w:rsidRPr="00547AA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 դրամ։</w:t>
      </w:r>
    </w:p>
    <w:p w14:paraId="687893BB" w14:textId="77777777" w:rsidR="00D033E3" w:rsidRPr="00547AA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8</w:t>
      </w:r>
      <w:r w:rsidRPr="00547AA9">
        <w:rPr>
          <w:rFonts w:ascii="MS Mincho" w:eastAsia="MS Mincho" w:hAnsi="MS Mincho" w:cs="MS Mincho" w:hint="eastAsia"/>
          <w:b/>
          <w:iCs/>
          <w:kern w:val="0"/>
          <w:sz w:val="24"/>
          <w:szCs w:val="24"/>
          <w:lang w:val="hy-AM"/>
          <w14:ligatures w14:val="none"/>
        </w:rPr>
        <w:t>․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547AA9">
        <w:rPr>
          <w:rFonts w:ascii="Calibri" w:eastAsia="Times New Roman" w:hAnsi="Calibri" w:cs="Calibri"/>
          <w:b/>
          <w:iCs/>
          <w:kern w:val="0"/>
          <w:sz w:val="24"/>
          <w:szCs w:val="24"/>
          <w:lang w:val="hy-AM"/>
          <w14:ligatures w14:val="none"/>
        </w:rPr>
        <w:t> </w:t>
      </w:r>
      <w:r w:rsidRPr="00547AA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Կապը ռազմավարական փաստաթղթերի հետ:</w:t>
      </w:r>
    </w:p>
    <w:p w14:paraId="39599D3D" w14:textId="5F64D2B6" w:rsidR="00C70B3C" w:rsidRPr="00547AA9" w:rsidRDefault="00D033E3" w:rsidP="00547AA9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</w:pPr>
      <w:r w:rsidRPr="00547AA9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Նախագիծը </w:t>
      </w:r>
      <w:r w:rsidR="00C70B3C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բխում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է</w:t>
      </w:r>
      <w:r w:rsidR="00C70B3C" w:rsidRPr="00547AA9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</w:p>
    <w:p w14:paraId="2C83F100" w14:textId="2AA8A598" w:rsidR="00C70B3C" w:rsidRPr="00547AA9" w:rsidRDefault="00D033E3" w:rsidP="00547AA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9-րդ կետ</w:t>
      </w:r>
      <w:r w:rsidR="00C70B3C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ով սահմանված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«Գյուղատնտեսության զարգացում և արտադրողականության բարձրացում» միջոցառ</w:t>
      </w:r>
      <w:r w:rsidR="00C70B3C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ումից, որով նախատեսվում է տոհմային գործի բարելավում՝ տարեկան 10-15 </w:t>
      </w:r>
      <w:bookmarkStart w:id="6" w:name="_Hlk188007594"/>
      <w:r w:rsidR="00C70B3C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%</w:t>
      </w:r>
      <w:bookmarkEnd w:id="6"/>
      <w:r w:rsidR="00C70B3C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-ով </w:t>
      </w:r>
      <w:bookmarkStart w:id="7" w:name="_Hlk188007533"/>
      <w:r w:rsidR="00C70B3C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տոհմային կենդանիների տեսակարար կշռի </w:t>
      </w:r>
      <w:bookmarkEnd w:id="7"/>
      <w:r w:rsidR="00C70B3C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ավելացում և խելացի անասնաշենքերի կառուցման խթանում,</w:t>
      </w:r>
    </w:p>
    <w:p w14:paraId="74C85934" w14:textId="51D34097" w:rsidR="00D033E3" w:rsidRPr="00547AA9" w:rsidRDefault="00D033E3" w:rsidP="00547AA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lastRenderedPageBreak/>
        <w:t xml:space="preserve"> ՀՀ կառավարության 2023 թվականի հունիսի 29-ի N 1083-Լ որոշմամբ հաստատված «Պարենային անվտանգության համակարգի զարգացման ռազմավարության 2023-2026 թվականների գործողությունների» հավելված 2-ի 4-րդ կետով սահմանված «Գյուղատնտեսության զարգացում, արտադրողականության բարձրացում և կայուն անասնահամաճարակային և բուսասանիտարական իրավիճակի ապահովում» առաջնահերթութ</w:t>
      </w:r>
      <w:r w:rsidR="00C70B3C"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յունից, որով նախատեսվում է տոհմային կենդանիների տեսակարար կշռի շուրջ 10% ավելացում՝ բազային տարվա 2%-ի դիմաց</w:t>
      </w:r>
      <w:r w:rsidRPr="00547AA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։</w:t>
      </w:r>
    </w:p>
    <w:p w14:paraId="45130BCA" w14:textId="77777777" w:rsidR="00D033E3" w:rsidRPr="0067775E" w:rsidRDefault="00D033E3" w:rsidP="00547AA9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Calibri"/>
          <w:b/>
          <w:bCs/>
          <w:color w:val="212121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18C991E2" w14:textId="77777777" w:rsidR="00D033E3" w:rsidRPr="0067775E" w:rsidRDefault="00D033E3" w:rsidP="00547AA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AA0E560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F45E290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7FFC211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sectPr w:rsidR="00D033E3" w:rsidRPr="0067775E" w:rsidSect="00F32CCA">
      <w:pgSz w:w="11907" w:h="16839" w:code="9"/>
      <w:pgMar w:top="1134" w:right="68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052D3"/>
    <w:multiLevelType w:val="hybridMultilevel"/>
    <w:tmpl w:val="E8BAEF8E"/>
    <w:lvl w:ilvl="0" w:tplc="D944C45E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749"/>
    <w:multiLevelType w:val="hybridMultilevel"/>
    <w:tmpl w:val="7FC630BC"/>
    <w:lvl w:ilvl="0" w:tplc="2760E4DC">
      <w:start w:val="8"/>
      <w:numFmt w:val="decimal"/>
      <w:lvlText w:val="%1."/>
      <w:lvlJc w:val="left"/>
      <w:pPr>
        <w:ind w:left="1080" w:hanging="360"/>
      </w:pPr>
      <w:rPr>
        <w:rFonts w:cs="IRTEK Courier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350427"/>
    <w:multiLevelType w:val="hybridMultilevel"/>
    <w:tmpl w:val="52AAA068"/>
    <w:lvl w:ilvl="0" w:tplc="139CB556">
      <w:start w:val="1"/>
      <w:numFmt w:val="decimal"/>
      <w:lvlText w:val="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27602340">
    <w:abstractNumId w:val="0"/>
  </w:num>
  <w:num w:numId="2" w16cid:durableId="2030065038">
    <w:abstractNumId w:val="1"/>
  </w:num>
  <w:num w:numId="3" w16cid:durableId="1656227657">
    <w:abstractNumId w:val="2"/>
  </w:num>
  <w:num w:numId="4" w16cid:durableId="15036602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0DE"/>
    <w:rsid w:val="000120C8"/>
    <w:rsid w:val="000304C6"/>
    <w:rsid w:val="000437B3"/>
    <w:rsid w:val="0005540D"/>
    <w:rsid w:val="000801FC"/>
    <w:rsid w:val="000A2F95"/>
    <w:rsid w:val="000A55CA"/>
    <w:rsid w:val="000C60D7"/>
    <w:rsid w:val="000D7D0A"/>
    <w:rsid w:val="0013516F"/>
    <w:rsid w:val="001352DA"/>
    <w:rsid w:val="001858D4"/>
    <w:rsid w:val="001D6E49"/>
    <w:rsid w:val="001D7C34"/>
    <w:rsid w:val="001F1AFF"/>
    <w:rsid w:val="002912B8"/>
    <w:rsid w:val="002A56E1"/>
    <w:rsid w:val="002E6337"/>
    <w:rsid w:val="003073DB"/>
    <w:rsid w:val="003352C6"/>
    <w:rsid w:val="00347717"/>
    <w:rsid w:val="00355772"/>
    <w:rsid w:val="003659C4"/>
    <w:rsid w:val="003B7F00"/>
    <w:rsid w:val="00412E8E"/>
    <w:rsid w:val="00456152"/>
    <w:rsid w:val="00484962"/>
    <w:rsid w:val="00485871"/>
    <w:rsid w:val="004E6119"/>
    <w:rsid w:val="00546F80"/>
    <w:rsid w:val="00547AA9"/>
    <w:rsid w:val="005674B7"/>
    <w:rsid w:val="00582BB2"/>
    <w:rsid w:val="005926F1"/>
    <w:rsid w:val="005A1D3F"/>
    <w:rsid w:val="005B6EE5"/>
    <w:rsid w:val="005E2FDD"/>
    <w:rsid w:val="0062592A"/>
    <w:rsid w:val="00633DAF"/>
    <w:rsid w:val="0067775E"/>
    <w:rsid w:val="006977F2"/>
    <w:rsid w:val="006B3609"/>
    <w:rsid w:val="006D26B8"/>
    <w:rsid w:val="00714D27"/>
    <w:rsid w:val="00740F26"/>
    <w:rsid w:val="007E562F"/>
    <w:rsid w:val="00844FA1"/>
    <w:rsid w:val="00855CFB"/>
    <w:rsid w:val="0089724C"/>
    <w:rsid w:val="008E3417"/>
    <w:rsid w:val="0097566D"/>
    <w:rsid w:val="009913C7"/>
    <w:rsid w:val="009B70E6"/>
    <w:rsid w:val="009D1F3C"/>
    <w:rsid w:val="009D27CE"/>
    <w:rsid w:val="00A3619B"/>
    <w:rsid w:val="00A40B59"/>
    <w:rsid w:val="00A43B71"/>
    <w:rsid w:val="00A45D0F"/>
    <w:rsid w:val="00A52099"/>
    <w:rsid w:val="00A74565"/>
    <w:rsid w:val="00AB013E"/>
    <w:rsid w:val="00AB02E9"/>
    <w:rsid w:val="00AB606F"/>
    <w:rsid w:val="00B2475B"/>
    <w:rsid w:val="00B34199"/>
    <w:rsid w:val="00B87E4D"/>
    <w:rsid w:val="00BE54AA"/>
    <w:rsid w:val="00BF69F0"/>
    <w:rsid w:val="00C25876"/>
    <w:rsid w:val="00C25A09"/>
    <w:rsid w:val="00C5272D"/>
    <w:rsid w:val="00C70B3C"/>
    <w:rsid w:val="00C74974"/>
    <w:rsid w:val="00C77CBE"/>
    <w:rsid w:val="00CF750C"/>
    <w:rsid w:val="00D033E3"/>
    <w:rsid w:val="00D341DA"/>
    <w:rsid w:val="00D479C8"/>
    <w:rsid w:val="00D828A2"/>
    <w:rsid w:val="00D850DE"/>
    <w:rsid w:val="00DA4595"/>
    <w:rsid w:val="00DB08B4"/>
    <w:rsid w:val="00DB0966"/>
    <w:rsid w:val="00DC7C3E"/>
    <w:rsid w:val="00DF7D76"/>
    <w:rsid w:val="00E1383D"/>
    <w:rsid w:val="00E13FE5"/>
    <w:rsid w:val="00E25B8F"/>
    <w:rsid w:val="00E50641"/>
    <w:rsid w:val="00E63A71"/>
    <w:rsid w:val="00E65867"/>
    <w:rsid w:val="00E70A85"/>
    <w:rsid w:val="00E7373F"/>
    <w:rsid w:val="00EA2752"/>
    <w:rsid w:val="00EA49A6"/>
    <w:rsid w:val="00ED5985"/>
    <w:rsid w:val="00F11785"/>
    <w:rsid w:val="00F22C82"/>
    <w:rsid w:val="00F271A3"/>
    <w:rsid w:val="00F32CCA"/>
    <w:rsid w:val="00F36022"/>
    <w:rsid w:val="00F5095F"/>
    <w:rsid w:val="00F514AA"/>
    <w:rsid w:val="00FB673F"/>
    <w:rsid w:val="00FE6BCE"/>
    <w:rsid w:val="00FE723C"/>
    <w:rsid w:val="00FF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F995"/>
  <w15:chartTrackingRefBased/>
  <w15:docId w15:val="{A2D6F562-71A8-4D94-AE60-2AB322BF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B7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9B70E6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B70E6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norm">
    <w:name w:val="norm"/>
    <w:basedOn w:val="Normal"/>
    <w:link w:val="normChar"/>
    <w:uiPriority w:val="99"/>
    <w:rsid w:val="00F3602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character" w:customStyle="1" w:styleId="normChar">
    <w:name w:val="norm Char"/>
    <w:link w:val="norm"/>
    <w:uiPriority w:val="99"/>
    <w:locked/>
    <w:rsid w:val="00F36022"/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C70B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1354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Y. Karapetyan</dc:creator>
  <cp:keywords/>
  <dc:description/>
  <cp:lastModifiedBy>Lilit G. Sargsyan</cp:lastModifiedBy>
  <cp:revision>26</cp:revision>
  <cp:lastPrinted>2025-01-21T09:16:00Z</cp:lastPrinted>
  <dcterms:created xsi:type="dcterms:W3CDTF">2024-10-31T05:52:00Z</dcterms:created>
  <dcterms:modified xsi:type="dcterms:W3CDTF">2025-03-20T11:15:00Z</dcterms:modified>
</cp:coreProperties>
</file>