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C6CD7" w14:textId="77777777" w:rsidR="00182CF3" w:rsidRPr="00DE4D2C" w:rsidRDefault="00182CF3" w:rsidP="00182CF3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DE4D2C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27D83BF7" w14:textId="77777777" w:rsidR="00182CF3" w:rsidRPr="00DE4D2C" w:rsidRDefault="00182CF3" w:rsidP="00182CF3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D812DA0" w14:textId="5A51FE4B" w:rsidR="00182CF3" w:rsidRPr="0070262D" w:rsidRDefault="00182CF3" w:rsidP="00182CF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D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ՄԻԱՍՆԱԿԱՆ ՍՈՑԻԱԼԱԿԱՆ ԾԱՌԱՅՈՒԹՅԱՆ ՏԱՐԱԾՔԱՅԻՆ ԿԵՆՏՐՈՆՆԵՐԻ ՑԱՆԿԸ ԵՎ ՍՊԱՍԱՐԿՄԱՆ ՏԱՐԱԾՔՆԵՐԸ ՀԱՍՏԱՏԵԼՈՒ, ՍՈՑԻԱԼԱԿԱՆ ՊԱՇՏՊԱՆՈՒԹՅԱՆ ՄԻԱՍՆԱԿԱՆ ՏԵՂԵԿԱՏՎԱԿԱՆ ՀԱՄԱԿԱՐԳԻ ՍՊԱՍԱՐԿՄԱՆ ԵՎ ՎԱՐՄԱՆ ԼԻԱԶՈՐՎԱԾ ԿԱԶՄԱԿԵՐՊՈՒԹՅՈՒՆ ՃԱՆԱՉԵԼՈՒ</w:t>
      </w:r>
      <w:r w:rsidR="008D3E0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, ԻՆՉՊԵՍ ՆԱ</w:t>
      </w:r>
      <w:r w:rsidR="008E75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DE4D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E4D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ՎԱՐՈՒԹՅԱՆ 2015 ԹՎԱԿԱՆԻ ՀՈՒՆԻՍԻ 4</w:t>
      </w:r>
      <w:r w:rsidRPr="00DE4D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-Ի N 582-Ն ՈՐՈՇՄԱՆ</w:t>
      </w:r>
      <w:r w:rsidRPr="00DE4D2C"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  <w:t> ՄԵՋ ՓՈՓՈԽՈՒԹՅՈՒՆՆԵՐ ԿԱՏԱՐԵԼՈՒ</w:t>
      </w:r>
      <w:r w:rsidRPr="00DE4D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E4D2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E4D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ԿԱՌԱՎԱՐՈՒԹՅԱՆ ՈՐՈՇՄԱՆ ԸՆԴՈՒՆՄԱՆ ԱՆՀՐԱԺԵՇՏՈՒԹՅԱՆ </w:t>
      </w:r>
    </w:p>
    <w:p w14:paraId="4FC0241F" w14:textId="77777777" w:rsidR="00182CF3" w:rsidRPr="00DE4D2C" w:rsidRDefault="00182CF3" w:rsidP="00182CF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D2C">
        <w:rPr>
          <w:rFonts w:ascii="GHEA Grapalat" w:eastAsia="Times New Roman" w:hAnsi="GHEA Grapalat" w:cs="Calibri"/>
          <w:color w:val="000000"/>
          <w:sz w:val="24"/>
          <w:szCs w:val="24"/>
        </w:rPr>
        <w:t> </w:t>
      </w:r>
    </w:p>
    <w:p w14:paraId="1936A0AA" w14:textId="77777777" w:rsidR="00182CF3" w:rsidRPr="00DE4D2C" w:rsidRDefault="00182CF3" w:rsidP="00182CF3">
      <w:pPr>
        <w:spacing w:after="0" w:line="360" w:lineRule="auto"/>
        <w:ind w:right="-56"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DE4D2C"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5FBE66B5" w14:textId="77777777" w:rsidR="00182CF3" w:rsidRPr="00DE4D2C" w:rsidRDefault="00182CF3" w:rsidP="00182CF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DE4D2C">
        <w:rPr>
          <w:rFonts w:ascii="GHEA Grapalat" w:hAnsi="GHEA Grapalat"/>
          <w:lang w:val="hy-AM"/>
        </w:rPr>
        <w:t xml:space="preserve">2024թ.-ի նոյեմբերի 14-ին ուժի մեջ է մտել </w:t>
      </w:r>
      <w:r w:rsidRPr="00DE4D2C">
        <w:rPr>
          <w:rFonts w:ascii="GHEA Grapalat" w:hAnsi="GHEA Grapalat"/>
          <w:color w:val="000000"/>
          <w:lang w:val="hy-AM"/>
        </w:rPr>
        <w:t>«Սոցիալական աջակցության մասին» օրենքը, որը սահմանել է լիազորող նորմեր ՀՀ կառավարության որոշումների ընդունման համար: Այդ լիազորող նորմերից մեկը՝ վերը նշված օրենքի 7-րդ հոդվածի 1-ին մասի 3-րդ կետում ամրագրված նորմը, վերաբերում է մ</w:t>
      </w:r>
      <w:r w:rsidRPr="00DE4D2C">
        <w:rPr>
          <w:rFonts w:ascii="GHEA Grapalat" w:hAnsi="GHEA Grapalat"/>
          <w:color w:val="000000"/>
          <w:shd w:val="clear" w:color="auto" w:fill="FFFFFF"/>
          <w:lang w:val="hy-AM"/>
        </w:rPr>
        <w:t xml:space="preserve">իասնական սոցիալական ծառայության տարածքային կենտրոնների ցանկը և սպասարկման տարածքները հաստատելուն: Նման ցանկ սահմանված է </w:t>
      </w:r>
      <w:r w:rsidRPr="00DE4D2C">
        <w:rPr>
          <w:rFonts w:ascii="GHEA Grapalat" w:hAnsi="GHEA Grapalat"/>
          <w:color w:val="000000"/>
          <w:lang w:val="hy-AM"/>
        </w:rPr>
        <w:t xml:space="preserve">ՀՀ կառավարության 2015 թվականի հունիսի 4-ի N 582-Ն որոշման հավելվածով, որն առաջարկվում է ուժը կորցրած ճանաչել, քանի որ նշված </w:t>
      </w:r>
      <w:r>
        <w:rPr>
          <w:rFonts w:ascii="GHEA Grapalat" w:hAnsi="GHEA Grapalat"/>
          <w:color w:val="000000"/>
          <w:lang w:val="hy-AM"/>
        </w:rPr>
        <w:t>հավելվածում կատարվել են մի շարք փոփոխություններ։</w:t>
      </w:r>
      <w:r w:rsidRPr="00AD1807">
        <w:rPr>
          <w:rFonts w:ascii="GHEA Grapalat" w:hAnsi="GHEA Grapalat"/>
          <w:color w:val="000000"/>
          <w:lang w:val="hy-AM"/>
        </w:rPr>
        <w:t xml:space="preserve"> </w:t>
      </w:r>
    </w:p>
    <w:p w14:paraId="26771C80" w14:textId="77777777" w:rsidR="00182CF3" w:rsidRPr="00DE4D2C" w:rsidRDefault="00182CF3" w:rsidP="00182CF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E4D2C">
        <w:rPr>
          <w:rFonts w:ascii="GHEA Grapalat" w:hAnsi="GHEA Grapalat"/>
          <w:color w:val="000000"/>
          <w:lang w:val="hy-AM"/>
        </w:rPr>
        <w:t>Մ</w:t>
      </w:r>
      <w:r w:rsidRPr="00DE4D2C">
        <w:rPr>
          <w:rFonts w:ascii="GHEA Grapalat" w:hAnsi="GHEA Grapalat"/>
          <w:color w:val="000000"/>
          <w:shd w:val="clear" w:color="auto" w:fill="FFFFFF"/>
          <w:lang w:val="hy-AM"/>
        </w:rPr>
        <w:t>իասնական սոցիալական ծառայության տարածքային կենտրոնների ցանկը և սպասարկման տարածքները ներկայացվում են ըստ տարածքային կենտրոնների անվանման, համայնքի անվանման և սպասարկման տարածքի՝ հաշվի առնելով համայնքների խոշորացման հանգամանքը և շեշտելով սպասարկման տարածքում ներառված բնակավայրերը:</w:t>
      </w:r>
    </w:p>
    <w:p w14:paraId="428D1FCF" w14:textId="77777777" w:rsidR="00182CF3" w:rsidRPr="0070262D" w:rsidRDefault="00182CF3" w:rsidP="00182CF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DE4D2C">
        <w:rPr>
          <w:rFonts w:ascii="GHEA Grapalat" w:hAnsi="GHEA Grapalat"/>
          <w:color w:val="000000"/>
          <w:lang w:val="hy-AM"/>
        </w:rPr>
        <w:t>Վերը նշված օրենքի 19-րդ հոդվածի 2-րդ մասում ամրագրված նորմի համաձայն՝ ս</w:t>
      </w:r>
      <w:r w:rsidRPr="00DE4D2C">
        <w:rPr>
          <w:rFonts w:ascii="GHEA Grapalat" w:hAnsi="GHEA Grapalat"/>
          <w:color w:val="000000"/>
          <w:shd w:val="clear" w:color="auto" w:fill="FFFFFF"/>
          <w:lang w:val="hy-AM"/>
        </w:rPr>
        <w:t xml:space="preserve">ոցիալական պաշտպանության միասնական տեղեկատվական համակարգի ստեղծումը կազմակերպում և կառավարում է պետական լիազոր մարմինը։ Այն սպասարկում և վարում է Կառավարության լիազորած կազմակերպությունը: Վերը նշված կարգավորումն անհրաժեշտություն է առաջացրել ՀՀ կառավարության որոշմամբ ճանաչել 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>համապատասխան լիազոր կազմակերպությունը</w:t>
      </w:r>
      <w:r w:rsidRPr="0070262D">
        <w:rPr>
          <w:rFonts w:ascii="GHEA Grapalat" w:hAnsi="GHEA Grapalat"/>
          <w:color w:val="000000"/>
          <w:lang w:val="hy-AM"/>
        </w:rPr>
        <w:t xml:space="preserve">, և որպես այդպիսին նախագծով առաջարկվում է </w:t>
      </w:r>
      <w:r w:rsidRPr="0070262D">
        <w:rPr>
          <w:rFonts w:ascii="GHEA Grapalat" w:hAnsi="GHEA Grapalat" w:cs="Arial Unicode"/>
          <w:color w:val="000000"/>
          <w:shd w:val="clear" w:color="auto" w:fill="FFFFFF"/>
          <w:lang w:val="hy-AM"/>
        </w:rPr>
        <w:t>«Նորք»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0262D">
        <w:rPr>
          <w:rFonts w:ascii="GHEA Grapalat" w:hAnsi="GHEA Grapalat" w:cs="Arial Unicode"/>
          <w:color w:val="000000"/>
          <w:shd w:val="clear" w:color="auto" w:fill="FFFFFF"/>
          <w:lang w:val="hy-AM"/>
        </w:rPr>
        <w:t>սոցիալական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0262D">
        <w:rPr>
          <w:rFonts w:ascii="GHEA Grapalat" w:hAnsi="GHEA Grapalat" w:cs="Arial Unicode"/>
          <w:color w:val="000000"/>
          <w:shd w:val="clear" w:color="auto" w:fill="FFFFFF"/>
          <w:lang w:val="hy-AM"/>
        </w:rPr>
        <w:t>ծառայությունների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0262D">
        <w:rPr>
          <w:rFonts w:ascii="GHEA Grapalat" w:hAnsi="GHEA Grapalat" w:cs="Arial Unicode"/>
          <w:color w:val="000000"/>
          <w:shd w:val="clear" w:color="auto" w:fill="FFFFFF"/>
          <w:lang w:val="hy-AM"/>
        </w:rPr>
        <w:t>տեխնոլոգիական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0262D">
        <w:rPr>
          <w:rFonts w:ascii="GHEA Grapalat" w:hAnsi="GHEA Grapalat" w:cs="Arial Unicode"/>
          <w:color w:val="000000"/>
          <w:shd w:val="clear" w:color="auto" w:fill="FFFFFF"/>
          <w:lang w:val="hy-AM"/>
        </w:rPr>
        <w:t>և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0262D">
        <w:rPr>
          <w:rFonts w:ascii="GHEA Grapalat" w:hAnsi="GHEA Grapalat" w:cs="Arial Unicode"/>
          <w:color w:val="000000"/>
          <w:shd w:val="clear" w:color="auto" w:fill="FFFFFF"/>
          <w:lang w:val="hy-AM"/>
        </w:rPr>
        <w:t>իրազեկմ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 xml:space="preserve">ան 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կենտրոն» հիմնադրամը, որն ունի թե՛ տեխնիկական, թե՛ նաև մարդկային ռեսուրսներ համապատասխան գործառույթն իրականացնելու համար, և ներկա դրությամբ իրականացնում է այդ գործառույթը:</w:t>
      </w:r>
    </w:p>
    <w:p w14:paraId="3B0A22B7" w14:textId="77777777" w:rsidR="00182CF3" w:rsidRPr="0070262D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262D">
        <w:rPr>
          <w:rFonts w:ascii="GHEA Grapalat" w:hAnsi="GHEA Grapalat"/>
          <w:sz w:val="24"/>
          <w:szCs w:val="24"/>
          <w:lang w:val="hy-AM"/>
        </w:rPr>
        <w:t>Բացի այդ,</w:t>
      </w:r>
      <w:r w:rsidRPr="0070262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0262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2015 թվականի հունիսի 4-ի N 582-Ն որոշման 1-ին կետով սահմանվում է, որ </w:t>
      </w:r>
      <w:r w:rsidRPr="00B70074">
        <w:rPr>
          <w:rFonts w:ascii="GHEA Grapalat" w:hAnsi="GHEA Grapalat"/>
          <w:color w:val="000000"/>
          <w:sz w:val="24"/>
          <w:szCs w:val="24"/>
          <w:lang w:val="hy-AM"/>
        </w:rPr>
        <w:t>ս</w:t>
      </w:r>
      <w:r w:rsidRPr="007026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ոցիալական աջակցության բնագավառում Հայաստանի Հանրապետության կառավարության լիազորած պետական կառավարման մարմին ճանաչել Հայաստանի Հանրապետության աշխատանքի և սոցիալական հարցերի նախարարությունը: Այս նորմը կրկնում է </w:t>
      </w:r>
      <w:r w:rsidRPr="0070262D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օրենքի հավելվածի 1-ին կետը, որի համաձայն՝ </w:t>
      </w:r>
      <w:r w:rsidRPr="007026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Աշխատանքի և սոցիալական հարցերի նախարարությունը մշակում և իրականացնում է աշխատանքի և սոցիալական պաշտպանության, բնակչության զբաղվածության, կամավոր աշխատանքի, ժամանակավոր անաշխատունակության դեպքում սոցիալական ապահովության, պետական կենսաթոշակային ապահովության, սոցիալական աջակցության, ինտեգրված սոցիալական ծառայությունների տրամադրման, սոցիալական բնակարանային ֆոնդի ձևավորման, ժողովրդագրական պետական քաղաքականության, ընտանիքի, կանանց և երեխաների սոցիալական պաշտպանության, հաշմանդամություն ունեցող անձանց և տարեցների սոցիալական պաշտպանության, Հայաստանի Հանրապետությունում ապաստան ստացած փախստականների, տեղահանվածների, երկարաժամկետ միգրանտների և հարկադիր վերադարձող Հայաստանի Հանրապետության քաղաքացիների ինտեգրման կամ վերաինտեգրման ոլորտներում</w:t>
      </w:r>
      <w:r w:rsidRPr="00B700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26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B700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26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քաղաքականությունը: </w:t>
      </w:r>
      <w:r w:rsidRPr="00B700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7026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ետևաբար, անհիմն կրկնություններից խուսափելու համար վերը նշված որոշման 1-ին կետը նույնպես պետք է ուժը կորցրած ճանաչվի:</w:t>
      </w:r>
    </w:p>
    <w:p w14:paraId="0EE28A25" w14:textId="77777777" w:rsidR="00182CF3" w:rsidRPr="00E26337" w:rsidRDefault="00182CF3" w:rsidP="00182CF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70262D">
        <w:rPr>
          <w:rFonts w:ascii="GHEA Grapalat" w:hAnsi="GHEA Grapalat"/>
          <w:color w:val="000000"/>
          <w:lang w:val="hy-AM"/>
        </w:rPr>
        <w:t xml:space="preserve">Իր հերթին, ՀՀ կառավարության 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>2005 թվականի դեկտեմբերի 29-ի «</w:t>
      </w:r>
      <w:r w:rsidRPr="0070262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Սոցիալական աջակցության բնագավառում Հայաստանի Հանրապետության կառավարության լիազորած պետական կառավարման մարմին ճանաչելու և Հայաստանի Հանրապետության կառավարության մի շարք որոշումներում փոփոխություններ կատարելու մասին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>» N 2337-Ն որոշումը</w:t>
      </w:r>
      <w:r w:rsidRPr="00B70074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փաստացի կրկնում է </w:t>
      </w:r>
      <w:r w:rsidRPr="0070262D">
        <w:rPr>
          <w:rFonts w:ascii="GHEA Grapalat" w:hAnsi="GHEA Grapalat"/>
          <w:color w:val="000000"/>
          <w:lang w:val="hy-AM"/>
        </w:rPr>
        <w:t>ՀՀ կառավարության 2015 թվականի հունիսի 4-ի N 582-Ն որոշման</w:t>
      </w:r>
      <w:r w:rsidRPr="00B70074">
        <w:rPr>
          <w:rFonts w:ascii="GHEA Grapalat" w:hAnsi="GHEA Grapalat"/>
          <w:color w:val="000000"/>
          <w:lang w:val="hy-AM"/>
        </w:rPr>
        <w:t xml:space="preserve"> որոշ դրույթներ, իսկ մյուս դրույթները կորցրել են արդիականությունը հիմնական </w:t>
      </w:r>
      <w:r>
        <w:rPr>
          <w:rFonts w:ascii="GHEA Grapalat" w:hAnsi="GHEA Grapalat"/>
          <w:color w:val="000000"/>
          <w:lang w:val="hy-AM"/>
        </w:rPr>
        <w:lastRenderedPageBreak/>
        <w:t>Իրավական</w:t>
      </w:r>
      <w:r w:rsidRPr="00B70074">
        <w:rPr>
          <w:rFonts w:ascii="GHEA Grapalat" w:hAnsi="GHEA Grapalat"/>
          <w:color w:val="000000"/>
          <w:lang w:val="hy-AM"/>
        </w:rPr>
        <w:t xml:space="preserve"> ակտերի փոփոխության կամ ուժը կորցրած ճանաչելու հիմքերով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B70074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Այս ամենն անհրաժեշտություն է առաջացնում ուժը կորցրած ճանաչել նաև </w:t>
      </w:r>
      <w:r w:rsidRPr="0070262D">
        <w:rPr>
          <w:rFonts w:ascii="GHEA Grapalat" w:hAnsi="GHEA Grapalat"/>
          <w:color w:val="000000"/>
          <w:lang w:val="hy-AM"/>
        </w:rPr>
        <w:t xml:space="preserve">ՀՀ կառավարության </w:t>
      </w:r>
      <w:r w:rsidRPr="0070262D">
        <w:rPr>
          <w:rFonts w:ascii="GHEA Grapalat" w:hAnsi="GHEA Grapalat"/>
          <w:color w:val="000000"/>
          <w:shd w:val="clear" w:color="auto" w:fill="FFFFFF"/>
          <w:lang w:val="hy-AM"/>
        </w:rPr>
        <w:t>2005 թվականի դեկտեմբերի 29-ի N 2337-Ն</w:t>
      </w:r>
      <w:r w:rsidRPr="00B70074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որոշումը:</w:t>
      </w:r>
    </w:p>
    <w:p w14:paraId="23DA61BE" w14:textId="77777777" w:rsidR="00182CF3" w:rsidRPr="0070262D" w:rsidRDefault="00182CF3" w:rsidP="00182CF3">
      <w:pPr>
        <w:spacing w:after="0" w:line="360" w:lineRule="auto"/>
        <w:ind w:right="141"/>
        <w:jc w:val="both"/>
        <w:rPr>
          <w:b/>
          <w:bCs/>
          <w:sz w:val="24"/>
          <w:szCs w:val="24"/>
          <w:lang w:val="hy-AM"/>
        </w:rPr>
      </w:pPr>
    </w:p>
    <w:p w14:paraId="0BE487A0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DE4D2C"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բնույթը</w:t>
      </w:r>
    </w:p>
    <w:p w14:paraId="5933B12E" w14:textId="77777777" w:rsidR="00182CF3" w:rsidRDefault="00182CF3" w:rsidP="00182CF3">
      <w:pPr>
        <w:pStyle w:val="mechtex"/>
        <w:spacing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E4D2C"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Pr="00DE4D2C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իասնական սոցիալական ծառայության տարածքային կենտրոնների ցանկը կներկայացվի առանձին որոշման տեսքով, կսահմանվի այդ կենտրոնների գտնվելն ըստ համայնքների և սպասարկման տարածքների՝ նշելով համայնքի բնակավայրերը, ինչպես նաև ս</w:t>
      </w:r>
      <w:r w:rsidRPr="00DE4D2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ոցիալական պաշտպանության միասնական տեղեկատվական համակարգի</w:t>
      </w:r>
      <w:r w:rsidRPr="00DE4D2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E4D2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սպասարկման և վարման լիազորած կազմակերպություն կճանաչվի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«Նորք»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և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իրազեկմ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կենտրոն» հիմնադրամը</w:t>
      </w:r>
      <w:r w:rsidRPr="00DE4D2C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2F212A6C" w14:textId="77777777" w:rsidR="00182CF3" w:rsidRPr="00B70074" w:rsidRDefault="00182CF3" w:rsidP="00182CF3">
      <w:pPr>
        <w:pStyle w:val="mechtex"/>
        <w:spacing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70074">
        <w:rPr>
          <w:rFonts w:ascii="GHEA Grapalat" w:hAnsi="GHEA Grapalat" w:cs="GHEA Grapalat"/>
          <w:sz w:val="24"/>
          <w:szCs w:val="24"/>
          <w:lang w:val="hy-AM"/>
        </w:rPr>
        <w:t xml:space="preserve">Ներկայացված նախագծով վերացվում են նաև անհիմն կրկնությունները, որոնք առկա են </w:t>
      </w:r>
      <w:r w:rsidRPr="0070262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7026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2005 թվականի դեկտեմբերի 29-ի N 2337-Ն</w:t>
      </w:r>
      <w:r w:rsidRPr="00B700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70262D">
        <w:rPr>
          <w:rFonts w:ascii="GHEA Grapalat" w:hAnsi="GHEA Grapalat"/>
          <w:color w:val="000000"/>
          <w:sz w:val="24"/>
          <w:szCs w:val="24"/>
          <w:lang w:val="hy-AM"/>
        </w:rPr>
        <w:t>2015 թվականի հունիսի 4-ի N 582-Ն</w:t>
      </w:r>
      <w:r w:rsidRPr="00B70074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որոշումներում:</w:t>
      </w:r>
    </w:p>
    <w:p w14:paraId="26653C9D" w14:textId="77777777" w:rsidR="00182CF3" w:rsidRPr="00DE4D2C" w:rsidRDefault="00182CF3" w:rsidP="00182CF3">
      <w:pPr>
        <w:pStyle w:val="mechtex"/>
        <w:spacing w:line="360" w:lineRule="auto"/>
        <w:ind w:right="141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14:paraId="14D32289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DE4D2C"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Կարգավորման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նպատակը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4D2C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արդյունքները</w:t>
      </w:r>
    </w:p>
    <w:p w14:paraId="02E0B0E6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E4D2C"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ընդունման արդյունքում հնարավորություն կստեղծվի համակարգված ձևով ունենալ </w:t>
      </w:r>
      <w:r w:rsidRPr="00DE4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իասնական սոցիալական ծառայության տարածքային կենտրոնների ցանկը և սպասարկման տարածքները, հստակեցնել ս</w:t>
      </w:r>
      <w:r w:rsidRPr="00DE4D2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ոցիալական պաշտպանության միասնական տեղեկատվական համակարգի</w:t>
      </w:r>
      <w:r w:rsidRPr="00DE4D2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E4D2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սպասարկման և վարման լիազորած կազմակերպության կարգավիճակը՝ այն ճանաչելով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«Նորք»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և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4D2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իրազեկմ</w:t>
      </w:r>
      <w:r w:rsidRPr="00DE4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կենտրոն» հիմնադրամը</w:t>
      </w:r>
      <w:r w:rsidRPr="00DE4D2C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0EF13D7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sz w:val="24"/>
          <w:szCs w:val="24"/>
          <w:lang w:val="af-ZA"/>
        </w:rPr>
      </w:pPr>
    </w:p>
    <w:p w14:paraId="6ED8DFFE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DE4D2C"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11160FA7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E4D2C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 w:cs="GHEA Grapalat"/>
          <w:sz w:val="24"/>
          <w:szCs w:val="24"/>
          <w:lang w:val="hy-AM"/>
        </w:rPr>
        <w:t>ՀՀ ա</w:t>
      </w:r>
      <w:r w:rsidRPr="00DE4D2C">
        <w:rPr>
          <w:rFonts w:ascii="GHEA Grapalat" w:hAnsi="GHEA Grapalat" w:cs="GHEA Grapalat"/>
          <w:sz w:val="24"/>
          <w:szCs w:val="24"/>
          <w:lang w:val="hy-AM"/>
        </w:rPr>
        <w:t>շխատանքի և սոցիալական հարցերի նախարարության կողմից՝ ՄԱԿ-ի մանկական հիմնադրամի փորձագիտական աջակցությամբ։</w:t>
      </w:r>
    </w:p>
    <w:p w14:paraId="16632E32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75EFF44D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5</w:t>
      </w:r>
      <w:r w:rsidRPr="00DE4D2C"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 w:rsidRPr="00DE4D2C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117C1A66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DE4D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610D683C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</w:p>
    <w:p w14:paraId="5A64B3F1" w14:textId="77777777" w:rsidR="00182CF3" w:rsidRPr="00DE4D2C" w:rsidRDefault="00182CF3" w:rsidP="00182CF3">
      <w:pPr>
        <w:spacing w:after="0" w:line="360" w:lineRule="auto"/>
        <w:ind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6</w:t>
      </w:r>
      <w:r w:rsidRPr="00DE4D2C"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Կապը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ռազմավարական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փաստաթղթերի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հետ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Հայաստանի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վերափոխման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2050,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Կառավարության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2021-2026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թթ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ծրագիր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,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ոլորտային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և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>/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կամ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այլ</w:t>
      </w:r>
      <w:r w:rsidRPr="00DE4D2C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DE4D2C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ռազմավարություններ</w:t>
      </w:r>
    </w:p>
    <w:p w14:paraId="6457FED6" w14:textId="77777777" w:rsidR="00182CF3" w:rsidRDefault="00182CF3" w:rsidP="00182CF3">
      <w:pPr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>Նախագծ</w:t>
      </w:r>
      <w:r w:rsidRPr="00182CF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>ի</w:t>
      </w:r>
      <w:r w:rsidRPr="007A26AC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մշակումը բխում է </w:t>
      </w:r>
      <w:r w:rsidRPr="007A26AC">
        <w:rPr>
          <w:rFonts w:ascii="GHEA Grapalat" w:eastAsia="GHEA Grapalat" w:hAnsi="GHEA Grapalat" w:cs="GHEA Grapalat"/>
          <w:sz w:val="24"/>
          <w:szCs w:val="24"/>
          <w:lang w:val="hy-AM" w:eastAsia="ru-RU"/>
        </w:rPr>
        <w:t>ՀՀ կառավարության 2021-2026թթ. ծրագրի</w:t>
      </w:r>
      <w:r w:rsidRPr="007A26AC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4.6-րդ կետի առաջին պարբերության պահանջից։ Այն է՝ սոցիալական աջակցության քաղաքականությունը հիմնվելու է սոցիալական կարիքի գնահատման և դրան համաչափ սոցիալական ծառայություն տրամադրելու սկզբունքի վրա՝ խրախուսելով անձի սոցիալ-տնտեսական ակտիվացումը։ Կյանքի դժվարին իրավիճակում հայտնված և աղքատ ընտանիքների կարողությունների և հմտությունների զարգացման միջոցով,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աղքատությունից։ Նախատեսվում է ավելի շատ ընտանիքների տրամադրել սոցիալական ծառայություններ՝ ավելացնելով ինքնաբավ, արժանապատիվ և սեփական վաստակն ունեցող ընտանիքների թիվը՝ հետզհետե վերացնելով նրանց կախվածությունը պետական աջակցությունից։ Աշխատունակ յուրաքանչյուր քաղաքացու աշխատանքի քաջալերումը, խրախուսումը և այս նպատակով անձի հմտությունների և հնարավորությունների զարգացումը պետության սոցիալական քաղաքականության առանցքն են։</w:t>
      </w:r>
    </w:p>
    <w:p w14:paraId="1ED8533A" w14:textId="77777777" w:rsidR="00182CF3" w:rsidRPr="00DE4D2C" w:rsidRDefault="00182CF3" w:rsidP="00182CF3">
      <w:pPr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GHEA Grapalat" w:hAnsi="GHEA Grapalat" w:cs="CIDFont+F3"/>
          <w:sz w:val="24"/>
          <w:szCs w:val="24"/>
          <w:lang w:val="hy-AM"/>
        </w:rPr>
      </w:pPr>
      <w:r w:rsidRPr="00182CF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Միաժամանակ, </w:t>
      </w:r>
      <w:r w:rsidRPr="00182CF3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ախագիծը մշակվել է</w:t>
      </w:r>
      <w:r w:rsidRPr="00182CF3">
        <w:rPr>
          <w:rFonts w:ascii="GHEA Grapalat" w:hAnsi="GHEA Grapalat"/>
          <w:sz w:val="24"/>
          <w:szCs w:val="24"/>
          <w:lang w:val="hy-AM"/>
        </w:rPr>
        <w:t xml:space="preserve"> հիմք ընդունելով</w:t>
      </w:r>
      <w:r w:rsidRPr="00DE4D2C">
        <w:rPr>
          <w:rFonts w:ascii="GHEA Grapalat" w:hAnsi="GHEA Grapalat"/>
          <w:sz w:val="24"/>
          <w:szCs w:val="24"/>
          <w:lang w:val="hy-AM"/>
        </w:rPr>
        <w:t xml:space="preserve"> ՀՀ վարչապետի 2025 թվականի հունվարի 20-ի </w:t>
      </w:r>
      <w:r w:rsidRPr="00DE4D2C">
        <w:rPr>
          <w:rFonts w:ascii="GHEA Grapalat" w:hAnsi="GHEA Grapalat" w:cs="Times New Roman"/>
          <w:sz w:val="24"/>
          <w:szCs w:val="24"/>
          <w:lang w:val="hy-AM"/>
        </w:rPr>
        <w:t xml:space="preserve">«Սոցիալական աջակցության մասին» օրենքի կիրարկումն ապահովող միջոցառումների ցանկը հաստատելու մասին» </w:t>
      </w:r>
      <w:r w:rsidRPr="00DE4D2C">
        <w:rPr>
          <w:rFonts w:ascii="GHEA Grapalat" w:hAnsi="GHEA Grapalat" w:cs="CIDFont+F3"/>
          <w:sz w:val="24"/>
          <w:szCs w:val="24"/>
          <w:lang w:val="hy-AM"/>
        </w:rPr>
        <w:t xml:space="preserve">N 47-Ա որոշման հավելվածի 1-ին </w:t>
      </w:r>
      <w:r>
        <w:rPr>
          <w:rFonts w:ascii="GHEA Grapalat" w:hAnsi="GHEA Grapalat" w:cs="CIDFont+F3"/>
          <w:sz w:val="24"/>
          <w:szCs w:val="24"/>
          <w:lang w:val="hy-AM"/>
        </w:rPr>
        <w:t>կետը</w:t>
      </w:r>
      <w:r w:rsidRPr="00DE4D2C">
        <w:rPr>
          <w:rFonts w:ascii="GHEA Grapalat" w:hAnsi="GHEA Grapalat" w:cs="CIDFont+F3"/>
          <w:sz w:val="24"/>
          <w:szCs w:val="24"/>
          <w:lang w:val="hy-AM"/>
        </w:rPr>
        <w:t>:</w:t>
      </w:r>
    </w:p>
    <w:p w14:paraId="6BFD98BB" w14:textId="77777777" w:rsidR="00182CF3" w:rsidRPr="00DE4D2C" w:rsidRDefault="00182CF3" w:rsidP="00182CF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hy-AM"/>
        </w:rPr>
      </w:pPr>
    </w:p>
    <w:p w14:paraId="7AD934C4" w14:textId="77777777" w:rsidR="00182CF3" w:rsidRPr="00DE4D2C" w:rsidRDefault="00182CF3" w:rsidP="00182CF3">
      <w:pPr>
        <w:spacing w:after="0" w:line="360" w:lineRule="auto"/>
        <w:ind w:left="142" w:right="14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9CA46B3" w14:textId="77777777" w:rsidR="00182CF3" w:rsidRPr="00F53714" w:rsidRDefault="00182CF3" w:rsidP="00182CF3">
      <w:pPr>
        <w:rPr>
          <w:lang w:val="hy-AM"/>
        </w:rPr>
      </w:pPr>
    </w:p>
    <w:p w14:paraId="600738D6" w14:textId="77777777" w:rsidR="006C52D4" w:rsidRPr="00F53714" w:rsidRDefault="006C52D4">
      <w:pPr>
        <w:rPr>
          <w:lang w:val="hy-AM"/>
        </w:rPr>
      </w:pPr>
    </w:p>
    <w:sectPr w:rsidR="006C52D4" w:rsidRPr="00F53714" w:rsidSect="0077773C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Yu Gothic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D"/>
    <w:rsid w:val="00086723"/>
    <w:rsid w:val="000D2C85"/>
    <w:rsid w:val="00182CF3"/>
    <w:rsid w:val="0029063C"/>
    <w:rsid w:val="002F2BE5"/>
    <w:rsid w:val="004E5D4C"/>
    <w:rsid w:val="006C52D4"/>
    <w:rsid w:val="007D2FE2"/>
    <w:rsid w:val="00854DDE"/>
    <w:rsid w:val="008828CD"/>
    <w:rsid w:val="008D3E06"/>
    <w:rsid w:val="008E75C8"/>
    <w:rsid w:val="008E78EB"/>
    <w:rsid w:val="009D7D88"/>
    <w:rsid w:val="00A930AA"/>
    <w:rsid w:val="00AF7C79"/>
    <w:rsid w:val="00BE0F0F"/>
    <w:rsid w:val="00CA7D89"/>
    <w:rsid w:val="00D06B70"/>
    <w:rsid w:val="00D318D8"/>
    <w:rsid w:val="00DA378D"/>
    <w:rsid w:val="00F42ED3"/>
    <w:rsid w:val="00F53714"/>
    <w:rsid w:val="00F9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8DF51"/>
  <w15:chartTrackingRefBased/>
  <w15:docId w15:val="{6913B30A-8B65-4FA7-80E3-D9E24552E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C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53714"/>
    <w:rPr>
      <w:b/>
      <w:bCs/>
    </w:rPr>
  </w:style>
  <w:style w:type="paragraph" w:styleId="NormalWeb">
    <w:name w:val="Normal (Web)"/>
    <w:basedOn w:val="Normal"/>
    <w:uiPriority w:val="99"/>
    <w:unhideWhenUsed/>
    <w:rsid w:val="00F53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F5371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F5371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1029</Words>
  <Characters>5866</Characters>
  <Application>Microsoft Office Word</Application>
  <DocSecurity>0</DocSecurity>
  <Lines>48</Lines>
  <Paragraphs>13</Paragraphs>
  <ScaleCrop>false</ScaleCrop>
  <Company>HP</Company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barseghyan</dc:creator>
  <cp:keywords>https://mul2.gov.am/tasks/1123259/oneclick?token=bcb2484e585a372f7123366d44de4c7e</cp:keywords>
  <dc:description/>
  <cp:lastModifiedBy>David Tumasyan</cp:lastModifiedBy>
  <cp:revision>14</cp:revision>
  <dcterms:created xsi:type="dcterms:W3CDTF">2025-02-10T12:13:00Z</dcterms:created>
  <dcterms:modified xsi:type="dcterms:W3CDTF">2025-03-21T15:26:00Z</dcterms:modified>
</cp:coreProperties>
</file>