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FA4AC9" w14:textId="77777777"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14:paraId="1813D458" w14:textId="77777777" w:rsidR="00464752" w:rsidRPr="0066107D" w:rsidRDefault="00464752" w:rsidP="0066107D">
      <w:pPr>
        <w:pStyle w:val="NoSpacing"/>
        <w:spacing w:line="360" w:lineRule="auto"/>
        <w:jc w:val="center"/>
        <w:rPr>
          <w:rFonts w:ascii="GHEA Grapalat" w:hAnsi="GHEA Grapalat"/>
          <w:b/>
          <w:lang w:val="af-ZA"/>
        </w:rPr>
      </w:pPr>
    </w:p>
    <w:p w14:paraId="4BC5E6D8" w14:textId="5AE4617E"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w:t>
      </w:r>
      <w:r w:rsidR="0020021A" w:rsidRPr="0020021A">
        <w:rPr>
          <w:rFonts w:ascii="GHEA Grapalat" w:hAnsi="GHEA Grapalat"/>
          <w:b/>
          <w:lang w:val="hy-AM"/>
        </w:rPr>
        <w:t>ՄԻԱՍՆԱԿԱՆ ՍՈՑԻԱԼԱԿԱՆ ԾԱՌԱՅՈՒԹՅԱՆ ՏԱՐԱԾՔԱՅԻՆ ԿԵՆՏՐՈՆՆԵՐԻ ՑԱՆԿԸ ԵՎ ՍՊԱՍԱՐԿՄԱՆ ՏԱՐԱԾՔՆԵՐԸ ՀԱՍՏԱՏԵԼՈՒ, ՍՈՑԻԱԼԱԿԱՆ ՊԱՇՏՊԱՆՈՒԹՅԱՆ ՄԻԱՍՆԱԿԱՆ ՏԵՂԵԿԱՏՎԱԿԱՆ ՀԱՄԱԿԱՐԳԻ ՍՊԱՍԱՐԿՄԱՆ ԵՎ ՎԱՐՄԱՆ ԼԻԱԶՈՐՎԱԾ ԿԱԶՄԱԿԵՐՊՈՒԹՅՈՒՆ ՃԱՆԱՉԵԼՈՒ, ԻՆՉՊԵՍ ՆԱԵՎ ՀԱՅԱՍՏԱՆԻ ՀԱՆՐԱՊԵՏՈՒԹՅԱՆ ԿԱՌԱՎԱՐՈՒԹՅԱՆ 2015 ԹՎԱԿԱՆԻ ՀՈՒՆԻՍԻ 4-Ի N 582-Ն ՈՐՈՇՄԱՆ ՄԵՋ ՓՈՓՈԽՈՒԹՅՈՒՆՆԵՐ ԿԱՏԱՐԵԼՈՒ ՄԱՍԻՆ</w:t>
      </w:r>
      <w:bookmarkStart w:id="0" w:name="_GoBack"/>
      <w:bookmarkEnd w:id="0"/>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14:paraId="0235D320" w14:textId="77777777" w:rsidR="00F16397"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2552"/>
        <w:gridCol w:w="2151"/>
        <w:gridCol w:w="12"/>
      </w:tblGrid>
      <w:tr w:rsidR="00BC5FF4" w:rsidRPr="0066107D" w14:paraId="5A3DFD51" w14:textId="77777777" w:rsidTr="00D6070B">
        <w:trPr>
          <w:gridAfter w:val="1"/>
          <w:wAfter w:w="12" w:type="dxa"/>
        </w:trPr>
        <w:tc>
          <w:tcPr>
            <w:tcW w:w="11710" w:type="dxa"/>
            <w:gridSpan w:val="2"/>
            <w:vMerge w:val="restart"/>
            <w:shd w:val="clear" w:color="auto" w:fill="D9D9D9" w:themeFill="background1" w:themeFillShade="D9"/>
          </w:tcPr>
          <w:p w14:paraId="65F12041" w14:textId="77777777" w:rsidR="00BC5FF4" w:rsidRPr="0066107D" w:rsidRDefault="00BC5FF4" w:rsidP="00D6070B">
            <w:pPr>
              <w:spacing w:line="360" w:lineRule="auto"/>
              <w:jc w:val="center"/>
              <w:rPr>
                <w:rFonts w:ascii="GHEA Grapalat" w:hAnsi="GHEA Grapalat"/>
                <w:sz w:val="24"/>
                <w:szCs w:val="24"/>
                <w:highlight w:val="lightGray"/>
                <w:shd w:val="clear" w:color="auto" w:fill="FFFFFF"/>
                <w:lang w:val="hy-AM"/>
              </w:rPr>
            </w:pPr>
          </w:p>
          <w:p w14:paraId="6E6F4F34" w14:textId="77777777" w:rsidR="00BC5FF4" w:rsidRPr="0066107D" w:rsidRDefault="00BC5FF4" w:rsidP="00D6070B">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rPr>
              <w:t>1</w:t>
            </w:r>
            <w:r w:rsidRPr="0066107D">
              <w:rPr>
                <w:rFonts w:ascii="GHEA Grapalat" w:hAnsi="GHEA Grapalat"/>
                <w:b/>
                <w:sz w:val="24"/>
                <w:szCs w:val="24"/>
                <w:highlight w:val="lightGray"/>
                <w:shd w:val="clear" w:color="auto" w:fill="FFFFFF"/>
                <w:lang w:val="hy-AM"/>
              </w:rPr>
              <w:t xml:space="preserve">. </w:t>
            </w:r>
            <w:r w:rsidRPr="00694E95">
              <w:rPr>
                <w:rFonts w:ascii="GHEA Grapalat" w:hAnsi="GHEA Grapalat"/>
                <w:b/>
                <w:sz w:val="24"/>
                <w:szCs w:val="24"/>
                <w:highlight w:val="lightGray"/>
                <w:shd w:val="clear" w:color="auto" w:fill="FFFFFF"/>
                <w:lang w:val="hy-AM"/>
              </w:rPr>
              <w:t xml:space="preserve">ՀՀ </w:t>
            </w:r>
            <w:proofErr w:type="spellStart"/>
            <w:r>
              <w:rPr>
                <w:rFonts w:ascii="GHEA Grapalat" w:hAnsi="GHEA Grapalat"/>
                <w:b/>
                <w:sz w:val="24"/>
                <w:szCs w:val="24"/>
                <w:highlight w:val="lightGray"/>
                <w:shd w:val="clear" w:color="auto" w:fill="FFFFFF"/>
              </w:rPr>
              <w:t>վարչապետի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աշխատակազմի</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իրավաբանական</w:t>
            </w:r>
            <w:proofErr w:type="spellEnd"/>
            <w:r>
              <w:rPr>
                <w:rFonts w:ascii="GHEA Grapalat" w:hAnsi="GHEA Grapalat"/>
                <w:b/>
                <w:sz w:val="24"/>
                <w:szCs w:val="24"/>
                <w:highlight w:val="lightGray"/>
                <w:shd w:val="clear" w:color="auto" w:fill="FFFFFF"/>
              </w:rPr>
              <w:t xml:space="preserve"> </w:t>
            </w:r>
            <w:proofErr w:type="spellStart"/>
            <w:r>
              <w:rPr>
                <w:rFonts w:ascii="GHEA Grapalat" w:hAnsi="GHEA Grapalat"/>
                <w:b/>
                <w:sz w:val="24"/>
                <w:szCs w:val="24"/>
                <w:highlight w:val="lightGray"/>
                <w:shd w:val="clear" w:color="auto" w:fill="FFFFFF"/>
              </w:rPr>
              <w:t>վարչություն</w:t>
            </w:r>
            <w:proofErr w:type="spellEnd"/>
          </w:p>
          <w:p w14:paraId="3F3E7CD2" w14:textId="77777777" w:rsidR="00BC5FF4" w:rsidRPr="0066107D" w:rsidRDefault="00BC5FF4" w:rsidP="00D6070B">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5B4752BD" w14:textId="77777777" w:rsidR="00BC5FF4" w:rsidRPr="0066107D" w:rsidRDefault="00BC5FF4" w:rsidP="00D6070B">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21</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03</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BC5FF4" w:rsidRPr="0066107D" w14:paraId="59978E8D" w14:textId="77777777" w:rsidTr="00D6070B">
        <w:trPr>
          <w:gridAfter w:val="1"/>
          <w:wAfter w:w="12" w:type="dxa"/>
        </w:trPr>
        <w:tc>
          <w:tcPr>
            <w:tcW w:w="11710" w:type="dxa"/>
            <w:gridSpan w:val="2"/>
            <w:vMerge/>
            <w:shd w:val="clear" w:color="auto" w:fill="D9D9D9" w:themeFill="background1" w:themeFillShade="D9"/>
          </w:tcPr>
          <w:p w14:paraId="172BF268" w14:textId="77777777" w:rsidR="00BC5FF4" w:rsidRPr="0066107D" w:rsidRDefault="00BC5FF4" w:rsidP="00D6070B">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0BFF3B6D" w14:textId="77777777" w:rsidR="00BC5FF4" w:rsidRPr="0066107D" w:rsidRDefault="00BC5FF4" w:rsidP="00D6070B">
            <w:pPr>
              <w:spacing w:line="360" w:lineRule="auto"/>
              <w:jc w:val="center"/>
              <w:rPr>
                <w:rFonts w:ascii="GHEA Grapalat" w:hAnsi="GHEA Grapalat"/>
                <w:sz w:val="24"/>
                <w:szCs w:val="24"/>
                <w:highlight w:val="lightGray"/>
                <w:shd w:val="clear" w:color="auto" w:fill="FFFFFF"/>
                <w:lang w:val="hy-AM"/>
              </w:rPr>
            </w:pPr>
            <w:r w:rsidRPr="00BC5FF4">
              <w:rPr>
                <w:rFonts w:ascii="GHEA Grapalat" w:hAnsi="GHEA Grapalat"/>
                <w:sz w:val="24"/>
                <w:szCs w:val="24"/>
                <w:highlight w:val="lightGray"/>
                <w:shd w:val="clear" w:color="auto" w:fill="FFFFFF"/>
                <w:lang w:val="hy-AM"/>
              </w:rPr>
              <w:t>N 02/11.4/8104-2025</w:t>
            </w:r>
          </w:p>
        </w:tc>
      </w:tr>
      <w:tr w:rsidR="00BC5FF4" w:rsidRPr="006468BD" w14:paraId="7C4988E4" w14:textId="77777777" w:rsidTr="00D6070B">
        <w:tc>
          <w:tcPr>
            <w:tcW w:w="9158" w:type="dxa"/>
          </w:tcPr>
          <w:p w14:paraId="26449BC7" w14:textId="77777777" w:rsidR="00BC5FF4" w:rsidRPr="00F96EE7" w:rsidRDefault="00F96EE7" w:rsidP="00F96EE7">
            <w:pPr>
              <w:shd w:val="clear" w:color="auto" w:fill="FFFFFF"/>
              <w:tabs>
                <w:tab w:val="left" w:pos="297"/>
                <w:tab w:val="left" w:pos="432"/>
              </w:tabs>
              <w:spacing w:line="276" w:lineRule="auto"/>
              <w:ind w:firstLine="540"/>
              <w:jc w:val="both"/>
              <w:rPr>
                <w:rFonts w:ascii="GHEA Grapalat" w:hAnsi="GHEA Grapalat"/>
                <w:bCs/>
                <w:color w:val="000000"/>
                <w:sz w:val="24"/>
                <w:szCs w:val="24"/>
                <w:shd w:val="clear" w:color="auto" w:fill="FFFFFF"/>
                <w:lang w:val="hy-AM"/>
              </w:rPr>
            </w:pPr>
            <w:r w:rsidRPr="00F96EE7">
              <w:rPr>
                <w:rFonts w:ascii="GHEA Grapalat" w:hAnsi="GHEA Grapalat" w:cs="Arial"/>
                <w:color w:val="000000"/>
                <w:sz w:val="24"/>
                <w:szCs w:val="24"/>
                <w:shd w:val="clear" w:color="auto" w:fill="FFFFFF"/>
                <w:lang w:val="hy-AM"/>
              </w:rPr>
              <w:t>Նախագծի</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վերնագիրը</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բովանդակային</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առումով</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չծանրաբեռնելու</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նպատակով</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առաջարկում</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ենք</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նախագծի</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i/>
                <w:color w:val="000000"/>
                <w:sz w:val="24"/>
                <w:szCs w:val="24"/>
                <w:shd w:val="clear" w:color="auto" w:fill="FFFFFF"/>
                <w:lang w:val="hy-AM"/>
              </w:rPr>
              <w:t>վերնագրում</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չարտացոլել</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գործող</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որոշումն</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ուժը</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կորցրած</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ճանաչելու</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մասը</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հաշվի</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առնելով</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այն</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հանգամանքը</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որ</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այդպիսի</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դրույթ</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առկա</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է</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որոշման</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նախագծի</w:t>
            </w:r>
            <w:r w:rsidRPr="00F96EE7">
              <w:rPr>
                <w:rFonts w:ascii="GHEA Grapalat" w:hAnsi="GHEA Grapalat"/>
                <w:color w:val="000000"/>
                <w:sz w:val="24"/>
                <w:szCs w:val="24"/>
                <w:shd w:val="clear" w:color="auto" w:fill="FFFFFF"/>
                <w:lang w:val="hy-AM"/>
              </w:rPr>
              <w:t xml:space="preserve"> 4-</w:t>
            </w:r>
            <w:r w:rsidRPr="00F96EE7">
              <w:rPr>
                <w:rFonts w:ascii="GHEA Grapalat" w:hAnsi="GHEA Grapalat" w:cs="Arial"/>
                <w:color w:val="000000"/>
                <w:sz w:val="24"/>
                <w:szCs w:val="24"/>
                <w:shd w:val="clear" w:color="auto" w:fill="FFFFFF"/>
                <w:lang w:val="hy-AM"/>
              </w:rPr>
              <w:t>րդ</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կետով</w:t>
            </w:r>
            <w:r w:rsidRPr="00F96EE7">
              <w:rPr>
                <w:rFonts w:ascii="GHEA Grapalat" w:hAnsi="GHEA Grapalat"/>
                <w:color w:val="000000"/>
                <w:sz w:val="24"/>
                <w:szCs w:val="24"/>
                <w:shd w:val="clear" w:color="auto" w:fill="FFFFFF"/>
                <w:lang w:val="hy-AM"/>
              </w:rPr>
              <w:t>, ինչպես նաև այն, որ «</w:t>
            </w:r>
            <w:r w:rsidRPr="00F96EE7">
              <w:rPr>
                <w:rFonts w:ascii="GHEA Grapalat" w:hAnsi="GHEA Grapalat" w:cs="Arial"/>
                <w:color w:val="000000"/>
                <w:sz w:val="24"/>
                <w:szCs w:val="24"/>
                <w:shd w:val="clear" w:color="auto" w:fill="FFFFFF"/>
                <w:lang w:val="hy-AM"/>
              </w:rPr>
              <w:t>Նորմատիվ</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իրավական</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ակտերի</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մասին</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օրենքի</w:t>
            </w:r>
            <w:r w:rsidRPr="00F96EE7">
              <w:rPr>
                <w:rFonts w:ascii="GHEA Grapalat" w:hAnsi="GHEA Grapalat"/>
                <w:color w:val="000000"/>
                <w:sz w:val="24"/>
                <w:szCs w:val="24"/>
                <w:shd w:val="clear" w:color="auto" w:fill="FFFFFF"/>
                <w:lang w:val="hy-AM"/>
              </w:rPr>
              <w:t xml:space="preserve"> 12-</w:t>
            </w:r>
            <w:r w:rsidRPr="00F96EE7">
              <w:rPr>
                <w:rFonts w:ascii="GHEA Grapalat" w:hAnsi="GHEA Grapalat" w:cs="Arial"/>
                <w:color w:val="000000"/>
                <w:sz w:val="24"/>
                <w:szCs w:val="24"/>
                <w:shd w:val="clear" w:color="auto" w:fill="FFFFFF"/>
                <w:lang w:val="hy-AM"/>
              </w:rPr>
              <w:t>րդ</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հոդվածով</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համանման</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պահանջ</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նախատեսված</w:t>
            </w:r>
            <w:r w:rsidRPr="00F96EE7">
              <w:rPr>
                <w:rFonts w:ascii="GHEA Grapalat" w:hAnsi="GHEA Grapalat"/>
                <w:color w:val="000000"/>
                <w:sz w:val="24"/>
                <w:szCs w:val="24"/>
                <w:shd w:val="clear" w:color="auto" w:fill="FFFFFF"/>
                <w:lang w:val="hy-AM"/>
              </w:rPr>
              <w:t xml:space="preserve"> </w:t>
            </w:r>
            <w:r w:rsidRPr="00F96EE7">
              <w:rPr>
                <w:rFonts w:ascii="GHEA Grapalat" w:hAnsi="GHEA Grapalat" w:cs="Arial"/>
                <w:color w:val="000000"/>
                <w:sz w:val="24"/>
                <w:szCs w:val="24"/>
                <w:shd w:val="clear" w:color="auto" w:fill="FFFFFF"/>
                <w:lang w:val="hy-AM"/>
              </w:rPr>
              <w:t>չէ</w:t>
            </w:r>
            <w:r w:rsidRPr="00F96EE7">
              <w:rPr>
                <w:rFonts w:ascii="GHEA Grapalat" w:hAnsi="GHEA Grapalat"/>
                <w:color w:val="000000"/>
                <w:sz w:val="24"/>
                <w:szCs w:val="24"/>
                <w:shd w:val="clear" w:color="auto" w:fill="FFFFFF"/>
                <w:lang w:val="hy-AM"/>
              </w:rPr>
              <w:t>:</w:t>
            </w:r>
          </w:p>
        </w:tc>
        <w:tc>
          <w:tcPr>
            <w:tcW w:w="4715" w:type="dxa"/>
            <w:gridSpan w:val="3"/>
          </w:tcPr>
          <w:p w14:paraId="52E34836" w14:textId="77777777" w:rsidR="006468BD" w:rsidRPr="006468BD" w:rsidRDefault="006468BD" w:rsidP="006468BD">
            <w:pPr>
              <w:spacing w:line="360" w:lineRule="auto"/>
              <w:rPr>
                <w:rFonts w:ascii="GHEA Grapalat" w:hAnsi="GHEA Grapalat"/>
                <w:b/>
                <w:sz w:val="24"/>
                <w:szCs w:val="24"/>
                <w:shd w:val="clear" w:color="auto" w:fill="FFFFFF"/>
                <w:lang w:val="hy-AM"/>
              </w:rPr>
            </w:pPr>
            <w:r w:rsidRPr="006468BD">
              <w:rPr>
                <w:rFonts w:ascii="GHEA Grapalat" w:hAnsi="GHEA Grapalat"/>
                <w:b/>
                <w:sz w:val="24"/>
                <w:szCs w:val="24"/>
                <w:shd w:val="clear" w:color="auto" w:fill="FFFFFF"/>
                <w:lang w:val="hy-AM"/>
              </w:rPr>
              <w:t>Ընդունվել է:</w:t>
            </w:r>
          </w:p>
          <w:p w14:paraId="74562A3D" w14:textId="77777777" w:rsidR="006468BD" w:rsidRPr="006468BD" w:rsidRDefault="006468BD" w:rsidP="006468BD">
            <w:pPr>
              <w:spacing w:line="360" w:lineRule="auto"/>
              <w:rPr>
                <w:rFonts w:ascii="GHEA Grapalat" w:hAnsi="GHEA Grapalat"/>
                <w:b/>
                <w:sz w:val="24"/>
                <w:szCs w:val="24"/>
                <w:shd w:val="clear" w:color="auto" w:fill="FFFFFF"/>
                <w:lang w:val="hy-AM"/>
              </w:rPr>
            </w:pPr>
            <w:r w:rsidRPr="006468BD">
              <w:rPr>
                <w:rFonts w:ascii="GHEA Grapalat" w:hAnsi="GHEA Grapalat"/>
                <w:b/>
                <w:sz w:val="24"/>
                <w:szCs w:val="24"/>
                <w:shd w:val="clear" w:color="auto" w:fill="FFFFFF"/>
                <w:lang w:val="hy-AM"/>
              </w:rPr>
              <w:t>Նախագիծը խմբագրվել է:</w:t>
            </w:r>
          </w:p>
          <w:p w14:paraId="4EA95DE8" w14:textId="77777777" w:rsidR="00BC5FF4" w:rsidRPr="00BC5FF4" w:rsidRDefault="00BC5FF4" w:rsidP="00D6070B">
            <w:pPr>
              <w:spacing w:line="360" w:lineRule="auto"/>
              <w:rPr>
                <w:rFonts w:ascii="GHEA Grapalat" w:hAnsi="GHEA Grapalat"/>
                <w:b/>
                <w:sz w:val="24"/>
                <w:szCs w:val="24"/>
                <w:shd w:val="clear" w:color="auto" w:fill="FFFFFF"/>
                <w:lang w:val="hy-AM"/>
              </w:rPr>
            </w:pPr>
          </w:p>
          <w:p w14:paraId="52847A87" w14:textId="77777777" w:rsidR="00BC5FF4" w:rsidRPr="00BC5FF4" w:rsidRDefault="00BC5FF4" w:rsidP="00D6070B">
            <w:pPr>
              <w:spacing w:line="360" w:lineRule="auto"/>
              <w:rPr>
                <w:rFonts w:ascii="GHEA Grapalat" w:hAnsi="GHEA Grapalat"/>
                <w:b/>
                <w:sz w:val="24"/>
                <w:szCs w:val="24"/>
                <w:shd w:val="clear" w:color="auto" w:fill="FFFFFF"/>
                <w:lang w:val="hy-AM"/>
              </w:rPr>
            </w:pPr>
          </w:p>
          <w:p w14:paraId="3F5D6070" w14:textId="77777777" w:rsidR="00BC5FF4" w:rsidRPr="00BC5FF4" w:rsidRDefault="00BC5FF4" w:rsidP="00D6070B">
            <w:pPr>
              <w:spacing w:line="360" w:lineRule="auto"/>
              <w:rPr>
                <w:rFonts w:ascii="GHEA Grapalat" w:hAnsi="GHEA Grapalat"/>
                <w:b/>
                <w:sz w:val="24"/>
                <w:szCs w:val="24"/>
                <w:shd w:val="clear" w:color="auto" w:fill="FFFFFF"/>
                <w:lang w:val="hy-AM"/>
              </w:rPr>
            </w:pPr>
          </w:p>
        </w:tc>
      </w:tr>
      <w:tr w:rsidR="0012203B" w:rsidRPr="0066107D" w14:paraId="7547773B" w14:textId="77777777" w:rsidTr="00534F35">
        <w:trPr>
          <w:gridAfter w:val="1"/>
          <w:wAfter w:w="12" w:type="dxa"/>
        </w:trPr>
        <w:tc>
          <w:tcPr>
            <w:tcW w:w="11710" w:type="dxa"/>
            <w:gridSpan w:val="2"/>
            <w:vMerge w:val="restart"/>
            <w:shd w:val="clear" w:color="auto" w:fill="D9D9D9" w:themeFill="background1" w:themeFillShade="D9"/>
          </w:tcPr>
          <w:p w14:paraId="2C159BB9" w14:textId="77777777" w:rsidR="0012203B" w:rsidRPr="0066107D" w:rsidRDefault="0012203B" w:rsidP="00534F35">
            <w:pPr>
              <w:spacing w:line="360" w:lineRule="auto"/>
              <w:jc w:val="center"/>
              <w:rPr>
                <w:rFonts w:ascii="GHEA Grapalat" w:hAnsi="GHEA Grapalat"/>
                <w:sz w:val="24"/>
                <w:szCs w:val="24"/>
                <w:highlight w:val="lightGray"/>
                <w:shd w:val="clear" w:color="auto" w:fill="FFFFFF"/>
                <w:lang w:val="hy-AM"/>
              </w:rPr>
            </w:pPr>
          </w:p>
          <w:p w14:paraId="5403DCA6" w14:textId="77777777" w:rsidR="0012203B" w:rsidRPr="0066107D" w:rsidRDefault="00BC5FF4" w:rsidP="00534F35">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2</w:t>
            </w:r>
            <w:r w:rsidR="0012203B" w:rsidRPr="0066107D">
              <w:rPr>
                <w:rFonts w:ascii="GHEA Grapalat" w:hAnsi="GHEA Grapalat"/>
                <w:b/>
                <w:sz w:val="24"/>
                <w:szCs w:val="24"/>
                <w:highlight w:val="lightGray"/>
                <w:shd w:val="clear" w:color="auto" w:fill="FFFFFF"/>
                <w:lang w:val="hy-AM"/>
              </w:rPr>
              <w:t xml:space="preserve">. </w:t>
            </w:r>
            <w:r w:rsidR="0012203B" w:rsidRPr="00694E95">
              <w:rPr>
                <w:rFonts w:ascii="GHEA Grapalat" w:hAnsi="GHEA Grapalat"/>
                <w:b/>
                <w:sz w:val="24"/>
                <w:szCs w:val="24"/>
                <w:highlight w:val="lightGray"/>
                <w:shd w:val="clear" w:color="auto" w:fill="FFFFFF"/>
                <w:lang w:val="hy-AM"/>
              </w:rPr>
              <w:t xml:space="preserve">ՀՀ </w:t>
            </w:r>
            <w:proofErr w:type="spellStart"/>
            <w:r w:rsidR="00E95408">
              <w:rPr>
                <w:rFonts w:ascii="GHEA Grapalat" w:hAnsi="GHEA Grapalat"/>
                <w:b/>
                <w:sz w:val="24"/>
                <w:szCs w:val="24"/>
                <w:highlight w:val="lightGray"/>
                <w:shd w:val="clear" w:color="auto" w:fill="FFFFFF"/>
              </w:rPr>
              <w:t>արդարադատության</w:t>
            </w:r>
            <w:proofErr w:type="spellEnd"/>
            <w:r w:rsidR="0012203B" w:rsidRPr="00694E95">
              <w:rPr>
                <w:rFonts w:ascii="GHEA Grapalat" w:hAnsi="GHEA Grapalat"/>
                <w:b/>
                <w:sz w:val="24"/>
                <w:szCs w:val="24"/>
                <w:highlight w:val="lightGray"/>
                <w:shd w:val="clear" w:color="auto" w:fill="FFFFFF"/>
                <w:lang w:val="hy-AM"/>
              </w:rPr>
              <w:t xml:space="preserve"> նախարարություն</w:t>
            </w:r>
          </w:p>
          <w:p w14:paraId="3334C158" w14:textId="77777777" w:rsidR="0012203B" w:rsidRPr="0066107D" w:rsidRDefault="0012203B" w:rsidP="00534F35">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09EA1C2C" w14:textId="77777777" w:rsidR="0012203B" w:rsidRPr="0066107D" w:rsidRDefault="00E95408" w:rsidP="00534F3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10</w:t>
            </w:r>
            <w:r w:rsidR="0012203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03</w:t>
            </w:r>
            <w:r w:rsidR="0012203B">
              <w:rPr>
                <w:rFonts w:ascii="GHEA Grapalat" w:hAnsi="GHEA Grapalat"/>
                <w:sz w:val="24"/>
                <w:szCs w:val="24"/>
                <w:highlight w:val="lightGray"/>
                <w:shd w:val="clear" w:color="auto" w:fill="FFFFFF"/>
                <w:lang w:val="hy-AM"/>
              </w:rPr>
              <w:t>.2025</w:t>
            </w:r>
            <w:r w:rsidR="0012203B" w:rsidRPr="0066107D">
              <w:rPr>
                <w:rFonts w:ascii="GHEA Grapalat" w:hAnsi="GHEA Grapalat"/>
                <w:sz w:val="24"/>
                <w:szCs w:val="24"/>
                <w:highlight w:val="lightGray"/>
                <w:shd w:val="clear" w:color="auto" w:fill="FFFFFF"/>
                <w:lang w:val="hy-AM"/>
              </w:rPr>
              <w:t>թ.</w:t>
            </w:r>
          </w:p>
        </w:tc>
      </w:tr>
      <w:tr w:rsidR="0012203B" w:rsidRPr="0066107D" w14:paraId="6A46B02A" w14:textId="77777777" w:rsidTr="00534F35">
        <w:trPr>
          <w:gridAfter w:val="1"/>
          <w:wAfter w:w="12" w:type="dxa"/>
        </w:trPr>
        <w:tc>
          <w:tcPr>
            <w:tcW w:w="11710" w:type="dxa"/>
            <w:gridSpan w:val="2"/>
            <w:vMerge/>
            <w:shd w:val="clear" w:color="auto" w:fill="D9D9D9" w:themeFill="background1" w:themeFillShade="D9"/>
          </w:tcPr>
          <w:p w14:paraId="51B61BED" w14:textId="77777777" w:rsidR="0012203B" w:rsidRPr="0066107D" w:rsidRDefault="0012203B" w:rsidP="00534F35">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525A38ED" w14:textId="77777777" w:rsidR="0012203B" w:rsidRPr="0066107D" w:rsidRDefault="0012203B" w:rsidP="00534F35">
            <w:pPr>
              <w:spacing w:line="360" w:lineRule="auto"/>
              <w:jc w:val="center"/>
              <w:rPr>
                <w:rFonts w:ascii="GHEA Grapalat" w:hAnsi="GHEA Grapalat"/>
                <w:sz w:val="24"/>
                <w:szCs w:val="24"/>
                <w:highlight w:val="lightGray"/>
                <w:shd w:val="clear" w:color="auto" w:fill="FFFFFF"/>
                <w:lang w:val="hy-AM"/>
              </w:rPr>
            </w:pPr>
            <w:r w:rsidRPr="008317BA">
              <w:rPr>
                <w:rFonts w:ascii="GHEA Grapalat" w:hAnsi="GHEA Grapalat"/>
                <w:sz w:val="24"/>
                <w:szCs w:val="24"/>
                <w:highlight w:val="lightGray"/>
                <w:shd w:val="clear" w:color="auto" w:fill="FFFFFF"/>
                <w:lang w:val="hy-AM"/>
              </w:rPr>
              <w:t xml:space="preserve">N </w:t>
            </w:r>
            <w:r w:rsidR="00E95408" w:rsidRPr="00E95408">
              <w:rPr>
                <w:rFonts w:ascii="GHEA Grapalat" w:hAnsi="GHEA Grapalat"/>
                <w:sz w:val="24"/>
                <w:szCs w:val="24"/>
                <w:highlight w:val="lightGray"/>
                <w:shd w:val="clear" w:color="auto" w:fill="FFFFFF"/>
                <w:lang w:val="hy-AM"/>
              </w:rPr>
              <w:t>/27.1/10255-2025</w:t>
            </w:r>
          </w:p>
        </w:tc>
      </w:tr>
      <w:tr w:rsidR="0012203B" w:rsidRPr="00F13CE3" w14:paraId="3E82EC9E" w14:textId="77777777" w:rsidTr="00534F35">
        <w:tc>
          <w:tcPr>
            <w:tcW w:w="9158" w:type="dxa"/>
          </w:tcPr>
          <w:p w14:paraId="34E133D2" w14:textId="77777777" w:rsidR="00EE2E1B" w:rsidRPr="00EE2E1B" w:rsidRDefault="00EE2E1B" w:rsidP="00EE2E1B">
            <w:pPr>
              <w:spacing w:line="360" w:lineRule="auto"/>
              <w:ind w:firstLine="789"/>
              <w:jc w:val="both"/>
              <w:rPr>
                <w:rFonts w:ascii="GHEA Grapalat" w:hAnsi="GHEA Grapalat" w:cs="Sylfaen"/>
                <w:sz w:val="24"/>
                <w:szCs w:val="24"/>
              </w:rPr>
            </w:pPr>
            <w:r w:rsidRPr="00EE2E1B">
              <w:rPr>
                <w:rFonts w:ascii="GHEA Grapalat" w:hAnsi="GHEA Grapalat" w:cs="Sylfaen"/>
                <w:sz w:val="24"/>
                <w:szCs w:val="24"/>
                <w:lang w:val="hy-AM"/>
              </w:rPr>
              <w:lastRenderedPageBreak/>
              <w:t>«Միասնական սոցիալական ծառայության տարածքային կենտրոնների ցանկը և սպասարկման տարածքները հաստատելու, սոցիալական պաշտպանության միասնական տեղեկատվական համակարգի սպասարկման և վարման լիազորված կազմակերպություն ճանաչելու, Հայաստանի Հանրապետության կառավարության 2015 թվականի հունիսի</w:t>
            </w:r>
            <w:r>
              <w:rPr>
                <w:rFonts w:ascii="GHEA Grapalat" w:hAnsi="GHEA Grapalat" w:cs="Sylfaen"/>
                <w:sz w:val="24"/>
                <w:szCs w:val="24"/>
                <w:lang w:val="hy-AM"/>
              </w:rPr>
              <w:t xml:space="preserve"> </w:t>
            </w:r>
            <w:r>
              <w:rPr>
                <w:rFonts w:ascii="GHEA Grapalat" w:hAnsi="GHEA Grapalat" w:cs="Sylfaen"/>
                <w:sz w:val="24"/>
                <w:szCs w:val="24"/>
              </w:rPr>
              <w:t>4</w:t>
            </w:r>
            <w:r w:rsidRPr="00EE2E1B">
              <w:rPr>
                <w:rFonts w:ascii="GHEA Grapalat" w:hAnsi="GHEA Grapalat" w:cs="Sylfaen"/>
                <w:sz w:val="24"/>
                <w:szCs w:val="24"/>
                <w:lang w:val="hy-AM"/>
              </w:rPr>
              <w:t>-ի N 582-Ն որոշման մեջ փոփոխություններ կատարելու և Հայաստանի Հանրապետության կառավարության 2005 թվականի դեկտեմբերի 29-ի N 2337-Ն որոշումն ուժը կորցրած ճանաչելու մասին» Հ</w:t>
            </w:r>
            <w:proofErr w:type="spellStart"/>
            <w:r>
              <w:rPr>
                <w:rFonts w:ascii="GHEA Grapalat" w:hAnsi="GHEA Grapalat" w:cs="Sylfaen"/>
                <w:sz w:val="24"/>
                <w:szCs w:val="24"/>
              </w:rPr>
              <w:t>այաստանի</w:t>
            </w:r>
            <w:proofErr w:type="spellEnd"/>
            <w:r>
              <w:rPr>
                <w:rFonts w:ascii="GHEA Grapalat" w:hAnsi="GHEA Grapalat" w:cs="Sylfaen"/>
                <w:sz w:val="24"/>
                <w:szCs w:val="24"/>
              </w:rPr>
              <w:t xml:space="preserve"> </w:t>
            </w:r>
            <w:r w:rsidRPr="00EE2E1B">
              <w:rPr>
                <w:rFonts w:ascii="GHEA Grapalat" w:hAnsi="GHEA Grapalat" w:cs="Sylfaen"/>
                <w:sz w:val="24"/>
                <w:szCs w:val="24"/>
                <w:lang w:val="hy-AM"/>
              </w:rPr>
              <w:t>Հ</w:t>
            </w:r>
            <w:proofErr w:type="spellStart"/>
            <w:r>
              <w:rPr>
                <w:rFonts w:ascii="GHEA Grapalat" w:hAnsi="GHEA Grapalat" w:cs="Sylfaen"/>
                <w:sz w:val="24"/>
                <w:szCs w:val="24"/>
              </w:rPr>
              <w:t>անրապետության</w:t>
            </w:r>
            <w:proofErr w:type="spellEnd"/>
            <w:r w:rsidRPr="00EE2E1B">
              <w:rPr>
                <w:rFonts w:ascii="GHEA Grapalat" w:hAnsi="GHEA Grapalat" w:cs="Sylfaen"/>
                <w:sz w:val="24"/>
                <w:szCs w:val="24"/>
                <w:lang w:val="hy-AM"/>
              </w:rPr>
              <w:t xml:space="preserve"> կառավարության որոշման նախագծի</w:t>
            </w:r>
            <w:r w:rsidRPr="00EE2E1B">
              <w:rPr>
                <w:rFonts w:ascii="GHEA Grapalat" w:hAnsi="GHEA Grapalat" w:cs="Sylfaen"/>
                <w:sz w:val="24"/>
                <w:szCs w:val="24"/>
              </w:rPr>
              <w:t xml:space="preserve"> (</w:t>
            </w:r>
            <w:proofErr w:type="spellStart"/>
            <w:r w:rsidRPr="00EE2E1B">
              <w:rPr>
                <w:rFonts w:ascii="GHEA Grapalat" w:hAnsi="GHEA Grapalat" w:cs="Sylfaen"/>
                <w:sz w:val="24"/>
                <w:szCs w:val="24"/>
              </w:rPr>
              <w:t>այսուհետ</w:t>
            </w:r>
            <w:proofErr w:type="spellEnd"/>
            <w:r w:rsidRPr="00EE2E1B">
              <w:rPr>
                <w:rFonts w:ascii="GHEA Grapalat" w:hAnsi="GHEA Grapalat" w:cs="Sylfaen"/>
                <w:sz w:val="24"/>
                <w:szCs w:val="24"/>
              </w:rPr>
              <w:t xml:space="preserve">՝ </w:t>
            </w:r>
            <w:proofErr w:type="spellStart"/>
            <w:r w:rsidRPr="00EE2E1B">
              <w:rPr>
                <w:rFonts w:ascii="GHEA Grapalat" w:hAnsi="GHEA Grapalat" w:cs="Sylfaen"/>
                <w:sz w:val="24"/>
                <w:szCs w:val="24"/>
              </w:rPr>
              <w:t>Նախագիծ</w:t>
            </w:r>
            <w:proofErr w:type="spellEnd"/>
            <w:r w:rsidRPr="00EE2E1B">
              <w:rPr>
                <w:rFonts w:ascii="GHEA Grapalat" w:hAnsi="GHEA Grapalat" w:cs="Sylfaen"/>
                <w:sz w:val="24"/>
                <w:szCs w:val="24"/>
              </w:rPr>
              <w:t>)</w:t>
            </w:r>
            <w:r w:rsidRPr="00EE2E1B">
              <w:rPr>
                <w:rFonts w:ascii="GHEA Grapalat" w:hAnsi="GHEA Grapalat" w:cs="Sylfaen"/>
                <w:sz w:val="24"/>
                <w:szCs w:val="24"/>
                <w:lang w:val="hy-AM"/>
              </w:rPr>
              <w:t xml:space="preserve"> վերաբերյալ</w:t>
            </w:r>
            <w:r w:rsidRPr="00EE2E1B">
              <w:rPr>
                <w:rFonts w:ascii="GHEA Grapalat" w:hAnsi="GHEA Grapalat" w:cs="Sylfaen"/>
                <w:sz w:val="24"/>
                <w:szCs w:val="24"/>
              </w:rPr>
              <w:t xml:space="preserve"> </w:t>
            </w:r>
            <w:proofErr w:type="spellStart"/>
            <w:r w:rsidRPr="00EE2E1B">
              <w:rPr>
                <w:rFonts w:ascii="GHEA Grapalat" w:hAnsi="GHEA Grapalat" w:cs="Sylfaen"/>
                <w:sz w:val="24"/>
                <w:szCs w:val="24"/>
              </w:rPr>
              <w:t>հայտնում</w:t>
            </w:r>
            <w:proofErr w:type="spellEnd"/>
            <w:r w:rsidRPr="00EE2E1B">
              <w:rPr>
                <w:rFonts w:ascii="GHEA Grapalat" w:hAnsi="GHEA Grapalat" w:cs="Sylfaen"/>
                <w:sz w:val="24"/>
                <w:szCs w:val="24"/>
              </w:rPr>
              <w:t xml:space="preserve"> </w:t>
            </w:r>
            <w:proofErr w:type="spellStart"/>
            <w:r w:rsidRPr="00EE2E1B">
              <w:rPr>
                <w:rFonts w:ascii="GHEA Grapalat" w:hAnsi="GHEA Grapalat" w:cs="Sylfaen"/>
                <w:sz w:val="24"/>
                <w:szCs w:val="24"/>
              </w:rPr>
              <w:t>ենք</w:t>
            </w:r>
            <w:proofErr w:type="spellEnd"/>
            <w:r w:rsidRPr="00EE2E1B">
              <w:rPr>
                <w:rFonts w:ascii="GHEA Grapalat" w:hAnsi="GHEA Grapalat" w:cs="Sylfaen"/>
                <w:sz w:val="24"/>
                <w:szCs w:val="24"/>
              </w:rPr>
              <w:t xml:space="preserve"> </w:t>
            </w:r>
            <w:proofErr w:type="spellStart"/>
            <w:r w:rsidRPr="00EE2E1B">
              <w:rPr>
                <w:rFonts w:ascii="GHEA Grapalat" w:hAnsi="GHEA Grapalat" w:cs="Sylfaen"/>
                <w:sz w:val="24"/>
                <w:szCs w:val="24"/>
              </w:rPr>
              <w:t>հետևյալը</w:t>
            </w:r>
            <w:proofErr w:type="spellEnd"/>
            <w:r w:rsidRPr="00EE2E1B">
              <w:rPr>
                <w:rFonts w:ascii="GHEA Grapalat" w:hAnsi="GHEA Grapalat" w:cs="Sylfaen"/>
                <w:sz w:val="24"/>
                <w:szCs w:val="24"/>
              </w:rPr>
              <w:t>՝</w:t>
            </w:r>
          </w:p>
          <w:p w14:paraId="3E8DBCBB" w14:textId="77777777" w:rsidR="00EE2E1B" w:rsidRDefault="00EE2E1B" w:rsidP="00EE2E1B">
            <w:pPr>
              <w:pStyle w:val="ListParagraph"/>
              <w:numPr>
                <w:ilvl w:val="0"/>
                <w:numId w:val="8"/>
              </w:numPr>
              <w:spacing w:after="0" w:line="360" w:lineRule="auto"/>
              <w:ind w:left="0" w:firstLine="789"/>
              <w:jc w:val="both"/>
              <w:rPr>
                <w:rFonts w:cs="Sylfaen"/>
                <w:sz w:val="24"/>
                <w:szCs w:val="24"/>
              </w:rPr>
            </w:pPr>
            <w:proofErr w:type="spellStart"/>
            <w:r w:rsidRPr="00EE2E1B">
              <w:rPr>
                <w:rFonts w:cs="Sylfaen"/>
                <w:sz w:val="24"/>
                <w:szCs w:val="24"/>
              </w:rPr>
              <w:t>Նախագծի</w:t>
            </w:r>
            <w:proofErr w:type="spellEnd"/>
            <w:r w:rsidRPr="00EE2E1B">
              <w:rPr>
                <w:rFonts w:cs="Sylfaen"/>
                <w:sz w:val="24"/>
                <w:szCs w:val="24"/>
              </w:rPr>
              <w:t xml:space="preserve"> </w:t>
            </w:r>
            <w:proofErr w:type="spellStart"/>
            <w:r w:rsidRPr="00EE2E1B">
              <w:rPr>
                <w:rFonts w:cs="Sylfaen"/>
                <w:sz w:val="24"/>
                <w:szCs w:val="24"/>
              </w:rPr>
              <w:t>վերնագրում</w:t>
            </w:r>
            <w:proofErr w:type="spellEnd"/>
            <w:r w:rsidRPr="00EE2E1B">
              <w:rPr>
                <w:rFonts w:cs="Sylfaen"/>
                <w:sz w:val="24"/>
                <w:szCs w:val="24"/>
              </w:rPr>
              <w:t xml:space="preserve"> և 3-րդ </w:t>
            </w:r>
            <w:proofErr w:type="spellStart"/>
            <w:r w:rsidRPr="00EE2E1B">
              <w:rPr>
                <w:rFonts w:cs="Sylfaen"/>
                <w:sz w:val="24"/>
                <w:szCs w:val="24"/>
              </w:rPr>
              <w:t>կետում</w:t>
            </w:r>
            <w:proofErr w:type="spellEnd"/>
            <w:r w:rsidRPr="00EE2E1B">
              <w:rPr>
                <w:rFonts w:cs="Sylfaen"/>
                <w:sz w:val="24"/>
                <w:szCs w:val="24"/>
              </w:rPr>
              <w:t xml:space="preserve"> </w:t>
            </w:r>
            <w:proofErr w:type="spellStart"/>
            <w:r w:rsidRPr="00EE2E1B">
              <w:rPr>
                <w:rFonts w:cs="Sylfaen"/>
                <w:sz w:val="24"/>
                <w:szCs w:val="24"/>
              </w:rPr>
              <w:t>Հայաստանի</w:t>
            </w:r>
            <w:proofErr w:type="spellEnd"/>
            <w:r w:rsidRPr="00EE2E1B">
              <w:rPr>
                <w:rFonts w:cs="Sylfaen"/>
                <w:sz w:val="24"/>
                <w:szCs w:val="24"/>
              </w:rPr>
              <w:t xml:space="preserve"> </w:t>
            </w:r>
            <w:proofErr w:type="spellStart"/>
            <w:r w:rsidRPr="00EE2E1B">
              <w:rPr>
                <w:rFonts w:cs="Sylfaen"/>
                <w:sz w:val="24"/>
                <w:szCs w:val="24"/>
              </w:rPr>
              <w:t>Հանրապետության</w:t>
            </w:r>
            <w:proofErr w:type="spellEnd"/>
            <w:r w:rsidRPr="00EE2E1B">
              <w:rPr>
                <w:rFonts w:cs="Sylfaen"/>
                <w:sz w:val="24"/>
                <w:szCs w:val="24"/>
              </w:rPr>
              <w:t xml:space="preserve"> </w:t>
            </w:r>
            <w:proofErr w:type="spellStart"/>
            <w:r w:rsidRPr="00EE2E1B">
              <w:rPr>
                <w:rFonts w:cs="Sylfaen"/>
                <w:sz w:val="24"/>
                <w:szCs w:val="24"/>
              </w:rPr>
              <w:t>կառավարության</w:t>
            </w:r>
            <w:proofErr w:type="spellEnd"/>
            <w:r w:rsidRPr="00EE2E1B">
              <w:rPr>
                <w:rFonts w:cs="Sylfaen"/>
                <w:sz w:val="24"/>
                <w:szCs w:val="24"/>
              </w:rPr>
              <w:t xml:space="preserve"> </w:t>
            </w:r>
            <w:proofErr w:type="spellStart"/>
            <w:r w:rsidRPr="00EE2E1B">
              <w:rPr>
                <w:rFonts w:cs="Sylfaen"/>
                <w:sz w:val="24"/>
                <w:szCs w:val="24"/>
              </w:rPr>
              <w:t>որոշման</w:t>
            </w:r>
            <w:proofErr w:type="spellEnd"/>
            <w:r w:rsidRPr="00EE2E1B">
              <w:rPr>
                <w:rFonts w:cs="Sylfaen"/>
                <w:sz w:val="24"/>
                <w:szCs w:val="24"/>
              </w:rPr>
              <w:t xml:space="preserve"> </w:t>
            </w:r>
            <w:proofErr w:type="spellStart"/>
            <w:r w:rsidRPr="00EE2E1B">
              <w:rPr>
                <w:rFonts w:cs="Sylfaen"/>
                <w:sz w:val="24"/>
                <w:szCs w:val="24"/>
              </w:rPr>
              <w:t>ընդունման</w:t>
            </w:r>
            <w:proofErr w:type="spellEnd"/>
            <w:r>
              <w:rPr>
                <w:rFonts w:cs="Sylfaen"/>
                <w:sz w:val="24"/>
                <w:szCs w:val="24"/>
              </w:rPr>
              <w:t xml:space="preserve"> </w:t>
            </w:r>
            <w:proofErr w:type="spellStart"/>
            <w:r>
              <w:rPr>
                <w:rFonts w:cs="Sylfaen"/>
                <w:sz w:val="24"/>
                <w:szCs w:val="24"/>
              </w:rPr>
              <w:t>ամսաթիվն</w:t>
            </w:r>
            <w:proofErr w:type="spellEnd"/>
            <w:r>
              <w:rPr>
                <w:rFonts w:cs="Sylfaen"/>
                <w:sz w:val="24"/>
                <w:szCs w:val="24"/>
              </w:rPr>
              <w:t xml:space="preserve"> </w:t>
            </w:r>
            <w:proofErr w:type="spellStart"/>
            <w:r>
              <w:rPr>
                <w:rFonts w:cs="Sylfaen"/>
                <w:sz w:val="24"/>
                <w:szCs w:val="24"/>
              </w:rPr>
              <w:t>անհրաժեշտ</w:t>
            </w:r>
            <w:proofErr w:type="spellEnd"/>
            <w:r>
              <w:rPr>
                <w:rFonts w:cs="Sylfaen"/>
                <w:sz w:val="24"/>
                <w:szCs w:val="24"/>
              </w:rPr>
              <w:t xml:space="preserve"> է </w:t>
            </w:r>
            <w:proofErr w:type="spellStart"/>
            <w:r>
              <w:rPr>
                <w:rFonts w:cs="Sylfaen"/>
                <w:sz w:val="24"/>
                <w:szCs w:val="24"/>
              </w:rPr>
              <w:t>շտկել</w:t>
            </w:r>
            <w:proofErr w:type="spellEnd"/>
            <w:r>
              <w:rPr>
                <w:rFonts w:cs="Sylfaen"/>
                <w:sz w:val="24"/>
                <w:szCs w:val="24"/>
              </w:rPr>
              <w:t>՝ </w:t>
            </w:r>
            <w:r w:rsidRPr="00EE2E1B">
              <w:rPr>
                <w:rFonts w:cs="Sylfaen"/>
                <w:sz w:val="24"/>
                <w:szCs w:val="24"/>
                <w:lang w:val="hy-AM"/>
              </w:rPr>
              <w:t>2015 թվականի հունիսի</w:t>
            </w:r>
            <w:r>
              <w:rPr>
                <w:rFonts w:cs="Sylfaen"/>
                <w:sz w:val="24"/>
                <w:szCs w:val="24"/>
                <w:lang w:val="hy-AM"/>
              </w:rPr>
              <w:t xml:space="preserve"> </w:t>
            </w:r>
            <w:r>
              <w:rPr>
                <w:rFonts w:cs="Sylfaen"/>
                <w:sz w:val="24"/>
                <w:szCs w:val="24"/>
              </w:rPr>
              <w:t>6</w:t>
            </w:r>
            <w:r w:rsidRPr="00EE2E1B">
              <w:rPr>
                <w:rFonts w:cs="Sylfaen"/>
                <w:sz w:val="24"/>
                <w:szCs w:val="24"/>
                <w:lang w:val="hy-AM"/>
              </w:rPr>
              <w:t>-ի</w:t>
            </w:r>
            <w:r>
              <w:rPr>
                <w:rFonts w:cs="Sylfaen"/>
                <w:sz w:val="24"/>
                <w:szCs w:val="24"/>
              </w:rPr>
              <w:t xml:space="preserve"> </w:t>
            </w:r>
            <w:proofErr w:type="spellStart"/>
            <w:r>
              <w:rPr>
                <w:rFonts w:cs="Sylfaen"/>
                <w:sz w:val="24"/>
                <w:szCs w:val="24"/>
              </w:rPr>
              <w:t>բառերը</w:t>
            </w:r>
            <w:proofErr w:type="spellEnd"/>
            <w:r>
              <w:rPr>
                <w:rFonts w:cs="Sylfaen"/>
                <w:sz w:val="24"/>
                <w:szCs w:val="24"/>
              </w:rPr>
              <w:t xml:space="preserve"> </w:t>
            </w:r>
            <w:proofErr w:type="spellStart"/>
            <w:r>
              <w:rPr>
                <w:rFonts w:cs="Sylfaen"/>
                <w:sz w:val="24"/>
                <w:szCs w:val="24"/>
              </w:rPr>
              <w:t>փոխարինելով</w:t>
            </w:r>
            <w:proofErr w:type="spellEnd"/>
            <w:r>
              <w:rPr>
                <w:rFonts w:cs="Sylfaen"/>
                <w:sz w:val="24"/>
                <w:szCs w:val="24"/>
              </w:rPr>
              <w:t xml:space="preserve"> </w:t>
            </w:r>
            <w:r w:rsidRPr="00EE2E1B">
              <w:rPr>
                <w:rFonts w:cs="Sylfaen"/>
                <w:sz w:val="24"/>
                <w:szCs w:val="24"/>
                <w:lang w:val="hy-AM"/>
              </w:rPr>
              <w:t>2015 թվականի հունիսի</w:t>
            </w:r>
            <w:r>
              <w:rPr>
                <w:rFonts w:cs="Sylfaen"/>
                <w:sz w:val="24"/>
                <w:szCs w:val="24"/>
                <w:lang w:val="hy-AM"/>
              </w:rPr>
              <w:t xml:space="preserve"> </w:t>
            </w:r>
            <w:r>
              <w:rPr>
                <w:rFonts w:cs="Sylfaen"/>
                <w:sz w:val="24"/>
                <w:szCs w:val="24"/>
              </w:rPr>
              <w:t>4</w:t>
            </w:r>
            <w:r w:rsidRPr="00EE2E1B">
              <w:rPr>
                <w:rFonts w:cs="Sylfaen"/>
                <w:sz w:val="24"/>
                <w:szCs w:val="24"/>
                <w:lang w:val="hy-AM"/>
              </w:rPr>
              <w:t>-ի</w:t>
            </w:r>
            <w:r>
              <w:rPr>
                <w:rFonts w:cs="Sylfaen"/>
                <w:sz w:val="24"/>
                <w:szCs w:val="24"/>
              </w:rPr>
              <w:t xml:space="preserve"> </w:t>
            </w:r>
            <w:proofErr w:type="spellStart"/>
            <w:r>
              <w:rPr>
                <w:rFonts w:cs="Sylfaen"/>
                <w:sz w:val="24"/>
                <w:szCs w:val="24"/>
              </w:rPr>
              <w:t>բառերով</w:t>
            </w:r>
            <w:proofErr w:type="spellEnd"/>
            <w:r>
              <w:rPr>
                <w:rFonts w:cs="Sylfaen"/>
                <w:sz w:val="24"/>
                <w:szCs w:val="24"/>
              </w:rPr>
              <w:t>:</w:t>
            </w:r>
          </w:p>
          <w:p w14:paraId="5E8E29AC" w14:textId="77777777" w:rsidR="00EE2E1B" w:rsidRPr="00EE2E1B" w:rsidRDefault="00EE2E1B" w:rsidP="00EE2E1B">
            <w:pPr>
              <w:pStyle w:val="ListParagraph"/>
              <w:numPr>
                <w:ilvl w:val="0"/>
                <w:numId w:val="8"/>
              </w:numPr>
              <w:spacing w:after="0" w:line="360" w:lineRule="auto"/>
              <w:ind w:left="0" w:firstLine="789"/>
              <w:jc w:val="both"/>
              <w:rPr>
                <w:rFonts w:cs="Sylfaen"/>
                <w:sz w:val="24"/>
                <w:szCs w:val="24"/>
              </w:rPr>
            </w:pPr>
            <w:proofErr w:type="spellStart"/>
            <w:r>
              <w:rPr>
                <w:rFonts w:cs="Sylfaen"/>
                <w:sz w:val="24"/>
                <w:szCs w:val="24"/>
              </w:rPr>
              <w:t>Նախագծի</w:t>
            </w:r>
            <w:proofErr w:type="spellEnd"/>
            <w:r>
              <w:rPr>
                <w:rFonts w:cs="Sylfaen"/>
                <w:sz w:val="24"/>
                <w:szCs w:val="24"/>
              </w:rPr>
              <w:t xml:space="preserve"> 5-րդ </w:t>
            </w:r>
            <w:proofErr w:type="spellStart"/>
            <w:r>
              <w:rPr>
                <w:rFonts w:cs="Sylfaen"/>
                <w:sz w:val="24"/>
                <w:szCs w:val="24"/>
              </w:rPr>
              <w:t>կետի</w:t>
            </w:r>
            <w:proofErr w:type="spellEnd"/>
            <w:r>
              <w:rPr>
                <w:rFonts w:cs="Sylfaen"/>
                <w:sz w:val="24"/>
                <w:szCs w:val="24"/>
              </w:rPr>
              <w:t xml:space="preserve"> </w:t>
            </w:r>
            <w:proofErr w:type="spellStart"/>
            <w:r>
              <w:rPr>
                <w:rFonts w:cs="Sylfaen"/>
                <w:sz w:val="24"/>
                <w:szCs w:val="24"/>
              </w:rPr>
              <w:t>համաձայն</w:t>
            </w:r>
            <w:proofErr w:type="spellEnd"/>
            <w:r>
              <w:rPr>
                <w:rFonts w:cs="Sylfaen"/>
                <w:sz w:val="24"/>
                <w:szCs w:val="24"/>
              </w:rPr>
              <w:t xml:space="preserve">՝ </w:t>
            </w:r>
            <w:proofErr w:type="spellStart"/>
            <w:r>
              <w:rPr>
                <w:rFonts w:cs="Sylfaen"/>
                <w:sz w:val="24"/>
                <w:szCs w:val="24"/>
              </w:rPr>
              <w:t>Սույն</w:t>
            </w:r>
            <w:proofErr w:type="spellEnd"/>
            <w:r>
              <w:rPr>
                <w:rFonts w:cs="Sylfaen"/>
                <w:sz w:val="24"/>
                <w:szCs w:val="24"/>
              </w:rPr>
              <w:t xml:space="preserve"> </w:t>
            </w:r>
            <w:proofErr w:type="spellStart"/>
            <w:r>
              <w:rPr>
                <w:rFonts w:cs="Sylfaen"/>
                <w:sz w:val="24"/>
                <w:szCs w:val="24"/>
              </w:rPr>
              <w:t>որոշումն</w:t>
            </w:r>
            <w:proofErr w:type="spellEnd"/>
            <w:r>
              <w:rPr>
                <w:rFonts w:cs="Sylfaen"/>
                <w:sz w:val="24"/>
                <w:szCs w:val="24"/>
              </w:rPr>
              <w:t xml:space="preserve"> </w:t>
            </w:r>
            <w:proofErr w:type="spellStart"/>
            <w:r>
              <w:rPr>
                <w:rFonts w:cs="Sylfaen"/>
                <w:sz w:val="24"/>
                <w:szCs w:val="24"/>
              </w:rPr>
              <w:t>ուժի</w:t>
            </w:r>
            <w:proofErr w:type="spellEnd"/>
            <w:r>
              <w:rPr>
                <w:rFonts w:cs="Sylfaen"/>
                <w:sz w:val="24"/>
                <w:szCs w:val="24"/>
              </w:rPr>
              <w:t xml:space="preserve"> </w:t>
            </w:r>
            <w:proofErr w:type="spellStart"/>
            <w:r>
              <w:rPr>
                <w:rFonts w:cs="Sylfaen"/>
                <w:sz w:val="24"/>
                <w:szCs w:val="24"/>
              </w:rPr>
              <w:t>մեջ</w:t>
            </w:r>
            <w:proofErr w:type="spellEnd"/>
            <w:r>
              <w:rPr>
                <w:rFonts w:cs="Sylfaen"/>
                <w:sz w:val="24"/>
                <w:szCs w:val="24"/>
              </w:rPr>
              <w:t xml:space="preserve"> է </w:t>
            </w:r>
            <w:proofErr w:type="spellStart"/>
            <w:r>
              <w:rPr>
                <w:rFonts w:cs="Sylfaen"/>
                <w:sz w:val="24"/>
                <w:szCs w:val="24"/>
              </w:rPr>
              <w:t>մտնում</w:t>
            </w:r>
            <w:proofErr w:type="spellEnd"/>
            <w:r>
              <w:rPr>
                <w:rFonts w:cs="Sylfaen"/>
                <w:sz w:val="24"/>
                <w:szCs w:val="24"/>
              </w:rPr>
              <w:t xml:space="preserve"> </w:t>
            </w:r>
            <w:proofErr w:type="spellStart"/>
            <w:r w:rsidRPr="00EE2E1B">
              <w:rPr>
                <w:rFonts w:cs="Sylfaen"/>
                <w:b/>
                <w:sz w:val="24"/>
                <w:szCs w:val="24"/>
              </w:rPr>
              <w:t>ստորագրման</w:t>
            </w:r>
            <w:proofErr w:type="spellEnd"/>
            <w:r w:rsidRPr="00EE2E1B">
              <w:rPr>
                <w:rFonts w:cs="Sylfaen"/>
                <w:b/>
                <w:sz w:val="24"/>
                <w:szCs w:val="24"/>
              </w:rPr>
              <w:t xml:space="preserve"> </w:t>
            </w:r>
            <w:proofErr w:type="spellStart"/>
            <w:r w:rsidRPr="00EE2E1B">
              <w:rPr>
                <w:rFonts w:cs="Sylfaen"/>
                <w:b/>
                <w:sz w:val="24"/>
                <w:szCs w:val="24"/>
              </w:rPr>
              <w:t>հաջորդող</w:t>
            </w:r>
            <w:proofErr w:type="spellEnd"/>
            <w:r w:rsidRPr="00EE2E1B">
              <w:rPr>
                <w:rFonts w:cs="Sylfaen"/>
                <w:b/>
                <w:sz w:val="24"/>
                <w:szCs w:val="24"/>
              </w:rPr>
              <w:t xml:space="preserve"> </w:t>
            </w:r>
            <w:proofErr w:type="spellStart"/>
            <w:r w:rsidRPr="00EE2E1B">
              <w:rPr>
                <w:rFonts w:cs="Sylfaen"/>
                <w:b/>
                <w:sz w:val="24"/>
                <w:szCs w:val="24"/>
              </w:rPr>
              <w:t>օրվանից</w:t>
            </w:r>
            <w:proofErr w:type="spellEnd"/>
            <w:r w:rsidRPr="00EE2E1B">
              <w:rPr>
                <w:rFonts w:cs="Sylfaen"/>
                <w:b/>
                <w:sz w:val="24"/>
                <w:szCs w:val="24"/>
              </w:rPr>
              <w:t>:</w:t>
            </w:r>
          </w:p>
          <w:p w14:paraId="0EE1A03A" w14:textId="77777777" w:rsidR="00EE2E1B" w:rsidRDefault="00EE2E1B" w:rsidP="00EE2E1B">
            <w:pPr>
              <w:pStyle w:val="ListParagraph"/>
              <w:spacing w:after="0" w:line="360" w:lineRule="auto"/>
              <w:ind w:left="0" w:firstLine="789"/>
              <w:jc w:val="both"/>
              <w:rPr>
                <w:rFonts w:cs="Sylfaen"/>
                <w:sz w:val="24"/>
                <w:szCs w:val="24"/>
              </w:rPr>
            </w:pPr>
            <w:proofErr w:type="spellStart"/>
            <w:r w:rsidRPr="00EE2E1B">
              <w:rPr>
                <w:rFonts w:cs="Sylfaen"/>
                <w:sz w:val="24"/>
                <w:szCs w:val="24"/>
              </w:rPr>
              <w:t>Սակայն</w:t>
            </w:r>
            <w:proofErr w:type="spellEnd"/>
            <w:r w:rsidRPr="00EE2E1B">
              <w:rPr>
                <w:rFonts w:cs="Sylfaen"/>
                <w:sz w:val="24"/>
                <w:szCs w:val="24"/>
              </w:rPr>
              <w:t xml:space="preserve"> </w:t>
            </w:r>
            <w:r>
              <w:rPr>
                <w:rFonts w:cs="Sylfaen"/>
                <w:sz w:val="24"/>
                <w:szCs w:val="24"/>
              </w:rPr>
              <w:t></w:t>
            </w:r>
            <w:proofErr w:type="spellStart"/>
            <w:r>
              <w:rPr>
                <w:rFonts w:cs="Sylfaen"/>
                <w:sz w:val="24"/>
                <w:szCs w:val="24"/>
              </w:rPr>
              <w:t>Նորմատիվ</w:t>
            </w:r>
            <w:proofErr w:type="spellEnd"/>
            <w:r>
              <w:rPr>
                <w:rFonts w:cs="Sylfaen"/>
                <w:sz w:val="24"/>
                <w:szCs w:val="24"/>
              </w:rPr>
              <w:t xml:space="preserve"> </w:t>
            </w:r>
            <w:proofErr w:type="spellStart"/>
            <w:r>
              <w:rPr>
                <w:rFonts w:cs="Sylfaen"/>
                <w:sz w:val="24"/>
                <w:szCs w:val="24"/>
              </w:rPr>
              <w:t>իրավական</w:t>
            </w:r>
            <w:proofErr w:type="spellEnd"/>
            <w:r>
              <w:rPr>
                <w:rFonts w:cs="Sylfaen"/>
                <w:sz w:val="24"/>
                <w:szCs w:val="24"/>
              </w:rPr>
              <w:t xml:space="preserve"> </w:t>
            </w:r>
            <w:proofErr w:type="spellStart"/>
            <w:r>
              <w:rPr>
                <w:rFonts w:cs="Sylfaen"/>
                <w:sz w:val="24"/>
                <w:szCs w:val="24"/>
              </w:rPr>
              <w:t>ակտերի</w:t>
            </w:r>
            <w:proofErr w:type="spellEnd"/>
            <w:r>
              <w:rPr>
                <w:rFonts w:cs="Sylfaen"/>
                <w:sz w:val="24"/>
                <w:szCs w:val="24"/>
              </w:rPr>
              <w:t xml:space="preserve"> </w:t>
            </w:r>
            <w:proofErr w:type="spellStart"/>
            <w:r>
              <w:rPr>
                <w:rFonts w:cs="Sylfaen"/>
                <w:sz w:val="24"/>
                <w:szCs w:val="24"/>
              </w:rPr>
              <w:t>մասին</w:t>
            </w:r>
            <w:proofErr w:type="spellEnd"/>
            <w:r>
              <w:rPr>
                <w:rFonts w:cs="Sylfaen"/>
                <w:sz w:val="24"/>
                <w:szCs w:val="24"/>
              </w:rPr>
              <w:t xml:space="preserve"> </w:t>
            </w:r>
            <w:proofErr w:type="spellStart"/>
            <w:r>
              <w:rPr>
                <w:rFonts w:cs="Sylfaen"/>
                <w:sz w:val="24"/>
                <w:szCs w:val="24"/>
              </w:rPr>
              <w:t>օրենքի</w:t>
            </w:r>
            <w:proofErr w:type="spellEnd"/>
            <w:r>
              <w:rPr>
                <w:rFonts w:cs="Sylfaen"/>
                <w:sz w:val="24"/>
                <w:szCs w:val="24"/>
              </w:rPr>
              <w:t xml:space="preserve"> 23-րդ </w:t>
            </w:r>
            <w:proofErr w:type="spellStart"/>
            <w:r>
              <w:rPr>
                <w:rFonts w:cs="Sylfaen"/>
                <w:sz w:val="24"/>
                <w:szCs w:val="24"/>
              </w:rPr>
              <w:t>հոդվածի</w:t>
            </w:r>
            <w:proofErr w:type="spellEnd"/>
            <w:r>
              <w:rPr>
                <w:rFonts w:cs="Sylfaen"/>
                <w:sz w:val="24"/>
                <w:szCs w:val="24"/>
              </w:rPr>
              <w:t xml:space="preserve"> 1-ին </w:t>
            </w:r>
            <w:proofErr w:type="spellStart"/>
            <w:r>
              <w:rPr>
                <w:rFonts w:cs="Sylfaen"/>
                <w:sz w:val="24"/>
                <w:szCs w:val="24"/>
              </w:rPr>
              <w:t>մասով</w:t>
            </w:r>
            <w:proofErr w:type="spellEnd"/>
            <w:r>
              <w:rPr>
                <w:rFonts w:cs="Sylfaen"/>
                <w:sz w:val="24"/>
                <w:szCs w:val="24"/>
              </w:rPr>
              <w:t xml:space="preserve"> </w:t>
            </w:r>
            <w:proofErr w:type="spellStart"/>
            <w:r>
              <w:rPr>
                <w:rFonts w:cs="Sylfaen"/>
                <w:sz w:val="24"/>
                <w:szCs w:val="24"/>
              </w:rPr>
              <w:t>նախատեսված</w:t>
            </w:r>
            <w:proofErr w:type="spellEnd"/>
            <w:r>
              <w:rPr>
                <w:rFonts w:cs="Sylfaen"/>
                <w:sz w:val="24"/>
                <w:szCs w:val="24"/>
              </w:rPr>
              <w:t xml:space="preserve"> է, </w:t>
            </w:r>
            <w:proofErr w:type="spellStart"/>
            <w:r>
              <w:rPr>
                <w:rFonts w:cs="Sylfaen"/>
                <w:sz w:val="24"/>
                <w:szCs w:val="24"/>
              </w:rPr>
              <w:t>որ</w:t>
            </w:r>
            <w:proofErr w:type="spellEnd"/>
            <w:r>
              <w:rPr>
                <w:rFonts w:cs="Sylfaen"/>
                <w:sz w:val="24"/>
                <w:szCs w:val="24"/>
              </w:rPr>
              <w:t xml:space="preserve"> </w:t>
            </w:r>
            <w:proofErr w:type="spellStart"/>
            <w:r>
              <w:rPr>
                <w:rFonts w:cs="Sylfaen"/>
                <w:sz w:val="24"/>
                <w:szCs w:val="24"/>
              </w:rPr>
              <w:t>Նորմատիվ</w:t>
            </w:r>
            <w:proofErr w:type="spellEnd"/>
            <w:r>
              <w:rPr>
                <w:rFonts w:cs="Sylfaen"/>
                <w:sz w:val="24"/>
                <w:szCs w:val="24"/>
              </w:rPr>
              <w:t xml:space="preserve"> </w:t>
            </w:r>
            <w:proofErr w:type="spellStart"/>
            <w:r>
              <w:rPr>
                <w:rFonts w:cs="Sylfaen"/>
                <w:sz w:val="24"/>
                <w:szCs w:val="24"/>
              </w:rPr>
              <w:t>իրավական</w:t>
            </w:r>
            <w:proofErr w:type="spellEnd"/>
            <w:r>
              <w:rPr>
                <w:rFonts w:cs="Sylfaen"/>
                <w:sz w:val="24"/>
                <w:szCs w:val="24"/>
              </w:rPr>
              <w:t xml:space="preserve"> </w:t>
            </w:r>
            <w:proofErr w:type="spellStart"/>
            <w:r>
              <w:rPr>
                <w:rFonts w:cs="Sylfaen"/>
                <w:sz w:val="24"/>
                <w:szCs w:val="24"/>
              </w:rPr>
              <w:t>ակտերն</w:t>
            </w:r>
            <w:proofErr w:type="spellEnd"/>
            <w:r>
              <w:rPr>
                <w:rFonts w:cs="Sylfaen"/>
                <w:sz w:val="24"/>
                <w:szCs w:val="24"/>
              </w:rPr>
              <w:t xml:space="preserve"> </w:t>
            </w:r>
            <w:proofErr w:type="spellStart"/>
            <w:r>
              <w:rPr>
                <w:rFonts w:cs="Sylfaen"/>
                <w:sz w:val="24"/>
                <w:szCs w:val="24"/>
              </w:rPr>
              <w:t>ուժի</w:t>
            </w:r>
            <w:proofErr w:type="spellEnd"/>
            <w:r>
              <w:rPr>
                <w:rFonts w:cs="Sylfaen"/>
                <w:sz w:val="24"/>
                <w:szCs w:val="24"/>
              </w:rPr>
              <w:t xml:space="preserve"> </w:t>
            </w:r>
            <w:proofErr w:type="spellStart"/>
            <w:r>
              <w:rPr>
                <w:rFonts w:cs="Sylfaen"/>
                <w:sz w:val="24"/>
                <w:szCs w:val="24"/>
              </w:rPr>
              <w:t>մեջ</w:t>
            </w:r>
            <w:proofErr w:type="spellEnd"/>
            <w:r>
              <w:rPr>
                <w:rFonts w:cs="Sylfaen"/>
                <w:sz w:val="24"/>
                <w:szCs w:val="24"/>
              </w:rPr>
              <w:t xml:space="preserve"> </w:t>
            </w:r>
            <w:proofErr w:type="spellStart"/>
            <w:r>
              <w:rPr>
                <w:rFonts w:cs="Sylfaen"/>
                <w:sz w:val="24"/>
                <w:szCs w:val="24"/>
              </w:rPr>
              <w:t>են</w:t>
            </w:r>
            <w:proofErr w:type="spellEnd"/>
            <w:r>
              <w:rPr>
                <w:rFonts w:cs="Sylfaen"/>
                <w:sz w:val="24"/>
                <w:szCs w:val="24"/>
              </w:rPr>
              <w:t xml:space="preserve"> </w:t>
            </w:r>
            <w:proofErr w:type="spellStart"/>
            <w:r>
              <w:rPr>
                <w:rFonts w:cs="Sylfaen"/>
                <w:sz w:val="24"/>
                <w:szCs w:val="24"/>
              </w:rPr>
              <w:t>մտնում</w:t>
            </w:r>
            <w:proofErr w:type="spellEnd"/>
            <w:r>
              <w:rPr>
                <w:rFonts w:cs="Sylfaen"/>
                <w:sz w:val="24"/>
                <w:szCs w:val="24"/>
              </w:rPr>
              <w:t xml:space="preserve"> </w:t>
            </w:r>
            <w:proofErr w:type="spellStart"/>
            <w:r>
              <w:rPr>
                <w:rFonts w:cs="Sylfaen"/>
                <w:sz w:val="24"/>
                <w:szCs w:val="24"/>
              </w:rPr>
              <w:t>դրանցում</w:t>
            </w:r>
            <w:proofErr w:type="spellEnd"/>
            <w:r>
              <w:rPr>
                <w:rFonts w:cs="Sylfaen"/>
                <w:sz w:val="24"/>
                <w:szCs w:val="24"/>
              </w:rPr>
              <w:t xml:space="preserve"> </w:t>
            </w:r>
            <w:proofErr w:type="spellStart"/>
            <w:r>
              <w:rPr>
                <w:rFonts w:cs="Sylfaen"/>
                <w:sz w:val="24"/>
                <w:szCs w:val="24"/>
              </w:rPr>
              <w:t>սահմանված</w:t>
            </w:r>
            <w:proofErr w:type="spellEnd"/>
            <w:r>
              <w:rPr>
                <w:rFonts w:cs="Sylfaen"/>
                <w:sz w:val="24"/>
                <w:szCs w:val="24"/>
              </w:rPr>
              <w:t xml:space="preserve"> </w:t>
            </w:r>
            <w:proofErr w:type="spellStart"/>
            <w:r>
              <w:rPr>
                <w:rFonts w:cs="Sylfaen"/>
                <w:sz w:val="24"/>
                <w:szCs w:val="24"/>
              </w:rPr>
              <w:t>ժամկետներում</w:t>
            </w:r>
            <w:proofErr w:type="spellEnd"/>
            <w:r>
              <w:rPr>
                <w:rFonts w:cs="Sylfaen"/>
                <w:sz w:val="24"/>
                <w:szCs w:val="24"/>
              </w:rPr>
              <w:t xml:space="preserve">, </w:t>
            </w:r>
            <w:proofErr w:type="spellStart"/>
            <w:r>
              <w:rPr>
                <w:rFonts w:cs="Sylfaen"/>
                <w:sz w:val="24"/>
                <w:szCs w:val="24"/>
              </w:rPr>
              <w:t>սակայն</w:t>
            </w:r>
            <w:proofErr w:type="spellEnd"/>
            <w:r>
              <w:rPr>
                <w:rFonts w:cs="Sylfaen"/>
                <w:sz w:val="24"/>
                <w:szCs w:val="24"/>
              </w:rPr>
              <w:t xml:space="preserve"> </w:t>
            </w:r>
            <w:proofErr w:type="spellStart"/>
            <w:r>
              <w:rPr>
                <w:rFonts w:cs="Sylfaen"/>
                <w:sz w:val="24"/>
                <w:szCs w:val="24"/>
              </w:rPr>
              <w:t>ոչ</w:t>
            </w:r>
            <w:proofErr w:type="spellEnd"/>
            <w:r>
              <w:rPr>
                <w:rFonts w:cs="Sylfaen"/>
                <w:sz w:val="24"/>
                <w:szCs w:val="24"/>
              </w:rPr>
              <w:t xml:space="preserve"> </w:t>
            </w:r>
            <w:proofErr w:type="spellStart"/>
            <w:r>
              <w:rPr>
                <w:rFonts w:cs="Sylfaen"/>
                <w:sz w:val="24"/>
                <w:szCs w:val="24"/>
              </w:rPr>
              <w:t>շուտ</w:t>
            </w:r>
            <w:proofErr w:type="spellEnd"/>
            <w:r>
              <w:rPr>
                <w:rFonts w:cs="Sylfaen"/>
                <w:sz w:val="24"/>
                <w:szCs w:val="24"/>
              </w:rPr>
              <w:t xml:space="preserve">, </w:t>
            </w:r>
            <w:proofErr w:type="spellStart"/>
            <w:r>
              <w:rPr>
                <w:rFonts w:cs="Sylfaen"/>
                <w:sz w:val="24"/>
                <w:szCs w:val="24"/>
              </w:rPr>
              <w:t>քան</w:t>
            </w:r>
            <w:proofErr w:type="spellEnd"/>
            <w:r>
              <w:rPr>
                <w:rFonts w:cs="Sylfaen"/>
                <w:sz w:val="24"/>
                <w:szCs w:val="24"/>
              </w:rPr>
              <w:t xml:space="preserve"> </w:t>
            </w:r>
            <w:proofErr w:type="spellStart"/>
            <w:r>
              <w:rPr>
                <w:rFonts w:cs="Sylfaen"/>
                <w:sz w:val="24"/>
                <w:szCs w:val="24"/>
              </w:rPr>
              <w:t>դրանց</w:t>
            </w:r>
            <w:proofErr w:type="spellEnd"/>
            <w:r>
              <w:rPr>
                <w:rFonts w:cs="Sylfaen"/>
                <w:sz w:val="24"/>
                <w:szCs w:val="24"/>
              </w:rPr>
              <w:t xml:space="preserve"> </w:t>
            </w:r>
            <w:proofErr w:type="spellStart"/>
            <w:r>
              <w:rPr>
                <w:rFonts w:cs="Sylfaen"/>
                <w:sz w:val="24"/>
                <w:szCs w:val="24"/>
              </w:rPr>
              <w:t>պաշտոնական</w:t>
            </w:r>
            <w:proofErr w:type="spellEnd"/>
            <w:r>
              <w:rPr>
                <w:rFonts w:cs="Sylfaen"/>
                <w:sz w:val="24"/>
                <w:szCs w:val="24"/>
              </w:rPr>
              <w:t xml:space="preserve"> </w:t>
            </w:r>
            <w:proofErr w:type="spellStart"/>
            <w:r w:rsidRPr="00EE2E1B">
              <w:rPr>
                <w:rFonts w:cs="Sylfaen"/>
                <w:b/>
                <w:sz w:val="24"/>
                <w:szCs w:val="24"/>
              </w:rPr>
              <w:t>հրապարակմանը</w:t>
            </w:r>
            <w:proofErr w:type="spellEnd"/>
            <w:r w:rsidRPr="00EE2E1B">
              <w:rPr>
                <w:rFonts w:cs="Sylfaen"/>
                <w:b/>
                <w:sz w:val="24"/>
                <w:szCs w:val="24"/>
              </w:rPr>
              <w:t xml:space="preserve"> </w:t>
            </w:r>
            <w:proofErr w:type="spellStart"/>
            <w:r w:rsidRPr="00EE2E1B">
              <w:rPr>
                <w:rFonts w:cs="Sylfaen"/>
                <w:b/>
                <w:sz w:val="24"/>
                <w:szCs w:val="24"/>
              </w:rPr>
              <w:t>հաջորդող</w:t>
            </w:r>
            <w:proofErr w:type="spellEnd"/>
            <w:r w:rsidRPr="00EE2E1B">
              <w:rPr>
                <w:rFonts w:cs="Sylfaen"/>
                <w:b/>
                <w:sz w:val="24"/>
                <w:szCs w:val="24"/>
              </w:rPr>
              <w:t xml:space="preserve"> </w:t>
            </w:r>
            <w:proofErr w:type="spellStart"/>
            <w:r w:rsidRPr="00EE2E1B">
              <w:rPr>
                <w:rFonts w:cs="Sylfaen"/>
                <w:b/>
                <w:sz w:val="24"/>
                <w:szCs w:val="24"/>
              </w:rPr>
              <w:t>օրվանից</w:t>
            </w:r>
            <w:proofErr w:type="spellEnd"/>
            <w:r>
              <w:rPr>
                <w:rFonts w:cs="Sylfaen"/>
                <w:sz w:val="24"/>
                <w:szCs w:val="24"/>
              </w:rPr>
              <w:t xml:space="preserve"> /…/:</w:t>
            </w:r>
          </w:p>
          <w:p w14:paraId="00CC8466" w14:textId="77777777" w:rsidR="00EE2E1B" w:rsidRPr="00EE2E1B" w:rsidRDefault="00EE2E1B" w:rsidP="00EE2E1B">
            <w:pPr>
              <w:pStyle w:val="ListParagraph"/>
              <w:spacing w:after="0" w:line="360" w:lineRule="auto"/>
              <w:ind w:left="0" w:firstLine="789"/>
              <w:jc w:val="both"/>
              <w:rPr>
                <w:rFonts w:cs="Sylfaen"/>
                <w:sz w:val="24"/>
                <w:szCs w:val="24"/>
              </w:rPr>
            </w:pPr>
            <w:proofErr w:type="spellStart"/>
            <w:r>
              <w:rPr>
                <w:rFonts w:cs="Sylfaen"/>
                <w:sz w:val="24"/>
                <w:szCs w:val="24"/>
              </w:rPr>
              <w:lastRenderedPageBreak/>
              <w:t>Հիմք</w:t>
            </w:r>
            <w:proofErr w:type="spellEnd"/>
            <w:r>
              <w:rPr>
                <w:rFonts w:cs="Sylfaen"/>
                <w:sz w:val="24"/>
                <w:szCs w:val="24"/>
              </w:rPr>
              <w:t xml:space="preserve"> </w:t>
            </w:r>
            <w:proofErr w:type="spellStart"/>
            <w:r>
              <w:rPr>
                <w:rFonts w:cs="Sylfaen"/>
                <w:sz w:val="24"/>
                <w:szCs w:val="24"/>
              </w:rPr>
              <w:t>ընդունելով</w:t>
            </w:r>
            <w:proofErr w:type="spellEnd"/>
            <w:r>
              <w:rPr>
                <w:rFonts w:cs="Sylfaen"/>
                <w:sz w:val="24"/>
                <w:szCs w:val="24"/>
              </w:rPr>
              <w:t xml:space="preserve"> </w:t>
            </w:r>
            <w:proofErr w:type="spellStart"/>
            <w:r>
              <w:rPr>
                <w:rFonts w:cs="Sylfaen"/>
                <w:sz w:val="24"/>
                <w:szCs w:val="24"/>
              </w:rPr>
              <w:t>վերոնշյալ</w:t>
            </w:r>
            <w:proofErr w:type="spellEnd"/>
            <w:r>
              <w:rPr>
                <w:rFonts w:cs="Sylfaen"/>
                <w:sz w:val="24"/>
                <w:szCs w:val="24"/>
              </w:rPr>
              <w:t xml:space="preserve"> </w:t>
            </w:r>
            <w:proofErr w:type="spellStart"/>
            <w:r>
              <w:rPr>
                <w:rFonts w:cs="Sylfaen"/>
                <w:sz w:val="24"/>
                <w:szCs w:val="24"/>
              </w:rPr>
              <w:t>կարգավորումը</w:t>
            </w:r>
            <w:proofErr w:type="spellEnd"/>
            <w:r>
              <w:rPr>
                <w:rFonts w:cs="Sylfaen"/>
                <w:sz w:val="24"/>
                <w:szCs w:val="24"/>
              </w:rPr>
              <w:t>՝ </w:t>
            </w:r>
            <w:proofErr w:type="spellStart"/>
            <w:r w:rsidRPr="00EE2E1B">
              <w:rPr>
                <w:rFonts w:cs="Sylfaen"/>
                <w:sz w:val="24"/>
                <w:szCs w:val="24"/>
              </w:rPr>
              <w:t>ստորագրման</w:t>
            </w:r>
            <w:proofErr w:type="spellEnd"/>
            <w:r w:rsidRPr="00EE2E1B">
              <w:rPr>
                <w:rFonts w:cs="Sylfaen"/>
                <w:sz w:val="24"/>
                <w:szCs w:val="24"/>
              </w:rPr>
              <w:t xml:space="preserve"> </w:t>
            </w:r>
            <w:proofErr w:type="spellStart"/>
            <w:r w:rsidRPr="00EE2E1B">
              <w:rPr>
                <w:rFonts w:cs="Sylfaen"/>
                <w:sz w:val="24"/>
                <w:szCs w:val="24"/>
              </w:rPr>
              <w:t>հաջորդող</w:t>
            </w:r>
            <w:proofErr w:type="spellEnd"/>
            <w:r w:rsidRPr="00EE2E1B">
              <w:rPr>
                <w:rFonts w:cs="Sylfaen"/>
                <w:sz w:val="24"/>
                <w:szCs w:val="24"/>
              </w:rPr>
              <w:t xml:space="preserve"> </w:t>
            </w:r>
            <w:proofErr w:type="spellStart"/>
            <w:r w:rsidRPr="00EE2E1B">
              <w:rPr>
                <w:rFonts w:cs="Sylfaen"/>
                <w:sz w:val="24"/>
                <w:szCs w:val="24"/>
              </w:rPr>
              <w:t>օրվանից</w:t>
            </w:r>
            <w:proofErr w:type="spellEnd"/>
            <w:r>
              <w:rPr>
                <w:rFonts w:cs="Sylfaen"/>
                <w:sz w:val="24"/>
                <w:szCs w:val="24"/>
              </w:rPr>
              <w:t xml:space="preserve"> </w:t>
            </w:r>
            <w:proofErr w:type="spellStart"/>
            <w:r>
              <w:rPr>
                <w:rFonts w:cs="Sylfaen"/>
                <w:sz w:val="24"/>
                <w:szCs w:val="24"/>
              </w:rPr>
              <w:t>բառերն</w:t>
            </w:r>
            <w:proofErr w:type="spellEnd"/>
            <w:r>
              <w:rPr>
                <w:rFonts w:cs="Sylfaen"/>
                <w:sz w:val="24"/>
                <w:szCs w:val="24"/>
              </w:rPr>
              <w:t xml:space="preserve"> </w:t>
            </w:r>
            <w:proofErr w:type="spellStart"/>
            <w:r>
              <w:rPr>
                <w:rFonts w:cs="Sylfaen"/>
                <w:sz w:val="24"/>
                <w:szCs w:val="24"/>
              </w:rPr>
              <w:t>անհրաժեշտ</w:t>
            </w:r>
            <w:proofErr w:type="spellEnd"/>
            <w:r>
              <w:rPr>
                <w:rFonts w:cs="Sylfaen"/>
                <w:sz w:val="24"/>
                <w:szCs w:val="24"/>
              </w:rPr>
              <w:t xml:space="preserve"> է </w:t>
            </w:r>
            <w:proofErr w:type="spellStart"/>
            <w:r>
              <w:rPr>
                <w:rFonts w:cs="Sylfaen"/>
                <w:sz w:val="24"/>
                <w:szCs w:val="24"/>
              </w:rPr>
              <w:t>փոխարինել</w:t>
            </w:r>
            <w:proofErr w:type="spellEnd"/>
            <w:r>
              <w:rPr>
                <w:rFonts w:cs="Sylfaen"/>
                <w:sz w:val="24"/>
                <w:szCs w:val="24"/>
              </w:rPr>
              <w:t xml:space="preserve"> </w:t>
            </w:r>
            <w:proofErr w:type="spellStart"/>
            <w:r w:rsidRPr="00EE2E1B">
              <w:rPr>
                <w:rFonts w:cs="Sylfaen"/>
                <w:sz w:val="24"/>
                <w:szCs w:val="24"/>
              </w:rPr>
              <w:t>հրապարակմանը</w:t>
            </w:r>
            <w:proofErr w:type="spellEnd"/>
            <w:r w:rsidRPr="00EE2E1B">
              <w:rPr>
                <w:rFonts w:cs="Sylfaen"/>
                <w:sz w:val="24"/>
                <w:szCs w:val="24"/>
              </w:rPr>
              <w:t xml:space="preserve"> </w:t>
            </w:r>
            <w:proofErr w:type="spellStart"/>
            <w:r w:rsidRPr="00EE2E1B">
              <w:rPr>
                <w:rFonts w:cs="Sylfaen"/>
                <w:sz w:val="24"/>
                <w:szCs w:val="24"/>
              </w:rPr>
              <w:t>հաջորդող</w:t>
            </w:r>
            <w:proofErr w:type="spellEnd"/>
            <w:r w:rsidRPr="00EE2E1B">
              <w:rPr>
                <w:rFonts w:cs="Sylfaen"/>
                <w:sz w:val="24"/>
                <w:szCs w:val="24"/>
              </w:rPr>
              <w:t xml:space="preserve"> </w:t>
            </w:r>
            <w:proofErr w:type="spellStart"/>
            <w:r w:rsidRPr="00EE2E1B">
              <w:rPr>
                <w:rFonts w:cs="Sylfaen"/>
                <w:sz w:val="24"/>
                <w:szCs w:val="24"/>
              </w:rPr>
              <w:t>օրվանից</w:t>
            </w:r>
            <w:proofErr w:type="spellEnd"/>
            <w:r>
              <w:rPr>
                <w:rFonts w:cs="Sylfaen"/>
                <w:sz w:val="24"/>
                <w:szCs w:val="24"/>
              </w:rPr>
              <w:t></w:t>
            </w:r>
          </w:p>
        </w:tc>
        <w:tc>
          <w:tcPr>
            <w:tcW w:w="4715" w:type="dxa"/>
            <w:gridSpan w:val="3"/>
          </w:tcPr>
          <w:p w14:paraId="410000CA" w14:textId="77777777" w:rsidR="00EE2E1B" w:rsidRDefault="00EE2E1B" w:rsidP="00EE2E1B">
            <w:pPr>
              <w:spacing w:line="360" w:lineRule="auto"/>
              <w:rPr>
                <w:rFonts w:ascii="GHEA Grapalat" w:hAnsi="GHEA Grapalat"/>
                <w:b/>
                <w:sz w:val="24"/>
                <w:szCs w:val="24"/>
                <w:shd w:val="clear" w:color="auto" w:fill="FFFFFF"/>
              </w:rPr>
            </w:pPr>
          </w:p>
          <w:p w14:paraId="382B2704" w14:textId="77777777" w:rsidR="00EE2E1B" w:rsidRDefault="00EE2E1B" w:rsidP="00EE2E1B">
            <w:pPr>
              <w:spacing w:line="360" w:lineRule="auto"/>
              <w:rPr>
                <w:rFonts w:ascii="GHEA Grapalat" w:hAnsi="GHEA Grapalat"/>
                <w:b/>
                <w:sz w:val="24"/>
                <w:szCs w:val="24"/>
                <w:shd w:val="clear" w:color="auto" w:fill="FFFFFF"/>
              </w:rPr>
            </w:pPr>
          </w:p>
          <w:p w14:paraId="6A849D64" w14:textId="77777777" w:rsidR="00EE2E1B" w:rsidRDefault="00EE2E1B" w:rsidP="00EE2E1B">
            <w:pPr>
              <w:spacing w:line="360" w:lineRule="auto"/>
              <w:rPr>
                <w:rFonts w:ascii="GHEA Grapalat" w:hAnsi="GHEA Grapalat"/>
                <w:b/>
                <w:sz w:val="24"/>
                <w:szCs w:val="24"/>
                <w:shd w:val="clear" w:color="auto" w:fill="FFFFFF"/>
              </w:rPr>
            </w:pPr>
          </w:p>
          <w:p w14:paraId="7C96F677" w14:textId="77777777" w:rsidR="00EE2E1B" w:rsidRDefault="00EE2E1B" w:rsidP="00EE2E1B">
            <w:pPr>
              <w:spacing w:line="360" w:lineRule="auto"/>
              <w:rPr>
                <w:rFonts w:ascii="GHEA Grapalat" w:hAnsi="GHEA Grapalat"/>
                <w:b/>
                <w:sz w:val="24"/>
                <w:szCs w:val="24"/>
                <w:shd w:val="clear" w:color="auto" w:fill="FFFFFF"/>
              </w:rPr>
            </w:pPr>
          </w:p>
          <w:p w14:paraId="467A3E13" w14:textId="77777777" w:rsidR="00EE2E1B" w:rsidRDefault="00EE2E1B" w:rsidP="00EE2E1B">
            <w:pPr>
              <w:spacing w:line="360" w:lineRule="auto"/>
              <w:rPr>
                <w:rFonts w:ascii="GHEA Grapalat" w:hAnsi="GHEA Grapalat"/>
                <w:b/>
                <w:sz w:val="24"/>
                <w:szCs w:val="24"/>
                <w:shd w:val="clear" w:color="auto" w:fill="FFFFFF"/>
              </w:rPr>
            </w:pPr>
          </w:p>
          <w:p w14:paraId="5AAC28B5" w14:textId="77777777" w:rsidR="00EE2E1B" w:rsidRDefault="00EE2E1B" w:rsidP="00EE2E1B">
            <w:pPr>
              <w:spacing w:line="360" w:lineRule="auto"/>
              <w:rPr>
                <w:rFonts w:ascii="GHEA Grapalat" w:hAnsi="GHEA Grapalat"/>
                <w:b/>
                <w:sz w:val="24"/>
                <w:szCs w:val="24"/>
                <w:shd w:val="clear" w:color="auto" w:fill="FFFFFF"/>
              </w:rPr>
            </w:pPr>
          </w:p>
          <w:p w14:paraId="19A27E60" w14:textId="77777777" w:rsidR="00EE2E1B" w:rsidRDefault="00EE2E1B" w:rsidP="00EE2E1B">
            <w:pPr>
              <w:spacing w:line="360" w:lineRule="auto"/>
              <w:rPr>
                <w:rFonts w:ascii="GHEA Grapalat" w:hAnsi="GHEA Grapalat"/>
                <w:b/>
                <w:sz w:val="24"/>
                <w:szCs w:val="24"/>
                <w:shd w:val="clear" w:color="auto" w:fill="FFFFFF"/>
              </w:rPr>
            </w:pPr>
          </w:p>
          <w:p w14:paraId="09D6DB75" w14:textId="77777777" w:rsidR="00EE2E1B" w:rsidRDefault="00EE2E1B" w:rsidP="00EE2E1B">
            <w:pPr>
              <w:spacing w:line="360" w:lineRule="auto"/>
              <w:rPr>
                <w:rFonts w:ascii="GHEA Grapalat" w:hAnsi="GHEA Grapalat"/>
                <w:b/>
                <w:sz w:val="24"/>
                <w:szCs w:val="24"/>
                <w:shd w:val="clear" w:color="auto" w:fill="FFFFFF"/>
              </w:rPr>
            </w:pPr>
          </w:p>
          <w:p w14:paraId="12ADBBEC" w14:textId="77777777" w:rsidR="00EE2E1B" w:rsidRDefault="00EE2E1B" w:rsidP="00EE2E1B">
            <w:pPr>
              <w:spacing w:line="360" w:lineRule="auto"/>
              <w:rPr>
                <w:rFonts w:ascii="GHEA Grapalat" w:hAnsi="GHEA Grapalat"/>
                <w:b/>
                <w:sz w:val="24"/>
                <w:szCs w:val="24"/>
                <w:shd w:val="clear" w:color="auto" w:fill="FFFFFF"/>
              </w:rPr>
            </w:pPr>
          </w:p>
          <w:p w14:paraId="2E0F0ADA" w14:textId="77777777" w:rsidR="0012203B" w:rsidRDefault="0012203B" w:rsidP="00EE2E1B">
            <w:pPr>
              <w:spacing w:line="360" w:lineRule="auto"/>
              <w:rPr>
                <w:rFonts w:ascii="GHEA Grapalat" w:hAnsi="GHEA Grapalat"/>
                <w:b/>
                <w:sz w:val="24"/>
                <w:szCs w:val="24"/>
                <w:shd w:val="clear" w:color="auto" w:fill="FFFFFF"/>
              </w:rPr>
            </w:pPr>
            <w:proofErr w:type="spellStart"/>
            <w:r w:rsidRPr="00F13CE3">
              <w:rPr>
                <w:rFonts w:ascii="GHEA Grapalat" w:hAnsi="GHEA Grapalat"/>
                <w:b/>
                <w:sz w:val="24"/>
                <w:szCs w:val="24"/>
                <w:shd w:val="clear" w:color="auto" w:fill="FFFFFF"/>
              </w:rPr>
              <w:t>Ընդունվել</w:t>
            </w:r>
            <w:proofErr w:type="spellEnd"/>
            <w:r w:rsidRPr="00F13CE3">
              <w:rPr>
                <w:rFonts w:ascii="GHEA Grapalat" w:hAnsi="GHEA Grapalat"/>
                <w:b/>
                <w:sz w:val="24"/>
                <w:szCs w:val="24"/>
                <w:shd w:val="clear" w:color="auto" w:fill="FFFFFF"/>
              </w:rPr>
              <w:t xml:space="preserve"> է</w:t>
            </w:r>
            <w:r w:rsidR="00EE2E1B">
              <w:rPr>
                <w:rFonts w:ascii="GHEA Grapalat" w:hAnsi="GHEA Grapalat"/>
                <w:b/>
                <w:sz w:val="24"/>
                <w:szCs w:val="24"/>
                <w:shd w:val="clear" w:color="auto" w:fill="FFFFFF"/>
              </w:rPr>
              <w:t>:</w:t>
            </w:r>
          </w:p>
          <w:p w14:paraId="122016EE" w14:textId="77777777" w:rsidR="00EE2E1B" w:rsidRDefault="00EE2E1B" w:rsidP="00EE2E1B">
            <w:pPr>
              <w:spacing w:line="360" w:lineRule="auto"/>
              <w:rPr>
                <w:rFonts w:ascii="GHEA Grapalat" w:hAnsi="GHEA Grapalat"/>
                <w:b/>
                <w:sz w:val="24"/>
                <w:szCs w:val="24"/>
                <w:shd w:val="clear" w:color="auto" w:fill="FFFFFF"/>
              </w:rPr>
            </w:pPr>
            <w:proofErr w:type="spellStart"/>
            <w:r>
              <w:rPr>
                <w:rFonts w:ascii="GHEA Grapalat" w:hAnsi="GHEA Grapalat"/>
                <w:b/>
                <w:sz w:val="24"/>
                <w:szCs w:val="24"/>
                <w:shd w:val="clear" w:color="auto" w:fill="FFFFFF"/>
              </w:rPr>
              <w:t>Նախագիծը</w:t>
            </w:r>
            <w:proofErr w:type="spellEnd"/>
            <w:r>
              <w:rPr>
                <w:rFonts w:ascii="GHEA Grapalat" w:hAnsi="GHEA Grapalat"/>
                <w:b/>
                <w:sz w:val="24"/>
                <w:szCs w:val="24"/>
                <w:shd w:val="clear" w:color="auto" w:fill="FFFFFF"/>
              </w:rPr>
              <w:t xml:space="preserve"> </w:t>
            </w:r>
            <w:proofErr w:type="spellStart"/>
            <w:r>
              <w:rPr>
                <w:rFonts w:ascii="GHEA Grapalat" w:hAnsi="GHEA Grapalat"/>
                <w:b/>
                <w:sz w:val="24"/>
                <w:szCs w:val="24"/>
                <w:shd w:val="clear" w:color="auto" w:fill="FFFFFF"/>
              </w:rPr>
              <w:t>խմբագրվել</w:t>
            </w:r>
            <w:proofErr w:type="spellEnd"/>
            <w:r>
              <w:rPr>
                <w:rFonts w:ascii="GHEA Grapalat" w:hAnsi="GHEA Grapalat"/>
                <w:b/>
                <w:sz w:val="24"/>
                <w:szCs w:val="24"/>
                <w:shd w:val="clear" w:color="auto" w:fill="FFFFFF"/>
              </w:rPr>
              <w:t xml:space="preserve"> է:</w:t>
            </w:r>
          </w:p>
          <w:p w14:paraId="741C51BE" w14:textId="77777777" w:rsidR="004117DC" w:rsidRDefault="004117DC" w:rsidP="00EE2E1B">
            <w:pPr>
              <w:spacing w:line="360" w:lineRule="auto"/>
              <w:rPr>
                <w:rFonts w:ascii="GHEA Grapalat" w:hAnsi="GHEA Grapalat"/>
                <w:b/>
                <w:sz w:val="24"/>
                <w:szCs w:val="24"/>
                <w:shd w:val="clear" w:color="auto" w:fill="FFFFFF"/>
              </w:rPr>
            </w:pPr>
          </w:p>
          <w:p w14:paraId="7D78E972" w14:textId="77777777" w:rsidR="004117DC" w:rsidRDefault="004117DC" w:rsidP="00EE2E1B">
            <w:pPr>
              <w:spacing w:line="360" w:lineRule="auto"/>
              <w:rPr>
                <w:rFonts w:ascii="GHEA Grapalat" w:hAnsi="GHEA Grapalat"/>
                <w:b/>
                <w:sz w:val="24"/>
                <w:szCs w:val="24"/>
                <w:shd w:val="clear" w:color="auto" w:fill="FFFFFF"/>
              </w:rPr>
            </w:pPr>
          </w:p>
          <w:p w14:paraId="22A0AB55" w14:textId="77777777" w:rsidR="004117DC" w:rsidRDefault="004117DC" w:rsidP="004117DC">
            <w:pPr>
              <w:spacing w:line="360" w:lineRule="auto"/>
              <w:rPr>
                <w:rFonts w:ascii="GHEA Grapalat" w:hAnsi="GHEA Grapalat"/>
                <w:b/>
                <w:sz w:val="24"/>
                <w:szCs w:val="24"/>
                <w:shd w:val="clear" w:color="auto" w:fill="FFFFFF"/>
              </w:rPr>
            </w:pPr>
            <w:proofErr w:type="spellStart"/>
            <w:r w:rsidRPr="00F13CE3">
              <w:rPr>
                <w:rFonts w:ascii="GHEA Grapalat" w:hAnsi="GHEA Grapalat"/>
                <w:b/>
                <w:sz w:val="24"/>
                <w:szCs w:val="24"/>
                <w:shd w:val="clear" w:color="auto" w:fill="FFFFFF"/>
              </w:rPr>
              <w:t>Ընդունվել</w:t>
            </w:r>
            <w:proofErr w:type="spellEnd"/>
            <w:r w:rsidRPr="00F13CE3">
              <w:rPr>
                <w:rFonts w:ascii="GHEA Grapalat" w:hAnsi="GHEA Grapalat"/>
                <w:b/>
                <w:sz w:val="24"/>
                <w:szCs w:val="24"/>
                <w:shd w:val="clear" w:color="auto" w:fill="FFFFFF"/>
              </w:rPr>
              <w:t xml:space="preserve"> է</w:t>
            </w:r>
            <w:r>
              <w:rPr>
                <w:rFonts w:ascii="GHEA Grapalat" w:hAnsi="GHEA Grapalat"/>
                <w:b/>
                <w:sz w:val="24"/>
                <w:szCs w:val="24"/>
                <w:shd w:val="clear" w:color="auto" w:fill="FFFFFF"/>
              </w:rPr>
              <w:t>:</w:t>
            </w:r>
          </w:p>
          <w:p w14:paraId="08D9AB88" w14:textId="77777777" w:rsidR="004117DC" w:rsidRDefault="004117DC" w:rsidP="004117DC">
            <w:pPr>
              <w:spacing w:line="360" w:lineRule="auto"/>
              <w:rPr>
                <w:rFonts w:ascii="GHEA Grapalat" w:hAnsi="GHEA Grapalat"/>
                <w:b/>
                <w:sz w:val="24"/>
                <w:szCs w:val="24"/>
                <w:shd w:val="clear" w:color="auto" w:fill="FFFFFF"/>
              </w:rPr>
            </w:pPr>
            <w:proofErr w:type="spellStart"/>
            <w:r>
              <w:rPr>
                <w:rFonts w:ascii="GHEA Grapalat" w:hAnsi="GHEA Grapalat"/>
                <w:b/>
                <w:sz w:val="24"/>
                <w:szCs w:val="24"/>
                <w:shd w:val="clear" w:color="auto" w:fill="FFFFFF"/>
              </w:rPr>
              <w:t>Նախագիծը</w:t>
            </w:r>
            <w:proofErr w:type="spellEnd"/>
            <w:r>
              <w:rPr>
                <w:rFonts w:ascii="GHEA Grapalat" w:hAnsi="GHEA Grapalat"/>
                <w:b/>
                <w:sz w:val="24"/>
                <w:szCs w:val="24"/>
                <w:shd w:val="clear" w:color="auto" w:fill="FFFFFF"/>
              </w:rPr>
              <w:t xml:space="preserve"> </w:t>
            </w:r>
            <w:proofErr w:type="spellStart"/>
            <w:r>
              <w:rPr>
                <w:rFonts w:ascii="GHEA Grapalat" w:hAnsi="GHEA Grapalat"/>
                <w:b/>
                <w:sz w:val="24"/>
                <w:szCs w:val="24"/>
                <w:shd w:val="clear" w:color="auto" w:fill="FFFFFF"/>
              </w:rPr>
              <w:t>խմբագրվել</w:t>
            </w:r>
            <w:proofErr w:type="spellEnd"/>
            <w:r>
              <w:rPr>
                <w:rFonts w:ascii="GHEA Grapalat" w:hAnsi="GHEA Grapalat"/>
                <w:b/>
                <w:sz w:val="24"/>
                <w:szCs w:val="24"/>
                <w:shd w:val="clear" w:color="auto" w:fill="FFFFFF"/>
              </w:rPr>
              <w:t xml:space="preserve"> է:</w:t>
            </w:r>
          </w:p>
          <w:p w14:paraId="2196371B" w14:textId="77777777" w:rsidR="004117DC" w:rsidRDefault="004117DC" w:rsidP="00EE2E1B">
            <w:pPr>
              <w:spacing w:line="360" w:lineRule="auto"/>
              <w:rPr>
                <w:rFonts w:ascii="GHEA Grapalat" w:hAnsi="GHEA Grapalat"/>
                <w:b/>
                <w:sz w:val="24"/>
                <w:szCs w:val="24"/>
                <w:shd w:val="clear" w:color="auto" w:fill="FFFFFF"/>
              </w:rPr>
            </w:pPr>
          </w:p>
          <w:p w14:paraId="1ACCD137" w14:textId="77777777" w:rsidR="004117DC" w:rsidRPr="00F13CE3" w:rsidRDefault="004117DC" w:rsidP="00EE2E1B">
            <w:pPr>
              <w:spacing w:line="360" w:lineRule="auto"/>
              <w:rPr>
                <w:rFonts w:ascii="GHEA Grapalat" w:hAnsi="GHEA Grapalat"/>
                <w:b/>
                <w:sz w:val="24"/>
                <w:szCs w:val="24"/>
                <w:shd w:val="clear" w:color="auto" w:fill="FFFFFF"/>
              </w:rPr>
            </w:pPr>
          </w:p>
        </w:tc>
      </w:tr>
      <w:tr w:rsidR="00F60354" w:rsidRPr="002D1B94" w14:paraId="33E738A4" w14:textId="77777777" w:rsidTr="005D1C0C">
        <w:trPr>
          <w:gridAfter w:val="1"/>
          <w:wAfter w:w="12" w:type="dxa"/>
        </w:trPr>
        <w:tc>
          <w:tcPr>
            <w:tcW w:w="11710" w:type="dxa"/>
            <w:gridSpan w:val="2"/>
            <w:vMerge w:val="restart"/>
            <w:shd w:val="clear" w:color="auto" w:fill="D9D9D9" w:themeFill="background1" w:themeFillShade="D9"/>
          </w:tcPr>
          <w:p w14:paraId="3FBC47BC" w14:textId="77777777"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14:paraId="3518C513" w14:textId="77777777" w:rsidR="005F462D" w:rsidRPr="0066107D" w:rsidRDefault="00BC5FF4" w:rsidP="0066107D">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3</w:t>
            </w:r>
            <w:r w:rsidR="00F25AAA" w:rsidRPr="0066107D">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 xml:space="preserve">ՀՀ տարածքային կառավարման </w:t>
            </w:r>
            <w:r w:rsidR="008317BA">
              <w:rPr>
                <w:rFonts w:ascii="GHEA Grapalat" w:hAnsi="GHEA Grapalat"/>
                <w:b/>
                <w:sz w:val="24"/>
                <w:szCs w:val="24"/>
                <w:highlight w:val="lightGray"/>
                <w:shd w:val="clear" w:color="auto" w:fill="FFFFFF"/>
                <w:lang w:val="hy-AM"/>
              </w:rPr>
              <w:t>և</w:t>
            </w:r>
            <w:r w:rsidR="008317BA" w:rsidRPr="0012203B">
              <w:rPr>
                <w:rFonts w:ascii="GHEA Grapalat" w:hAnsi="GHEA Grapalat"/>
                <w:b/>
                <w:sz w:val="24"/>
                <w:szCs w:val="24"/>
                <w:highlight w:val="lightGray"/>
                <w:shd w:val="clear" w:color="auto" w:fill="FFFFFF"/>
                <w:lang w:val="hy-AM"/>
              </w:rPr>
              <w:t xml:space="preserve"> </w:t>
            </w:r>
            <w:r w:rsidR="008317BA" w:rsidRPr="00694E95">
              <w:rPr>
                <w:rFonts w:ascii="GHEA Grapalat" w:hAnsi="GHEA Grapalat"/>
                <w:b/>
                <w:sz w:val="24"/>
                <w:szCs w:val="24"/>
                <w:highlight w:val="lightGray"/>
                <w:shd w:val="clear" w:color="auto" w:fill="FFFFFF"/>
                <w:lang w:val="hy-AM"/>
              </w:rPr>
              <w:t>ենթակառուցվածքների նախարարություն</w:t>
            </w:r>
          </w:p>
          <w:p w14:paraId="124D3236" w14:textId="77777777"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368BFFF5" w14:textId="77777777" w:rsidR="00F25AAA" w:rsidRPr="0066107D" w:rsidRDefault="00B80A17" w:rsidP="00CB74C6">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26</w:t>
            </w:r>
            <w:r w:rsidR="009A21EB" w:rsidRPr="0066107D">
              <w:rPr>
                <w:rFonts w:ascii="GHEA Grapalat" w:hAnsi="GHEA Grapalat"/>
                <w:sz w:val="24"/>
                <w:szCs w:val="24"/>
                <w:highlight w:val="lightGray"/>
                <w:shd w:val="clear" w:color="auto" w:fill="FFFFFF"/>
                <w:lang w:val="hy-AM"/>
              </w:rPr>
              <w:t>.</w:t>
            </w:r>
            <w:r w:rsidR="009566F7">
              <w:rPr>
                <w:rFonts w:ascii="GHEA Grapalat" w:hAnsi="GHEA Grapalat"/>
                <w:sz w:val="24"/>
                <w:szCs w:val="24"/>
                <w:highlight w:val="lightGray"/>
                <w:shd w:val="clear" w:color="auto" w:fill="FFFFFF"/>
              </w:rPr>
              <w:t>02</w:t>
            </w:r>
            <w:r w:rsidR="00592DFF">
              <w:rPr>
                <w:rFonts w:ascii="GHEA Grapalat" w:hAnsi="GHEA Grapalat"/>
                <w:sz w:val="24"/>
                <w:szCs w:val="24"/>
                <w:highlight w:val="lightGray"/>
                <w:shd w:val="clear" w:color="auto" w:fill="FFFFFF"/>
                <w:lang w:val="hy-AM"/>
              </w:rPr>
              <w:t>.2025</w:t>
            </w:r>
            <w:r w:rsidR="00F25AAA" w:rsidRPr="0066107D">
              <w:rPr>
                <w:rFonts w:ascii="GHEA Grapalat" w:hAnsi="GHEA Grapalat"/>
                <w:sz w:val="24"/>
                <w:szCs w:val="24"/>
                <w:highlight w:val="lightGray"/>
                <w:shd w:val="clear" w:color="auto" w:fill="FFFFFF"/>
                <w:lang w:val="hy-AM"/>
              </w:rPr>
              <w:t>թ.</w:t>
            </w:r>
          </w:p>
        </w:tc>
      </w:tr>
      <w:tr w:rsidR="00F60354" w:rsidRPr="002D1B94" w14:paraId="284E0BCC" w14:textId="77777777" w:rsidTr="005D1C0C">
        <w:trPr>
          <w:gridAfter w:val="1"/>
          <w:wAfter w:w="12" w:type="dxa"/>
        </w:trPr>
        <w:tc>
          <w:tcPr>
            <w:tcW w:w="11710" w:type="dxa"/>
            <w:gridSpan w:val="2"/>
            <w:vMerge/>
            <w:shd w:val="clear" w:color="auto" w:fill="D9D9D9" w:themeFill="background1" w:themeFillShade="D9"/>
          </w:tcPr>
          <w:p w14:paraId="4874AEDD" w14:textId="77777777"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3F653278" w14:textId="77777777" w:rsidR="00F25AAA" w:rsidRPr="0066107D" w:rsidRDefault="00F25AAA" w:rsidP="008317BA">
            <w:pPr>
              <w:spacing w:line="360" w:lineRule="auto"/>
              <w:jc w:val="center"/>
              <w:rPr>
                <w:rFonts w:ascii="GHEA Grapalat" w:hAnsi="GHEA Grapalat"/>
                <w:sz w:val="24"/>
                <w:szCs w:val="24"/>
                <w:highlight w:val="lightGray"/>
                <w:shd w:val="clear" w:color="auto" w:fill="FFFFFF"/>
                <w:lang w:val="hy-AM"/>
              </w:rPr>
            </w:pPr>
            <w:r w:rsidRPr="008317BA">
              <w:rPr>
                <w:rFonts w:ascii="GHEA Grapalat" w:hAnsi="GHEA Grapalat"/>
                <w:sz w:val="24"/>
                <w:szCs w:val="24"/>
                <w:highlight w:val="lightGray"/>
                <w:shd w:val="clear" w:color="auto" w:fill="FFFFFF"/>
                <w:lang w:val="hy-AM"/>
              </w:rPr>
              <w:t xml:space="preserve">N </w:t>
            </w:r>
            <w:r w:rsidR="008317BA" w:rsidRPr="008317BA">
              <w:rPr>
                <w:rFonts w:ascii="GHEA Grapalat" w:hAnsi="GHEA Grapalat"/>
                <w:sz w:val="24"/>
                <w:szCs w:val="24"/>
                <w:highlight w:val="lightGray"/>
                <w:shd w:val="clear" w:color="auto" w:fill="FFFFFF"/>
                <w:lang w:val="hy-AM"/>
              </w:rPr>
              <w:t>ԴԽ/15.2/6678-2025</w:t>
            </w:r>
          </w:p>
        </w:tc>
      </w:tr>
      <w:tr w:rsidR="00F60354" w:rsidRPr="002D1B94" w14:paraId="6BEEA239" w14:textId="77777777" w:rsidTr="005D1C0C">
        <w:tc>
          <w:tcPr>
            <w:tcW w:w="9158" w:type="dxa"/>
          </w:tcPr>
          <w:p w14:paraId="552761A8" w14:textId="77777777" w:rsidR="002D1B94" w:rsidRPr="008317BA" w:rsidRDefault="008317BA" w:rsidP="00735F6E">
            <w:pPr>
              <w:spacing w:line="360" w:lineRule="auto"/>
              <w:ind w:firstLine="789"/>
              <w:jc w:val="both"/>
              <w:rPr>
                <w:rFonts w:ascii="GHEA Grapalat" w:hAnsi="GHEA Grapalat" w:cs="Sylfaen"/>
                <w:sz w:val="24"/>
                <w:szCs w:val="24"/>
                <w:lang w:val="hy-AM"/>
              </w:rPr>
            </w:pPr>
            <w:r w:rsidRPr="008317BA">
              <w:rPr>
                <w:rFonts w:ascii="GHEA Grapalat" w:hAnsi="GHEA Grapalat" w:cs="Sylfaen"/>
                <w:sz w:val="24"/>
                <w:szCs w:val="24"/>
                <w:lang w:val="hy-AM"/>
              </w:rPr>
              <w:t>Հայտնում ենք, որ «Միասնական սոցիալական ծառայության տարածքային կենտրոնների ցանկը և սպասարկման տարածքները հաստատելու, սոցիալական պաշտպանության միասնական տեղեկատվական համակարգի սպասարկման և վարման լիազորված կազմակերպություն ճանաչելու, Հայաստանի Հանրապետության կառավարության 2015 թվականի հունիսի 6-ի N 582-Ն որոշման մեջ փոփոխություններ կատարելու և Հայաստանի Հանրապետության կառավարության 2005 թվականի դեկտեմբերի 29-ի N 2337-Ն որոշումն ուժը կորցրած ճանաչելու մասին» ՀՀ կառավարության որոշման նախագծի վերաբերյալ դիտողություն և առաջարկություն չունենք։</w:t>
            </w:r>
          </w:p>
        </w:tc>
        <w:tc>
          <w:tcPr>
            <w:tcW w:w="4715" w:type="dxa"/>
            <w:gridSpan w:val="3"/>
          </w:tcPr>
          <w:p w14:paraId="62DA4DFC" w14:textId="77777777" w:rsidR="002F5EAD" w:rsidRPr="00F13CE3" w:rsidRDefault="00F13CE3" w:rsidP="00A21066">
            <w:pPr>
              <w:spacing w:line="360" w:lineRule="auto"/>
              <w:rPr>
                <w:rFonts w:ascii="GHEA Grapalat" w:hAnsi="GHEA Grapalat"/>
                <w:b/>
                <w:sz w:val="24"/>
                <w:szCs w:val="24"/>
                <w:shd w:val="clear" w:color="auto" w:fill="FFFFFF"/>
              </w:rPr>
            </w:pPr>
            <w:proofErr w:type="spellStart"/>
            <w:r w:rsidRPr="00F13CE3">
              <w:rPr>
                <w:rFonts w:ascii="GHEA Grapalat" w:hAnsi="GHEA Grapalat"/>
                <w:b/>
                <w:sz w:val="24"/>
                <w:szCs w:val="24"/>
                <w:shd w:val="clear" w:color="auto" w:fill="FFFFFF"/>
              </w:rPr>
              <w:t>Ընդունվել</w:t>
            </w:r>
            <w:proofErr w:type="spellEnd"/>
            <w:r w:rsidRPr="00F13CE3">
              <w:rPr>
                <w:rFonts w:ascii="GHEA Grapalat" w:hAnsi="GHEA Grapalat"/>
                <w:b/>
                <w:sz w:val="24"/>
                <w:szCs w:val="24"/>
                <w:shd w:val="clear" w:color="auto" w:fill="FFFFFF"/>
              </w:rPr>
              <w:t xml:space="preserve"> է ի </w:t>
            </w:r>
            <w:proofErr w:type="spellStart"/>
            <w:r w:rsidRPr="00F13CE3">
              <w:rPr>
                <w:rFonts w:ascii="GHEA Grapalat" w:hAnsi="GHEA Grapalat"/>
                <w:b/>
                <w:sz w:val="24"/>
                <w:szCs w:val="24"/>
                <w:shd w:val="clear" w:color="auto" w:fill="FFFFFF"/>
              </w:rPr>
              <w:t>գիտություն</w:t>
            </w:r>
            <w:proofErr w:type="spellEnd"/>
            <w:r w:rsidRPr="00F13CE3">
              <w:rPr>
                <w:rFonts w:ascii="GHEA Grapalat" w:hAnsi="GHEA Grapalat"/>
                <w:b/>
                <w:sz w:val="24"/>
                <w:szCs w:val="24"/>
                <w:shd w:val="clear" w:color="auto" w:fill="FFFFFF"/>
              </w:rPr>
              <w:t>:</w:t>
            </w:r>
          </w:p>
        </w:tc>
      </w:tr>
      <w:tr w:rsidR="0012203B" w:rsidRPr="0066107D" w14:paraId="091AEDB2" w14:textId="77777777" w:rsidTr="00534F35">
        <w:trPr>
          <w:gridAfter w:val="1"/>
          <w:wAfter w:w="12" w:type="dxa"/>
        </w:trPr>
        <w:tc>
          <w:tcPr>
            <w:tcW w:w="11710" w:type="dxa"/>
            <w:gridSpan w:val="2"/>
            <w:vMerge w:val="restart"/>
            <w:shd w:val="clear" w:color="auto" w:fill="D9D9D9" w:themeFill="background1" w:themeFillShade="D9"/>
          </w:tcPr>
          <w:p w14:paraId="3CD25134" w14:textId="77777777" w:rsidR="0012203B" w:rsidRPr="0066107D" w:rsidRDefault="0012203B" w:rsidP="00534F35">
            <w:pPr>
              <w:spacing w:line="360" w:lineRule="auto"/>
              <w:jc w:val="center"/>
              <w:rPr>
                <w:rFonts w:ascii="GHEA Grapalat" w:hAnsi="GHEA Grapalat"/>
                <w:sz w:val="24"/>
                <w:szCs w:val="24"/>
                <w:highlight w:val="lightGray"/>
                <w:shd w:val="clear" w:color="auto" w:fill="FFFFFF"/>
                <w:lang w:val="hy-AM"/>
              </w:rPr>
            </w:pPr>
          </w:p>
          <w:p w14:paraId="6B821254" w14:textId="77777777" w:rsidR="0012203B" w:rsidRPr="0066107D" w:rsidRDefault="00BC5FF4" w:rsidP="00534F35">
            <w:pPr>
              <w:spacing w:line="360" w:lineRule="auto"/>
              <w:jc w:val="center"/>
              <w:rPr>
                <w:rFonts w:ascii="GHEA Grapalat" w:hAnsi="GHEA Grapalat"/>
                <w:b/>
                <w:sz w:val="24"/>
                <w:szCs w:val="24"/>
                <w:highlight w:val="lightGray"/>
                <w:shd w:val="clear" w:color="auto" w:fill="FFFFFF"/>
                <w:lang w:val="hy-AM"/>
              </w:rPr>
            </w:pPr>
            <w:r>
              <w:rPr>
                <w:rFonts w:ascii="GHEA Grapalat" w:hAnsi="GHEA Grapalat"/>
                <w:b/>
                <w:sz w:val="24"/>
                <w:szCs w:val="24"/>
                <w:highlight w:val="lightGray"/>
                <w:shd w:val="clear" w:color="auto" w:fill="FFFFFF"/>
                <w:lang w:val="hy-AM"/>
              </w:rPr>
              <w:t>4</w:t>
            </w:r>
            <w:r w:rsidR="0012203B" w:rsidRPr="0066107D">
              <w:rPr>
                <w:rFonts w:ascii="GHEA Grapalat" w:hAnsi="GHEA Grapalat"/>
                <w:b/>
                <w:sz w:val="24"/>
                <w:szCs w:val="24"/>
                <w:highlight w:val="lightGray"/>
                <w:shd w:val="clear" w:color="auto" w:fill="FFFFFF"/>
                <w:lang w:val="hy-AM"/>
              </w:rPr>
              <w:t xml:space="preserve">. </w:t>
            </w:r>
            <w:r w:rsidR="0012203B" w:rsidRPr="00694E95">
              <w:rPr>
                <w:rFonts w:ascii="GHEA Grapalat" w:hAnsi="GHEA Grapalat"/>
                <w:b/>
                <w:sz w:val="24"/>
                <w:szCs w:val="24"/>
                <w:highlight w:val="lightGray"/>
                <w:shd w:val="clear" w:color="auto" w:fill="FFFFFF"/>
                <w:lang w:val="hy-AM"/>
              </w:rPr>
              <w:t xml:space="preserve">ՀՀ </w:t>
            </w:r>
            <w:proofErr w:type="spellStart"/>
            <w:r w:rsidR="0012203B">
              <w:rPr>
                <w:rFonts w:ascii="GHEA Grapalat" w:hAnsi="GHEA Grapalat"/>
                <w:b/>
                <w:sz w:val="24"/>
                <w:szCs w:val="24"/>
                <w:highlight w:val="lightGray"/>
                <w:shd w:val="clear" w:color="auto" w:fill="FFFFFF"/>
              </w:rPr>
              <w:t>ֆինանսների</w:t>
            </w:r>
            <w:proofErr w:type="spellEnd"/>
            <w:r w:rsidR="0012203B" w:rsidRPr="00694E95">
              <w:rPr>
                <w:rFonts w:ascii="GHEA Grapalat" w:hAnsi="GHEA Grapalat"/>
                <w:b/>
                <w:sz w:val="24"/>
                <w:szCs w:val="24"/>
                <w:highlight w:val="lightGray"/>
                <w:shd w:val="clear" w:color="auto" w:fill="FFFFFF"/>
                <w:lang w:val="hy-AM"/>
              </w:rPr>
              <w:t xml:space="preserve"> նախարարություն</w:t>
            </w:r>
          </w:p>
          <w:p w14:paraId="78060391" w14:textId="77777777" w:rsidR="0012203B" w:rsidRPr="0066107D" w:rsidRDefault="0012203B" w:rsidP="00534F35">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19C3D6FA" w14:textId="77777777" w:rsidR="0012203B" w:rsidRPr="0066107D" w:rsidRDefault="0012203B" w:rsidP="00534F35">
            <w:pPr>
              <w:spacing w:line="360" w:lineRule="auto"/>
              <w:jc w:val="center"/>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04</w:t>
            </w:r>
            <w:r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03</w:t>
            </w:r>
            <w:r>
              <w:rPr>
                <w:rFonts w:ascii="GHEA Grapalat" w:hAnsi="GHEA Grapalat"/>
                <w:sz w:val="24"/>
                <w:szCs w:val="24"/>
                <w:highlight w:val="lightGray"/>
                <w:shd w:val="clear" w:color="auto" w:fill="FFFFFF"/>
                <w:lang w:val="hy-AM"/>
              </w:rPr>
              <w:t>.2025</w:t>
            </w:r>
            <w:r w:rsidRPr="0066107D">
              <w:rPr>
                <w:rFonts w:ascii="GHEA Grapalat" w:hAnsi="GHEA Grapalat"/>
                <w:sz w:val="24"/>
                <w:szCs w:val="24"/>
                <w:highlight w:val="lightGray"/>
                <w:shd w:val="clear" w:color="auto" w:fill="FFFFFF"/>
                <w:lang w:val="hy-AM"/>
              </w:rPr>
              <w:t>թ.</w:t>
            </w:r>
          </w:p>
        </w:tc>
      </w:tr>
      <w:tr w:rsidR="0012203B" w:rsidRPr="0066107D" w14:paraId="7D49B3AE" w14:textId="77777777" w:rsidTr="00534F35">
        <w:trPr>
          <w:gridAfter w:val="1"/>
          <w:wAfter w:w="12" w:type="dxa"/>
        </w:trPr>
        <w:tc>
          <w:tcPr>
            <w:tcW w:w="11710" w:type="dxa"/>
            <w:gridSpan w:val="2"/>
            <w:vMerge/>
            <w:shd w:val="clear" w:color="auto" w:fill="D9D9D9" w:themeFill="background1" w:themeFillShade="D9"/>
          </w:tcPr>
          <w:p w14:paraId="691D73F8" w14:textId="77777777" w:rsidR="0012203B" w:rsidRPr="0066107D" w:rsidRDefault="0012203B" w:rsidP="00534F35">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14:paraId="29F6D4AD" w14:textId="77777777" w:rsidR="0012203B" w:rsidRPr="0066107D" w:rsidRDefault="0012203B" w:rsidP="00534F35">
            <w:pPr>
              <w:spacing w:line="360" w:lineRule="auto"/>
              <w:jc w:val="center"/>
              <w:rPr>
                <w:rFonts w:ascii="GHEA Grapalat" w:hAnsi="GHEA Grapalat"/>
                <w:sz w:val="24"/>
                <w:szCs w:val="24"/>
                <w:highlight w:val="lightGray"/>
                <w:shd w:val="clear" w:color="auto" w:fill="FFFFFF"/>
                <w:lang w:val="hy-AM"/>
              </w:rPr>
            </w:pPr>
            <w:r w:rsidRPr="0012203B">
              <w:rPr>
                <w:rFonts w:ascii="GHEA Grapalat" w:hAnsi="GHEA Grapalat"/>
                <w:sz w:val="24"/>
                <w:szCs w:val="24"/>
                <w:highlight w:val="lightGray"/>
                <w:shd w:val="clear" w:color="auto" w:fill="FFFFFF"/>
                <w:lang w:val="hy-AM"/>
              </w:rPr>
              <w:t>N 01/9-1/4213-2025</w:t>
            </w:r>
          </w:p>
        </w:tc>
      </w:tr>
      <w:tr w:rsidR="0012203B" w:rsidRPr="006468BD" w14:paraId="57F8C86D" w14:textId="77777777" w:rsidTr="00534F35">
        <w:tc>
          <w:tcPr>
            <w:tcW w:w="9158" w:type="dxa"/>
          </w:tcPr>
          <w:p w14:paraId="0F7F1B51" w14:textId="77777777" w:rsidR="0012203B" w:rsidRPr="0012203B" w:rsidRDefault="0012203B" w:rsidP="0012203B">
            <w:pPr>
              <w:spacing w:line="360" w:lineRule="auto"/>
              <w:ind w:firstLine="789"/>
              <w:jc w:val="both"/>
              <w:rPr>
                <w:rFonts w:ascii="GHEA Grapalat" w:hAnsi="GHEA Grapalat" w:cs="Sylfaen"/>
                <w:sz w:val="24"/>
                <w:szCs w:val="24"/>
                <w:lang w:val="hy-AM"/>
              </w:rPr>
            </w:pPr>
            <w:r w:rsidRPr="0012203B">
              <w:rPr>
                <w:rFonts w:ascii="GHEA Grapalat" w:hAnsi="GHEA Grapalat" w:cs="Sylfaen"/>
                <w:sz w:val="24"/>
                <w:szCs w:val="24"/>
                <w:lang w:val="hy-AM"/>
              </w:rPr>
              <w:t xml:space="preserve">ՀՀ աշխատանքի և սոցիալական հարցերի նախարարության 21.01.2025թ. N ՆՄ/ԱՀ-2-3/3576-2025 գրությամբ ներկայացված՝ «Միասնական սոցիալական </w:t>
            </w:r>
            <w:r w:rsidRPr="0012203B">
              <w:rPr>
                <w:rFonts w:ascii="GHEA Grapalat" w:hAnsi="GHEA Grapalat" w:cs="Sylfaen"/>
                <w:sz w:val="24"/>
                <w:szCs w:val="24"/>
                <w:lang w:val="hy-AM"/>
              </w:rPr>
              <w:lastRenderedPageBreak/>
              <w:t>ծառայության տարածքային կենտրոնների ցանկը և սպասարկման տարածքները հաստատելու, սոցիալական պաշտպանության միասնական տեղեկատվական համակարգի սպասարկման և վարման լիազորված կազմակերպություն ճանաչելու, Հայաստանի Հանրապետության կառավարության 2015 թվականի հունիսի 6-ի N 582-Ն որոշման մեջ փոփոխություններ կատարելու և Հայաստանի Հանրապետության կառավարության 2005 թվականի դեկտեմբերի 29-ի N 2337-Ն որոշումն ուժը կորցրած ճանաչելու մասին» ՀՀ կառավարության որոշման նախագծի վերաբերյալ հայտնում ենք, որ մեր իրավասությունների շրջանակում առարկություններ չունենք:</w:t>
            </w:r>
          </w:p>
          <w:p w14:paraId="1A47A4B5" w14:textId="77777777" w:rsidR="0012203B" w:rsidRPr="008317BA" w:rsidRDefault="0012203B" w:rsidP="0012203B">
            <w:pPr>
              <w:spacing w:line="360" w:lineRule="auto"/>
              <w:ind w:firstLine="789"/>
              <w:jc w:val="both"/>
              <w:rPr>
                <w:rFonts w:ascii="GHEA Grapalat" w:hAnsi="GHEA Grapalat" w:cs="Sylfaen"/>
                <w:sz w:val="24"/>
                <w:szCs w:val="24"/>
                <w:lang w:val="hy-AM"/>
              </w:rPr>
            </w:pPr>
            <w:r w:rsidRPr="0012203B">
              <w:rPr>
                <w:rFonts w:ascii="GHEA Grapalat" w:hAnsi="GHEA Grapalat" w:cs="Sylfaen"/>
                <w:sz w:val="24"/>
                <w:szCs w:val="24"/>
                <w:lang w:val="hy-AM"/>
              </w:rPr>
              <w:t>Միաժամանակ առաջարկում ենք շտկել Նախագծի վերնագրում և 3-րդ կետում առկա վրիպակը՝ «6-ի» թիվը փոխարինելով «4-ի» թվով:</w:t>
            </w:r>
          </w:p>
        </w:tc>
        <w:tc>
          <w:tcPr>
            <w:tcW w:w="4715" w:type="dxa"/>
            <w:gridSpan w:val="3"/>
          </w:tcPr>
          <w:p w14:paraId="498662A9"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4383BBFF"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2FCFEDDE"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56E53B62"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3324015C"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0754E956"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5F884395"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0995A5F1"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4D0BB6DD"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55730B7C"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398C6DA9" w14:textId="77777777" w:rsidR="00327DBF" w:rsidRPr="00BC5FF4" w:rsidRDefault="00327DBF" w:rsidP="00327DBF">
            <w:pPr>
              <w:spacing w:line="360" w:lineRule="auto"/>
              <w:rPr>
                <w:rFonts w:ascii="GHEA Grapalat" w:hAnsi="GHEA Grapalat"/>
                <w:b/>
                <w:sz w:val="24"/>
                <w:szCs w:val="24"/>
                <w:shd w:val="clear" w:color="auto" w:fill="FFFFFF"/>
                <w:lang w:val="hy-AM"/>
              </w:rPr>
            </w:pPr>
          </w:p>
          <w:p w14:paraId="5B57CF86" w14:textId="77777777" w:rsidR="0012203B" w:rsidRPr="00BC5FF4" w:rsidRDefault="0012203B" w:rsidP="00327DBF">
            <w:pPr>
              <w:spacing w:line="360" w:lineRule="auto"/>
              <w:rPr>
                <w:rFonts w:ascii="GHEA Grapalat" w:hAnsi="GHEA Grapalat"/>
                <w:b/>
                <w:sz w:val="24"/>
                <w:szCs w:val="24"/>
                <w:shd w:val="clear" w:color="auto" w:fill="FFFFFF"/>
                <w:lang w:val="hy-AM"/>
              </w:rPr>
            </w:pPr>
            <w:r w:rsidRPr="00BC5FF4">
              <w:rPr>
                <w:rFonts w:ascii="GHEA Grapalat" w:hAnsi="GHEA Grapalat"/>
                <w:b/>
                <w:sz w:val="24"/>
                <w:szCs w:val="24"/>
                <w:shd w:val="clear" w:color="auto" w:fill="FFFFFF"/>
                <w:lang w:val="hy-AM"/>
              </w:rPr>
              <w:t>Ընդունվել է</w:t>
            </w:r>
            <w:r w:rsidR="00327DBF" w:rsidRPr="00BC5FF4">
              <w:rPr>
                <w:rFonts w:ascii="GHEA Grapalat" w:hAnsi="GHEA Grapalat"/>
                <w:b/>
                <w:sz w:val="24"/>
                <w:szCs w:val="24"/>
                <w:shd w:val="clear" w:color="auto" w:fill="FFFFFF"/>
                <w:lang w:val="hy-AM"/>
              </w:rPr>
              <w:t>:</w:t>
            </w:r>
          </w:p>
          <w:p w14:paraId="52C12D6E" w14:textId="77777777" w:rsidR="00327DBF" w:rsidRPr="00BC5FF4" w:rsidRDefault="00327DBF" w:rsidP="00327DBF">
            <w:pPr>
              <w:spacing w:line="360" w:lineRule="auto"/>
              <w:rPr>
                <w:rFonts w:ascii="GHEA Grapalat" w:hAnsi="GHEA Grapalat"/>
                <w:b/>
                <w:sz w:val="24"/>
                <w:szCs w:val="24"/>
                <w:shd w:val="clear" w:color="auto" w:fill="FFFFFF"/>
                <w:lang w:val="hy-AM"/>
              </w:rPr>
            </w:pPr>
            <w:r w:rsidRPr="00BC5FF4">
              <w:rPr>
                <w:rFonts w:ascii="GHEA Grapalat" w:hAnsi="GHEA Grapalat"/>
                <w:b/>
                <w:sz w:val="24"/>
                <w:szCs w:val="24"/>
                <w:shd w:val="clear" w:color="auto" w:fill="FFFFFF"/>
                <w:lang w:val="hy-AM"/>
              </w:rPr>
              <w:t>Նախագիծը խմբագրվել է:</w:t>
            </w:r>
          </w:p>
        </w:tc>
      </w:tr>
    </w:tbl>
    <w:p w14:paraId="7E2DD3E9" w14:textId="77777777"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56704B20"/>
    <w:multiLevelType w:val="hybridMultilevel"/>
    <w:tmpl w:val="079E78EC"/>
    <w:lvl w:ilvl="0" w:tplc="ACE8B67A">
      <w:start w:val="1"/>
      <w:numFmt w:val="decimal"/>
      <w:lvlText w:val="%1."/>
      <w:lvlJc w:val="left"/>
      <w:pPr>
        <w:ind w:left="1149" w:hanging="360"/>
      </w:pPr>
      <w:rPr>
        <w:rFonts w:hint="default"/>
      </w:r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6" w15:restartNumberingAfterBreak="0">
    <w:nsid w:val="5DD62672"/>
    <w:multiLevelType w:val="hybridMultilevel"/>
    <w:tmpl w:val="485A1290"/>
    <w:lvl w:ilvl="0" w:tplc="E60A9400">
      <w:start w:val="1"/>
      <w:numFmt w:val="decimal"/>
      <w:lvlText w:val="%1."/>
      <w:lvlJc w:val="left"/>
      <w:pPr>
        <w:ind w:left="1149" w:hanging="360"/>
      </w:pPr>
      <w:rPr>
        <w:rFonts w:hint="default"/>
      </w:rPr>
    </w:lvl>
    <w:lvl w:ilvl="1" w:tplc="04090019" w:tentative="1">
      <w:start w:val="1"/>
      <w:numFmt w:val="lowerLetter"/>
      <w:lvlText w:val="%2."/>
      <w:lvlJc w:val="left"/>
      <w:pPr>
        <w:ind w:left="1869" w:hanging="360"/>
      </w:pPr>
    </w:lvl>
    <w:lvl w:ilvl="2" w:tplc="0409001B" w:tentative="1">
      <w:start w:val="1"/>
      <w:numFmt w:val="lowerRoman"/>
      <w:lvlText w:val="%3."/>
      <w:lvlJc w:val="right"/>
      <w:pPr>
        <w:ind w:left="2589" w:hanging="180"/>
      </w:pPr>
    </w:lvl>
    <w:lvl w:ilvl="3" w:tplc="0409000F" w:tentative="1">
      <w:start w:val="1"/>
      <w:numFmt w:val="decimal"/>
      <w:lvlText w:val="%4."/>
      <w:lvlJc w:val="left"/>
      <w:pPr>
        <w:ind w:left="3309" w:hanging="360"/>
      </w:pPr>
    </w:lvl>
    <w:lvl w:ilvl="4" w:tplc="04090019" w:tentative="1">
      <w:start w:val="1"/>
      <w:numFmt w:val="lowerLetter"/>
      <w:lvlText w:val="%5."/>
      <w:lvlJc w:val="left"/>
      <w:pPr>
        <w:ind w:left="4029" w:hanging="360"/>
      </w:pPr>
    </w:lvl>
    <w:lvl w:ilvl="5" w:tplc="0409001B" w:tentative="1">
      <w:start w:val="1"/>
      <w:numFmt w:val="lowerRoman"/>
      <w:lvlText w:val="%6."/>
      <w:lvlJc w:val="right"/>
      <w:pPr>
        <w:ind w:left="4749" w:hanging="180"/>
      </w:pPr>
    </w:lvl>
    <w:lvl w:ilvl="6" w:tplc="0409000F" w:tentative="1">
      <w:start w:val="1"/>
      <w:numFmt w:val="decimal"/>
      <w:lvlText w:val="%7."/>
      <w:lvlJc w:val="left"/>
      <w:pPr>
        <w:ind w:left="5469" w:hanging="360"/>
      </w:pPr>
    </w:lvl>
    <w:lvl w:ilvl="7" w:tplc="04090019" w:tentative="1">
      <w:start w:val="1"/>
      <w:numFmt w:val="lowerLetter"/>
      <w:lvlText w:val="%8."/>
      <w:lvlJc w:val="left"/>
      <w:pPr>
        <w:ind w:left="6189" w:hanging="360"/>
      </w:pPr>
    </w:lvl>
    <w:lvl w:ilvl="8" w:tplc="0409001B" w:tentative="1">
      <w:start w:val="1"/>
      <w:numFmt w:val="lowerRoman"/>
      <w:lvlText w:val="%9."/>
      <w:lvlJc w:val="right"/>
      <w:pPr>
        <w:ind w:left="6909" w:hanging="180"/>
      </w:pPr>
    </w:lvl>
  </w:abstractNum>
  <w:abstractNum w:abstractNumId="7"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071F"/>
    <w:rsid w:val="000052EF"/>
    <w:rsid w:val="00013F8B"/>
    <w:rsid w:val="000616AC"/>
    <w:rsid w:val="0006333A"/>
    <w:rsid w:val="00065A32"/>
    <w:rsid w:val="0009256D"/>
    <w:rsid w:val="000939B7"/>
    <w:rsid w:val="000B2FB2"/>
    <w:rsid w:val="000C560F"/>
    <w:rsid w:val="000D7B45"/>
    <w:rsid w:val="001007FA"/>
    <w:rsid w:val="001067D2"/>
    <w:rsid w:val="00106D25"/>
    <w:rsid w:val="0012203B"/>
    <w:rsid w:val="0015028E"/>
    <w:rsid w:val="00157BCF"/>
    <w:rsid w:val="00182520"/>
    <w:rsid w:val="00185A2B"/>
    <w:rsid w:val="00185F5C"/>
    <w:rsid w:val="00187659"/>
    <w:rsid w:val="00193F32"/>
    <w:rsid w:val="001B1DA0"/>
    <w:rsid w:val="001C3309"/>
    <w:rsid w:val="001C696D"/>
    <w:rsid w:val="001D407C"/>
    <w:rsid w:val="001F472D"/>
    <w:rsid w:val="0020015D"/>
    <w:rsid w:val="0020021A"/>
    <w:rsid w:val="00200F8F"/>
    <w:rsid w:val="00206C6F"/>
    <w:rsid w:val="0021505F"/>
    <w:rsid w:val="00216E03"/>
    <w:rsid w:val="00232DFF"/>
    <w:rsid w:val="0023412A"/>
    <w:rsid w:val="00260655"/>
    <w:rsid w:val="002766DF"/>
    <w:rsid w:val="00284427"/>
    <w:rsid w:val="002A03F7"/>
    <w:rsid w:val="002C6EA5"/>
    <w:rsid w:val="002D162D"/>
    <w:rsid w:val="002D1B94"/>
    <w:rsid w:val="002F5EAD"/>
    <w:rsid w:val="002F616D"/>
    <w:rsid w:val="00327DBF"/>
    <w:rsid w:val="00343097"/>
    <w:rsid w:val="00350E19"/>
    <w:rsid w:val="0035656F"/>
    <w:rsid w:val="00365309"/>
    <w:rsid w:val="00370604"/>
    <w:rsid w:val="003724FF"/>
    <w:rsid w:val="00373E22"/>
    <w:rsid w:val="003801BE"/>
    <w:rsid w:val="003821C8"/>
    <w:rsid w:val="0039209A"/>
    <w:rsid w:val="003A6A52"/>
    <w:rsid w:val="003B211F"/>
    <w:rsid w:val="003E3632"/>
    <w:rsid w:val="003E65C6"/>
    <w:rsid w:val="004117DC"/>
    <w:rsid w:val="004172DB"/>
    <w:rsid w:val="00426D5F"/>
    <w:rsid w:val="00427855"/>
    <w:rsid w:val="004356BB"/>
    <w:rsid w:val="004420F4"/>
    <w:rsid w:val="00460C6E"/>
    <w:rsid w:val="00464752"/>
    <w:rsid w:val="00482C15"/>
    <w:rsid w:val="00484FB7"/>
    <w:rsid w:val="00492AC7"/>
    <w:rsid w:val="004D7F47"/>
    <w:rsid w:val="00501040"/>
    <w:rsid w:val="005013C3"/>
    <w:rsid w:val="00505638"/>
    <w:rsid w:val="00514187"/>
    <w:rsid w:val="0052685B"/>
    <w:rsid w:val="0057263C"/>
    <w:rsid w:val="00592DFF"/>
    <w:rsid w:val="005B14DC"/>
    <w:rsid w:val="005D1C0C"/>
    <w:rsid w:val="005D22A7"/>
    <w:rsid w:val="005E0221"/>
    <w:rsid w:val="005E0CAC"/>
    <w:rsid w:val="005F14A7"/>
    <w:rsid w:val="005F462D"/>
    <w:rsid w:val="005F67E8"/>
    <w:rsid w:val="006249B0"/>
    <w:rsid w:val="0062708B"/>
    <w:rsid w:val="006468BD"/>
    <w:rsid w:val="00654B43"/>
    <w:rsid w:val="0066107D"/>
    <w:rsid w:val="006709BE"/>
    <w:rsid w:val="00681022"/>
    <w:rsid w:val="00686FBF"/>
    <w:rsid w:val="00690A62"/>
    <w:rsid w:val="00692BFB"/>
    <w:rsid w:val="00694E95"/>
    <w:rsid w:val="006A425F"/>
    <w:rsid w:val="006A4371"/>
    <w:rsid w:val="006C6553"/>
    <w:rsid w:val="006D3031"/>
    <w:rsid w:val="006D4695"/>
    <w:rsid w:val="006D762A"/>
    <w:rsid w:val="007069A7"/>
    <w:rsid w:val="007135C7"/>
    <w:rsid w:val="00714CF3"/>
    <w:rsid w:val="00716F9B"/>
    <w:rsid w:val="00735F6E"/>
    <w:rsid w:val="00755256"/>
    <w:rsid w:val="00764A1D"/>
    <w:rsid w:val="00771A36"/>
    <w:rsid w:val="00774D5A"/>
    <w:rsid w:val="007851FE"/>
    <w:rsid w:val="007861D7"/>
    <w:rsid w:val="00787885"/>
    <w:rsid w:val="0079005F"/>
    <w:rsid w:val="00791B58"/>
    <w:rsid w:val="007A0FCB"/>
    <w:rsid w:val="007A61C1"/>
    <w:rsid w:val="007D1305"/>
    <w:rsid w:val="007D73C4"/>
    <w:rsid w:val="007F0E48"/>
    <w:rsid w:val="007F26CD"/>
    <w:rsid w:val="0080131F"/>
    <w:rsid w:val="008032D9"/>
    <w:rsid w:val="00803336"/>
    <w:rsid w:val="00806B3F"/>
    <w:rsid w:val="00811DEA"/>
    <w:rsid w:val="00811FFB"/>
    <w:rsid w:val="00817F01"/>
    <w:rsid w:val="00821048"/>
    <w:rsid w:val="008317BA"/>
    <w:rsid w:val="00834091"/>
    <w:rsid w:val="00862869"/>
    <w:rsid w:val="0086373B"/>
    <w:rsid w:val="00875CF1"/>
    <w:rsid w:val="008A224A"/>
    <w:rsid w:val="008A7F45"/>
    <w:rsid w:val="008B01D9"/>
    <w:rsid w:val="008B0913"/>
    <w:rsid w:val="008B25FB"/>
    <w:rsid w:val="008B3956"/>
    <w:rsid w:val="008B61D0"/>
    <w:rsid w:val="008B7C65"/>
    <w:rsid w:val="008D1F13"/>
    <w:rsid w:val="008E1408"/>
    <w:rsid w:val="008F1829"/>
    <w:rsid w:val="0093362F"/>
    <w:rsid w:val="009566F7"/>
    <w:rsid w:val="0096382D"/>
    <w:rsid w:val="00963C18"/>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066"/>
    <w:rsid w:val="00A213AF"/>
    <w:rsid w:val="00A535F7"/>
    <w:rsid w:val="00AA49D1"/>
    <w:rsid w:val="00AA62C5"/>
    <w:rsid w:val="00AB1A2F"/>
    <w:rsid w:val="00AC4606"/>
    <w:rsid w:val="00B323B1"/>
    <w:rsid w:val="00B34E8C"/>
    <w:rsid w:val="00B4361A"/>
    <w:rsid w:val="00B44B72"/>
    <w:rsid w:val="00B47136"/>
    <w:rsid w:val="00B508CA"/>
    <w:rsid w:val="00B6385D"/>
    <w:rsid w:val="00B65CBE"/>
    <w:rsid w:val="00B71966"/>
    <w:rsid w:val="00B80A17"/>
    <w:rsid w:val="00B91FCF"/>
    <w:rsid w:val="00BB728F"/>
    <w:rsid w:val="00BC5FF4"/>
    <w:rsid w:val="00BF2429"/>
    <w:rsid w:val="00BF268F"/>
    <w:rsid w:val="00BF3732"/>
    <w:rsid w:val="00C23859"/>
    <w:rsid w:val="00C4455A"/>
    <w:rsid w:val="00C45F6D"/>
    <w:rsid w:val="00C647AC"/>
    <w:rsid w:val="00C7183C"/>
    <w:rsid w:val="00C84D2B"/>
    <w:rsid w:val="00CB2D57"/>
    <w:rsid w:val="00CB74C6"/>
    <w:rsid w:val="00CC5E4B"/>
    <w:rsid w:val="00CD121C"/>
    <w:rsid w:val="00CE44C6"/>
    <w:rsid w:val="00CE61B7"/>
    <w:rsid w:val="00D20488"/>
    <w:rsid w:val="00D213DC"/>
    <w:rsid w:val="00D2366D"/>
    <w:rsid w:val="00D32818"/>
    <w:rsid w:val="00D375C9"/>
    <w:rsid w:val="00D54875"/>
    <w:rsid w:val="00D75E44"/>
    <w:rsid w:val="00D81C6B"/>
    <w:rsid w:val="00D94E26"/>
    <w:rsid w:val="00D94F9F"/>
    <w:rsid w:val="00DB369D"/>
    <w:rsid w:val="00DC75DC"/>
    <w:rsid w:val="00DC79D3"/>
    <w:rsid w:val="00DE1615"/>
    <w:rsid w:val="00DE1C6A"/>
    <w:rsid w:val="00DE3A5B"/>
    <w:rsid w:val="00E05044"/>
    <w:rsid w:val="00E114E0"/>
    <w:rsid w:val="00E17B46"/>
    <w:rsid w:val="00E56FFA"/>
    <w:rsid w:val="00E8043D"/>
    <w:rsid w:val="00E8375C"/>
    <w:rsid w:val="00E95408"/>
    <w:rsid w:val="00EA3A2F"/>
    <w:rsid w:val="00EA3C6C"/>
    <w:rsid w:val="00EB337C"/>
    <w:rsid w:val="00EB7CAF"/>
    <w:rsid w:val="00EE2E1B"/>
    <w:rsid w:val="00EE6C7D"/>
    <w:rsid w:val="00F0204C"/>
    <w:rsid w:val="00F065CB"/>
    <w:rsid w:val="00F13CE3"/>
    <w:rsid w:val="00F16397"/>
    <w:rsid w:val="00F25AAA"/>
    <w:rsid w:val="00F319F8"/>
    <w:rsid w:val="00F3483E"/>
    <w:rsid w:val="00F37188"/>
    <w:rsid w:val="00F407A2"/>
    <w:rsid w:val="00F5115D"/>
    <w:rsid w:val="00F60354"/>
    <w:rsid w:val="00F95182"/>
    <w:rsid w:val="00F96EE7"/>
    <w:rsid w:val="00FA5294"/>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2F306"/>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68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5596099">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236D2-F570-467B-B07E-C7D3C3102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1015</TotalTime>
  <Pages>4</Pages>
  <Words>571</Words>
  <Characters>3256</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https://mul2-mss.gov.am/tasks/1886509/oneclick?token=cdc476843b5e69fd6cd32cef7b791e61</cp:keywords>
  <dc:description/>
  <cp:lastModifiedBy>neli barseghyan</cp:lastModifiedBy>
  <cp:revision>579</cp:revision>
  <dcterms:created xsi:type="dcterms:W3CDTF">2020-11-20T05:26:00Z</dcterms:created>
  <dcterms:modified xsi:type="dcterms:W3CDTF">2025-03-25T05:52:00Z</dcterms:modified>
</cp:coreProperties>
</file>