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FC2" w:rsidRPr="002A511D" w:rsidRDefault="00600FC2" w:rsidP="00683F8A">
      <w:pPr>
        <w:tabs>
          <w:tab w:val="left" w:pos="5760"/>
        </w:tabs>
        <w:spacing w:after="0" w:line="360" w:lineRule="auto"/>
        <w:ind w:left="270"/>
        <w:contextualSpacing/>
        <w:jc w:val="center"/>
        <w:rPr>
          <w:rFonts w:ascii="GHEA Grapalat" w:hAnsi="GHEA Grapalat"/>
          <w:b/>
          <w:sz w:val="24"/>
          <w:szCs w:val="24"/>
        </w:rPr>
      </w:pPr>
      <w:r w:rsidRPr="002A511D">
        <w:rPr>
          <w:rFonts w:ascii="GHEA Grapalat" w:hAnsi="GHEA Grapalat"/>
          <w:b/>
          <w:sz w:val="24"/>
          <w:szCs w:val="24"/>
        </w:rPr>
        <w:t>ԱՄՓՈՓԱԹԵՐԹ</w:t>
      </w:r>
    </w:p>
    <w:p w:rsidR="00F554FD" w:rsidRDefault="00980C18" w:rsidP="00683F8A">
      <w:pPr>
        <w:tabs>
          <w:tab w:val="left" w:pos="5760"/>
        </w:tabs>
        <w:spacing w:after="0" w:line="360" w:lineRule="auto"/>
        <w:ind w:left="270"/>
        <w:contextualSpacing/>
        <w:jc w:val="center"/>
        <w:rPr>
          <w:rFonts w:ascii="GHEA Grapalat" w:hAnsi="GHEA Grapalat" w:cs="Arial"/>
          <w:spacing w:val="-8"/>
          <w:sz w:val="24"/>
          <w:szCs w:val="24"/>
          <w:shd w:val="clear" w:color="auto" w:fill="FFFFFF"/>
        </w:rPr>
      </w:pPr>
      <w:r w:rsidRPr="00980C18">
        <w:rPr>
          <w:rFonts w:ascii="GHEA Grapalat" w:hAnsi="GHEA Grapalat" w:cs="Sylfaen"/>
          <w:b/>
          <w:szCs w:val="24"/>
          <w:lang w:val="af-ZA"/>
        </w:rPr>
        <w:t xml:space="preserve">«ՀԱՅԱՍՏԱՆԻ ՀԱՆՐԱՊԵՏՈՒԹՅԱՆ ԿԱՌԱՎԱՐՈՒԹՅԱՆ 2015 ԹՎԱԿԱՆԻ ՄԱՐՏԻ 19-Ի N 596-Ն ՈՐՈՇՄԱՆ ՄԵՋ ՓՈՓՈԽՈՒԹՅՈՒՆՆԵՐ </w:t>
      </w:r>
      <w:r>
        <w:rPr>
          <w:rFonts w:ascii="GHEA Grapalat" w:hAnsi="GHEA Grapalat" w:cs="Sylfaen"/>
          <w:b/>
          <w:szCs w:val="24"/>
          <w:lang w:val="af-ZA"/>
        </w:rPr>
        <w:t>ԵՎ</w:t>
      </w:r>
      <w:r w:rsidRPr="00980C18">
        <w:rPr>
          <w:rFonts w:ascii="GHEA Grapalat" w:hAnsi="GHEA Grapalat" w:cs="Sylfaen"/>
          <w:b/>
          <w:szCs w:val="24"/>
          <w:lang w:val="af-ZA"/>
        </w:rPr>
        <w:t xml:space="preserve"> ԼՐԱՑՈՒՄՆԵՐ ԿԱՏԱՐԵԼՈՒ ՄԱՍԻՆ» ՀԱՅԱՍՏԱՆԻ ՀԱՆՐԱՊԵՏՈՒԹՅԱՆ ԿԱՌԱՎԱՐՈՒԹՅԱՆ ՈՐՈՇՄԱՆ</w:t>
      </w:r>
      <w:r w:rsidRPr="001A0D8A">
        <w:rPr>
          <w:rFonts w:ascii="GHEA Grapalat" w:hAnsi="GHEA Grapalat" w:cs="Sylfaen"/>
          <w:szCs w:val="24"/>
          <w:lang w:val="af-ZA"/>
        </w:rPr>
        <w:t xml:space="preserve"> </w:t>
      </w:r>
      <w:r w:rsidR="00DE7358">
        <w:rPr>
          <w:rFonts w:ascii="GHEA Grapalat" w:hAnsi="GHEA Grapalat" w:cs="Verdana"/>
          <w:b/>
          <w:sz w:val="24"/>
          <w:szCs w:val="24"/>
          <w:shd w:val="clear" w:color="auto" w:fill="FFFFFF"/>
        </w:rPr>
        <w:t xml:space="preserve">ՆԱԽԱԳԾԻ </w:t>
      </w:r>
      <w:r w:rsidR="00A52898" w:rsidRPr="001F2F72">
        <w:rPr>
          <w:rFonts w:ascii="GHEA Grapalat" w:hAnsi="GHEA Grapalat"/>
          <w:b/>
          <w:sz w:val="24"/>
          <w:szCs w:val="24"/>
        </w:rPr>
        <w:t>ՎԵՐԱԲԵՐՅԱԼ</w:t>
      </w:r>
      <w:r w:rsidR="00A52898" w:rsidRPr="001F2F72">
        <w:rPr>
          <w:rFonts w:ascii="GHEA Grapalat" w:hAnsi="GHEA Grapalat"/>
          <w:b/>
          <w:sz w:val="24"/>
          <w:szCs w:val="24"/>
          <w:lang w:val="af-ZA"/>
        </w:rPr>
        <w:t xml:space="preserve"> </w:t>
      </w:r>
      <w:r w:rsidR="00391621">
        <w:rPr>
          <w:rFonts w:ascii="GHEA Grapalat" w:hAnsi="GHEA Grapalat"/>
          <w:b/>
          <w:sz w:val="24"/>
          <w:szCs w:val="24"/>
          <w:lang w:val="af-ZA"/>
        </w:rPr>
        <w:t>ՀՀ ԱՐԴԱՐԱԴԱՏՈՒԹՅԱՆ ՆԱԽԱՐԱՐՈՒԹՅՈՒՆԻՑ ԵՎ ԵՐԵՎԱՆԻ ՔԱՂԱՔԱՊԵՏԱՐԱՆ</w:t>
      </w:r>
      <w:r w:rsidR="00A52898" w:rsidRPr="002A511D">
        <w:rPr>
          <w:rFonts w:ascii="GHEA Grapalat" w:hAnsi="GHEA Grapalat"/>
          <w:b/>
          <w:sz w:val="24"/>
          <w:szCs w:val="24"/>
        </w:rPr>
        <w:t>Ի</w:t>
      </w:r>
      <w:r w:rsidR="007B3973" w:rsidRPr="002A511D">
        <w:rPr>
          <w:rFonts w:ascii="GHEA Grapalat" w:hAnsi="GHEA Grapalat"/>
          <w:b/>
          <w:sz w:val="24"/>
          <w:szCs w:val="24"/>
        </w:rPr>
        <w:t>Ց ՍՏԱՑՎԱԾ</w:t>
      </w:r>
      <w:r w:rsidR="00A52898" w:rsidRPr="002A511D">
        <w:rPr>
          <w:rFonts w:ascii="GHEA Grapalat" w:hAnsi="GHEA Grapalat"/>
          <w:b/>
          <w:sz w:val="24"/>
          <w:szCs w:val="24"/>
          <w:lang w:val="af-ZA"/>
        </w:rPr>
        <w:t xml:space="preserve"> </w:t>
      </w:r>
      <w:r w:rsidR="00A52898" w:rsidRPr="002A511D">
        <w:rPr>
          <w:rFonts w:ascii="GHEA Grapalat" w:hAnsi="GHEA Grapalat"/>
          <w:b/>
          <w:sz w:val="24"/>
          <w:szCs w:val="24"/>
          <w:lang w:val="hy-AM"/>
        </w:rPr>
        <w:t>ԱՌԱՋԱՐԿՈՒԹՅՈՒՆՆԵՐԻ</w:t>
      </w:r>
      <w:r w:rsidR="007B3973" w:rsidRPr="002A511D">
        <w:rPr>
          <w:rFonts w:ascii="GHEA Grapalat" w:hAnsi="GHEA Grapalat"/>
          <w:b/>
          <w:sz w:val="24"/>
          <w:szCs w:val="24"/>
        </w:rPr>
        <w:t xml:space="preserve"> ԵՎ ԴԻՏՈՂՈՒԹՅՈՒՆՆԵՐԻ</w:t>
      </w:r>
      <w:r w:rsidR="003815C1" w:rsidRPr="002A511D">
        <w:rPr>
          <w:rFonts w:ascii="GHEA Grapalat" w:hAnsi="GHEA Grapalat" w:cs="Arial"/>
          <w:spacing w:val="-8"/>
          <w:sz w:val="24"/>
          <w:szCs w:val="24"/>
          <w:shd w:val="clear" w:color="auto" w:fill="FFFFFF"/>
        </w:rPr>
        <w:t xml:space="preserve"> </w:t>
      </w:r>
    </w:p>
    <w:p w:rsidR="002228F7" w:rsidRPr="002A511D" w:rsidRDefault="002228F7" w:rsidP="00683F8A">
      <w:pPr>
        <w:tabs>
          <w:tab w:val="left" w:pos="5760"/>
        </w:tabs>
        <w:spacing w:after="0" w:line="360" w:lineRule="auto"/>
        <w:ind w:left="270"/>
        <w:contextualSpacing/>
        <w:jc w:val="center"/>
        <w:rPr>
          <w:rFonts w:ascii="GHEA Grapalat" w:hAnsi="GHEA Grapalat" w:cs="Arial"/>
          <w:spacing w:val="-8"/>
          <w:sz w:val="24"/>
          <w:szCs w:val="24"/>
          <w:shd w:val="clear" w:color="auto" w:fill="FFFFFF"/>
        </w:rPr>
      </w:pPr>
    </w:p>
    <w:tbl>
      <w:tblPr>
        <w:tblW w:w="1389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30"/>
        <w:gridCol w:w="4008"/>
        <w:gridCol w:w="42"/>
        <w:gridCol w:w="2919"/>
      </w:tblGrid>
      <w:tr w:rsidR="00B45C74" w:rsidTr="00563E3A">
        <w:trPr>
          <w:trHeight w:val="375"/>
        </w:trPr>
        <w:tc>
          <w:tcPr>
            <w:tcW w:w="10980" w:type="dxa"/>
            <w:gridSpan w:val="3"/>
            <w:vMerge w:val="restart"/>
          </w:tcPr>
          <w:p w:rsidR="00B45C74" w:rsidRPr="0053707D" w:rsidRDefault="00B45C74" w:rsidP="00391621">
            <w:pPr>
              <w:jc w:val="center"/>
              <w:rPr>
                <w:rFonts w:ascii="GHEA Grapalat" w:hAnsi="GHEA Grapalat"/>
                <w:b/>
                <w:sz w:val="24"/>
                <w:szCs w:val="24"/>
              </w:rPr>
            </w:pPr>
            <w:r>
              <w:rPr>
                <w:rFonts w:ascii="GHEA Grapalat" w:hAnsi="GHEA Grapalat"/>
                <w:b/>
                <w:sz w:val="24"/>
                <w:szCs w:val="24"/>
              </w:rPr>
              <w:t xml:space="preserve">1. </w:t>
            </w:r>
            <w:r w:rsidRPr="0053707D">
              <w:rPr>
                <w:rFonts w:ascii="GHEA Grapalat" w:hAnsi="GHEA Grapalat"/>
                <w:b/>
                <w:sz w:val="24"/>
                <w:szCs w:val="24"/>
              </w:rPr>
              <w:t xml:space="preserve">ՀՀ </w:t>
            </w:r>
            <w:proofErr w:type="spellStart"/>
            <w:r w:rsidR="00391621">
              <w:rPr>
                <w:rFonts w:ascii="GHEA Grapalat" w:hAnsi="GHEA Grapalat"/>
                <w:b/>
                <w:sz w:val="24"/>
                <w:szCs w:val="24"/>
              </w:rPr>
              <w:t>արդարադատության</w:t>
            </w:r>
            <w:proofErr w:type="spellEnd"/>
            <w:r w:rsidR="00391621">
              <w:rPr>
                <w:rFonts w:ascii="GHEA Grapalat" w:hAnsi="GHEA Grapalat"/>
                <w:b/>
                <w:sz w:val="24"/>
                <w:szCs w:val="24"/>
              </w:rPr>
              <w:t xml:space="preserve"> </w:t>
            </w:r>
            <w:proofErr w:type="spellStart"/>
            <w:r w:rsidRPr="0053707D">
              <w:rPr>
                <w:rFonts w:ascii="GHEA Grapalat" w:hAnsi="GHEA Grapalat"/>
                <w:b/>
                <w:sz w:val="24"/>
                <w:szCs w:val="24"/>
              </w:rPr>
              <w:t>նախարարություն</w:t>
            </w:r>
            <w:proofErr w:type="spellEnd"/>
          </w:p>
        </w:tc>
        <w:tc>
          <w:tcPr>
            <w:tcW w:w="2919" w:type="dxa"/>
          </w:tcPr>
          <w:p w:rsidR="00B45C74" w:rsidRDefault="006572F2" w:rsidP="002228F7">
            <w:pPr>
              <w:jc w:val="center"/>
              <w:rPr>
                <w:rFonts w:ascii="GHEA Grapalat" w:hAnsi="GHEA Grapalat"/>
                <w:sz w:val="24"/>
                <w:szCs w:val="24"/>
              </w:rPr>
            </w:pPr>
            <w:r>
              <w:rPr>
                <w:rFonts w:ascii="GHEA Grapalat" w:hAnsi="GHEA Grapalat"/>
                <w:sz w:val="24"/>
                <w:szCs w:val="24"/>
              </w:rPr>
              <w:t>06</w:t>
            </w:r>
            <w:r w:rsidR="00B45C74">
              <w:rPr>
                <w:rFonts w:ascii="GHEA Grapalat" w:hAnsi="GHEA Grapalat"/>
                <w:sz w:val="24"/>
                <w:szCs w:val="24"/>
              </w:rPr>
              <w:t>.</w:t>
            </w:r>
            <w:r w:rsidR="00391621">
              <w:rPr>
                <w:rFonts w:ascii="GHEA Grapalat" w:hAnsi="GHEA Grapalat"/>
                <w:sz w:val="24"/>
                <w:szCs w:val="24"/>
              </w:rPr>
              <w:t>08.</w:t>
            </w:r>
            <w:r w:rsidR="00B45C74" w:rsidRPr="00634049">
              <w:rPr>
                <w:rFonts w:ascii="GHEA Grapalat" w:hAnsi="GHEA Grapalat"/>
                <w:sz w:val="24"/>
                <w:szCs w:val="24"/>
              </w:rPr>
              <w:t>202</w:t>
            </w:r>
            <w:r w:rsidR="00B45C74">
              <w:rPr>
                <w:rFonts w:ascii="GHEA Grapalat" w:hAnsi="GHEA Grapalat"/>
                <w:sz w:val="24"/>
                <w:szCs w:val="24"/>
              </w:rPr>
              <w:t>4 թ.</w:t>
            </w:r>
          </w:p>
        </w:tc>
      </w:tr>
      <w:tr w:rsidR="00B45C74" w:rsidTr="00563E3A">
        <w:trPr>
          <w:trHeight w:val="375"/>
        </w:trPr>
        <w:tc>
          <w:tcPr>
            <w:tcW w:w="10980" w:type="dxa"/>
            <w:gridSpan w:val="3"/>
            <w:vMerge/>
          </w:tcPr>
          <w:p w:rsidR="00B45C74" w:rsidRDefault="00B45C74" w:rsidP="00563E3A">
            <w:pPr>
              <w:jc w:val="center"/>
              <w:rPr>
                <w:rFonts w:ascii="GHEA Grapalat" w:hAnsi="GHEA Grapalat"/>
                <w:sz w:val="24"/>
                <w:szCs w:val="24"/>
              </w:rPr>
            </w:pPr>
          </w:p>
        </w:tc>
        <w:tc>
          <w:tcPr>
            <w:tcW w:w="2919" w:type="dxa"/>
          </w:tcPr>
          <w:p w:rsidR="00B45C74" w:rsidRPr="00391621" w:rsidRDefault="00B45C74" w:rsidP="00391621">
            <w:pPr>
              <w:jc w:val="center"/>
              <w:rPr>
                <w:rFonts w:ascii="GHEA Grapalat" w:hAnsi="GHEA Grapalat"/>
                <w:sz w:val="24"/>
                <w:szCs w:val="24"/>
              </w:rPr>
            </w:pPr>
            <w:r w:rsidRPr="00391621">
              <w:rPr>
                <w:rFonts w:ascii="GHEA Grapalat" w:hAnsi="GHEA Grapalat"/>
                <w:sz w:val="24"/>
                <w:szCs w:val="24"/>
              </w:rPr>
              <w:t xml:space="preserve">N </w:t>
            </w:r>
            <w:r w:rsidR="00391621" w:rsidRPr="00391621">
              <w:rPr>
                <w:rFonts w:ascii="GHEA Grapalat" w:hAnsi="GHEA Grapalat"/>
                <w:color w:val="000000"/>
                <w:sz w:val="24"/>
                <w:szCs w:val="24"/>
                <w:shd w:val="clear" w:color="auto" w:fill="FFFFFF"/>
              </w:rPr>
              <w:t>//30834</w:t>
            </w:r>
            <w:r w:rsidRPr="00391621">
              <w:rPr>
                <w:rFonts w:ascii="GHEA Grapalat" w:hAnsi="GHEA Grapalat"/>
                <w:sz w:val="24"/>
                <w:szCs w:val="24"/>
              </w:rPr>
              <w:t>-2024</w:t>
            </w:r>
          </w:p>
        </w:tc>
      </w:tr>
      <w:tr w:rsidR="006572F2" w:rsidTr="00563E3A">
        <w:trPr>
          <w:trHeight w:val="375"/>
        </w:trPr>
        <w:tc>
          <w:tcPr>
            <w:tcW w:w="6930" w:type="dxa"/>
          </w:tcPr>
          <w:p w:rsidR="006572F2" w:rsidRPr="00685B8C" w:rsidRDefault="00685B8C" w:rsidP="00685B8C">
            <w:pPr>
              <w:spacing w:after="0" w:line="360" w:lineRule="auto"/>
              <w:ind w:firstLine="397"/>
              <w:jc w:val="both"/>
              <w:rPr>
                <w:rFonts w:ascii="GHEA Grapalat" w:hAnsi="GHEA Grapalat"/>
                <w:sz w:val="24"/>
                <w:szCs w:val="24"/>
              </w:rPr>
            </w:pPr>
            <w:r w:rsidRPr="0046712A">
              <w:rPr>
                <w:rFonts w:ascii="GHEA Grapalat" w:hAnsi="GHEA Grapalat"/>
                <w:color w:val="000000" w:themeColor="text1"/>
                <w:sz w:val="24"/>
                <w:szCs w:val="24"/>
                <w:lang w:val="hy-AM"/>
              </w:rPr>
              <w:t>1</w:t>
            </w:r>
            <w:r w:rsidRPr="00A223BC">
              <w:rPr>
                <w:rFonts w:ascii="GHEA Grapalat" w:hAnsi="GHEA Grapalat"/>
                <w:color w:val="000000" w:themeColor="text1"/>
                <w:sz w:val="24"/>
                <w:szCs w:val="24"/>
                <w:lang w:val="hy-AM"/>
              </w:rPr>
              <w:t xml:space="preserve">. </w:t>
            </w:r>
            <w:r w:rsidRPr="00A223BC">
              <w:rPr>
                <w:rFonts w:ascii="GHEA Grapalat" w:eastAsia="Times New Roman" w:hAnsi="GHEA Grapalat"/>
                <w:kern w:val="28"/>
                <w:sz w:val="24"/>
                <w:szCs w:val="24"/>
                <w:lang w:val="hy-AM" w:eastAsia="ru-RU"/>
              </w:rPr>
              <w:t xml:space="preserve">Հաշվի առնելով այն հանգամանքը, որ </w:t>
            </w:r>
            <w:r w:rsidRPr="00A223BC">
              <w:rPr>
                <w:rFonts w:ascii="GHEA Grapalat" w:hAnsi="GHEA Grapalat"/>
                <w:color w:val="000000" w:themeColor="text1"/>
                <w:sz w:val="24"/>
                <w:szCs w:val="24"/>
                <w:lang w:val="hy-AM"/>
              </w:rPr>
              <w:t>Հայաստանի Հանրապետության կառավարության 2015 թվականի մարտի 19-ի N 596-Ն որոշման</w:t>
            </w:r>
            <w:r w:rsidRPr="00A223BC">
              <w:rPr>
                <w:rFonts w:ascii="GHEA Grapalat" w:hAnsi="GHEA Grapalat"/>
                <w:sz w:val="24"/>
                <w:szCs w:val="24"/>
                <w:shd w:val="clear" w:color="auto" w:fill="FFFFFF"/>
                <w:lang w:val="hy-AM"/>
              </w:rPr>
              <w:t xml:space="preserve"> նախաբանում արդեն իսկ հղում է կատարված «Քաղաքաշինության մասին» Հայաստանի Հանրապետության օրենքի 10-րդ, 23-րդ, 24-րդ, 25-րդ հոդվածներին</w:t>
            </w:r>
            <w:r w:rsidRPr="00A223BC">
              <w:rPr>
                <w:rFonts w:ascii="GHEA Grapalat" w:hAnsi="GHEA Grapalat"/>
                <w:sz w:val="24"/>
                <w:szCs w:val="24"/>
                <w:lang w:val="hy-AM"/>
              </w:rPr>
              <w:t>՝ անհրաժեշտ է Նախագիծ նախաբանում «Քաղաքաշինության մասին» օրենքի</w:t>
            </w:r>
            <w:r>
              <w:rPr>
                <w:rFonts w:ascii="GHEA Grapalat" w:hAnsi="GHEA Grapalat"/>
                <w:sz w:val="24"/>
                <w:szCs w:val="24"/>
                <w:lang w:val="hy-AM"/>
              </w:rPr>
              <w:t xml:space="preserve"> 10</w:t>
            </w:r>
            <w:r w:rsidRPr="00A223BC">
              <w:rPr>
                <w:rFonts w:ascii="GHEA Grapalat" w:hAnsi="GHEA Grapalat"/>
                <w:sz w:val="24"/>
                <w:szCs w:val="24"/>
                <w:lang w:val="hy-AM"/>
              </w:rPr>
              <w:t>-րդ հոդվածի</w:t>
            </w:r>
            <w:r w:rsidRPr="0046712A">
              <w:rPr>
                <w:rFonts w:ascii="GHEA Grapalat" w:hAnsi="GHEA Grapalat"/>
                <w:sz w:val="24"/>
                <w:szCs w:val="24"/>
                <w:lang w:val="hy-AM"/>
              </w:rPr>
              <w:t xml:space="preserve"> 1-ին մասի 15-րդ կետին տրված հղումը հանել:</w:t>
            </w:r>
          </w:p>
        </w:tc>
        <w:tc>
          <w:tcPr>
            <w:tcW w:w="6969" w:type="dxa"/>
            <w:gridSpan w:val="3"/>
          </w:tcPr>
          <w:p w:rsidR="006572F2" w:rsidRDefault="00355516" w:rsidP="0077224F">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w:t>
            </w:r>
          </w:p>
          <w:p w:rsidR="00355516" w:rsidRDefault="00355516" w:rsidP="0077224F">
            <w:pPr>
              <w:jc w:val="center"/>
              <w:rPr>
                <w:rFonts w:ascii="GHEA Grapalat" w:hAnsi="GHEA Grapalat"/>
                <w:sz w:val="24"/>
                <w:szCs w:val="24"/>
              </w:rPr>
            </w:pP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p>
        </w:tc>
      </w:tr>
      <w:tr w:rsidR="00685B8C" w:rsidTr="00563E3A">
        <w:trPr>
          <w:trHeight w:val="375"/>
        </w:trPr>
        <w:tc>
          <w:tcPr>
            <w:tcW w:w="6930" w:type="dxa"/>
          </w:tcPr>
          <w:p w:rsidR="00685B8C" w:rsidRPr="00685B8C" w:rsidRDefault="00685B8C" w:rsidP="00685B8C">
            <w:pPr>
              <w:spacing w:after="0" w:line="360" w:lineRule="auto"/>
              <w:ind w:firstLine="397"/>
              <w:jc w:val="both"/>
              <w:rPr>
                <w:rFonts w:ascii="GHEA Grapalat" w:eastAsia="Times New Roman" w:hAnsi="GHEA Grapalat"/>
                <w:kern w:val="28"/>
                <w:sz w:val="24"/>
                <w:szCs w:val="24"/>
                <w:lang w:eastAsia="ru-RU"/>
              </w:rPr>
            </w:pPr>
            <w:r w:rsidRPr="00227A06">
              <w:rPr>
                <w:rFonts w:ascii="GHEA Grapalat" w:eastAsia="Times New Roman" w:hAnsi="GHEA Grapalat"/>
                <w:kern w:val="28"/>
                <w:sz w:val="24"/>
                <w:szCs w:val="24"/>
                <w:lang w:val="hy-AM" w:eastAsia="ru-RU"/>
              </w:rPr>
              <w:t>2. Նախագծի 1-ին կետի 1-ին ենթակետում առկա «կողմից» բառից հետո նշված միջակետ կետադրական նշանը անհրաժեշտ է հանել:</w:t>
            </w:r>
          </w:p>
        </w:tc>
        <w:tc>
          <w:tcPr>
            <w:tcW w:w="6969" w:type="dxa"/>
            <w:gridSpan w:val="3"/>
          </w:tcPr>
          <w:p w:rsidR="00355516" w:rsidRPr="00355516" w:rsidRDefault="00355516" w:rsidP="00355516">
            <w:pPr>
              <w:jc w:val="center"/>
              <w:rPr>
                <w:rFonts w:ascii="GHEA Grapalat" w:hAnsi="GHEA Grapalat"/>
                <w:sz w:val="24"/>
                <w:szCs w:val="24"/>
              </w:rPr>
            </w:pPr>
            <w:proofErr w:type="spellStart"/>
            <w:r w:rsidRPr="00355516">
              <w:rPr>
                <w:rFonts w:ascii="GHEA Grapalat" w:hAnsi="GHEA Grapalat"/>
                <w:sz w:val="24"/>
                <w:szCs w:val="24"/>
              </w:rPr>
              <w:t>Ընդունվել</w:t>
            </w:r>
            <w:proofErr w:type="spellEnd"/>
            <w:r w:rsidRPr="00355516">
              <w:rPr>
                <w:rFonts w:ascii="GHEA Grapalat" w:hAnsi="GHEA Grapalat"/>
                <w:sz w:val="24"/>
                <w:szCs w:val="24"/>
              </w:rPr>
              <w:t xml:space="preserve"> է, </w:t>
            </w:r>
          </w:p>
          <w:p w:rsidR="00685B8C" w:rsidRDefault="00355516" w:rsidP="00355516">
            <w:pPr>
              <w:jc w:val="center"/>
              <w:rPr>
                <w:rFonts w:ascii="GHEA Grapalat" w:hAnsi="GHEA Grapalat"/>
                <w:sz w:val="24"/>
                <w:szCs w:val="24"/>
              </w:rPr>
            </w:pPr>
            <w:proofErr w:type="spellStart"/>
            <w:r w:rsidRPr="00355516">
              <w:rPr>
                <w:rFonts w:ascii="GHEA Grapalat" w:hAnsi="GHEA Grapalat"/>
                <w:sz w:val="24"/>
                <w:szCs w:val="24"/>
              </w:rPr>
              <w:t>կատարվել</w:t>
            </w:r>
            <w:proofErr w:type="spellEnd"/>
            <w:r w:rsidRPr="00355516">
              <w:rPr>
                <w:rFonts w:ascii="GHEA Grapalat" w:hAnsi="GHEA Grapalat"/>
                <w:sz w:val="24"/>
                <w:szCs w:val="24"/>
              </w:rPr>
              <w:t xml:space="preserve"> է </w:t>
            </w:r>
            <w:proofErr w:type="spellStart"/>
            <w:r w:rsidRPr="00355516">
              <w:rPr>
                <w:rFonts w:ascii="GHEA Grapalat" w:hAnsi="GHEA Grapalat"/>
                <w:sz w:val="24"/>
                <w:szCs w:val="24"/>
              </w:rPr>
              <w:t>համապատասխան</w:t>
            </w:r>
            <w:proofErr w:type="spellEnd"/>
            <w:r w:rsidRPr="00355516">
              <w:rPr>
                <w:rFonts w:ascii="GHEA Grapalat" w:hAnsi="GHEA Grapalat"/>
                <w:sz w:val="24"/>
                <w:szCs w:val="24"/>
              </w:rPr>
              <w:t xml:space="preserve"> </w:t>
            </w:r>
            <w:proofErr w:type="spellStart"/>
            <w:r>
              <w:rPr>
                <w:rFonts w:ascii="GHEA Grapalat" w:hAnsi="GHEA Grapalat"/>
                <w:sz w:val="24"/>
                <w:szCs w:val="24"/>
              </w:rPr>
              <w:t>շտկում</w:t>
            </w:r>
            <w:proofErr w:type="spellEnd"/>
          </w:p>
        </w:tc>
      </w:tr>
      <w:tr w:rsidR="00685B8C" w:rsidTr="00563E3A">
        <w:trPr>
          <w:trHeight w:val="375"/>
        </w:trPr>
        <w:tc>
          <w:tcPr>
            <w:tcW w:w="6930" w:type="dxa"/>
          </w:tcPr>
          <w:p w:rsidR="00685B8C" w:rsidRPr="00B427AC" w:rsidRDefault="00685B8C" w:rsidP="00685B8C">
            <w:pPr>
              <w:spacing w:after="0" w:line="360" w:lineRule="auto"/>
              <w:ind w:firstLine="397"/>
              <w:jc w:val="both"/>
              <w:rPr>
                <w:rFonts w:ascii="GHEA Grapalat" w:hAnsi="GHEA Grapalat"/>
                <w:sz w:val="24"/>
                <w:szCs w:val="24"/>
                <w:lang w:val="hy-AM"/>
              </w:rPr>
            </w:pPr>
            <w:r w:rsidRPr="00B427AC">
              <w:rPr>
                <w:rFonts w:ascii="GHEA Grapalat" w:eastAsia="Times New Roman" w:hAnsi="GHEA Grapalat"/>
                <w:kern w:val="28"/>
                <w:sz w:val="24"/>
                <w:szCs w:val="24"/>
                <w:lang w:val="hy-AM" w:eastAsia="ru-RU"/>
              </w:rPr>
              <w:t xml:space="preserve">3. Նախագծի 1-ին կետի 2-րդ ենթակետով </w:t>
            </w:r>
            <w:r w:rsidRPr="00A223BC">
              <w:rPr>
                <w:rFonts w:ascii="GHEA Grapalat" w:hAnsi="GHEA Grapalat"/>
                <w:color w:val="000000" w:themeColor="text1"/>
                <w:sz w:val="24"/>
                <w:szCs w:val="24"/>
                <w:lang w:val="hy-AM"/>
              </w:rPr>
              <w:t xml:space="preserve">Հայաստանի Հանրապետության կառավարության 2015 թվականի մարտի </w:t>
            </w:r>
            <w:r w:rsidRPr="00A223BC">
              <w:rPr>
                <w:rFonts w:ascii="GHEA Grapalat" w:hAnsi="GHEA Grapalat"/>
                <w:color w:val="000000" w:themeColor="text1"/>
                <w:sz w:val="24"/>
                <w:szCs w:val="24"/>
                <w:lang w:val="hy-AM"/>
              </w:rPr>
              <w:lastRenderedPageBreak/>
              <w:t>19-ի N 596-Ն որոշման</w:t>
            </w:r>
            <w:r w:rsidRPr="00B427AC">
              <w:rPr>
                <w:rFonts w:ascii="GHEA Grapalat" w:hAnsi="GHEA Grapalat"/>
                <w:color w:val="000000" w:themeColor="text1"/>
                <w:sz w:val="24"/>
                <w:szCs w:val="24"/>
                <w:lang w:val="hy-AM"/>
              </w:rPr>
              <w:t xml:space="preserve"> </w:t>
            </w:r>
            <w:r w:rsidRPr="00B427AC">
              <w:rPr>
                <w:rFonts w:ascii="GHEA Grapalat" w:hAnsi="GHEA Grapalat"/>
                <w:sz w:val="24"/>
                <w:szCs w:val="24"/>
                <w:lang w:val="hy-AM"/>
              </w:rPr>
              <w:t>Հավելված N1-ի 27-րդ կետի 1-ին ենթակետում  և Հավելված N4-ի  Ցանկ N1-ի  1-ին, 2-րդ կետերում լրացվող «բնակելի, հասարակական և արտադրական նշանակության շենքերում բջջային կապի բազային կայանների տեղադրման, նորոգման, արդիականացման (բացառությամբ Հայաստանի Հանրապետության կառավարության 2024 թվականի մայիսի 2-ի N638-Ն որոշմամբ նախատեսված դեպքերի)» բառերից հետո անհրաժեշտ է ավելացնել ստորակետ կետադրական նշանը</w:t>
            </w:r>
            <w:r>
              <w:rPr>
                <w:rFonts w:ascii="GHEA Grapalat" w:hAnsi="GHEA Grapalat"/>
                <w:sz w:val="24"/>
                <w:szCs w:val="24"/>
                <w:lang w:val="hy-AM"/>
              </w:rPr>
              <w:t>:</w:t>
            </w:r>
          </w:p>
          <w:p w:rsidR="00685B8C" w:rsidRPr="00B427AC" w:rsidRDefault="00685B8C" w:rsidP="00685B8C">
            <w:pPr>
              <w:spacing w:after="0" w:line="360" w:lineRule="auto"/>
              <w:ind w:firstLine="397"/>
              <w:jc w:val="both"/>
              <w:rPr>
                <w:rFonts w:ascii="GHEA Grapalat" w:hAnsi="GHEA Grapalat"/>
                <w:sz w:val="24"/>
                <w:szCs w:val="24"/>
                <w:lang w:val="hy-AM"/>
              </w:rPr>
            </w:pPr>
            <w:r w:rsidRPr="00B427AC">
              <w:rPr>
                <w:rFonts w:ascii="GHEA Grapalat" w:hAnsi="GHEA Grapalat"/>
                <w:sz w:val="24"/>
                <w:szCs w:val="24"/>
                <w:lang w:val="hy-AM"/>
              </w:rPr>
              <w:t>Միաժամանակ հարկ է նկատի ունենալ, որ նման լրացում կատարելու դեպքում անհրաժեշտ է նաև նույն կետում նշված «և ներքին հարդարման» բառերը շարադրել հետևյալ կերպ՝ «, ներքին հարդարման և»:</w:t>
            </w:r>
          </w:p>
          <w:p w:rsidR="00685B8C" w:rsidRPr="00994E9F" w:rsidRDefault="00685B8C" w:rsidP="00685B8C">
            <w:pPr>
              <w:spacing w:after="0" w:line="360" w:lineRule="auto"/>
              <w:ind w:firstLine="397"/>
              <w:jc w:val="both"/>
              <w:rPr>
                <w:rFonts w:ascii="GHEA Grapalat" w:hAnsi="GHEA Grapalat"/>
                <w:sz w:val="24"/>
                <w:szCs w:val="24"/>
              </w:rPr>
            </w:pPr>
          </w:p>
        </w:tc>
        <w:tc>
          <w:tcPr>
            <w:tcW w:w="6969" w:type="dxa"/>
            <w:gridSpan w:val="3"/>
          </w:tcPr>
          <w:p w:rsidR="00937535" w:rsidRPr="00937535" w:rsidRDefault="00937535" w:rsidP="00937535">
            <w:pPr>
              <w:jc w:val="center"/>
              <w:rPr>
                <w:rFonts w:ascii="GHEA Grapalat" w:hAnsi="GHEA Grapalat"/>
                <w:sz w:val="24"/>
                <w:szCs w:val="24"/>
              </w:rPr>
            </w:pPr>
            <w:proofErr w:type="spellStart"/>
            <w:r w:rsidRPr="00937535">
              <w:rPr>
                <w:rFonts w:ascii="GHEA Grapalat" w:hAnsi="GHEA Grapalat"/>
                <w:sz w:val="24"/>
                <w:szCs w:val="24"/>
              </w:rPr>
              <w:lastRenderedPageBreak/>
              <w:t>Ընդունվել</w:t>
            </w:r>
            <w:proofErr w:type="spellEnd"/>
            <w:r w:rsidRPr="00937535">
              <w:rPr>
                <w:rFonts w:ascii="GHEA Grapalat" w:hAnsi="GHEA Grapalat"/>
                <w:sz w:val="24"/>
                <w:szCs w:val="24"/>
              </w:rPr>
              <w:t xml:space="preserve"> է, </w:t>
            </w:r>
          </w:p>
          <w:p w:rsidR="00685B8C" w:rsidRDefault="00937535" w:rsidP="00937535">
            <w:pPr>
              <w:jc w:val="center"/>
              <w:rPr>
                <w:rFonts w:ascii="GHEA Grapalat" w:hAnsi="GHEA Grapalat"/>
                <w:sz w:val="24"/>
                <w:szCs w:val="24"/>
              </w:rPr>
            </w:pPr>
            <w:proofErr w:type="spellStart"/>
            <w:r w:rsidRPr="00937535">
              <w:rPr>
                <w:rFonts w:ascii="GHEA Grapalat" w:hAnsi="GHEA Grapalat"/>
                <w:sz w:val="24"/>
                <w:szCs w:val="24"/>
              </w:rPr>
              <w:t>կատարվել</w:t>
            </w:r>
            <w:proofErr w:type="spellEnd"/>
            <w:r w:rsidRPr="00937535">
              <w:rPr>
                <w:rFonts w:ascii="GHEA Grapalat" w:hAnsi="GHEA Grapalat"/>
                <w:sz w:val="24"/>
                <w:szCs w:val="24"/>
              </w:rPr>
              <w:t xml:space="preserve"> է </w:t>
            </w:r>
            <w:proofErr w:type="spellStart"/>
            <w:r w:rsidRPr="00937535">
              <w:rPr>
                <w:rFonts w:ascii="GHEA Grapalat" w:hAnsi="GHEA Grapalat"/>
                <w:sz w:val="24"/>
                <w:szCs w:val="24"/>
              </w:rPr>
              <w:t>համապատասխան</w:t>
            </w:r>
            <w:proofErr w:type="spellEnd"/>
            <w:r w:rsidRPr="00937535">
              <w:rPr>
                <w:rFonts w:ascii="GHEA Grapalat" w:hAnsi="GHEA Grapalat"/>
                <w:sz w:val="24"/>
                <w:szCs w:val="24"/>
              </w:rPr>
              <w:t xml:space="preserve"> </w:t>
            </w:r>
            <w:proofErr w:type="spellStart"/>
            <w:r>
              <w:rPr>
                <w:rFonts w:ascii="GHEA Grapalat" w:hAnsi="GHEA Grapalat"/>
                <w:sz w:val="24"/>
                <w:szCs w:val="24"/>
              </w:rPr>
              <w:t>լրացում</w:t>
            </w:r>
            <w:proofErr w:type="spellEnd"/>
          </w:p>
        </w:tc>
      </w:tr>
      <w:tr w:rsidR="00685B8C" w:rsidTr="00563E3A">
        <w:trPr>
          <w:trHeight w:val="375"/>
        </w:trPr>
        <w:tc>
          <w:tcPr>
            <w:tcW w:w="6930" w:type="dxa"/>
          </w:tcPr>
          <w:p w:rsidR="00685B8C" w:rsidRPr="00B427AC" w:rsidRDefault="00685B8C" w:rsidP="00685B8C">
            <w:pPr>
              <w:spacing w:after="0" w:line="360" w:lineRule="auto"/>
              <w:ind w:firstLine="397"/>
              <w:jc w:val="both"/>
              <w:rPr>
                <w:rFonts w:ascii="GHEA Grapalat" w:hAnsi="GHEA Grapalat"/>
                <w:sz w:val="24"/>
                <w:szCs w:val="24"/>
                <w:lang w:val="hy-AM"/>
              </w:rPr>
            </w:pPr>
            <w:r w:rsidRPr="00B427AC">
              <w:rPr>
                <w:rFonts w:ascii="GHEA Grapalat" w:hAnsi="GHEA Grapalat"/>
                <w:sz w:val="24"/>
                <w:szCs w:val="24"/>
                <w:lang w:val="hy-AM"/>
              </w:rPr>
              <w:lastRenderedPageBreak/>
              <w:t xml:space="preserve">4. </w:t>
            </w:r>
            <w:r w:rsidRPr="00B427AC">
              <w:rPr>
                <w:rFonts w:ascii="GHEA Grapalat" w:eastAsia="Times New Roman" w:hAnsi="GHEA Grapalat"/>
                <w:kern w:val="28"/>
                <w:sz w:val="24"/>
                <w:szCs w:val="24"/>
                <w:lang w:val="hy-AM" w:eastAsia="ru-RU"/>
              </w:rPr>
              <w:t>Նախագծի 1-ին կետի 3-րդ ենթակետի կապակցությամբ հարկ ենք համարում նշել, որ</w:t>
            </w:r>
            <w:r w:rsidRPr="00B427AC">
              <w:rPr>
                <w:rFonts w:ascii="GHEA Grapalat" w:hAnsi="GHEA Grapalat"/>
                <w:sz w:val="24"/>
                <w:szCs w:val="24"/>
                <w:lang w:val="hy-AM"/>
              </w:rPr>
              <w:t xml:space="preserve"> բնակելի, հասարակական և արտադրական նշանակության շենքերում բջջային կապի բազային կայանների տեղադրում, նորոգում, արդիականացման աշխատանքները չեն կարող հանդիսանալ շենքերում ընթացիկ նորոգման և ներքին </w:t>
            </w:r>
            <w:r w:rsidRPr="00B427AC">
              <w:rPr>
                <w:rFonts w:ascii="GHEA Grapalat" w:hAnsi="GHEA Grapalat"/>
                <w:sz w:val="24"/>
                <w:szCs w:val="24"/>
                <w:lang w:val="hy-AM"/>
              </w:rPr>
              <w:lastRenderedPageBreak/>
              <w:t xml:space="preserve">հարդարման աշխատանքներ, քանի որ ենթադրում են նաև կայանների տեղադրման աշխատանքներ, ինչը չի բխում տվյալ ցանկի տրամաբանությունից:  </w:t>
            </w:r>
          </w:p>
          <w:p w:rsidR="00685B8C" w:rsidRPr="00B427AC" w:rsidRDefault="00685B8C" w:rsidP="00685B8C">
            <w:pPr>
              <w:spacing w:after="0" w:line="360" w:lineRule="auto"/>
              <w:ind w:firstLine="397"/>
              <w:jc w:val="both"/>
              <w:rPr>
                <w:rFonts w:ascii="GHEA Grapalat" w:hAnsi="GHEA Grapalat"/>
                <w:b/>
                <w:i/>
                <w:sz w:val="24"/>
                <w:szCs w:val="24"/>
                <w:lang w:val="hy-AM"/>
              </w:rPr>
            </w:pPr>
            <w:r w:rsidRPr="00B427AC">
              <w:rPr>
                <w:rFonts w:ascii="GHEA Grapalat" w:hAnsi="GHEA Grapalat"/>
                <w:sz w:val="24"/>
                <w:szCs w:val="24"/>
                <w:lang w:val="hy-AM"/>
              </w:rPr>
              <w:t xml:space="preserve">Միաժամանակ պարզ չէ նաև, թե Հայաստանի Հանրապետության կառավարության 2024 թվականի մայիսի 2-ի N638-Ն որոշմամբ նախատեսված ինչ դեպքերի մասին է խոսքը, քանի որ հիշյալ որոշմամբ սահմանված է միայն պետական փորձաքննական դրական եզրակացություն ստացած հիմնադրութային փաստաթղթերում չներառված՝ բնության հատուկ պահպանվող տարածքներում կամ անտառային հողերում կամ բնակավայրերի կանաչ գոտիներում կամ պատմամշակութային հուշարձանների սահմաններում (պատմամշակութային հուշարձանների տարածքներում, պահպանության կամ լանդշաֆտի պահպանության գոտիներում) կամ բնապահպանական հողերում </w:t>
            </w:r>
            <w:r w:rsidRPr="00B427AC">
              <w:rPr>
                <w:rFonts w:ascii="GHEA Grapalat" w:hAnsi="GHEA Grapalat"/>
                <w:b/>
                <w:i/>
                <w:sz w:val="24"/>
                <w:szCs w:val="24"/>
                <w:lang w:val="hy-AM"/>
              </w:rPr>
              <w:t>գնահատման և փորձաքննության ենթակա գործունեության տեսակները:</w:t>
            </w:r>
          </w:p>
          <w:p w:rsidR="00685B8C" w:rsidRPr="00B427AC" w:rsidRDefault="00685B8C" w:rsidP="00685B8C">
            <w:pPr>
              <w:spacing w:after="0" w:line="360" w:lineRule="auto"/>
              <w:ind w:firstLine="397"/>
              <w:jc w:val="both"/>
              <w:rPr>
                <w:rFonts w:ascii="GHEA Grapalat" w:hAnsi="GHEA Grapalat"/>
                <w:sz w:val="24"/>
                <w:szCs w:val="24"/>
                <w:lang w:val="hy-AM"/>
              </w:rPr>
            </w:pPr>
            <w:r w:rsidRPr="00B427AC">
              <w:rPr>
                <w:rFonts w:ascii="GHEA Grapalat" w:hAnsi="GHEA Grapalat"/>
                <w:sz w:val="24"/>
                <w:szCs w:val="24"/>
                <w:lang w:val="hy-AM"/>
              </w:rPr>
              <w:t>Ուստի անհրաժեշտ է վերոնշյալ խնդիրների մասով ամբողջությամբ խմբագրել նախագիծը և դիտարկել վերը նշված տրամաբանության համատեքստում:</w:t>
            </w:r>
          </w:p>
          <w:p w:rsidR="00685B8C" w:rsidRPr="00994E9F" w:rsidRDefault="00685B8C" w:rsidP="0077224F">
            <w:pPr>
              <w:pStyle w:val="ListParagraph"/>
              <w:tabs>
                <w:tab w:val="left" w:pos="975"/>
              </w:tabs>
              <w:spacing w:line="360" w:lineRule="auto"/>
              <w:ind w:left="75" w:hanging="75"/>
              <w:jc w:val="center"/>
              <w:rPr>
                <w:rFonts w:ascii="GHEA Grapalat" w:hAnsi="GHEA Grapalat"/>
                <w:sz w:val="24"/>
                <w:szCs w:val="24"/>
              </w:rPr>
            </w:pPr>
          </w:p>
        </w:tc>
        <w:tc>
          <w:tcPr>
            <w:tcW w:w="6969" w:type="dxa"/>
            <w:gridSpan w:val="3"/>
          </w:tcPr>
          <w:p w:rsidR="00685B8C" w:rsidRDefault="002C1806" w:rsidP="00AC6A1C">
            <w:pPr>
              <w:spacing w:line="360" w:lineRule="auto"/>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 </w:t>
            </w:r>
            <w:proofErr w:type="spellStart"/>
            <w:r>
              <w:rPr>
                <w:rFonts w:ascii="GHEA Grapalat" w:hAnsi="GHEA Grapalat"/>
                <w:sz w:val="24"/>
                <w:szCs w:val="24"/>
              </w:rPr>
              <w:t>մասնակի</w:t>
            </w:r>
            <w:proofErr w:type="spellEnd"/>
          </w:p>
          <w:p w:rsidR="00CC2645" w:rsidRDefault="00CC2645" w:rsidP="00AC6A1C">
            <w:pPr>
              <w:spacing w:line="360" w:lineRule="auto"/>
              <w:jc w:val="both"/>
              <w:rPr>
                <w:rFonts w:ascii="GHEA Grapalat" w:hAnsi="GHEA Grapalat"/>
                <w:sz w:val="24"/>
                <w:szCs w:val="24"/>
              </w:rPr>
            </w:pPr>
            <w:proofErr w:type="spellStart"/>
            <w:r>
              <w:rPr>
                <w:rFonts w:ascii="GHEA Grapalat" w:hAnsi="GHEA Grapalat"/>
                <w:sz w:val="24"/>
                <w:szCs w:val="24"/>
              </w:rPr>
              <w:t>Բջջային</w:t>
            </w:r>
            <w:proofErr w:type="spellEnd"/>
            <w:r>
              <w:rPr>
                <w:rFonts w:ascii="GHEA Grapalat" w:hAnsi="GHEA Grapalat"/>
                <w:sz w:val="24"/>
                <w:szCs w:val="24"/>
              </w:rPr>
              <w:t xml:space="preserve"> </w:t>
            </w:r>
            <w:proofErr w:type="spellStart"/>
            <w:r>
              <w:rPr>
                <w:rFonts w:ascii="GHEA Grapalat" w:hAnsi="GHEA Grapalat"/>
                <w:sz w:val="24"/>
                <w:szCs w:val="24"/>
              </w:rPr>
              <w:t>կապի</w:t>
            </w:r>
            <w:proofErr w:type="spellEnd"/>
            <w:r>
              <w:rPr>
                <w:rFonts w:ascii="GHEA Grapalat" w:hAnsi="GHEA Grapalat"/>
                <w:sz w:val="24"/>
                <w:szCs w:val="24"/>
              </w:rPr>
              <w:t xml:space="preserve"> </w:t>
            </w:r>
            <w:proofErr w:type="spellStart"/>
            <w:r>
              <w:rPr>
                <w:rFonts w:ascii="GHEA Grapalat" w:hAnsi="GHEA Grapalat"/>
                <w:sz w:val="24"/>
                <w:szCs w:val="24"/>
              </w:rPr>
              <w:t>ապահովումը</w:t>
            </w:r>
            <w:proofErr w:type="spellEnd"/>
            <w:r>
              <w:rPr>
                <w:rFonts w:ascii="GHEA Grapalat" w:hAnsi="GHEA Grapalat"/>
                <w:sz w:val="24"/>
                <w:szCs w:val="24"/>
              </w:rPr>
              <w:t xml:space="preserve"> </w:t>
            </w:r>
            <w:proofErr w:type="spellStart"/>
            <w:r>
              <w:rPr>
                <w:rFonts w:ascii="GHEA Grapalat" w:hAnsi="GHEA Grapalat"/>
                <w:sz w:val="24"/>
                <w:szCs w:val="24"/>
              </w:rPr>
              <w:t>դիտարկվում</w:t>
            </w:r>
            <w:proofErr w:type="spellEnd"/>
            <w:r>
              <w:rPr>
                <w:rFonts w:ascii="GHEA Grapalat" w:hAnsi="GHEA Grapalat"/>
                <w:sz w:val="24"/>
                <w:szCs w:val="24"/>
              </w:rPr>
              <w:t xml:space="preserve"> է </w:t>
            </w:r>
            <w:proofErr w:type="spellStart"/>
            <w:proofErr w:type="gramStart"/>
            <w:r>
              <w:rPr>
                <w:rFonts w:ascii="GHEA Grapalat" w:hAnsi="GHEA Grapalat"/>
                <w:sz w:val="24"/>
                <w:szCs w:val="24"/>
              </w:rPr>
              <w:t>որպես</w:t>
            </w:r>
            <w:proofErr w:type="spellEnd"/>
            <w:r>
              <w:rPr>
                <w:rFonts w:ascii="GHEA Grapalat" w:hAnsi="GHEA Grapalat"/>
                <w:sz w:val="24"/>
                <w:szCs w:val="24"/>
              </w:rPr>
              <w:t xml:space="preserve">  </w:t>
            </w:r>
            <w:proofErr w:type="spellStart"/>
            <w:r>
              <w:rPr>
                <w:rFonts w:ascii="GHEA Grapalat" w:hAnsi="GHEA Grapalat"/>
                <w:sz w:val="24"/>
                <w:szCs w:val="24"/>
              </w:rPr>
              <w:t>փոքրածավալ</w:t>
            </w:r>
            <w:proofErr w:type="spellEnd"/>
            <w:proofErr w:type="gramEnd"/>
            <w:r>
              <w:rPr>
                <w:rFonts w:ascii="GHEA Grapalat" w:hAnsi="GHEA Grapalat"/>
                <w:sz w:val="24"/>
                <w:szCs w:val="24"/>
              </w:rPr>
              <w:t xml:space="preserve"> </w:t>
            </w:r>
            <w:r w:rsidR="008034C8">
              <w:rPr>
                <w:rFonts w:ascii="GHEA Grapalat" w:hAnsi="GHEA Grapalat"/>
                <w:sz w:val="24"/>
                <w:szCs w:val="24"/>
              </w:rPr>
              <w:t xml:space="preserve">և </w:t>
            </w:r>
            <w:proofErr w:type="spellStart"/>
            <w:r w:rsidR="008034C8">
              <w:rPr>
                <w:rFonts w:ascii="GHEA Grapalat" w:hAnsi="GHEA Grapalat"/>
                <w:sz w:val="24"/>
                <w:szCs w:val="24"/>
              </w:rPr>
              <w:t>ոչ</w:t>
            </w:r>
            <w:proofErr w:type="spellEnd"/>
            <w:r w:rsidR="008034C8">
              <w:rPr>
                <w:rFonts w:ascii="GHEA Grapalat" w:hAnsi="GHEA Grapalat"/>
                <w:sz w:val="24"/>
                <w:szCs w:val="24"/>
              </w:rPr>
              <w:t xml:space="preserve"> </w:t>
            </w:r>
            <w:proofErr w:type="spellStart"/>
            <w:r w:rsidR="008034C8">
              <w:rPr>
                <w:rFonts w:ascii="GHEA Grapalat" w:hAnsi="GHEA Grapalat"/>
                <w:sz w:val="24"/>
                <w:szCs w:val="24"/>
              </w:rPr>
              <w:t>բարդ</w:t>
            </w:r>
            <w:proofErr w:type="spellEnd"/>
            <w:r w:rsidR="008034C8">
              <w:rPr>
                <w:rFonts w:ascii="GHEA Grapalat" w:hAnsi="GHEA Grapalat"/>
                <w:sz w:val="24"/>
                <w:szCs w:val="24"/>
              </w:rPr>
              <w:t xml:space="preserve"> </w:t>
            </w:r>
            <w:proofErr w:type="spellStart"/>
            <w:r>
              <w:rPr>
                <w:rFonts w:ascii="GHEA Grapalat" w:hAnsi="GHEA Grapalat"/>
                <w:sz w:val="24"/>
                <w:szCs w:val="24"/>
              </w:rPr>
              <w:t>շինարարական</w:t>
            </w:r>
            <w:proofErr w:type="spellEnd"/>
            <w:r>
              <w:rPr>
                <w:rFonts w:ascii="GHEA Grapalat" w:hAnsi="GHEA Grapalat"/>
                <w:sz w:val="24"/>
                <w:szCs w:val="24"/>
              </w:rPr>
              <w:t xml:space="preserve"> </w:t>
            </w:r>
            <w:proofErr w:type="spellStart"/>
            <w:r>
              <w:rPr>
                <w:rFonts w:ascii="GHEA Grapalat" w:hAnsi="GHEA Grapalat"/>
                <w:sz w:val="24"/>
                <w:szCs w:val="24"/>
              </w:rPr>
              <w:t>աշխատանք</w:t>
            </w:r>
            <w:proofErr w:type="spellEnd"/>
            <w:r>
              <w:rPr>
                <w:rFonts w:ascii="GHEA Grapalat" w:hAnsi="GHEA Grapalat"/>
                <w:sz w:val="24"/>
                <w:szCs w:val="24"/>
              </w:rPr>
              <w:t xml:space="preserve">՝ </w:t>
            </w:r>
            <w:proofErr w:type="spellStart"/>
            <w:r w:rsidR="008034C8">
              <w:rPr>
                <w:rFonts w:ascii="GHEA Grapalat" w:hAnsi="GHEA Grapalat"/>
                <w:sz w:val="24"/>
                <w:szCs w:val="24"/>
              </w:rPr>
              <w:t>ուստի</w:t>
            </w:r>
            <w:proofErr w:type="spellEnd"/>
            <w:r w:rsidR="00071C83">
              <w:rPr>
                <w:rFonts w:ascii="GHEA Grapalat" w:hAnsi="GHEA Grapalat"/>
                <w:sz w:val="24"/>
                <w:szCs w:val="24"/>
              </w:rPr>
              <w:t xml:space="preserve"> </w:t>
            </w:r>
            <w:proofErr w:type="spellStart"/>
            <w:r w:rsidR="002C1806">
              <w:rPr>
                <w:rFonts w:ascii="GHEA Grapalat" w:hAnsi="GHEA Grapalat"/>
                <w:sz w:val="24"/>
                <w:szCs w:val="24"/>
              </w:rPr>
              <w:t>այն</w:t>
            </w:r>
            <w:proofErr w:type="spellEnd"/>
            <w:r w:rsidR="002C1806">
              <w:rPr>
                <w:rFonts w:ascii="GHEA Grapalat" w:hAnsi="GHEA Grapalat"/>
                <w:sz w:val="24"/>
                <w:szCs w:val="24"/>
              </w:rPr>
              <w:t xml:space="preserve"> </w:t>
            </w:r>
            <w:proofErr w:type="spellStart"/>
            <w:r w:rsidR="002C1806">
              <w:rPr>
                <w:rFonts w:ascii="GHEA Grapalat" w:hAnsi="GHEA Grapalat"/>
                <w:sz w:val="24"/>
                <w:szCs w:val="24"/>
              </w:rPr>
              <w:t>ընդգրկվել</w:t>
            </w:r>
            <w:proofErr w:type="spellEnd"/>
            <w:r w:rsidR="002C1806">
              <w:rPr>
                <w:rFonts w:ascii="GHEA Grapalat" w:hAnsi="GHEA Grapalat"/>
                <w:sz w:val="24"/>
                <w:szCs w:val="24"/>
              </w:rPr>
              <w:t xml:space="preserve"> է </w:t>
            </w:r>
            <w:proofErr w:type="spellStart"/>
            <w:r w:rsidR="002C1806">
              <w:rPr>
                <w:rFonts w:ascii="GHEA Grapalat" w:hAnsi="GHEA Grapalat"/>
                <w:sz w:val="24"/>
                <w:szCs w:val="24"/>
              </w:rPr>
              <w:t>միջին</w:t>
            </w:r>
            <w:proofErr w:type="spellEnd"/>
            <w:r w:rsidR="002C1806">
              <w:rPr>
                <w:rFonts w:ascii="GHEA Grapalat" w:hAnsi="GHEA Grapalat"/>
                <w:sz w:val="24"/>
                <w:szCs w:val="24"/>
              </w:rPr>
              <w:t xml:space="preserve"> և </w:t>
            </w:r>
            <w:proofErr w:type="spellStart"/>
            <w:r w:rsidR="002C1806">
              <w:rPr>
                <w:rFonts w:ascii="GHEA Grapalat" w:hAnsi="GHEA Grapalat"/>
                <w:sz w:val="24"/>
                <w:szCs w:val="24"/>
              </w:rPr>
              <w:t>միջինից</w:t>
            </w:r>
            <w:proofErr w:type="spellEnd"/>
            <w:r w:rsidR="002C1806">
              <w:rPr>
                <w:rFonts w:ascii="GHEA Grapalat" w:hAnsi="GHEA Grapalat"/>
                <w:sz w:val="24"/>
                <w:szCs w:val="24"/>
              </w:rPr>
              <w:t xml:space="preserve"> </w:t>
            </w:r>
            <w:proofErr w:type="spellStart"/>
            <w:r w:rsidR="002C1806">
              <w:rPr>
                <w:rFonts w:ascii="GHEA Grapalat" w:hAnsi="GHEA Grapalat"/>
                <w:sz w:val="24"/>
                <w:szCs w:val="24"/>
              </w:rPr>
              <w:t>բարձր</w:t>
            </w:r>
            <w:proofErr w:type="spellEnd"/>
            <w:r w:rsidR="00071C83">
              <w:rPr>
                <w:rFonts w:ascii="GHEA Grapalat" w:hAnsi="GHEA Grapalat"/>
                <w:sz w:val="24"/>
                <w:szCs w:val="24"/>
              </w:rPr>
              <w:t xml:space="preserve"> </w:t>
            </w:r>
            <w:proofErr w:type="spellStart"/>
            <w:r w:rsidR="00071C83">
              <w:rPr>
                <w:rFonts w:ascii="GHEA Grapalat" w:hAnsi="GHEA Grapalat"/>
                <w:sz w:val="24"/>
                <w:szCs w:val="24"/>
              </w:rPr>
              <w:t>ռիսկայնության</w:t>
            </w:r>
            <w:proofErr w:type="spellEnd"/>
            <w:r w:rsidR="00071C83">
              <w:rPr>
                <w:rFonts w:ascii="GHEA Grapalat" w:hAnsi="GHEA Grapalat"/>
                <w:sz w:val="24"/>
                <w:szCs w:val="24"/>
              </w:rPr>
              <w:t xml:space="preserve"> </w:t>
            </w:r>
            <w:proofErr w:type="spellStart"/>
            <w:r w:rsidR="00071C83">
              <w:rPr>
                <w:rFonts w:ascii="GHEA Grapalat" w:hAnsi="GHEA Grapalat"/>
                <w:sz w:val="24"/>
                <w:szCs w:val="24"/>
              </w:rPr>
              <w:t>օբյեկտների</w:t>
            </w:r>
            <w:proofErr w:type="spellEnd"/>
            <w:r w:rsidR="00071C83">
              <w:rPr>
                <w:rFonts w:ascii="GHEA Grapalat" w:hAnsi="GHEA Grapalat"/>
                <w:sz w:val="24"/>
                <w:szCs w:val="24"/>
              </w:rPr>
              <w:t xml:space="preserve"> </w:t>
            </w:r>
            <w:proofErr w:type="spellStart"/>
            <w:r w:rsidR="00071C83">
              <w:rPr>
                <w:rFonts w:ascii="GHEA Grapalat" w:hAnsi="GHEA Grapalat"/>
                <w:sz w:val="24"/>
                <w:szCs w:val="24"/>
              </w:rPr>
              <w:t>ցանկ</w:t>
            </w:r>
            <w:r w:rsidR="002C1806">
              <w:rPr>
                <w:rFonts w:ascii="GHEA Grapalat" w:hAnsi="GHEA Grapalat"/>
                <w:sz w:val="24"/>
                <w:szCs w:val="24"/>
              </w:rPr>
              <w:t>եր</w:t>
            </w:r>
            <w:r w:rsidR="00071C83">
              <w:rPr>
                <w:rFonts w:ascii="GHEA Grapalat" w:hAnsi="GHEA Grapalat"/>
                <w:sz w:val="24"/>
                <w:szCs w:val="24"/>
              </w:rPr>
              <w:t>ում</w:t>
            </w:r>
            <w:proofErr w:type="spellEnd"/>
            <w:r w:rsidR="00660BC7">
              <w:rPr>
                <w:rFonts w:ascii="GHEA Grapalat" w:hAnsi="GHEA Grapalat"/>
                <w:sz w:val="24"/>
                <w:szCs w:val="24"/>
              </w:rPr>
              <w:t xml:space="preserve"> (</w:t>
            </w:r>
            <w:proofErr w:type="spellStart"/>
            <w:r w:rsidR="00660BC7">
              <w:rPr>
                <w:rFonts w:ascii="GHEA Grapalat" w:hAnsi="GHEA Grapalat"/>
                <w:sz w:val="24"/>
                <w:szCs w:val="24"/>
              </w:rPr>
              <w:t>կատարվել</w:t>
            </w:r>
            <w:proofErr w:type="spellEnd"/>
            <w:r w:rsidR="00660BC7">
              <w:rPr>
                <w:rFonts w:ascii="GHEA Grapalat" w:hAnsi="GHEA Grapalat"/>
                <w:sz w:val="24"/>
                <w:szCs w:val="24"/>
              </w:rPr>
              <w:t xml:space="preserve"> է </w:t>
            </w:r>
            <w:proofErr w:type="spellStart"/>
            <w:r w:rsidR="00660BC7">
              <w:rPr>
                <w:rFonts w:ascii="GHEA Grapalat" w:hAnsi="GHEA Grapalat"/>
                <w:sz w:val="24"/>
                <w:szCs w:val="24"/>
              </w:rPr>
              <w:t>ճշգրտում</w:t>
            </w:r>
            <w:proofErr w:type="spellEnd"/>
            <w:r w:rsidR="00660BC7">
              <w:rPr>
                <w:rFonts w:ascii="GHEA Grapalat" w:hAnsi="GHEA Grapalat"/>
                <w:sz w:val="24"/>
                <w:szCs w:val="24"/>
              </w:rPr>
              <w:t>)</w:t>
            </w:r>
            <w:r w:rsidR="00CE5A31">
              <w:rPr>
                <w:rFonts w:ascii="GHEA Grapalat" w:hAnsi="GHEA Grapalat"/>
                <w:sz w:val="24"/>
                <w:szCs w:val="24"/>
              </w:rPr>
              <w:t xml:space="preserve">՝ </w:t>
            </w:r>
            <w:proofErr w:type="spellStart"/>
            <w:r w:rsidR="00CE5A31">
              <w:rPr>
                <w:rFonts w:ascii="GHEA Grapalat" w:hAnsi="GHEA Grapalat"/>
                <w:sz w:val="24"/>
                <w:szCs w:val="24"/>
              </w:rPr>
              <w:t>էսքիզային</w:t>
            </w:r>
            <w:proofErr w:type="spellEnd"/>
            <w:r w:rsidR="00CE5A31">
              <w:rPr>
                <w:rFonts w:ascii="GHEA Grapalat" w:hAnsi="GHEA Grapalat"/>
                <w:sz w:val="24"/>
                <w:szCs w:val="24"/>
              </w:rPr>
              <w:t xml:space="preserve"> </w:t>
            </w:r>
            <w:proofErr w:type="spellStart"/>
            <w:r w:rsidR="00CE5A31">
              <w:rPr>
                <w:rFonts w:ascii="GHEA Grapalat" w:hAnsi="GHEA Grapalat"/>
                <w:sz w:val="24"/>
                <w:szCs w:val="24"/>
              </w:rPr>
              <w:t>նախագծի</w:t>
            </w:r>
            <w:proofErr w:type="spellEnd"/>
            <w:r w:rsidR="00AC6A1C">
              <w:rPr>
                <w:rFonts w:ascii="GHEA Grapalat" w:hAnsi="GHEA Grapalat"/>
                <w:sz w:val="24"/>
                <w:szCs w:val="24"/>
              </w:rPr>
              <w:t xml:space="preserve"> </w:t>
            </w:r>
            <w:proofErr w:type="spellStart"/>
            <w:r w:rsidR="00AC6A1C">
              <w:rPr>
                <w:rFonts w:ascii="GHEA Grapalat" w:hAnsi="GHEA Grapalat"/>
                <w:sz w:val="24"/>
                <w:szCs w:val="24"/>
              </w:rPr>
              <w:t>կամ</w:t>
            </w:r>
            <w:proofErr w:type="spellEnd"/>
            <w:r w:rsidR="00AC6A1C">
              <w:rPr>
                <w:rFonts w:ascii="GHEA Grapalat" w:hAnsi="GHEA Grapalat"/>
                <w:sz w:val="24"/>
                <w:szCs w:val="24"/>
              </w:rPr>
              <w:t xml:space="preserve"> </w:t>
            </w:r>
            <w:proofErr w:type="spellStart"/>
            <w:r w:rsidR="00AC6A1C">
              <w:rPr>
                <w:rFonts w:ascii="GHEA Grapalat" w:hAnsi="GHEA Grapalat"/>
                <w:sz w:val="24"/>
                <w:szCs w:val="24"/>
              </w:rPr>
              <w:t>բազմակի</w:t>
            </w:r>
            <w:proofErr w:type="spellEnd"/>
            <w:r w:rsidR="00AC6A1C">
              <w:rPr>
                <w:rFonts w:ascii="GHEA Grapalat" w:hAnsi="GHEA Grapalat"/>
                <w:sz w:val="24"/>
                <w:szCs w:val="24"/>
              </w:rPr>
              <w:t xml:space="preserve"> </w:t>
            </w:r>
            <w:proofErr w:type="spellStart"/>
            <w:r w:rsidR="00AC6A1C">
              <w:rPr>
                <w:rFonts w:ascii="GHEA Grapalat" w:hAnsi="GHEA Grapalat"/>
                <w:sz w:val="24"/>
                <w:szCs w:val="24"/>
              </w:rPr>
              <w:t>օգտագործման</w:t>
            </w:r>
            <w:proofErr w:type="spellEnd"/>
            <w:r w:rsidR="00AC6A1C">
              <w:rPr>
                <w:rFonts w:ascii="GHEA Grapalat" w:hAnsi="GHEA Grapalat"/>
                <w:sz w:val="24"/>
                <w:szCs w:val="24"/>
              </w:rPr>
              <w:t xml:space="preserve"> </w:t>
            </w:r>
            <w:proofErr w:type="spellStart"/>
            <w:r w:rsidR="00AC6A1C">
              <w:rPr>
                <w:rFonts w:ascii="GHEA Grapalat" w:hAnsi="GHEA Grapalat"/>
                <w:sz w:val="24"/>
                <w:szCs w:val="24"/>
              </w:rPr>
              <w:t>օրինակելի</w:t>
            </w:r>
            <w:proofErr w:type="spellEnd"/>
            <w:r w:rsidR="00AC6A1C">
              <w:rPr>
                <w:rFonts w:ascii="GHEA Grapalat" w:hAnsi="GHEA Grapalat"/>
                <w:sz w:val="24"/>
                <w:szCs w:val="24"/>
              </w:rPr>
              <w:t xml:space="preserve"> </w:t>
            </w:r>
            <w:proofErr w:type="spellStart"/>
            <w:r w:rsidR="00AC6A1C">
              <w:rPr>
                <w:rFonts w:ascii="GHEA Grapalat" w:hAnsi="GHEA Grapalat"/>
                <w:sz w:val="24"/>
                <w:szCs w:val="24"/>
              </w:rPr>
              <w:lastRenderedPageBreak/>
              <w:t>նախագծերի</w:t>
            </w:r>
            <w:proofErr w:type="spellEnd"/>
            <w:r w:rsidR="00CE5A31">
              <w:rPr>
                <w:rFonts w:ascii="GHEA Grapalat" w:hAnsi="GHEA Grapalat"/>
                <w:sz w:val="24"/>
                <w:szCs w:val="24"/>
              </w:rPr>
              <w:t xml:space="preserve"> </w:t>
            </w:r>
            <w:proofErr w:type="spellStart"/>
            <w:r w:rsidR="00CE5A31">
              <w:rPr>
                <w:rFonts w:ascii="GHEA Grapalat" w:hAnsi="GHEA Grapalat"/>
                <w:sz w:val="24"/>
                <w:szCs w:val="24"/>
              </w:rPr>
              <w:t>ներկայացման</w:t>
            </w:r>
            <w:proofErr w:type="spellEnd"/>
            <w:r w:rsidR="00CE5A31">
              <w:rPr>
                <w:rFonts w:ascii="GHEA Grapalat" w:hAnsi="GHEA Grapalat"/>
                <w:sz w:val="24"/>
                <w:szCs w:val="24"/>
              </w:rPr>
              <w:t xml:space="preserve"> </w:t>
            </w:r>
            <w:proofErr w:type="spellStart"/>
            <w:r w:rsidR="00CE5A31">
              <w:rPr>
                <w:rFonts w:ascii="GHEA Grapalat" w:hAnsi="GHEA Grapalat"/>
                <w:sz w:val="24"/>
                <w:szCs w:val="24"/>
              </w:rPr>
              <w:t>պայմանով</w:t>
            </w:r>
            <w:proofErr w:type="spellEnd"/>
            <w:r w:rsidR="00071C83">
              <w:rPr>
                <w:rFonts w:ascii="GHEA Grapalat" w:hAnsi="GHEA Grapalat"/>
                <w:sz w:val="24"/>
                <w:szCs w:val="24"/>
              </w:rPr>
              <w:t xml:space="preserve"> </w:t>
            </w:r>
            <w:r>
              <w:rPr>
                <w:rFonts w:ascii="GHEA Grapalat" w:hAnsi="GHEA Grapalat"/>
                <w:sz w:val="24"/>
                <w:szCs w:val="24"/>
              </w:rPr>
              <w:t xml:space="preserve"> </w:t>
            </w:r>
          </w:p>
          <w:p w:rsidR="00CE5A31" w:rsidRDefault="008034C8" w:rsidP="00AC6A1C">
            <w:pPr>
              <w:spacing w:line="360" w:lineRule="auto"/>
              <w:jc w:val="both"/>
              <w:rPr>
                <w:rFonts w:ascii="GHEA Grapalat" w:hAnsi="GHEA Grapalat"/>
                <w:sz w:val="24"/>
                <w:szCs w:val="24"/>
              </w:rPr>
            </w:pPr>
            <w:proofErr w:type="spellStart"/>
            <w:r>
              <w:rPr>
                <w:rFonts w:ascii="GHEA Grapalat" w:hAnsi="GHEA Grapalat"/>
                <w:sz w:val="24"/>
                <w:szCs w:val="24"/>
              </w:rPr>
              <w:t>Առաջ</w:t>
            </w:r>
            <w:r w:rsidR="00CE5A31">
              <w:rPr>
                <w:rFonts w:ascii="GHEA Grapalat" w:hAnsi="GHEA Grapalat"/>
                <w:sz w:val="24"/>
                <w:szCs w:val="24"/>
              </w:rPr>
              <w:t>ա</w:t>
            </w:r>
            <w:r>
              <w:rPr>
                <w:rFonts w:ascii="GHEA Grapalat" w:hAnsi="GHEA Grapalat"/>
                <w:sz w:val="24"/>
                <w:szCs w:val="24"/>
              </w:rPr>
              <w:t>րկվում</w:t>
            </w:r>
            <w:proofErr w:type="spellEnd"/>
            <w:r>
              <w:rPr>
                <w:rFonts w:ascii="GHEA Grapalat" w:hAnsi="GHEA Grapalat"/>
                <w:sz w:val="24"/>
                <w:szCs w:val="24"/>
              </w:rPr>
              <w:t xml:space="preserve"> է </w:t>
            </w:r>
            <w:proofErr w:type="spellStart"/>
            <w:r>
              <w:rPr>
                <w:rFonts w:ascii="GHEA Grapalat" w:hAnsi="GHEA Grapalat"/>
                <w:sz w:val="24"/>
                <w:szCs w:val="24"/>
              </w:rPr>
              <w:t>դիտարկել</w:t>
            </w:r>
            <w:proofErr w:type="spellEnd"/>
            <w:r w:rsidR="00CE5A31">
              <w:rPr>
                <w:rFonts w:ascii="GHEA Grapalat" w:hAnsi="GHEA Grapalat"/>
                <w:sz w:val="24"/>
                <w:szCs w:val="24"/>
              </w:rPr>
              <w:t>.</w:t>
            </w:r>
          </w:p>
          <w:p w:rsidR="008034C8" w:rsidRDefault="008034C8" w:rsidP="00AC6A1C">
            <w:pPr>
              <w:pStyle w:val="ListParagraph"/>
              <w:numPr>
                <w:ilvl w:val="0"/>
                <w:numId w:val="50"/>
              </w:numPr>
              <w:spacing w:line="360" w:lineRule="auto"/>
              <w:jc w:val="both"/>
              <w:rPr>
                <w:rFonts w:ascii="GHEA Grapalat" w:hAnsi="GHEA Grapalat"/>
                <w:sz w:val="24"/>
                <w:szCs w:val="24"/>
              </w:rPr>
            </w:pPr>
            <w:r w:rsidRPr="00CE5A31">
              <w:rPr>
                <w:rFonts w:ascii="GHEA Grapalat" w:hAnsi="GHEA Grapalat"/>
                <w:sz w:val="24"/>
                <w:szCs w:val="24"/>
              </w:rPr>
              <w:t xml:space="preserve"> ՀՀ </w:t>
            </w:r>
            <w:proofErr w:type="spellStart"/>
            <w:r w:rsidRPr="00CE5A31">
              <w:rPr>
                <w:rFonts w:ascii="GHEA Grapalat" w:hAnsi="GHEA Grapalat"/>
                <w:sz w:val="24"/>
                <w:szCs w:val="24"/>
              </w:rPr>
              <w:t>կառավարության</w:t>
            </w:r>
            <w:proofErr w:type="spellEnd"/>
            <w:r w:rsidRPr="00CE5A31">
              <w:rPr>
                <w:rFonts w:ascii="GHEA Grapalat" w:hAnsi="GHEA Grapalat"/>
                <w:sz w:val="24"/>
                <w:szCs w:val="24"/>
              </w:rPr>
              <w:t xml:space="preserve"> 19.03.2015թ N596-Ն </w:t>
            </w:r>
            <w:proofErr w:type="spellStart"/>
            <w:r w:rsidRPr="00CE5A31">
              <w:rPr>
                <w:rFonts w:ascii="GHEA Grapalat" w:hAnsi="GHEA Grapalat"/>
                <w:sz w:val="24"/>
                <w:szCs w:val="24"/>
              </w:rPr>
              <w:t>որոշմամբ</w:t>
            </w:r>
            <w:proofErr w:type="spellEnd"/>
            <w:r w:rsidRPr="00CE5A31">
              <w:rPr>
                <w:rFonts w:ascii="GHEA Grapalat" w:hAnsi="GHEA Grapalat"/>
                <w:sz w:val="24"/>
                <w:szCs w:val="24"/>
              </w:rPr>
              <w:t xml:space="preserve"> </w:t>
            </w:r>
            <w:proofErr w:type="spellStart"/>
            <w:r w:rsidRPr="00CE5A31">
              <w:rPr>
                <w:rFonts w:ascii="GHEA Grapalat" w:hAnsi="GHEA Grapalat"/>
                <w:sz w:val="24"/>
                <w:szCs w:val="24"/>
              </w:rPr>
              <w:t>հաստատված</w:t>
            </w:r>
            <w:proofErr w:type="spellEnd"/>
            <w:r w:rsidRPr="00CE5A31">
              <w:rPr>
                <w:rFonts w:ascii="GHEA Grapalat" w:hAnsi="GHEA Grapalat"/>
                <w:sz w:val="24"/>
                <w:szCs w:val="24"/>
              </w:rPr>
              <w:t xml:space="preserve"> </w:t>
            </w:r>
            <w:proofErr w:type="spellStart"/>
            <w:r w:rsidRPr="00CE5A31">
              <w:rPr>
                <w:rFonts w:ascii="GHEA Grapalat" w:hAnsi="GHEA Grapalat"/>
                <w:sz w:val="24"/>
                <w:szCs w:val="24"/>
              </w:rPr>
              <w:t>կարգի</w:t>
            </w:r>
            <w:proofErr w:type="spellEnd"/>
            <w:r w:rsidR="00CE5A31" w:rsidRPr="00CE5A31">
              <w:rPr>
                <w:rFonts w:ascii="GHEA Grapalat" w:hAnsi="GHEA Grapalat"/>
                <w:sz w:val="24"/>
                <w:szCs w:val="24"/>
              </w:rPr>
              <w:t xml:space="preserve"> 27-րդ </w:t>
            </w:r>
            <w:proofErr w:type="spellStart"/>
            <w:r w:rsidR="00CE5A31" w:rsidRPr="00CE5A31">
              <w:rPr>
                <w:rFonts w:ascii="GHEA Grapalat" w:hAnsi="GHEA Grapalat"/>
                <w:sz w:val="24"/>
                <w:szCs w:val="24"/>
              </w:rPr>
              <w:t>կետի</w:t>
            </w:r>
            <w:proofErr w:type="spellEnd"/>
            <w:r w:rsidR="00CE5A31" w:rsidRPr="00CE5A31">
              <w:rPr>
                <w:rFonts w:ascii="GHEA Grapalat" w:hAnsi="GHEA Grapalat"/>
                <w:sz w:val="24"/>
                <w:szCs w:val="24"/>
              </w:rPr>
              <w:t xml:space="preserve"> 1-ին </w:t>
            </w:r>
            <w:proofErr w:type="spellStart"/>
            <w:r w:rsidR="00CE5A31" w:rsidRPr="00CE5A31">
              <w:rPr>
                <w:rFonts w:ascii="GHEA Grapalat" w:hAnsi="GHEA Grapalat"/>
                <w:sz w:val="24"/>
                <w:szCs w:val="24"/>
              </w:rPr>
              <w:t>ենթակետի</w:t>
            </w:r>
            <w:proofErr w:type="spellEnd"/>
            <w:r w:rsidR="00CE5A31" w:rsidRPr="00CE5A31">
              <w:rPr>
                <w:rFonts w:ascii="GHEA Grapalat" w:hAnsi="GHEA Grapalat"/>
                <w:sz w:val="24"/>
                <w:szCs w:val="24"/>
              </w:rPr>
              <w:t xml:space="preserve"> և 136-րդ </w:t>
            </w:r>
            <w:proofErr w:type="spellStart"/>
            <w:r w:rsidR="00CE5A31" w:rsidRPr="00CE5A31">
              <w:rPr>
                <w:rFonts w:ascii="GHEA Grapalat" w:hAnsi="GHEA Grapalat"/>
                <w:sz w:val="24"/>
                <w:szCs w:val="24"/>
              </w:rPr>
              <w:t>կետի</w:t>
            </w:r>
            <w:proofErr w:type="spellEnd"/>
            <w:r w:rsidR="00CE5A31" w:rsidRPr="00CE5A31">
              <w:rPr>
                <w:rFonts w:ascii="GHEA Grapalat" w:hAnsi="GHEA Grapalat"/>
                <w:sz w:val="24"/>
                <w:szCs w:val="24"/>
              </w:rPr>
              <w:t xml:space="preserve"> 1-ին </w:t>
            </w:r>
            <w:proofErr w:type="spellStart"/>
            <w:r w:rsidR="00CE5A31" w:rsidRPr="00CE5A31">
              <w:rPr>
                <w:rFonts w:ascii="GHEA Grapalat" w:hAnsi="GHEA Grapalat"/>
                <w:sz w:val="24"/>
                <w:szCs w:val="24"/>
              </w:rPr>
              <w:t>ենթակետ</w:t>
            </w:r>
            <w:bookmarkStart w:id="0" w:name="_GoBack"/>
            <w:bookmarkEnd w:id="0"/>
            <w:r w:rsidR="00CE5A31" w:rsidRPr="00CE5A31">
              <w:rPr>
                <w:rFonts w:ascii="GHEA Grapalat" w:hAnsi="GHEA Grapalat"/>
                <w:sz w:val="24"/>
                <w:szCs w:val="24"/>
              </w:rPr>
              <w:t>ի</w:t>
            </w:r>
            <w:proofErr w:type="spellEnd"/>
            <w:r w:rsidR="00CE5A31" w:rsidRPr="00CE5A31">
              <w:rPr>
                <w:rFonts w:ascii="GHEA Grapalat" w:hAnsi="GHEA Grapalat"/>
                <w:sz w:val="24"/>
                <w:szCs w:val="24"/>
              </w:rPr>
              <w:t xml:space="preserve"> </w:t>
            </w:r>
            <w:proofErr w:type="spellStart"/>
            <w:r w:rsidR="00CE5A31" w:rsidRPr="00CE5A31">
              <w:rPr>
                <w:rFonts w:ascii="GHEA Grapalat" w:hAnsi="GHEA Grapalat"/>
                <w:sz w:val="24"/>
                <w:szCs w:val="24"/>
              </w:rPr>
              <w:t>դրույթները</w:t>
            </w:r>
            <w:proofErr w:type="spellEnd"/>
          </w:p>
          <w:p w:rsidR="009D5EEF" w:rsidRDefault="009D5EEF" w:rsidP="00AC6A1C">
            <w:pPr>
              <w:pStyle w:val="ListParagraph"/>
              <w:numPr>
                <w:ilvl w:val="0"/>
                <w:numId w:val="50"/>
              </w:numPr>
              <w:spacing w:line="360" w:lineRule="auto"/>
              <w:jc w:val="both"/>
              <w:rPr>
                <w:rFonts w:ascii="GHEA Grapalat" w:hAnsi="GHEA Grapalat"/>
                <w:sz w:val="24"/>
                <w:szCs w:val="24"/>
              </w:rPr>
            </w:pPr>
            <w:r>
              <w:rPr>
                <w:rFonts w:ascii="GHEA Grapalat" w:hAnsi="GHEA Grapalat"/>
                <w:sz w:val="24"/>
                <w:szCs w:val="24"/>
              </w:rPr>
              <w:t xml:space="preserve">ՀՀ </w:t>
            </w:r>
            <w:proofErr w:type="spellStart"/>
            <w:r>
              <w:rPr>
                <w:rFonts w:ascii="GHEA Grapalat" w:hAnsi="GHEA Grapalat"/>
                <w:sz w:val="24"/>
                <w:szCs w:val="24"/>
              </w:rPr>
              <w:t>քաղաքաշինության</w:t>
            </w:r>
            <w:proofErr w:type="spellEnd"/>
            <w:r>
              <w:rPr>
                <w:rFonts w:ascii="GHEA Grapalat" w:hAnsi="GHEA Grapalat"/>
                <w:sz w:val="24"/>
                <w:szCs w:val="24"/>
              </w:rPr>
              <w:t xml:space="preserve"> </w:t>
            </w:r>
            <w:proofErr w:type="spellStart"/>
            <w:r>
              <w:rPr>
                <w:rFonts w:ascii="GHEA Grapalat" w:hAnsi="GHEA Grapalat"/>
                <w:sz w:val="24"/>
                <w:szCs w:val="24"/>
              </w:rPr>
              <w:t>նախարարի</w:t>
            </w:r>
            <w:proofErr w:type="spellEnd"/>
            <w:r>
              <w:rPr>
                <w:rFonts w:ascii="GHEA Grapalat" w:hAnsi="GHEA Grapalat"/>
                <w:sz w:val="24"/>
                <w:szCs w:val="24"/>
              </w:rPr>
              <w:t xml:space="preserve"> 15.02.2008 </w:t>
            </w:r>
            <w:proofErr w:type="spellStart"/>
            <w:r>
              <w:rPr>
                <w:rFonts w:ascii="GHEA Grapalat" w:hAnsi="GHEA Grapalat"/>
                <w:sz w:val="24"/>
                <w:szCs w:val="24"/>
              </w:rPr>
              <w:t>թվականի</w:t>
            </w:r>
            <w:proofErr w:type="spellEnd"/>
            <w:r>
              <w:rPr>
                <w:rFonts w:ascii="GHEA Grapalat" w:hAnsi="GHEA Grapalat"/>
                <w:sz w:val="24"/>
                <w:szCs w:val="24"/>
              </w:rPr>
              <w:t xml:space="preserve"> N19-Ն </w:t>
            </w:r>
            <w:proofErr w:type="spellStart"/>
            <w:r>
              <w:rPr>
                <w:rFonts w:ascii="GHEA Grapalat" w:hAnsi="GHEA Grapalat"/>
                <w:sz w:val="24"/>
                <w:szCs w:val="24"/>
              </w:rPr>
              <w:t>հրամանի</w:t>
            </w:r>
            <w:proofErr w:type="spellEnd"/>
            <w:r>
              <w:rPr>
                <w:rFonts w:ascii="GHEA Grapalat" w:hAnsi="GHEA Grapalat"/>
                <w:sz w:val="24"/>
                <w:szCs w:val="24"/>
              </w:rPr>
              <w:t xml:space="preserve"> </w:t>
            </w:r>
            <w:proofErr w:type="spellStart"/>
            <w:r>
              <w:rPr>
                <w:rFonts w:ascii="GHEA Grapalat" w:hAnsi="GHEA Grapalat"/>
                <w:sz w:val="24"/>
                <w:szCs w:val="24"/>
              </w:rPr>
              <w:t>հավելվածի</w:t>
            </w:r>
            <w:proofErr w:type="spellEnd"/>
            <w:r>
              <w:rPr>
                <w:rFonts w:ascii="GHEA Grapalat" w:hAnsi="GHEA Grapalat"/>
                <w:sz w:val="24"/>
                <w:szCs w:val="24"/>
              </w:rPr>
              <w:t xml:space="preserve"> </w:t>
            </w:r>
            <w:proofErr w:type="spellStart"/>
            <w:r>
              <w:rPr>
                <w:rFonts w:ascii="GHEA Grapalat" w:hAnsi="GHEA Grapalat"/>
                <w:sz w:val="24"/>
                <w:szCs w:val="24"/>
              </w:rPr>
              <w:t>Աղյուսակ</w:t>
            </w:r>
            <w:proofErr w:type="spellEnd"/>
            <w:r>
              <w:rPr>
                <w:rFonts w:ascii="GHEA Grapalat" w:hAnsi="GHEA Grapalat"/>
                <w:sz w:val="24"/>
                <w:szCs w:val="24"/>
              </w:rPr>
              <w:t xml:space="preserve"> Ա1-ի </w:t>
            </w:r>
            <w:proofErr w:type="spellStart"/>
            <w:r>
              <w:rPr>
                <w:rFonts w:ascii="GHEA Grapalat" w:hAnsi="GHEA Grapalat"/>
                <w:sz w:val="24"/>
                <w:szCs w:val="24"/>
              </w:rPr>
              <w:t>ըստ</w:t>
            </w:r>
            <w:proofErr w:type="spellEnd"/>
            <w:r>
              <w:rPr>
                <w:rFonts w:ascii="GHEA Grapalat" w:hAnsi="GHEA Grapalat"/>
                <w:sz w:val="24"/>
                <w:szCs w:val="24"/>
              </w:rPr>
              <w:t xml:space="preserve"> </w:t>
            </w:r>
            <w:proofErr w:type="spellStart"/>
            <w:r>
              <w:rPr>
                <w:rFonts w:ascii="GHEA Grapalat" w:hAnsi="GHEA Grapalat"/>
                <w:sz w:val="24"/>
                <w:szCs w:val="24"/>
              </w:rPr>
              <w:t>բարդության</w:t>
            </w:r>
            <w:proofErr w:type="spellEnd"/>
            <w:r>
              <w:rPr>
                <w:rFonts w:ascii="GHEA Grapalat" w:hAnsi="GHEA Grapalat"/>
                <w:sz w:val="24"/>
                <w:szCs w:val="24"/>
              </w:rPr>
              <w:t xml:space="preserve"> </w:t>
            </w:r>
            <w:proofErr w:type="spellStart"/>
            <w:r>
              <w:rPr>
                <w:rFonts w:ascii="GHEA Grapalat" w:hAnsi="GHEA Grapalat"/>
                <w:sz w:val="24"/>
                <w:szCs w:val="24"/>
              </w:rPr>
              <w:t>օբյեկտների</w:t>
            </w:r>
            <w:proofErr w:type="spellEnd"/>
            <w:r>
              <w:rPr>
                <w:rFonts w:ascii="GHEA Grapalat" w:hAnsi="GHEA Grapalat"/>
                <w:sz w:val="24"/>
                <w:szCs w:val="24"/>
              </w:rPr>
              <w:t xml:space="preserve"> </w:t>
            </w:r>
            <w:proofErr w:type="spellStart"/>
            <w:r>
              <w:rPr>
                <w:rFonts w:ascii="GHEA Grapalat" w:hAnsi="GHEA Grapalat"/>
                <w:sz w:val="24"/>
                <w:szCs w:val="24"/>
              </w:rPr>
              <w:t>դասակարգումը</w:t>
            </w:r>
            <w:proofErr w:type="spellEnd"/>
            <w:r>
              <w:rPr>
                <w:rFonts w:ascii="GHEA Grapalat" w:hAnsi="GHEA Grapalat"/>
                <w:sz w:val="24"/>
                <w:szCs w:val="24"/>
              </w:rPr>
              <w:t xml:space="preserve">, </w:t>
            </w:r>
            <w:proofErr w:type="spellStart"/>
            <w:r>
              <w:rPr>
                <w:rFonts w:ascii="GHEA Grapalat" w:hAnsi="GHEA Grapalat"/>
                <w:sz w:val="24"/>
                <w:szCs w:val="24"/>
              </w:rPr>
              <w:t>որի</w:t>
            </w:r>
            <w:proofErr w:type="spellEnd"/>
            <w:r>
              <w:rPr>
                <w:rFonts w:ascii="GHEA Grapalat" w:hAnsi="GHEA Grapalat"/>
                <w:sz w:val="24"/>
                <w:szCs w:val="24"/>
              </w:rPr>
              <w:t xml:space="preserve"> </w:t>
            </w:r>
            <w:r w:rsidR="00724C43">
              <w:rPr>
                <w:rFonts w:ascii="GHEA Grapalat" w:hAnsi="GHEA Grapalat"/>
                <w:sz w:val="24"/>
                <w:szCs w:val="24"/>
              </w:rPr>
              <w:t xml:space="preserve">1.1 </w:t>
            </w:r>
            <w:proofErr w:type="spellStart"/>
            <w:r w:rsidR="00724C43">
              <w:rPr>
                <w:rFonts w:ascii="GHEA Grapalat" w:hAnsi="GHEA Grapalat"/>
                <w:sz w:val="24"/>
                <w:szCs w:val="24"/>
              </w:rPr>
              <w:t>կետի</w:t>
            </w:r>
            <w:proofErr w:type="spellEnd"/>
            <w:r w:rsidR="00724C43">
              <w:rPr>
                <w:rFonts w:ascii="GHEA Grapalat" w:hAnsi="GHEA Grapalat"/>
                <w:sz w:val="24"/>
                <w:szCs w:val="24"/>
              </w:rPr>
              <w:t xml:space="preserve"> </w:t>
            </w:r>
            <w:proofErr w:type="spellStart"/>
            <w:r w:rsidR="00724C43">
              <w:rPr>
                <w:rFonts w:ascii="GHEA Grapalat" w:hAnsi="GHEA Grapalat"/>
                <w:sz w:val="24"/>
                <w:szCs w:val="24"/>
              </w:rPr>
              <w:t>համաձայն</w:t>
            </w:r>
            <w:proofErr w:type="spellEnd"/>
            <w:r w:rsidR="00724C43">
              <w:rPr>
                <w:rFonts w:ascii="GHEA Grapalat" w:hAnsi="GHEA Grapalat"/>
                <w:sz w:val="24"/>
                <w:szCs w:val="24"/>
              </w:rPr>
              <w:t xml:space="preserve"> </w:t>
            </w:r>
            <w:proofErr w:type="spellStart"/>
            <w:r w:rsidR="00724C43">
              <w:rPr>
                <w:rFonts w:ascii="GHEA Grapalat" w:hAnsi="GHEA Grapalat"/>
                <w:b/>
                <w:bCs/>
                <w:sz w:val="24"/>
                <w:szCs w:val="24"/>
              </w:rPr>
              <w:t>բ</w:t>
            </w:r>
            <w:r w:rsidR="00724C43" w:rsidRPr="00724C43">
              <w:rPr>
                <w:rFonts w:ascii="GHEA Grapalat" w:hAnsi="GHEA Grapalat"/>
                <w:b/>
                <w:bCs/>
                <w:sz w:val="24"/>
                <w:szCs w:val="24"/>
              </w:rPr>
              <w:t>նակելի</w:t>
            </w:r>
            <w:proofErr w:type="spellEnd"/>
            <w:r w:rsidR="00724C43" w:rsidRPr="00724C43">
              <w:rPr>
                <w:rFonts w:ascii="GHEA Grapalat" w:hAnsi="GHEA Grapalat"/>
                <w:b/>
                <w:bCs/>
                <w:sz w:val="24"/>
                <w:szCs w:val="24"/>
              </w:rPr>
              <w:t xml:space="preserve"> </w:t>
            </w:r>
            <w:proofErr w:type="spellStart"/>
            <w:r w:rsidR="00724C43" w:rsidRPr="00724C43">
              <w:rPr>
                <w:rFonts w:ascii="GHEA Grapalat" w:hAnsi="GHEA Grapalat"/>
                <w:b/>
                <w:bCs/>
                <w:sz w:val="24"/>
                <w:szCs w:val="24"/>
              </w:rPr>
              <w:t>միկրոշրջանի</w:t>
            </w:r>
            <w:proofErr w:type="spellEnd"/>
            <w:r w:rsidR="00724C43" w:rsidRPr="00724C43">
              <w:rPr>
                <w:rFonts w:ascii="GHEA Grapalat" w:hAnsi="GHEA Grapalat"/>
                <w:b/>
                <w:bCs/>
                <w:sz w:val="24"/>
                <w:szCs w:val="24"/>
              </w:rPr>
              <w:t xml:space="preserve">, </w:t>
            </w:r>
            <w:proofErr w:type="spellStart"/>
            <w:r w:rsidR="00724C43" w:rsidRPr="00724C43">
              <w:rPr>
                <w:rFonts w:ascii="GHEA Grapalat" w:hAnsi="GHEA Grapalat"/>
                <w:b/>
                <w:bCs/>
                <w:sz w:val="24"/>
                <w:szCs w:val="24"/>
              </w:rPr>
              <w:t>թաղամասի</w:t>
            </w:r>
            <w:proofErr w:type="spellEnd"/>
            <w:r w:rsidR="00724C43" w:rsidRPr="00724C43">
              <w:rPr>
                <w:rFonts w:ascii="GHEA Grapalat" w:hAnsi="GHEA Grapalat"/>
                <w:b/>
                <w:bCs/>
                <w:sz w:val="24"/>
                <w:szCs w:val="24"/>
              </w:rPr>
              <w:t xml:space="preserve">, </w:t>
            </w:r>
            <w:proofErr w:type="spellStart"/>
            <w:r w:rsidR="00724C43" w:rsidRPr="00724C43">
              <w:rPr>
                <w:rFonts w:ascii="GHEA Grapalat" w:hAnsi="GHEA Grapalat"/>
                <w:b/>
                <w:bCs/>
                <w:sz w:val="24"/>
                <w:szCs w:val="24"/>
              </w:rPr>
              <w:t>համալիրի</w:t>
            </w:r>
            <w:proofErr w:type="spellEnd"/>
            <w:r w:rsidR="00724C43" w:rsidRPr="00724C43">
              <w:rPr>
                <w:rFonts w:ascii="GHEA Grapalat" w:hAnsi="GHEA Grapalat"/>
                <w:b/>
                <w:bCs/>
                <w:sz w:val="24"/>
                <w:szCs w:val="24"/>
              </w:rPr>
              <w:t xml:space="preserve"> </w:t>
            </w:r>
            <w:proofErr w:type="spellStart"/>
            <w:r w:rsidR="00724C43">
              <w:rPr>
                <w:rFonts w:ascii="GHEA Grapalat" w:hAnsi="GHEA Grapalat"/>
                <w:sz w:val="24"/>
                <w:szCs w:val="24"/>
              </w:rPr>
              <w:t>ինժեներական</w:t>
            </w:r>
            <w:proofErr w:type="spellEnd"/>
            <w:r w:rsidR="00724C43">
              <w:rPr>
                <w:rFonts w:ascii="GHEA Grapalat" w:hAnsi="GHEA Grapalat"/>
                <w:sz w:val="24"/>
                <w:szCs w:val="24"/>
              </w:rPr>
              <w:t xml:space="preserve"> </w:t>
            </w:r>
            <w:proofErr w:type="spellStart"/>
            <w:r w:rsidR="00724C43">
              <w:rPr>
                <w:rFonts w:ascii="GHEA Grapalat" w:hAnsi="GHEA Grapalat"/>
                <w:sz w:val="24"/>
                <w:szCs w:val="24"/>
              </w:rPr>
              <w:t>հաղորդակցուղիների</w:t>
            </w:r>
            <w:proofErr w:type="spellEnd"/>
            <w:r w:rsidR="00724C43">
              <w:rPr>
                <w:rFonts w:ascii="GHEA Grapalat" w:hAnsi="GHEA Grapalat"/>
                <w:sz w:val="24"/>
                <w:szCs w:val="24"/>
              </w:rPr>
              <w:t xml:space="preserve"> </w:t>
            </w:r>
            <w:proofErr w:type="spellStart"/>
            <w:r w:rsidR="00724C43">
              <w:rPr>
                <w:rFonts w:ascii="GHEA Grapalat" w:hAnsi="GHEA Grapalat"/>
                <w:sz w:val="24"/>
                <w:szCs w:val="24"/>
              </w:rPr>
              <w:t>ճարտարապետահատակագծային</w:t>
            </w:r>
            <w:proofErr w:type="spellEnd"/>
            <w:r w:rsidR="00724C43">
              <w:rPr>
                <w:rFonts w:ascii="GHEA Grapalat" w:hAnsi="GHEA Grapalat"/>
                <w:sz w:val="24"/>
                <w:szCs w:val="24"/>
              </w:rPr>
              <w:t xml:space="preserve"> </w:t>
            </w:r>
            <w:proofErr w:type="spellStart"/>
            <w:r w:rsidR="00724C43">
              <w:rPr>
                <w:rFonts w:ascii="GHEA Grapalat" w:hAnsi="GHEA Grapalat"/>
                <w:sz w:val="24"/>
                <w:szCs w:val="24"/>
              </w:rPr>
              <w:t>լուծումները</w:t>
            </w:r>
            <w:proofErr w:type="spellEnd"/>
            <w:r w:rsidR="00724C43">
              <w:rPr>
                <w:rFonts w:ascii="GHEA Grapalat" w:hAnsi="GHEA Grapalat"/>
                <w:sz w:val="24"/>
                <w:szCs w:val="24"/>
              </w:rPr>
              <w:t xml:space="preserve"> </w:t>
            </w:r>
            <w:proofErr w:type="spellStart"/>
            <w:r w:rsidR="00724C43">
              <w:rPr>
                <w:rFonts w:ascii="GHEA Grapalat" w:hAnsi="GHEA Grapalat"/>
                <w:sz w:val="24"/>
                <w:szCs w:val="24"/>
              </w:rPr>
              <w:t>դասվում</w:t>
            </w:r>
            <w:proofErr w:type="spellEnd"/>
            <w:r w:rsidR="00724C43">
              <w:rPr>
                <w:rFonts w:ascii="GHEA Grapalat" w:hAnsi="GHEA Grapalat"/>
                <w:sz w:val="24"/>
                <w:szCs w:val="24"/>
              </w:rPr>
              <w:t xml:space="preserve"> </w:t>
            </w:r>
            <w:proofErr w:type="spellStart"/>
            <w:r w:rsidR="00724C43">
              <w:rPr>
                <w:rFonts w:ascii="GHEA Grapalat" w:hAnsi="GHEA Grapalat"/>
                <w:sz w:val="24"/>
                <w:szCs w:val="24"/>
              </w:rPr>
              <w:t>են</w:t>
            </w:r>
            <w:proofErr w:type="spellEnd"/>
            <w:r w:rsidR="00724C43">
              <w:rPr>
                <w:rFonts w:ascii="GHEA Grapalat" w:hAnsi="GHEA Grapalat"/>
                <w:sz w:val="24"/>
                <w:szCs w:val="24"/>
              </w:rPr>
              <w:t xml:space="preserve"> </w:t>
            </w:r>
            <w:proofErr w:type="spellStart"/>
            <w:r w:rsidR="00724C43">
              <w:rPr>
                <w:rFonts w:ascii="GHEA Grapalat" w:hAnsi="GHEA Grapalat"/>
                <w:sz w:val="24"/>
                <w:szCs w:val="24"/>
              </w:rPr>
              <w:t>բարդության</w:t>
            </w:r>
            <w:proofErr w:type="spellEnd"/>
            <w:r w:rsidR="00724C43">
              <w:rPr>
                <w:rFonts w:ascii="GHEA Grapalat" w:hAnsi="GHEA Grapalat"/>
                <w:sz w:val="24"/>
                <w:szCs w:val="24"/>
              </w:rPr>
              <w:t xml:space="preserve"> II </w:t>
            </w:r>
            <w:proofErr w:type="spellStart"/>
            <w:r w:rsidR="00724C43">
              <w:rPr>
                <w:rFonts w:ascii="GHEA Grapalat" w:hAnsi="GHEA Grapalat"/>
                <w:sz w:val="24"/>
                <w:szCs w:val="24"/>
              </w:rPr>
              <w:t>կարգին</w:t>
            </w:r>
            <w:proofErr w:type="spellEnd"/>
            <w:r w:rsidR="00724C43">
              <w:rPr>
                <w:rFonts w:ascii="GHEA Grapalat" w:hAnsi="GHEA Grapalat"/>
                <w:sz w:val="24"/>
                <w:szCs w:val="24"/>
              </w:rPr>
              <w:t xml:space="preserve">՝ </w:t>
            </w:r>
            <w:proofErr w:type="spellStart"/>
            <w:r w:rsidR="00724C43">
              <w:rPr>
                <w:rFonts w:ascii="GHEA Grapalat" w:hAnsi="GHEA Grapalat"/>
                <w:sz w:val="24"/>
                <w:szCs w:val="24"/>
              </w:rPr>
              <w:t>հնգաստիճան</w:t>
            </w:r>
            <w:proofErr w:type="spellEnd"/>
            <w:r w:rsidR="00724C43">
              <w:rPr>
                <w:rFonts w:ascii="GHEA Grapalat" w:hAnsi="GHEA Grapalat"/>
                <w:sz w:val="24"/>
                <w:szCs w:val="24"/>
              </w:rPr>
              <w:t xml:space="preserve"> </w:t>
            </w:r>
            <w:proofErr w:type="spellStart"/>
            <w:r w:rsidR="00724C43">
              <w:rPr>
                <w:rFonts w:ascii="GHEA Grapalat" w:hAnsi="GHEA Grapalat"/>
                <w:sz w:val="24"/>
                <w:szCs w:val="24"/>
              </w:rPr>
              <w:t>սանդղակում</w:t>
            </w:r>
            <w:proofErr w:type="spellEnd"/>
            <w:r w:rsidR="00724C43">
              <w:rPr>
                <w:rFonts w:ascii="GHEA Grapalat" w:hAnsi="GHEA Grapalat"/>
                <w:sz w:val="24"/>
                <w:szCs w:val="24"/>
              </w:rPr>
              <w:t>:</w:t>
            </w:r>
          </w:p>
          <w:p w:rsidR="00CE5A31" w:rsidRPr="00CE5A31" w:rsidRDefault="009D5EEF" w:rsidP="00AC6A1C">
            <w:pPr>
              <w:pStyle w:val="ListParagraph"/>
              <w:numPr>
                <w:ilvl w:val="0"/>
                <w:numId w:val="50"/>
              </w:numPr>
              <w:spacing w:line="360" w:lineRule="auto"/>
              <w:jc w:val="both"/>
              <w:rPr>
                <w:rFonts w:ascii="GHEA Grapalat" w:hAnsi="GHEA Grapalat"/>
                <w:sz w:val="24"/>
                <w:szCs w:val="24"/>
              </w:rPr>
            </w:pPr>
            <w:r>
              <w:rPr>
                <w:rFonts w:ascii="GHEA Grapalat" w:hAnsi="GHEA Grapalat"/>
                <w:sz w:val="24"/>
                <w:szCs w:val="24"/>
              </w:rPr>
              <w:t xml:space="preserve">ՀՀ </w:t>
            </w:r>
            <w:r w:rsidRPr="009D5EEF">
              <w:rPr>
                <w:rFonts w:ascii="GHEA Grapalat" w:hAnsi="GHEA Grapalat"/>
                <w:sz w:val="24"/>
                <w:szCs w:val="24"/>
                <w:lang w:val="hy-AM"/>
              </w:rPr>
              <w:t>կառավարության 2024 թվականի մայիսի 2-ի N638-Ն որոշմա</w:t>
            </w:r>
            <w:r>
              <w:rPr>
                <w:rFonts w:ascii="GHEA Grapalat" w:hAnsi="GHEA Grapalat"/>
                <w:sz w:val="24"/>
                <w:szCs w:val="24"/>
              </w:rPr>
              <w:t xml:space="preserve">ն </w:t>
            </w:r>
            <w:proofErr w:type="spellStart"/>
            <w:r>
              <w:rPr>
                <w:rFonts w:ascii="GHEA Grapalat" w:hAnsi="GHEA Grapalat"/>
                <w:sz w:val="24"/>
                <w:szCs w:val="24"/>
              </w:rPr>
              <w:t>հավելվածի</w:t>
            </w:r>
            <w:proofErr w:type="spellEnd"/>
            <w:r>
              <w:rPr>
                <w:rFonts w:ascii="GHEA Grapalat" w:hAnsi="GHEA Grapalat"/>
                <w:sz w:val="24"/>
                <w:szCs w:val="24"/>
              </w:rPr>
              <w:t xml:space="preserve"> 2-րդ </w:t>
            </w:r>
            <w:proofErr w:type="spellStart"/>
            <w:r>
              <w:rPr>
                <w:rFonts w:ascii="GHEA Grapalat" w:hAnsi="GHEA Grapalat"/>
                <w:sz w:val="24"/>
                <w:szCs w:val="24"/>
              </w:rPr>
              <w:t>կետի</w:t>
            </w:r>
            <w:proofErr w:type="spellEnd"/>
            <w:r>
              <w:rPr>
                <w:rFonts w:ascii="GHEA Grapalat" w:hAnsi="GHEA Grapalat"/>
                <w:sz w:val="24"/>
                <w:szCs w:val="24"/>
              </w:rPr>
              <w:t xml:space="preserve"> 8-րդ </w:t>
            </w:r>
            <w:proofErr w:type="spellStart"/>
            <w:r>
              <w:rPr>
                <w:rFonts w:ascii="GHEA Grapalat" w:hAnsi="GHEA Grapalat"/>
                <w:sz w:val="24"/>
                <w:szCs w:val="24"/>
              </w:rPr>
              <w:t>ենթակետի</w:t>
            </w:r>
            <w:proofErr w:type="spellEnd"/>
            <w:r>
              <w:rPr>
                <w:rFonts w:ascii="GHEA Grapalat" w:hAnsi="GHEA Grapalat"/>
                <w:sz w:val="24"/>
                <w:szCs w:val="24"/>
              </w:rPr>
              <w:t xml:space="preserve"> </w:t>
            </w:r>
            <w:proofErr w:type="spellStart"/>
            <w:r>
              <w:rPr>
                <w:rFonts w:ascii="GHEA Grapalat" w:hAnsi="GHEA Grapalat"/>
                <w:sz w:val="24"/>
                <w:szCs w:val="24"/>
              </w:rPr>
              <w:t>դրույթը</w:t>
            </w:r>
            <w:proofErr w:type="spellEnd"/>
            <w:r>
              <w:rPr>
                <w:rFonts w:ascii="GHEA Grapalat" w:hAnsi="GHEA Grapalat"/>
                <w:sz w:val="24"/>
                <w:szCs w:val="24"/>
              </w:rPr>
              <w:t xml:space="preserve">, </w:t>
            </w:r>
            <w:proofErr w:type="spellStart"/>
            <w:r>
              <w:rPr>
                <w:rFonts w:ascii="GHEA Grapalat" w:hAnsi="GHEA Grapalat"/>
                <w:sz w:val="24"/>
                <w:szCs w:val="24"/>
              </w:rPr>
              <w:t>որը</w:t>
            </w:r>
            <w:proofErr w:type="spellEnd"/>
            <w:r>
              <w:rPr>
                <w:rFonts w:ascii="GHEA Grapalat" w:hAnsi="GHEA Grapalat"/>
                <w:sz w:val="24"/>
                <w:szCs w:val="24"/>
              </w:rPr>
              <w:t xml:space="preserve"> </w:t>
            </w:r>
            <w:proofErr w:type="spellStart"/>
            <w:r>
              <w:rPr>
                <w:rFonts w:ascii="GHEA Grapalat" w:hAnsi="GHEA Grapalat"/>
                <w:sz w:val="24"/>
                <w:szCs w:val="24"/>
              </w:rPr>
              <w:t>վերաբերում</w:t>
            </w:r>
            <w:proofErr w:type="spellEnd"/>
            <w:r>
              <w:rPr>
                <w:rFonts w:ascii="GHEA Grapalat" w:hAnsi="GHEA Grapalat"/>
                <w:sz w:val="24"/>
                <w:szCs w:val="24"/>
              </w:rPr>
              <w:t xml:space="preserve"> է </w:t>
            </w:r>
            <w:r w:rsidRPr="009D5EEF">
              <w:rPr>
                <w:rFonts w:ascii="GHEA Grapalat" w:hAnsi="GHEA Grapalat"/>
                <w:sz w:val="24"/>
                <w:szCs w:val="24"/>
                <w:lang w:val="hy-AM"/>
              </w:rPr>
              <w:t xml:space="preserve"> </w:t>
            </w:r>
            <w:r w:rsidR="00CE5A31" w:rsidRPr="00CE5A31">
              <w:rPr>
                <w:rFonts w:ascii="GHEA Grapalat" w:hAnsi="GHEA Grapalat"/>
                <w:sz w:val="24"/>
                <w:szCs w:val="24"/>
              </w:rPr>
              <w:t xml:space="preserve">100 </w:t>
            </w:r>
            <w:proofErr w:type="spellStart"/>
            <w:r w:rsidR="00CE5A31" w:rsidRPr="00CE5A31">
              <w:rPr>
                <w:rFonts w:ascii="GHEA Grapalat" w:hAnsi="GHEA Grapalat"/>
                <w:sz w:val="24"/>
                <w:szCs w:val="24"/>
              </w:rPr>
              <w:t>մմ-ից</w:t>
            </w:r>
            <w:proofErr w:type="spellEnd"/>
            <w:r w:rsidR="00CE5A31" w:rsidRPr="00CE5A31">
              <w:rPr>
                <w:rFonts w:ascii="GHEA Grapalat" w:hAnsi="GHEA Grapalat"/>
                <w:sz w:val="24"/>
                <w:szCs w:val="24"/>
              </w:rPr>
              <w:t xml:space="preserve"> </w:t>
            </w:r>
            <w:proofErr w:type="spellStart"/>
            <w:r w:rsidR="00CE5A31" w:rsidRPr="00CE5A31">
              <w:rPr>
                <w:rFonts w:ascii="GHEA Grapalat" w:hAnsi="GHEA Grapalat"/>
                <w:sz w:val="24"/>
                <w:szCs w:val="24"/>
              </w:rPr>
              <w:t>մինչև</w:t>
            </w:r>
            <w:proofErr w:type="spellEnd"/>
            <w:r w:rsidR="00CE5A31" w:rsidRPr="00CE5A31">
              <w:rPr>
                <w:rFonts w:ascii="GHEA Grapalat" w:hAnsi="GHEA Grapalat"/>
                <w:sz w:val="24"/>
                <w:szCs w:val="24"/>
              </w:rPr>
              <w:t xml:space="preserve"> 300 </w:t>
            </w:r>
            <w:proofErr w:type="spellStart"/>
            <w:r w:rsidR="00CE5A31" w:rsidRPr="00CE5A31">
              <w:rPr>
                <w:rFonts w:ascii="GHEA Grapalat" w:hAnsi="GHEA Grapalat"/>
                <w:sz w:val="24"/>
                <w:szCs w:val="24"/>
              </w:rPr>
              <w:t>մմ</w:t>
            </w:r>
            <w:proofErr w:type="spellEnd"/>
            <w:r w:rsidR="00CE5A31" w:rsidRPr="00CE5A31">
              <w:rPr>
                <w:rFonts w:ascii="GHEA Grapalat" w:hAnsi="GHEA Grapalat"/>
                <w:sz w:val="24"/>
                <w:szCs w:val="24"/>
              </w:rPr>
              <w:t xml:space="preserve"> </w:t>
            </w:r>
            <w:proofErr w:type="spellStart"/>
            <w:r w:rsidR="00CE5A31" w:rsidRPr="00CE5A31">
              <w:rPr>
                <w:rFonts w:ascii="GHEA Grapalat" w:hAnsi="GHEA Grapalat"/>
                <w:sz w:val="24"/>
                <w:szCs w:val="24"/>
              </w:rPr>
              <w:t>տրամագծով</w:t>
            </w:r>
            <w:proofErr w:type="spellEnd"/>
            <w:r w:rsidR="00CE5A31" w:rsidRPr="00CE5A31">
              <w:rPr>
                <w:rFonts w:ascii="GHEA Grapalat" w:hAnsi="GHEA Grapalat"/>
                <w:sz w:val="24"/>
                <w:szCs w:val="24"/>
              </w:rPr>
              <w:t xml:space="preserve"> և 500 մ և </w:t>
            </w:r>
            <w:proofErr w:type="spellStart"/>
            <w:r w:rsidR="00CE5A31" w:rsidRPr="00CE5A31">
              <w:rPr>
                <w:rFonts w:ascii="GHEA Grapalat" w:hAnsi="GHEA Grapalat"/>
                <w:sz w:val="24"/>
                <w:szCs w:val="24"/>
              </w:rPr>
              <w:t>ավելի</w:t>
            </w:r>
            <w:proofErr w:type="spellEnd"/>
            <w:r w:rsidR="00CE5A31" w:rsidRPr="00CE5A31">
              <w:rPr>
                <w:rFonts w:ascii="GHEA Grapalat" w:hAnsi="GHEA Grapalat"/>
                <w:sz w:val="24"/>
                <w:szCs w:val="24"/>
              </w:rPr>
              <w:t xml:space="preserve"> </w:t>
            </w:r>
            <w:proofErr w:type="spellStart"/>
            <w:r w:rsidR="00CE5A31" w:rsidRPr="00CE5A31">
              <w:rPr>
                <w:rFonts w:ascii="GHEA Grapalat" w:hAnsi="GHEA Grapalat"/>
                <w:sz w:val="24"/>
                <w:szCs w:val="24"/>
              </w:rPr>
              <w:t>երկարությամբ</w:t>
            </w:r>
            <w:proofErr w:type="spellEnd"/>
            <w:r w:rsidR="00CE5A31" w:rsidRPr="00CE5A31">
              <w:rPr>
                <w:rFonts w:ascii="GHEA Grapalat" w:hAnsi="GHEA Grapalat"/>
                <w:sz w:val="24"/>
                <w:szCs w:val="24"/>
              </w:rPr>
              <w:t xml:space="preserve"> </w:t>
            </w:r>
            <w:proofErr w:type="spellStart"/>
            <w:r w:rsidR="00CE5A31" w:rsidRPr="00CE5A31">
              <w:rPr>
                <w:rFonts w:ascii="GHEA Grapalat" w:hAnsi="GHEA Grapalat"/>
                <w:sz w:val="24"/>
                <w:szCs w:val="24"/>
              </w:rPr>
              <w:t>խողովակաշարեր</w:t>
            </w:r>
            <w:r>
              <w:rPr>
                <w:rFonts w:ascii="GHEA Grapalat" w:hAnsi="GHEA Grapalat"/>
                <w:sz w:val="24"/>
                <w:szCs w:val="24"/>
              </w:rPr>
              <w:t>ին</w:t>
            </w:r>
            <w:proofErr w:type="spellEnd"/>
            <w:r>
              <w:rPr>
                <w:rFonts w:ascii="GHEA Grapalat" w:hAnsi="GHEA Grapalat"/>
                <w:sz w:val="24"/>
                <w:szCs w:val="24"/>
              </w:rPr>
              <w:t>՝</w:t>
            </w:r>
            <w:r w:rsidR="00CE5A31" w:rsidRPr="00CE5A31">
              <w:rPr>
                <w:rFonts w:ascii="GHEA Grapalat" w:hAnsi="GHEA Grapalat"/>
                <w:sz w:val="24"/>
                <w:szCs w:val="24"/>
              </w:rPr>
              <w:t xml:space="preserve"> </w:t>
            </w:r>
            <w:proofErr w:type="spellStart"/>
            <w:r w:rsidR="00CE5A31" w:rsidRPr="00CE5A31">
              <w:rPr>
                <w:rFonts w:ascii="GHEA Grapalat" w:hAnsi="GHEA Grapalat"/>
                <w:sz w:val="24"/>
                <w:szCs w:val="24"/>
              </w:rPr>
              <w:t>օպտիկամանրաթելային</w:t>
            </w:r>
            <w:proofErr w:type="spellEnd"/>
            <w:r w:rsidR="00CE5A31" w:rsidRPr="00CE5A31">
              <w:rPr>
                <w:rFonts w:ascii="GHEA Grapalat" w:hAnsi="GHEA Grapalat"/>
                <w:sz w:val="24"/>
                <w:szCs w:val="24"/>
              </w:rPr>
              <w:t xml:space="preserve"> </w:t>
            </w:r>
            <w:proofErr w:type="spellStart"/>
            <w:r w:rsidR="00CE5A31" w:rsidRPr="00CE5A31">
              <w:rPr>
                <w:rFonts w:ascii="GHEA Grapalat" w:hAnsi="GHEA Grapalat"/>
                <w:sz w:val="24"/>
                <w:szCs w:val="24"/>
              </w:rPr>
              <w:t>մալուխների</w:t>
            </w:r>
            <w:r>
              <w:rPr>
                <w:rFonts w:ascii="GHEA Grapalat" w:hAnsi="GHEA Grapalat"/>
                <w:sz w:val="24"/>
                <w:szCs w:val="24"/>
              </w:rPr>
              <w:t>ն</w:t>
            </w:r>
            <w:proofErr w:type="spellEnd"/>
            <w:r w:rsidR="0030528B">
              <w:rPr>
                <w:rFonts w:ascii="GHEA Grapalat" w:hAnsi="GHEA Grapalat"/>
                <w:sz w:val="24"/>
                <w:szCs w:val="24"/>
              </w:rPr>
              <w:t xml:space="preserve">, </w:t>
            </w:r>
            <w:proofErr w:type="spellStart"/>
            <w:r w:rsidR="0030528B">
              <w:rPr>
                <w:rFonts w:ascii="GHEA Grapalat" w:hAnsi="GHEA Grapalat"/>
                <w:sz w:val="24"/>
                <w:szCs w:val="24"/>
              </w:rPr>
              <w:t>որոնք</w:t>
            </w:r>
            <w:proofErr w:type="spellEnd"/>
            <w:r w:rsidR="0030528B">
              <w:rPr>
                <w:rFonts w:ascii="GHEA Grapalat" w:hAnsi="GHEA Grapalat"/>
                <w:sz w:val="24"/>
                <w:szCs w:val="24"/>
              </w:rPr>
              <w:t xml:space="preserve"> </w:t>
            </w:r>
            <w:proofErr w:type="spellStart"/>
            <w:r w:rsidR="0030528B">
              <w:rPr>
                <w:rFonts w:ascii="GHEA Grapalat" w:hAnsi="GHEA Grapalat"/>
                <w:sz w:val="24"/>
                <w:szCs w:val="24"/>
              </w:rPr>
              <w:t>կարող</w:t>
            </w:r>
            <w:proofErr w:type="spellEnd"/>
            <w:r w:rsidR="0030528B">
              <w:rPr>
                <w:rFonts w:ascii="GHEA Grapalat" w:hAnsi="GHEA Grapalat"/>
                <w:sz w:val="24"/>
                <w:szCs w:val="24"/>
              </w:rPr>
              <w:t xml:space="preserve"> </w:t>
            </w:r>
            <w:proofErr w:type="spellStart"/>
            <w:r w:rsidR="0030528B">
              <w:rPr>
                <w:rFonts w:ascii="GHEA Grapalat" w:hAnsi="GHEA Grapalat"/>
                <w:sz w:val="24"/>
                <w:szCs w:val="24"/>
              </w:rPr>
              <w:t>են</w:t>
            </w:r>
            <w:proofErr w:type="spellEnd"/>
            <w:r w:rsidR="0030528B">
              <w:rPr>
                <w:rFonts w:ascii="GHEA Grapalat" w:hAnsi="GHEA Grapalat"/>
                <w:sz w:val="24"/>
                <w:szCs w:val="24"/>
              </w:rPr>
              <w:t xml:space="preserve"> </w:t>
            </w:r>
            <w:r>
              <w:rPr>
                <w:rFonts w:ascii="GHEA Grapalat" w:hAnsi="GHEA Grapalat"/>
                <w:sz w:val="24"/>
                <w:szCs w:val="24"/>
              </w:rPr>
              <w:t xml:space="preserve"> </w:t>
            </w:r>
            <w:r w:rsidR="00CE5A31" w:rsidRPr="00CE5A31">
              <w:rPr>
                <w:rFonts w:ascii="GHEA Grapalat" w:hAnsi="GHEA Grapalat"/>
                <w:sz w:val="24"/>
                <w:szCs w:val="24"/>
              </w:rPr>
              <w:t xml:space="preserve"> </w:t>
            </w:r>
            <w:proofErr w:type="spellStart"/>
            <w:r w:rsidR="00303535">
              <w:rPr>
                <w:rFonts w:ascii="GHEA Grapalat" w:hAnsi="GHEA Grapalat"/>
                <w:sz w:val="24"/>
                <w:szCs w:val="24"/>
              </w:rPr>
              <w:t>նախատեսվ</w:t>
            </w:r>
            <w:r w:rsidR="0030528B">
              <w:rPr>
                <w:rFonts w:ascii="GHEA Grapalat" w:hAnsi="GHEA Grapalat"/>
                <w:sz w:val="24"/>
                <w:szCs w:val="24"/>
              </w:rPr>
              <w:t>ել</w:t>
            </w:r>
            <w:proofErr w:type="spellEnd"/>
            <w:r w:rsidR="00303535">
              <w:rPr>
                <w:rFonts w:ascii="GHEA Grapalat" w:hAnsi="GHEA Grapalat"/>
                <w:sz w:val="24"/>
                <w:szCs w:val="24"/>
              </w:rPr>
              <w:t xml:space="preserve"> </w:t>
            </w:r>
            <w:proofErr w:type="spellStart"/>
            <w:r w:rsidRPr="009D5EEF">
              <w:rPr>
                <w:rFonts w:ascii="GHEA Grapalat" w:hAnsi="GHEA Grapalat"/>
                <w:sz w:val="24"/>
                <w:szCs w:val="24"/>
              </w:rPr>
              <w:t>բնության</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հատուկ</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պահպանվող</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lastRenderedPageBreak/>
              <w:t>տարածքներում</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կամ</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անտառային</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հողերում</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կամ</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բնակավայրերի</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կանաչ</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գոտիներում</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կամ</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պատմամշակութային</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հուշարձանների</w:t>
            </w:r>
            <w:proofErr w:type="spellEnd"/>
            <w:r w:rsidRPr="009D5EEF">
              <w:rPr>
                <w:rFonts w:ascii="GHEA Grapalat" w:hAnsi="GHEA Grapalat"/>
                <w:sz w:val="24"/>
                <w:szCs w:val="24"/>
              </w:rPr>
              <w:t xml:space="preserve"> </w:t>
            </w:r>
            <w:proofErr w:type="spellStart"/>
            <w:r w:rsidRPr="009D5EEF">
              <w:rPr>
                <w:rFonts w:ascii="GHEA Grapalat" w:hAnsi="GHEA Grapalat"/>
                <w:sz w:val="24"/>
                <w:szCs w:val="24"/>
              </w:rPr>
              <w:t>սահմաններում</w:t>
            </w:r>
            <w:proofErr w:type="spellEnd"/>
            <w:r w:rsidR="0030528B">
              <w:rPr>
                <w:rFonts w:ascii="GHEA Grapalat" w:hAnsi="GHEA Grapalat"/>
                <w:sz w:val="24"/>
                <w:szCs w:val="24"/>
              </w:rPr>
              <w:t>:</w:t>
            </w:r>
          </w:p>
        </w:tc>
      </w:tr>
      <w:tr w:rsidR="00685B8C" w:rsidTr="00563E3A">
        <w:trPr>
          <w:trHeight w:val="375"/>
        </w:trPr>
        <w:tc>
          <w:tcPr>
            <w:tcW w:w="6930" w:type="dxa"/>
          </w:tcPr>
          <w:p w:rsidR="00685B8C" w:rsidRPr="00B427AC" w:rsidRDefault="00685B8C" w:rsidP="00685B8C">
            <w:pPr>
              <w:spacing w:after="0" w:line="360" w:lineRule="auto"/>
              <w:ind w:firstLine="397"/>
              <w:jc w:val="both"/>
              <w:rPr>
                <w:rFonts w:ascii="GHEA Grapalat" w:hAnsi="GHEA Grapalat"/>
                <w:sz w:val="24"/>
                <w:szCs w:val="24"/>
                <w:lang w:val="hy-AM"/>
              </w:rPr>
            </w:pPr>
            <w:r w:rsidRPr="00B427AC">
              <w:rPr>
                <w:rFonts w:ascii="GHEA Grapalat" w:hAnsi="GHEA Grapalat"/>
                <w:sz w:val="24"/>
                <w:szCs w:val="24"/>
                <w:lang w:val="hy-AM"/>
              </w:rPr>
              <w:lastRenderedPageBreak/>
              <w:t xml:space="preserve">5. </w:t>
            </w:r>
            <w:r w:rsidRPr="00B427AC">
              <w:rPr>
                <w:rFonts w:ascii="GHEA Grapalat" w:eastAsia="Times New Roman" w:hAnsi="GHEA Grapalat"/>
                <w:kern w:val="28"/>
                <w:sz w:val="24"/>
                <w:szCs w:val="24"/>
                <w:lang w:val="hy-AM" w:eastAsia="ru-RU"/>
              </w:rPr>
              <w:t>Նախագծի 1-ին կետի 5-րդ ենթակետով նախատեսվում է էլեկտրամոբիլների լիցքավորման ստորգետնյա կայանները /տերմինալները հասարակական, արդյունաբերական, ընդերքօգտագործման, գյուղատնտեսական և այլ արտադրական նշանակության, հիդրոտեխնիկական, կոմունալ, պահեստային, էներգետիկայի, կապի, ինժեներական և տրանսպորտային ենթակառուցվածքների օբյեկտներ շարքին դաս</w:t>
            </w:r>
            <w:r>
              <w:rPr>
                <w:rFonts w:ascii="GHEA Grapalat" w:eastAsia="Times New Roman" w:hAnsi="GHEA Grapalat"/>
                <w:kern w:val="28"/>
                <w:sz w:val="24"/>
                <w:szCs w:val="24"/>
                <w:lang w:val="hy-AM" w:eastAsia="ru-RU"/>
              </w:rPr>
              <w:t>ա</w:t>
            </w:r>
            <w:r w:rsidRPr="00B427AC">
              <w:rPr>
                <w:rFonts w:ascii="GHEA Grapalat" w:eastAsia="Times New Roman" w:hAnsi="GHEA Grapalat"/>
                <w:kern w:val="28"/>
                <w:sz w:val="24"/>
                <w:szCs w:val="24"/>
                <w:lang w:val="hy-AM" w:eastAsia="ru-RU"/>
              </w:rPr>
              <w:t>կարգելը՝ հետևաբար նաև Հայաստանի Հանրապետությունում բարձր ռիսկայնության աստիճանի (IV կատեգորիայի) դասակարգում ունեցող օբյեկտների շարքին դասելը ունի լրացուցիչ հիմնավորման կարիք, քանի որ նախագծին կից ներկայացված հիմնավորմամբ այդ հարցին անդրադարձ կատարված չէ, իսկ Հայաստանի Հանրապետությունում բարձր ռիսկայնության աստիճանի (IV կատեգորիայի) դասակարգում ունեցող օբյեկտների կառուցման համար նախատեսված են բավականին բարդ ընթացակարգեր:</w:t>
            </w:r>
          </w:p>
          <w:p w:rsidR="00685B8C" w:rsidRPr="003D4EB1" w:rsidRDefault="00685B8C" w:rsidP="003D4EB1">
            <w:pPr>
              <w:spacing w:after="0" w:line="360" w:lineRule="auto"/>
              <w:ind w:firstLine="547"/>
              <w:jc w:val="both"/>
              <w:rPr>
                <w:rFonts w:ascii="GHEA Grapalat" w:hAnsi="GHEA Grapalat" w:cs="Sylfaen"/>
                <w:bCs/>
                <w:sz w:val="24"/>
                <w:szCs w:val="24"/>
              </w:rPr>
            </w:pPr>
            <w:r w:rsidRPr="00170366">
              <w:rPr>
                <w:rFonts w:ascii="GHEA Grapalat" w:hAnsi="GHEA Grapalat" w:cs="Sylfaen"/>
                <w:bCs/>
                <w:sz w:val="24"/>
                <w:szCs w:val="24"/>
                <w:shd w:val="clear" w:color="auto" w:fill="FFFFFF"/>
                <w:lang w:val="hy-AM"/>
              </w:rPr>
              <w:lastRenderedPageBreak/>
              <w:t xml:space="preserve">Այս կապակցությամբ հարկ ենք համարում նշել, որ «Նորմատիվ իրավական ակտերի մասին» օրենքի 6-րդ հոդվածի 4-րդ մասի վերլուծությունից պարզ է դառնում, որ  </w:t>
            </w:r>
            <w:r w:rsidRPr="00C92E24">
              <w:rPr>
                <w:rFonts w:ascii="GHEA Grapalat" w:hAnsi="GHEA Grapalat" w:cs="Sylfaen"/>
                <w:bCs/>
                <w:sz w:val="24"/>
                <w:szCs w:val="24"/>
                <w:shd w:val="clear" w:color="auto" w:fill="FFFFFF"/>
                <w:lang w:val="hy-AM"/>
              </w:rPr>
              <w:t>նորմատիվ իրավական ակտի ընդունման հիմնավորման ճիշտ կառուցվածքը և բովանդակությունն ունեն առանցքային նշանակություն,</w:t>
            </w:r>
            <w:r w:rsidRPr="00C92E24">
              <w:rPr>
                <w:rFonts w:ascii="GHEA Grapalat" w:hAnsi="GHEA Grapalat" w:cs="Sylfaen"/>
                <w:bCs/>
                <w:iCs/>
                <w:sz w:val="24"/>
                <w:szCs w:val="24"/>
                <w:shd w:val="clear" w:color="auto" w:fill="FFFFFF"/>
                <w:lang w:val="hy-AM"/>
              </w:rPr>
              <w:t xml:space="preserve"> հետևաբար իրավական ակտի հիմնավորման մեջ պետք է ներառել իրավական ակտի ընդունման անհրաժեշտությունը, </w:t>
            </w:r>
            <w:r w:rsidRPr="006B7ED4">
              <w:rPr>
                <w:rFonts w:ascii="GHEA Grapalat" w:hAnsi="GHEA Grapalat" w:cs="Sylfaen"/>
                <w:b/>
                <w:bCs/>
                <w:iCs/>
                <w:sz w:val="24"/>
                <w:szCs w:val="24"/>
                <w:shd w:val="clear" w:color="auto" w:fill="FFFFFF"/>
                <w:lang w:val="hy-AM"/>
              </w:rPr>
              <w:t>ընթացիկ իրավիճակը</w:t>
            </w:r>
            <w:r w:rsidRPr="00C92E24">
              <w:rPr>
                <w:rFonts w:ascii="GHEA Grapalat" w:hAnsi="GHEA Grapalat" w:cs="Sylfaen"/>
                <w:bCs/>
                <w:iCs/>
                <w:sz w:val="24"/>
                <w:szCs w:val="24"/>
                <w:shd w:val="clear" w:color="auto" w:fill="FFFFFF"/>
                <w:lang w:val="hy-AM"/>
              </w:rPr>
              <w:t xml:space="preserve"> և խնդիրները, տվյալ բնագավառում իրականացվող քաղաքականությունը, կարգավորման նպատակը, բնույթը և ակնկալվող արդյունքը: Այնինչ, տվյալ դեպքում </w:t>
            </w:r>
            <w:r w:rsidRPr="00170366">
              <w:rPr>
                <w:rFonts w:ascii="GHEA Grapalat" w:hAnsi="GHEA Grapalat" w:cs="Sylfaen"/>
                <w:bCs/>
                <w:iCs/>
                <w:sz w:val="24"/>
                <w:szCs w:val="24"/>
                <w:shd w:val="clear" w:color="auto" w:fill="FFFFFF"/>
                <w:lang w:val="hy-AM"/>
              </w:rPr>
              <w:t xml:space="preserve">Նախագծին </w:t>
            </w:r>
            <w:r w:rsidRPr="00C92E24">
              <w:rPr>
                <w:rFonts w:ascii="GHEA Grapalat" w:hAnsi="GHEA Grapalat" w:cs="Sylfaen"/>
                <w:bCs/>
                <w:iCs/>
                <w:sz w:val="24"/>
                <w:szCs w:val="24"/>
                <w:shd w:val="clear" w:color="auto" w:fill="FFFFFF"/>
                <w:lang w:val="hy-AM"/>
              </w:rPr>
              <w:t xml:space="preserve">կից ներկայացված հիմնավորումից </w:t>
            </w:r>
            <w:r w:rsidRPr="00C92E24">
              <w:rPr>
                <w:rFonts w:ascii="GHEA Grapalat" w:hAnsi="GHEA Grapalat" w:cs="Sylfaen"/>
                <w:bCs/>
                <w:sz w:val="24"/>
                <w:szCs w:val="24"/>
                <w:shd w:val="clear" w:color="auto" w:fill="FFFFFF"/>
                <w:lang w:val="hy-AM"/>
              </w:rPr>
              <w:t xml:space="preserve">հնարավոր չէ լիարժեք ձևով գնահատել </w:t>
            </w:r>
            <w:r w:rsidRPr="00B427AC">
              <w:rPr>
                <w:rFonts w:ascii="GHEA Grapalat" w:eastAsia="Times New Roman" w:hAnsi="GHEA Grapalat"/>
                <w:kern w:val="28"/>
                <w:sz w:val="24"/>
                <w:szCs w:val="24"/>
                <w:lang w:val="hy-AM" w:eastAsia="ru-RU"/>
              </w:rPr>
              <w:t>էլեկտրամոբիլների լիցքավորման ստորգետնյա կայանները /տերմինալները</w:t>
            </w:r>
            <w:r w:rsidRPr="00C92E24">
              <w:rPr>
                <w:rFonts w:ascii="GHEA Grapalat" w:hAnsi="GHEA Grapalat" w:cs="Sylfaen"/>
                <w:bCs/>
                <w:sz w:val="24"/>
                <w:szCs w:val="24"/>
                <w:shd w:val="clear" w:color="auto" w:fill="FFFFFF"/>
                <w:lang w:val="hy-AM"/>
              </w:rPr>
              <w:t xml:space="preserve"> </w:t>
            </w:r>
            <w:r w:rsidRPr="00B427AC">
              <w:rPr>
                <w:rFonts w:ascii="GHEA Grapalat" w:eastAsia="Times New Roman" w:hAnsi="GHEA Grapalat"/>
                <w:kern w:val="28"/>
                <w:sz w:val="24"/>
                <w:szCs w:val="24"/>
                <w:lang w:val="hy-AM" w:eastAsia="ru-RU"/>
              </w:rPr>
              <w:t>Հայաստանի Հանրապետությունում բարձր ռիսկայնության աստիճանի (IV կատեգորիայի) դասակարգում ունեցող օբյեկտների շարքին դասելու</w:t>
            </w:r>
            <w:r w:rsidRPr="00B427AC">
              <w:rPr>
                <w:rFonts w:ascii="GHEA Grapalat" w:hAnsi="GHEA Grapalat" w:cs="Sylfaen"/>
                <w:bCs/>
                <w:sz w:val="24"/>
                <w:szCs w:val="24"/>
                <w:shd w:val="clear" w:color="auto" w:fill="FFFFFF"/>
                <w:lang w:val="hy-AM"/>
              </w:rPr>
              <w:t xml:space="preserve"> </w:t>
            </w:r>
            <w:r w:rsidRPr="00170366">
              <w:rPr>
                <w:rFonts w:ascii="GHEA Grapalat" w:hAnsi="GHEA Grapalat" w:cs="Sylfaen"/>
                <w:bCs/>
                <w:sz w:val="24"/>
                <w:szCs w:val="24"/>
                <w:shd w:val="clear" w:color="auto" w:fill="FFFFFF"/>
                <w:lang w:val="hy-AM"/>
              </w:rPr>
              <w:t xml:space="preserve">գործնական </w:t>
            </w:r>
            <w:r w:rsidRPr="00C92E24">
              <w:rPr>
                <w:rFonts w:ascii="GHEA Grapalat" w:hAnsi="GHEA Grapalat" w:cs="Sylfaen"/>
                <w:bCs/>
                <w:sz w:val="24"/>
                <w:szCs w:val="24"/>
                <w:shd w:val="clear" w:color="auto" w:fill="FFFFFF"/>
                <w:lang w:val="hy-AM"/>
              </w:rPr>
              <w:t>արդյունավետությունը</w:t>
            </w:r>
            <w:r w:rsidRPr="00B427AC">
              <w:rPr>
                <w:rFonts w:ascii="GHEA Grapalat" w:hAnsi="GHEA Grapalat" w:cs="Sylfaen"/>
                <w:bCs/>
                <w:sz w:val="24"/>
                <w:szCs w:val="24"/>
                <w:shd w:val="clear" w:color="auto" w:fill="FFFFFF"/>
                <w:lang w:val="hy-AM"/>
              </w:rPr>
              <w:t xml:space="preserve"> և անհրաժեշտությունը</w:t>
            </w:r>
            <w:r w:rsidRPr="00C92E24">
              <w:rPr>
                <w:rFonts w:ascii="GHEA Grapalat" w:hAnsi="GHEA Grapalat" w:cs="Sylfaen"/>
                <w:bCs/>
                <w:sz w:val="24"/>
                <w:szCs w:val="24"/>
                <w:shd w:val="clear" w:color="auto" w:fill="FFFFFF"/>
                <w:lang w:val="hy-AM"/>
              </w:rPr>
              <w:t>,</w:t>
            </w:r>
            <w:r w:rsidRPr="00B427AC">
              <w:rPr>
                <w:rFonts w:ascii="GHEA Grapalat" w:hAnsi="GHEA Grapalat" w:cs="Sylfaen"/>
                <w:bCs/>
                <w:sz w:val="24"/>
                <w:szCs w:val="24"/>
                <w:shd w:val="clear" w:color="auto" w:fill="FFFFFF"/>
                <w:lang w:val="hy-AM"/>
              </w:rPr>
              <w:t xml:space="preserve"> ինչպես ընթացիկ իրավիճակը, </w:t>
            </w:r>
            <w:r w:rsidRPr="00C92E24">
              <w:rPr>
                <w:rFonts w:ascii="GHEA Grapalat" w:hAnsi="GHEA Grapalat" w:cs="Sylfaen"/>
                <w:bCs/>
                <w:sz w:val="24"/>
                <w:szCs w:val="24"/>
                <w:shd w:val="clear" w:color="auto" w:fill="FFFFFF"/>
                <w:lang w:val="hy-AM"/>
              </w:rPr>
              <w:t>քանի որ բացակայում են</w:t>
            </w:r>
            <w:r w:rsidRPr="00C92E24">
              <w:rPr>
                <w:rFonts w:ascii="GHEA Grapalat" w:hAnsi="GHEA Grapalat" w:cs="Sylfaen"/>
                <w:bCs/>
                <w:iCs/>
                <w:sz w:val="24"/>
                <w:szCs w:val="24"/>
                <w:shd w:val="clear" w:color="auto" w:fill="FFFFFF"/>
                <w:lang w:val="hy-AM"/>
              </w:rPr>
              <w:t xml:space="preserve"> </w:t>
            </w:r>
            <w:r w:rsidRPr="00170366">
              <w:rPr>
                <w:rFonts w:ascii="GHEA Grapalat" w:hAnsi="GHEA Grapalat" w:cs="Sylfaen"/>
                <w:bCs/>
                <w:iCs/>
                <w:sz w:val="24"/>
                <w:szCs w:val="24"/>
                <w:shd w:val="clear" w:color="auto" w:fill="FFFFFF"/>
                <w:lang w:val="hy-AM"/>
              </w:rPr>
              <w:t xml:space="preserve">Նախագծով առաջարկվող </w:t>
            </w:r>
            <w:r w:rsidRPr="00B427AC">
              <w:rPr>
                <w:rFonts w:ascii="GHEA Grapalat" w:hAnsi="GHEA Grapalat" w:cs="Sylfaen"/>
                <w:bCs/>
                <w:iCs/>
                <w:sz w:val="24"/>
                <w:szCs w:val="24"/>
                <w:shd w:val="clear" w:color="auto" w:fill="FFFFFF"/>
                <w:lang w:val="hy-AM"/>
              </w:rPr>
              <w:t xml:space="preserve">այդ </w:t>
            </w:r>
            <w:r>
              <w:rPr>
                <w:rFonts w:ascii="GHEA Grapalat" w:hAnsi="GHEA Grapalat" w:cs="Sylfaen"/>
                <w:bCs/>
                <w:iCs/>
                <w:sz w:val="24"/>
                <w:szCs w:val="24"/>
                <w:shd w:val="clear" w:color="auto" w:fill="FFFFFF"/>
                <w:lang w:val="hy-AM"/>
              </w:rPr>
              <w:t>կարգավոր</w:t>
            </w:r>
            <w:r w:rsidRPr="00B427AC">
              <w:rPr>
                <w:rFonts w:ascii="GHEA Grapalat" w:hAnsi="GHEA Grapalat" w:cs="Sylfaen"/>
                <w:bCs/>
                <w:iCs/>
                <w:sz w:val="24"/>
                <w:szCs w:val="24"/>
                <w:shd w:val="clear" w:color="auto" w:fill="FFFFFF"/>
                <w:lang w:val="hy-AM"/>
              </w:rPr>
              <w:t>ման</w:t>
            </w:r>
            <w:r w:rsidRPr="00170366">
              <w:rPr>
                <w:rFonts w:ascii="GHEA Grapalat" w:hAnsi="GHEA Grapalat" w:cs="Sylfaen"/>
                <w:bCs/>
                <w:iCs/>
                <w:sz w:val="24"/>
                <w:szCs w:val="24"/>
                <w:shd w:val="clear" w:color="auto" w:fill="FFFFFF"/>
                <w:lang w:val="hy-AM"/>
              </w:rPr>
              <w:t xml:space="preserve"> և ակնկալվող արդյունքի գործնական կապը հիմնավորող վերլուծությունները:</w:t>
            </w:r>
            <w:r w:rsidRPr="00170366">
              <w:rPr>
                <w:rFonts w:ascii="GHEA Grapalat" w:hAnsi="GHEA Grapalat" w:cs="Sylfaen"/>
                <w:bCs/>
                <w:sz w:val="24"/>
                <w:szCs w:val="24"/>
                <w:lang w:val="hy-AM"/>
              </w:rPr>
              <w:t xml:space="preserve"> </w:t>
            </w:r>
          </w:p>
        </w:tc>
        <w:tc>
          <w:tcPr>
            <w:tcW w:w="6969" w:type="dxa"/>
            <w:gridSpan w:val="3"/>
          </w:tcPr>
          <w:p w:rsidR="00685B8C" w:rsidRDefault="00F9380F" w:rsidP="00AC6A1C">
            <w:pPr>
              <w:spacing w:line="360" w:lineRule="auto"/>
              <w:jc w:val="center"/>
              <w:rPr>
                <w:rFonts w:ascii="GHEA Grapalat" w:hAnsi="GHEA Grapalat"/>
                <w:sz w:val="24"/>
                <w:szCs w:val="24"/>
              </w:rPr>
            </w:pPr>
            <w:proofErr w:type="spellStart"/>
            <w:r>
              <w:rPr>
                <w:rFonts w:ascii="GHEA Grapalat" w:hAnsi="GHEA Grapalat"/>
                <w:sz w:val="24"/>
                <w:szCs w:val="24"/>
              </w:rPr>
              <w:lastRenderedPageBreak/>
              <w:t>Ընդունվել</w:t>
            </w:r>
            <w:proofErr w:type="spellEnd"/>
            <w:r>
              <w:rPr>
                <w:rFonts w:ascii="GHEA Grapalat" w:hAnsi="GHEA Grapalat"/>
                <w:sz w:val="24"/>
                <w:szCs w:val="24"/>
              </w:rPr>
              <w:t xml:space="preserve"> է </w:t>
            </w:r>
            <w:proofErr w:type="spellStart"/>
            <w:r>
              <w:rPr>
                <w:rFonts w:ascii="GHEA Grapalat" w:hAnsi="GHEA Grapalat"/>
                <w:sz w:val="24"/>
                <w:szCs w:val="24"/>
              </w:rPr>
              <w:t>մասնակի</w:t>
            </w:r>
            <w:proofErr w:type="spellEnd"/>
          </w:p>
          <w:p w:rsidR="00F9380F" w:rsidRDefault="00F9380F" w:rsidP="00AC6A1C">
            <w:pPr>
              <w:spacing w:line="360" w:lineRule="auto"/>
              <w:jc w:val="center"/>
              <w:rPr>
                <w:rFonts w:ascii="GHEA Grapalat" w:hAnsi="GHEA Grapalat"/>
                <w:sz w:val="24"/>
                <w:szCs w:val="24"/>
              </w:rPr>
            </w:pPr>
            <w:proofErr w:type="spellStart"/>
            <w:r>
              <w:rPr>
                <w:rFonts w:ascii="GHEA Grapalat" w:hAnsi="GHEA Grapalat"/>
                <w:sz w:val="24"/>
                <w:szCs w:val="24"/>
              </w:rPr>
              <w:t>Հիմնավորումը</w:t>
            </w:r>
            <w:proofErr w:type="spellEnd"/>
            <w:r>
              <w:rPr>
                <w:rFonts w:ascii="GHEA Grapalat" w:hAnsi="GHEA Grapalat"/>
                <w:sz w:val="24"/>
                <w:szCs w:val="24"/>
              </w:rPr>
              <w:t xml:space="preserve"> </w:t>
            </w:r>
            <w:proofErr w:type="spellStart"/>
            <w:r>
              <w:rPr>
                <w:rFonts w:ascii="GHEA Grapalat" w:hAnsi="GHEA Grapalat"/>
                <w:sz w:val="24"/>
                <w:szCs w:val="24"/>
              </w:rPr>
              <w:t>վերանայվել</w:t>
            </w:r>
            <w:proofErr w:type="spellEnd"/>
            <w:r>
              <w:rPr>
                <w:rFonts w:ascii="GHEA Grapalat" w:hAnsi="GHEA Grapalat"/>
                <w:sz w:val="24"/>
                <w:szCs w:val="24"/>
              </w:rPr>
              <w:t xml:space="preserve"> է:</w:t>
            </w:r>
          </w:p>
          <w:p w:rsidR="0020299F" w:rsidRDefault="00F9380F" w:rsidP="00AC6A1C">
            <w:pPr>
              <w:spacing w:line="360" w:lineRule="auto"/>
              <w:ind w:left="181" w:right="271"/>
              <w:jc w:val="both"/>
              <w:rPr>
                <w:rFonts w:ascii="GHEA Grapalat" w:hAnsi="GHEA Grapalat"/>
                <w:sz w:val="24"/>
                <w:szCs w:val="24"/>
              </w:rPr>
            </w:pPr>
            <w:r>
              <w:rPr>
                <w:rFonts w:ascii="GHEA Grapalat" w:hAnsi="GHEA Grapalat"/>
                <w:sz w:val="24"/>
                <w:szCs w:val="24"/>
              </w:rPr>
              <w:t xml:space="preserve">     </w:t>
            </w:r>
            <w:proofErr w:type="spellStart"/>
            <w:r w:rsidR="0020299F">
              <w:rPr>
                <w:rFonts w:ascii="GHEA Grapalat" w:hAnsi="GHEA Grapalat"/>
                <w:sz w:val="24"/>
                <w:szCs w:val="24"/>
              </w:rPr>
              <w:t>Քաղաքաշինական</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օբյեկտների</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քաղաքացիական</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պաշտպանության</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սենքերը</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տեղակայվում</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են</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հիմնականում</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որմնախարսխային</w:t>
            </w:r>
            <w:proofErr w:type="spellEnd"/>
            <w:r w:rsidR="0020299F">
              <w:rPr>
                <w:rFonts w:ascii="GHEA Grapalat" w:hAnsi="GHEA Grapalat"/>
                <w:sz w:val="24"/>
                <w:szCs w:val="24"/>
              </w:rPr>
              <w:t xml:space="preserve"> և </w:t>
            </w:r>
            <w:proofErr w:type="spellStart"/>
            <w:r w:rsidR="0020299F">
              <w:rPr>
                <w:rFonts w:ascii="GHEA Grapalat" w:hAnsi="GHEA Grapalat"/>
                <w:sz w:val="24"/>
                <w:szCs w:val="24"/>
              </w:rPr>
              <w:t>նկուղային</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հարկաբաժիններում</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որոնք</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պահանջում</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են</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հատուկ</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կարգավորումներ</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նախագծային</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փաստաթղթերի</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համաձայնեցումներ</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շահագրգիռ</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պետական</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մարմինների</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կողմից</w:t>
            </w:r>
            <w:proofErr w:type="spellEnd"/>
            <w:r w:rsidR="0020299F">
              <w:rPr>
                <w:rFonts w:ascii="GHEA Grapalat" w:hAnsi="GHEA Grapalat"/>
                <w:sz w:val="24"/>
                <w:szCs w:val="24"/>
              </w:rPr>
              <w:t xml:space="preserve"> և </w:t>
            </w:r>
            <w:proofErr w:type="spellStart"/>
            <w:r w:rsidR="0020299F">
              <w:rPr>
                <w:rFonts w:ascii="GHEA Grapalat" w:hAnsi="GHEA Grapalat"/>
                <w:sz w:val="24"/>
                <w:szCs w:val="24"/>
              </w:rPr>
              <w:t>քաղաքաշինական</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պարզ</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ու</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պետական</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համալիր</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փորձաքննության</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եզրակացություններ</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համաձայն</w:t>
            </w:r>
            <w:proofErr w:type="spellEnd"/>
            <w:r w:rsidR="0020299F">
              <w:rPr>
                <w:rFonts w:ascii="GHEA Grapalat" w:hAnsi="GHEA Grapalat"/>
                <w:sz w:val="24"/>
                <w:szCs w:val="24"/>
              </w:rPr>
              <w:t xml:space="preserve"> ՀՀ </w:t>
            </w:r>
            <w:proofErr w:type="spellStart"/>
            <w:r w:rsidR="0020299F">
              <w:rPr>
                <w:rFonts w:ascii="GHEA Grapalat" w:hAnsi="GHEA Grapalat"/>
                <w:sz w:val="24"/>
                <w:szCs w:val="24"/>
              </w:rPr>
              <w:t>կառավարության</w:t>
            </w:r>
            <w:proofErr w:type="spellEnd"/>
            <w:r w:rsidR="0020299F">
              <w:rPr>
                <w:rFonts w:ascii="GHEA Grapalat" w:hAnsi="GHEA Grapalat"/>
                <w:sz w:val="24"/>
                <w:szCs w:val="24"/>
              </w:rPr>
              <w:t xml:space="preserve"> 19.03.2015թ N596-Ն </w:t>
            </w:r>
            <w:proofErr w:type="spellStart"/>
            <w:r w:rsidR="0020299F">
              <w:rPr>
                <w:rFonts w:ascii="GHEA Grapalat" w:hAnsi="GHEA Grapalat"/>
                <w:sz w:val="24"/>
                <w:szCs w:val="24"/>
              </w:rPr>
              <w:t>որոշմամբ</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հաստատված</w:t>
            </w:r>
            <w:proofErr w:type="spellEnd"/>
            <w:r w:rsidR="0020299F">
              <w:rPr>
                <w:rFonts w:ascii="GHEA Grapalat" w:hAnsi="GHEA Grapalat"/>
                <w:sz w:val="24"/>
                <w:szCs w:val="24"/>
              </w:rPr>
              <w:t xml:space="preserve"> </w:t>
            </w:r>
            <w:proofErr w:type="spellStart"/>
            <w:r w:rsidR="0020299F">
              <w:rPr>
                <w:rFonts w:ascii="GHEA Grapalat" w:hAnsi="GHEA Grapalat"/>
                <w:sz w:val="24"/>
                <w:szCs w:val="24"/>
              </w:rPr>
              <w:t>կարգի</w:t>
            </w:r>
            <w:proofErr w:type="spellEnd"/>
            <w:r w:rsidR="0020299F">
              <w:rPr>
                <w:rFonts w:ascii="GHEA Grapalat" w:hAnsi="GHEA Grapalat"/>
                <w:sz w:val="24"/>
                <w:szCs w:val="24"/>
              </w:rPr>
              <w:t>:</w:t>
            </w:r>
          </w:p>
          <w:p w:rsidR="0020299F" w:rsidRDefault="0020299F" w:rsidP="00AC6A1C">
            <w:pPr>
              <w:spacing w:line="360" w:lineRule="auto"/>
              <w:ind w:left="181" w:right="271"/>
              <w:jc w:val="both"/>
              <w:rPr>
                <w:rFonts w:ascii="GHEA Grapalat" w:hAnsi="GHEA Grapalat"/>
                <w:sz w:val="24"/>
                <w:szCs w:val="24"/>
              </w:rPr>
            </w:pPr>
          </w:p>
        </w:tc>
      </w:tr>
      <w:tr w:rsidR="00685B8C" w:rsidTr="00563E3A">
        <w:trPr>
          <w:trHeight w:val="375"/>
        </w:trPr>
        <w:tc>
          <w:tcPr>
            <w:tcW w:w="6930" w:type="dxa"/>
          </w:tcPr>
          <w:p w:rsidR="00685B8C" w:rsidRPr="003D4EB1" w:rsidRDefault="003D4EB1" w:rsidP="003D4EB1">
            <w:pPr>
              <w:spacing w:after="0" w:line="360" w:lineRule="auto"/>
              <w:ind w:firstLine="397"/>
              <w:jc w:val="both"/>
              <w:rPr>
                <w:rFonts w:ascii="GHEA Grapalat" w:hAnsi="GHEA Grapalat"/>
                <w:sz w:val="24"/>
                <w:szCs w:val="24"/>
              </w:rPr>
            </w:pPr>
            <w:r>
              <w:rPr>
                <w:rFonts w:ascii="GHEA Grapalat" w:hAnsi="GHEA Grapalat"/>
                <w:sz w:val="24"/>
                <w:szCs w:val="24"/>
              </w:rPr>
              <w:lastRenderedPageBreak/>
              <w:t xml:space="preserve">6. </w:t>
            </w:r>
            <w:r w:rsidR="00685B8C" w:rsidRPr="00B427AC">
              <w:rPr>
                <w:rFonts w:ascii="GHEA Grapalat" w:hAnsi="GHEA Grapalat"/>
                <w:sz w:val="24"/>
                <w:szCs w:val="24"/>
                <w:lang w:val="hy-AM"/>
              </w:rPr>
              <w:t>Հիմք ընդունելով վերոգրյալը՝ գտնում ենք, որ Նախագիծն վերոնշյալ համատեքստում ունի լրացուցիչ հիմնավորման կարիք:</w:t>
            </w:r>
          </w:p>
        </w:tc>
        <w:tc>
          <w:tcPr>
            <w:tcW w:w="6969" w:type="dxa"/>
            <w:gridSpan w:val="3"/>
          </w:tcPr>
          <w:p w:rsidR="00685B8C" w:rsidRDefault="0020299F" w:rsidP="00BD5A5D">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w:t>
            </w:r>
          </w:p>
          <w:p w:rsidR="00BD5A5D" w:rsidRDefault="00BD5A5D" w:rsidP="00BD5A5D">
            <w:pPr>
              <w:jc w:val="center"/>
              <w:rPr>
                <w:rFonts w:ascii="GHEA Grapalat" w:hAnsi="GHEA Grapalat"/>
                <w:sz w:val="24"/>
                <w:szCs w:val="24"/>
              </w:rPr>
            </w:pPr>
            <w:proofErr w:type="spellStart"/>
            <w:r>
              <w:rPr>
                <w:rFonts w:ascii="GHEA Grapalat" w:hAnsi="GHEA Grapalat"/>
                <w:sz w:val="24"/>
                <w:szCs w:val="24"/>
              </w:rPr>
              <w:t>Հիմնավորումը</w:t>
            </w:r>
            <w:proofErr w:type="spellEnd"/>
            <w:r>
              <w:rPr>
                <w:rFonts w:ascii="GHEA Grapalat" w:hAnsi="GHEA Grapalat"/>
                <w:sz w:val="24"/>
                <w:szCs w:val="24"/>
              </w:rPr>
              <w:t xml:space="preserve"> </w:t>
            </w:r>
            <w:proofErr w:type="spellStart"/>
            <w:r>
              <w:rPr>
                <w:rFonts w:ascii="GHEA Grapalat" w:hAnsi="GHEA Grapalat"/>
                <w:sz w:val="24"/>
                <w:szCs w:val="24"/>
              </w:rPr>
              <w:t>լրամշակվել</w:t>
            </w:r>
            <w:proofErr w:type="spellEnd"/>
            <w:r>
              <w:rPr>
                <w:rFonts w:ascii="GHEA Grapalat" w:hAnsi="GHEA Grapalat"/>
                <w:sz w:val="24"/>
                <w:szCs w:val="24"/>
              </w:rPr>
              <w:t xml:space="preserve"> է</w:t>
            </w:r>
          </w:p>
        </w:tc>
      </w:tr>
      <w:tr w:rsidR="00391621" w:rsidTr="00563E3A">
        <w:trPr>
          <w:trHeight w:val="261"/>
        </w:trPr>
        <w:tc>
          <w:tcPr>
            <w:tcW w:w="10938" w:type="dxa"/>
            <w:gridSpan w:val="2"/>
            <w:vMerge w:val="restart"/>
          </w:tcPr>
          <w:p w:rsidR="00391621" w:rsidRPr="0053707D" w:rsidRDefault="00391621" w:rsidP="00563E3A">
            <w:pPr>
              <w:jc w:val="center"/>
              <w:rPr>
                <w:rFonts w:ascii="GHEA Grapalat" w:hAnsi="GHEA Grapalat"/>
                <w:b/>
                <w:sz w:val="24"/>
                <w:szCs w:val="24"/>
              </w:rPr>
            </w:pPr>
            <w:r>
              <w:rPr>
                <w:rFonts w:ascii="GHEA Grapalat" w:hAnsi="GHEA Grapalat"/>
                <w:b/>
                <w:sz w:val="24"/>
                <w:szCs w:val="24"/>
              </w:rPr>
              <w:t>2.</w:t>
            </w:r>
            <w:r w:rsidRPr="0053707D">
              <w:rPr>
                <w:rFonts w:ascii="GHEA Grapalat" w:hAnsi="GHEA Grapalat"/>
                <w:b/>
                <w:sz w:val="24"/>
                <w:szCs w:val="24"/>
              </w:rPr>
              <w:t xml:space="preserve">Երևանի </w:t>
            </w:r>
            <w:proofErr w:type="spellStart"/>
            <w:r w:rsidRPr="0053707D">
              <w:rPr>
                <w:rFonts w:ascii="GHEA Grapalat" w:hAnsi="GHEA Grapalat"/>
                <w:b/>
                <w:sz w:val="24"/>
                <w:szCs w:val="24"/>
              </w:rPr>
              <w:t>քաղաքապետարան</w:t>
            </w:r>
            <w:proofErr w:type="spellEnd"/>
          </w:p>
        </w:tc>
        <w:tc>
          <w:tcPr>
            <w:tcW w:w="2961" w:type="dxa"/>
            <w:gridSpan w:val="2"/>
          </w:tcPr>
          <w:p w:rsidR="00391621" w:rsidRDefault="00930BF6" w:rsidP="00930BF6">
            <w:pPr>
              <w:jc w:val="center"/>
              <w:rPr>
                <w:rFonts w:ascii="GHEA Grapalat" w:hAnsi="GHEA Grapalat"/>
                <w:sz w:val="24"/>
                <w:szCs w:val="24"/>
              </w:rPr>
            </w:pPr>
            <w:r>
              <w:rPr>
                <w:rFonts w:ascii="GHEA Grapalat" w:hAnsi="GHEA Grapalat"/>
                <w:sz w:val="24"/>
                <w:szCs w:val="24"/>
              </w:rPr>
              <w:t>29</w:t>
            </w:r>
            <w:r w:rsidR="00391621">
              <w:rPr>
                <w:rFonts w:ascii="GHEA Grapalat" w:hAnsi="GHEA Grapalat"/>
                <w:sz w:val="24"/>
                <w:szCs w:val="24"/>
              </w:rPr>
              <w:t>.0</w:t>
            </w:r>
            <w:r>
              <w:rPr>
                <w:rFonts w:ascii="GHEA Grapalat" w:hAnsi="GHEA Grapalat"/>
                <w:sz w:val="24"/>
                <w:szCs w:val="24"/>
              </w:rPr>
              <w:t>7</w:t>
            </w:r>
            <w:r w:rsidR="00391621">
              <w:rPr>
                <w:rFonts w:ascii="GHEA Grapalat" w:hAnsi="GHEA Grapalat"/>
                <w:sz w:val="24"/>
                <w:szCs w:val="24"/>
              </w:rPr>
              <w:t>.</w:t>
            </w:r>
            <w:r w:rsidR="00391621" w:rsidRPr="00634049">
              <w:rPr>
                <w:rFonts w:ascii="GHEA Grapalat" w:hAnsi="GHEA Grapalat"/>
                <w:sz w:val="24"/>
                <w:szCs w:val="24"/>
              </w:rPr>
              <w:t>202</w:t>
            </w:r>
            <w:r w:rsidR="00391621">
              <w:rPr>
                <w:rFonts w:ascii="GHEA Grapalat" w:hAnsi="GHEA Grapalat"/>
                <w:sz w:val="24"/>
                <w:szCs w:val="24"/>
              </w:rPr>
              <w:t>4 թ.</w:t>
            </w:r>
          </w:p>
        </w:tc>
      </w:tr>
      <w:tr w:rsidR="00391621" w:rsidTr="00563E3A">
        <w:trPr>
          <w:trHeight w:val="232"/>
        </w:trPr>
        <w:tc>
          <w:tcPr>
            <w:tcW w:w="10938" w:type="dxa"/>
            <w:gridSpan w:val="2"/>
            <w:vMerge/>
          </w:tcPr>
          <w:p w:rsidR="00391621" w:rsidRPr="00994E9F" w:rsidRDefault="00391621" w:rsidP="00563E3A">
            <w:pPr>
              <w:jc w:val="center"/>
              <w:rPr>
                <w:rFonts w:ascii="GHEA Grapalat" w:hAnsi="GHEA Grapalat"/>
                <w:sz w:val="24"/>
                <w:szCs w:val="24"/>
              </w:rPr>
            </w:pPr>
          </w:p>
        </w:tc>
        <w:tc>
          <w:tcPr>
            <w:tcW w:w="2961" w:type="dxa"/>
            <w:gridSpan w:val="2"/>
          </w:tcPr>
          <w:p w:rsidR="00391621" w:rsidRPr="00930BF6" w:rsidRDefault="00391621" w:rsidP="00930BF6">
            <w:pPr>
              <w:jc w:val="center"/>
              <w:rPr>
                <w:rFonts w:ascii="GHEA Grapalat" w:hAnsi="GHEA Grapalat"/>
                <w:sz w:val="24"/>
                <w:szCs w:val="24"/>
              </w:rPr>
            </w:pPr>
            <w:r w:rsidRPr="00930BF6">
              <w:rPr>
                <w:rFonts w:ascii="GHEA Grapalat" w:hAnsi="GHEA Grapalat"/>
                <w:sz w:val="24"/>
                <w:szCs w:val="24"/>
              </w:rPr>
              <w:t>N</w:t>
            </w:r>
            <w:r w:rsidR="00930BF6">
              <w:rPr>
                <w:rFonts w:ascii="GHEA Grapalat" w:hAnsi="GHEA Grapalat"/>
                <w:sz w:val="24"/>
                <w:szCs w:val="24"/>
              </w:rPr>
              <w:t xml:space="preserve"> </w:t>
            </w:r>
            <w:r w:rsidR="00930BF6" w:rsidRPr="00930BF6">
              <w:rPr>
                <w:rFonts w:ascii="GHEA Grapalat" w:hAnsi="GHEA Grapalat"/>
                <w:color w:val="000000"/>
                <w:sz w:val="24"/>
                <w:szCs w:val="24"/>
                <w:shd w:val="clear" w:color="auto" w:fill="FFFFFF"/>
              </w:rPr>
              <w:t>01/109961-24</w:t>
            </w:r>
            <w:r w:rsidRPr="00930BF6">
              <w:rPr>
                <w:rFonts w:ascii="GHEA Grapalat" w:hAnsi="GHEA Grapalat"/>
                <w:sz w:val="24"/>
                <w:szCs w:val="24"/>
              </w:rPr>
              <w:t xml:space="preserve"> </w:t>
            </w:r>
          </w:p>
        </w:tc>
      </w:tr>
      <w:tr w:rsidR="00391621" w:rsidTr="00563E3A">
        <w:trPr>
          <w:trHeight w:val="375"/>
        </w:trPr>
        <w:tc>
          <w:tcPr>
            <w:tcW w:w="6930" w:type="dxa"/>
          </w:tcPr>
          <w:p w:rsidR="00122A21" w:rsidRDefault="00122A21" w:rsidP="00122A21">
            <w:pPr>
              <w:tabs>
                <w:tab w:val="left" w:pos="360"/>
                <w:tab w:val="left" w:pos="1701"/>
                <w:tab w:val="left" w:pos="8280"/>
                <w:tab w:val="left" w:pos="9360"/>
              </w:tabs>
              <w:spacing w:after="0" w:line="276" w:lineRule="auto"/>
              <w:jc w:val="both"/>
              <w:rPr>
                <w:rFonts w:ascii="GHEA Grapalat" w:hAnsi="GHEA Grapalat" w:cs="Sylfaen"/>
                <w:sz w:val="24"/>
                <w:szCs w:val="24"/>
                <w:lang w:val="hy-AM"/>
              </w:rPr>
            </w:pPr>
            <w:r>
              <w:rPr>
                <w:rFonts w:ascii="GHEA Grapalat" w:hAnsi="GHEA Grapalat" w:cs="Sylfaen"/>
                <w:sz w:val="24"/>
                <w:szCs w:val="24"/>
              </w:rPr>
              <w:t xml:space="preserve">    </w:t>
            </w:r>
            <w:r>
              <w:rPr>
                <w:rFonts w:ascii="GHEA Grapalat" w:hAnsi="GHEA Grapalat" w:cs="Sylfaen"/>
                <w:sz w:val="24"/>
                <w:szCs w:val="24"/>
                <w:lang w:val="hy-AM"/>
              </w:rPr>
              <w:t>Նախագծին կից ներկայացված հիմնավորմամբ բարձրացված խնդիրները և դրանց լուծմանն ուղղված Նախագծով առաջարկվող փոփոխությունները որևէ կերպ հիմնավորված չեն, անհասկանալի են և խնդրահարույց</w:t>
            </w:r>
            <w:r w:rsidRPr="00F36059">
              <w:rPr>
                <w:rFonts w:ascii="GHEA Grapalat" w:hAnsi="GHEA Grapalat" w:cs="Sylfaen"/>
                <w:sz w:val="24"/>
                <w:szCs w:val="24"/>
                <w:lang w:val="hy-AM"/>
              </w:rPr>
              <w:t>:</w:t>
            </w:r>
          </w:p>
          <w:p w:rsidR="00122A21" w:rsidRDefault="00122A21" w:rsidP="00122A21">
            <w:pPr>
              <w:tabs>
                <w:tab w:val="left" w:pos="365"/>
                <w:tab w:val="left" w:pos="1701"/>
                <w:tab w:val="left" w:pos="8280"/>
                <w:tab w:val="left" w:pos="9360"/>
              </w:tabs>
              <w:spacing w:after="0" w:line="276" w:lineRule="auto"/>
              <w:jc w:val="both"/>
              <w:rPr>
                <w:rFonts w:ascii="GHEA Grapalat" w:hAnsi="GHEA Grapalat" w:cs="Sylfaen"/>
                <w:sz w:val="24"/>
                <w:szCs w:val="24"/>
                <w:lang w:val="hy-AM"/>
              </w:rPr>
            </w:pPr>
            <w:r>
              <w:rPr>
                <w:rFonts w:ascii="GHEA Grapalat" w:hAnsi="GHEA Grapalat" w:cs="Sylfaen"/>
                <w:sz w:val="24"/>
                <w:szCs w:val="24"/>
              </w:rPr>
              <w:t xml:space="preserve">    </w:t>
            </w:r>
            <w:r>
              <w:rPr>
                <w:rFonts w:ascii="GHEA Grapalat" w:hAnsi="GHEA Grapalat" w:cs="Sylfaen"/>
                <w:sz w:val="24"/>
                <w:szCs w:val="24"/>
                <w:lang w:val="hy-AM"/>
              </w:rPr>
              <w:t>Նկատի ունենալով նշվածը՝ սույն գրությամբ առանձին անդրադարձ չի կատարվում Նախագծով առաջարկվող կարգավորումներին և դրանց իրավաչափությանը</w:t>
            </w:r>
            <w:r w:rsidRPr="00F36059">
              <w:rPr>
                <w:rFonts w:ascii="GHEA Grapalat" w:hAnsi="GHEA Grapalat" w:cs="Sylfaen"/>
                <w:sz w:val="24"/>
                <w:szCs w:val="24"/>
                <w:lang w:val="hy-AM"/>
              </w:rPr>
              <w:t xml:space="preserve">: </w:t>
            </w:r>
          </w:p>
          <w:p w:rsidR="00122A21" w:rsidRPr="00F36059" w:rsidRDefault="00122A21" w:rsidP="00122A21">
            <w:pPr>
              <w:tabs>
                <w:tab w:val="left" w:pos="360"/>
                <w:tab w:val="left" w:pos="1701"/>
                <w:tab w:val="left" w:pos="8280"/>
                <w:tab w:val="left" w:pos="9360"/>
              </w:tabs>
              <w:spacing w:after="0" w:line="276" w:lineRule="auto"/>
              <w:jc w:val="both"/>
              <w:rPr>
                <w:rFonts w:ascii="GHEA Grapalat" w:hAnsi="GHEA Grapalat" w:cs="Sylfaen"/>
                <w:sz w:val="24"/>
                <w:szCs w:val="24"/>
                <w:lang w:val="hy-AM"/>
              </w:rPr>
            </w:pPr>
            <w:r>
              <w:rPr>
                <w:rFonts w:ascii="GHEA Grapalat" w:hAnsi="GHEA Grapalat" w:cs="Sylfaen"/>
                <w:sz w:val="24"/>
                <w:szCs w:val="24"/>
              </w:rPr>
              <w:t xml:space="preserve">    </w:t>
            </w:r>
            <w:r>
              <w:rPr>
                <w:rFonts w:ascii="GHEA Grapalat" w:hAnsi="GHEA Grapalat" w:cs="Sylfaen"/>
                <w:sz w:val="24"/>
                <w:szCs w:val="24"/>
                <w:lang w:val="hy-AM"/>
              </w:rPr>
              <w:t>Միևնույն ժամանակ, Նախագծին կից ներկայացված հիմնավորմամբ բարձրացված խնդիրներն առաջարկում ենք քննարկել աշխատանքային կարգով</w:t>
            </w:r>
            <w:r w:rsidRPr="00F36059">
              <w:rPr>
                <w:rFonts w:ascii="GHEA Grapalat" w:hAnsi="GHEA Grapalat" w:cs="Sylfaen"/>
                <w:sz w:val="24"/>
                <w:szCs w:val="24"/>
                <w:lang w:val="hy-AM"/>
              </w:rPr>
              <w:t>:</w:t>
            </w:r>
          </w:p>
          <w:p w:rsidR="00391621" w:rsidRPr="00994E9F" w:rsidRDefault="00391621" w:rsidP="00787AA4">
            <w:pPr>
              <w:pStyle w:val="ListParagraph"/>
              <w:tabs>
                <w:tab w:val="left" w:pos="975"/>
              </w:tabs>
              <w:spacing w:line="360" w:lineRule="auto"/>
              <w:ind w:left="75" w:hanging="75"/>
              <w:jc w:val="center"/>
              <w:rPr>
                <w:rFonts w:ascii="GHEA Grapalat" w:hAnsi="GHEA Grapalat"/>
                <w:sz w:val="24"/>
                <w:szCs w:val="24"/>
              </w:rPr>
            </w:pPr>
          </w:p>
        </w:tc>
        <w:tc>
          <w:tcPr>
            <w:tcW w:w="6969" w:type="dxa"/>
            <w:gridSpan w:val="3"/>
          </w:tcPr>
          <w:p w:rsidR="00391621" w:rsidRDefault="00BD5A5D" w:rsidP="00787AA4">
            <w:pPr>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w:t>
            </w:r>
            <w:proofErr w:type="spellStart"/>
            <w:r>
              <w:rPr>
                <w:rFonts w:ascii="GHEA Grapalat" w:hAnsi="GHEA Grapalat"/>
                <w:sz w:val="24"/>
                <w:szCs w:val="24"/>
              </w:rPr>
              <w:t>մասնակի</w:t>
            </w:r>
            <w:proofErr w:type="spellEnd"/>
          </w:p>
          <w:p w:rsidR="00BD5A5D" w:rsidRDefault="00BD5A5D" w:rsidP="00787AA4">
            <w:pPr>
              <w:jc w:val="center"/>
              <w:rPr>
                <w:rFonts w:ascii="GHEA Grapalat" w:hAnsi="GHEA Grapalat"/>
                <w:sz w:val="24"/>
                <w:szCs w:val="24"/>
              </w:rPr>
            </w:pPr>
            <w:proofErr w:type="spellStart"/>
            <w:r>
              <w:rPr>
                <w:rFonts w:ascii="GHEA Grapalat" w:hAnsi="GHEA Grapalat"/>
                <w:sz w:val="24"/>
                <w:szCs w:val="24"/>
              </w:rPr>
              <w:t>Հիմնավորումը</w:t>
            </w:r>
            <w:proofErr w:type="spellEnd"/>
            <w:r>
              <w:rPr>
                <w:rFonts w:ascii="GHEA Grapalat" w:hAnsi="GHEA Grapalat"/>
                <w:sz w:val="24"/>
                <w:szCs w:val="24"/>
              </w:rPr>
              <w:t xml:space="preserve"> </w:t>
            </w:r>
            <w:proofErr w:type="spellStart"/>
            <w:r>
              <w:rPr>
                <w:rFonts w:ascii="GHEA Grapalat" w:hAnsi="GHEA Grapalat"/>
                <w:sz w:val="24"/>
                <w:szCs w:val="24"/>
              </w:rPr>
              <w:t>լրամշակվել</w:t>
            </w:r>
            <w:proofErr w:type="spellEnd"/>
            <w:r>
              <w:rPr>
                <w:rFonts w:ascii="GHEA Grapalat" w:hAnsi="GHEA Grapalat"/>
                <w:sz w:val="24"/>
                <w:szCs w:val="24"/>
              </w:rPr>
              <w:t xml:space="preserve"> է</w:t>
            </w:r>
          </w:p>
        </w:tc>
      </w:tr>
    </w:tbl>
    <w:p w:rsidR="00EA237E" w:rsidRPr="002A511D" w:rsidRDefault="00EA237E" w:rsidP="00095CA7">
      <w:pPr>
        <w:spacing w:after="0" w:line="240" w:lineRule="auto"/>
        <w:contextualSpacing/>
        <w:jc w:val="center"/>
        <w:rPr>
          <w:rFonts w:ascii="GHEA Grapalat" w:hAnsi="GHEA Grapalat"/>
          <w:sz w:val="24"/>
          <w:szCs w:val="24"/>
        </w:rPr>
      </w:pPr>
    </w:p>
    <w:sectPr w:rsidR="00EA237E" w:rsidRPr="002A511D" w:rsidSect="00B45C74">
      <w:pgSz w:w="15840" w:h="12240" w:orient="landscape"/>
      <w:pgMar w:top="990" w:right="144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3139A"/>
    <w:multiLevelType w:val="hybridMultilevel"/>
    <w:tmpl w:val="E012AAF8"/>
    <w:lvl w:ilvl="0" w:tplc="ED2C53A2">
      <w:start w:val="3"/>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819E9"/>
    <w:multiLevelType w:val="hybridMultilevel"/>
    <w:tmpl w:val="90B2A9EC"/>
    <w:lvl w:ilvl="0" w:tplc="A918A62E">
      <w:numFmt w:val="bullet"/>
      <w:lvlText w:val="-"/>
      <w:lvlJc w:val="left"/>
      <w:pPr>
        <w:ind w:left="630" w:hanging="360"/>
      </w:pPr>
      <w:rPr>
        <w:rFonts w:ascii="Cambria Math" w:eastAsia="Times New Roman" w:hAnsi="Cambria Math"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3213149"/>
    <w:multiLevelType w:val="hybridMultilevel"/>
    <w:tmpl w:val="8DEC02D0"/>
    <w:lvl w:ilvl="0" w:tplc="565674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CD409B"/>
    <w:multiLevelType w:val="hybridMultilevel"/>
    <w:tmpl w:val="B9242E98"/>
    <w:lvl w:ilvl="0" w:tplc="310606FE">
      <w:start w:val="7"/>
      <w:numFmt w:val="decimal"/>
      <w:lvlText w:val="%1."/>
      <w:lvlJc w:val="left"/>
      <w:pPr>
        <w:ind w:left="455" w:hanging="360"/>
      </w:pPr>
      <w:rPr>
        <w:rFonts w:hint="default"/>
        <w:b/>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4" w15:restartNumberingAfterBreak="0">
    <w:nsid w:val="0F945E5E"/>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0FE90DD7"/>
    <w:multiLevelType w:val="hybridMultilevel"/>
    <w:tmpl w:val="7018E276"/>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2D1B7C"/>
    <w:multiLevelType w:val="hybridMultilevel"/>
    <w:tmpl w:val="E91C6BD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D26549"/>
    <w:multiLevelType w:val="hybridMultilevel"/>
    <w:tmpl w:val="E8DE2146"/>
    <w:lvl w:ilvl="0" w:tplc="A196911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E4511F"/>
    <w:multiLevelType w:val="hybridMultilevel"/>
    <w:tmpl w:val="A4F6EFB0"/>
    <w:lvl w:ilvl="0" w:tplc="A918A62E">
      <w:numFmt w:val="bullet"/>
      <w:lvlText w:val="-"/>
      <w:lvlJc w:val="left"/>
      <w:pPr>
        <w:ind w:left="1440" w:hanging="360"/>
      </w:pPr>
      <w:rPr>
        <w:rFonts w:ascii="Cambria Math" w:eastAsia="Times New Roman" w:hAnsi="Cambria Math" w:cs="Sylfae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15:restartNumberingAfterBreak="0">
    <w:nsid w:val="176F43E0"/>
    <w:multiLevelType w:val="hybridMultilevel"/>
    <w:tmpl w:val="B0DC9BFA"/>
    <w:lvl w:ilvl="0" w:tplc="5EF2F75E">
      <w:start w:val="1"/>
      <w:numFmt w:val="decimal"/>
      <w:lvlText w:val="%1."/>
      <w:lvlJc w:val="left"/>
      <w:pPr>
        <w:ind w:left="644" w:hanging="360"/>
      </w:pPr>
      <w:rPr>
        <w:rFonts w:ascii="GHEA Grapalat" w:eastAsia="Calibri" w:hAnsi="GHEA Grapalat" w:cs="Sylfaen"/>
        <w:b w:val="0"/>
        <w:i w:val="0"/>
        <w:color w:val="auto"/>
        <w:sz w:val="24"/>
        <w:szCs w:val="24"/>
        <w:lang w:val="en-US"/>
      </w:rPr>
    </w:lvl>
    <w:lvl w:ilvl="1" w:tplc="04190019">
      <w:start w:val="1"/>
      <w:numFmt w:val="lowerLetter"/>
      <w:lvlText w:val="%2."/>
      <w:lvlJc w:val="left"/>
      <w:pPr>
        <w:ind w:left="1170" w:hanging="360"/>
      </w:pPr>
    </w:lvl>
    <w:lvl w:ilvl="2" w:tplc="0419001B">
      <w:start w:val="1"/>
      <w:numFmt w:val="lowerRoman"/>
      <w:lvlText w:val="%3."/>
      <w:lvlJc w:val="right"/>
      <w:pPr>
        <w:ind w:left="1890" w:hanging="180"/>
      </w:pPr>
    </w:lvl>
    <w:lvl w:ilvl="3" w:tplc="0419000F">
      <w:start w:val="1"/>
      <w:numFmt w:val="decimal"/>
      <w:lvlText w:val="%4."/>
      <w:lvlJc w:val="left"/>
      <w:pPr>
        <w:ind w:left="2610" w:hanging="360"/>
      </w:pPr>
    </w:lvl>
    <w:lvl w:ilvl="4" w:tplc="04190019">
      <w:start w:val="1"/>
      <w:numFmt w:val="lowerLetter"/>
      <w:lvlText w:val="%5."/>
      <w:lvlJc w:val="left"/>
      <w:pPr>
        <w:ind w:left="3330" w:hanging="360"/>
      </w:pPr>
    </w:lvl>
    <w:lvl w:ilvl="5" w:tplc="0419001B">
      <w:start w:val="1"/>
      <w:numFmt w:val="lowerRoman"/>
      <w:lvlText w:val="%6."/>
      <w:lvlJc w:val="right"/>
      <w:pPr>
        <w:ind w:left="4050" w:hanging="180"/>
      </w:pPr>
    </w:lvl>
    <w:lvl w:ilvl="6" w:tplc="0419000F">
      <w:start w:val="1"/>
      <w:numFmt w:val="decimal"/>
      <w:lvlText w:val="%7."/>
      <w:lvlJc w:val="left"/>
      <w:pPr>
        <w:ind w:left="4770" w:hanging="360"/>
      </w:pPr>
    </w:lvl>
    <w:lvl w:ilvl="7" w:tplc="04190019">
      <w:start w:val="1"/>
      <w:numFmt w:val="lowerLetter"/>
      <w:lvlText w:val="%8."/>
      <w:lvlJc w:val="left"/>
      <w:pPr>
        <w:ind w:left="5490" w:hanging="360"/>
      </w:pPr>
    </w:lvl>
    <w:lvl w:ilvl="8" w:tplc="0419001B">
      <w:start w:val="1"/>
      <w:numFmt w:val="lowerRoman"/>
      <w:lvlText w:val="%9."/>
      <w:lvlJc w:val="right"/>
      <w:pPr>
        <w:ind w:left="6210" w:hanging="180"/>
      </w:pPr>
    </w:lvl>
  </w:abstractNum>
  <w:abstractNum w:abstractNumId="10" w15:restartNumberingAfterBreak="0">
    <w:nsid w:val="1A5A16CF"/>
    <w:multiLevelType w:val="hybridMultilevel"/>
    <w:tmpl w:val="C846CB6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1C3B3C25"/>
    <w:multiLevelType w:val="hybridMultilevel"/>
    <w:tmpl w:val="03D0B7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C32E73"/>
    <w:multiLevelType w:val="hybridMultilevel"/>
    <w:tmpl w:val="09321EDC"/>
    <w:lvl w:ilvl="0" w:tplc="46CA1800">
      <w:start w:val="1"/>
      <w:numFmt w:val="decimal"/>
      <w:lvlText w:val="%1."/>
      <w:lvlJc w:val="left"/>
      <w:pPr>
        <w:ind w:left="2880" w:hanging="360"/>
      </w:pPr>
      <w:rPr>
        <w:rFonts w:hint="default"/>
        <w:b/>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20767F86"/>
    <w:multiLevelType w:val="hybridMultilevel"/>
    <w:tmpl w:val="327298E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20AB0467"/>
    <w:multiLevelType w:val="hybridMultilevel"/>
    <w:tmpl w:val="6ABE566E"/>
    <w:lvl w:ilvl="0" w:tplc="0E3C4EAC">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74408B"/>
    <w:multiLevelType w:val="hybridMultilevel"/>
    <w:tmpl w:val="929ABB8E"/>
    <w:lvl w:ilvl="0" w:tplc="04090001">
      <w:start w:val="1"/>
      <w:numFmt w:val="bullet"/>
      <w:lvlText w:val=""/>
      <w:lvlJc w:val="left"/>
      <w:pPr>
        <w:ind w:left="12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2892327E"/>
    <w:multiLevelType w:val="hybridMultilevel"/>
    <w:tmpl w:val="B896C0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93F10DD"/>
    <w:multiLevelType w:val="hybridMultilevel"/>
    <w:tmpl w:val="2CC012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9683B1E"/>
    <w:multiLevelType w:val="hybridMultilevel"/>
    <w:tmpl w:val="C846CB6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9" w15:restartNumberingAfterBreak="0">
    <w:nsid w:val="2AA7027F"/>
    <w:multiLevelType w:val="hybridMultilevel"/>
    <w:tmpl w:val="ABB82A3C"/>
    <w:lvl w:ilvl="0" w:tplc="FDF43F0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2B0630BE"/>
    <w:multiLevelType w:val="hybridMultilevel"/>
    <w:tmpl w:val="77601BC8"/>
    <w:lvl w:ilvl="0" w:tplc="419C5842">
      <w:start w:val="1"/>
      <w:numFmt w:val="decimal"/>
      <w:lvlText w:val="%1."/>
      <w:lvlJc w:val="left"/>
      <w:pPr>
        <w:ind w:left="1485" w:hanging="7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F894D50"/>
    <w:multiLevelType w:val="hybridMultilevel"/>
    <w:tmpl w:val="CDE8F64A"/>
    <w:lvl w:ilvl="0" w:tplc="72B61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2FA50E7E"/>
    <w:multiLevelType w:val="hybridMultilevel"/>
    <w:tmpl w:val="4484F1D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017120B"/>
    <w:multiLevelType w:val="hybridMultilevel"/>
    <w:tmpl w:val="4610644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21A1C"/>
    <w:multiLevelType w:val="hybridMultilevel"/>
    <w:tmpl w:val="0DD8879A"/>
    <w:lvl w:ilvl="0" w:tplc="826E442E">
      <w:start w:val="1"/>
      <w:numFmt w:val="decimal"/>
      <w:lvlText w:val="%1."/>
      <w:lvlJc w:val="left"/>
      <w:pPr>
        <w:ind w:left="1068" w:hanging="360"/>
      </w:pPr>
      <w:rPr>
        <w:rFonts w:ascii="GHEA Grapalat" w:eastAsia="NSimSun" w:hAnsi="GHEA Grapalat" w:cs="Lucida Sans"/>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5" w15:restartNumberingAfterBreak="0">
    <w:nsid w:val="38817EAF"/>
    <w:multiLevelType w:val="hybridMultilevel"/>
    <w:tmpl w:val="0DD8879A"/>
    <w:lvl w:ilvl="0" w:tplc="826E442E">
      <w:start w:val="1"/>
      <w:numFmt w:val="decimal"/>
      <w:lvlText w:val="%1."/>
      <w:lvlJc w:val="left"/>
      <w:pPr>
        <w:ind w:left="1068" w:hanging="360"/>
      </w:pPr>
      <w:rPr>
        <w:rFonts w:ascii="GHEA Grapalat" w:eastAsia="NSimSun" w:hAnsi="GHEA Grapalat" w:cs="Lucida Sans"/>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26" w15:restartNumberingAfterBreak="0">
    <w:nsid w:val="3ABE5234"/>
    <w:multiLevelType w:val="hybridMultilevel"/>
    <w:tmpl w:val="26A616A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DC56305"/>
    <w:multiLevelType w:val="hybridMultilevel"/>
    <w:tmpl w:val="20629780"/>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5B3619"/>
    <w:multiLevelType w:val="hybridMultilevel"/>
    <w:tmpl w:val="46824F14"/>
    <w:lvl w:ilvl="0" w:tplc="0B44AF94">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0A66159"/>
    <w:multiLevelType w:val="hybridMultilevel"/>
    <w:tmpl w:val="CAFE0EB8"/>
    <w:lvl w:ilvl="0" w:tplc="A272579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2667E02"/>
    <w:multiLevelType w:val="hybridMultilevel"/>
    <w:tmpl w:val="10642DF0"/>
    <w:lvl w:ilvl="0" w:tplc="2C16A254">
      <w:start w:val="1"/>
      <w:numFmt w:val="decimal"/>
      <w:lvlText w:val="%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31" w15:restartNumberingAfterBreak="0">
    <w:nsid w:val="475143CA"/>
    <w:multiLevelType w:val="hybridMultilevel"/>
    <w:tmpl w:val="DBE46A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385619"/>
    <w:multiLevelType w:val="hybridMultilevel"/>
    <w:tmpl w:val="3A22BA38"/>
    <w:lvl w:ilvl="0" w:tplc="B060C8D2">
      <w:start w:val="1"/>
      <w:numFmt w:val="decimal"/>
      <w:lvlText w:val="%1."/>
      <w:lvlJc w:val="left"/>
      <w:pPr>
        <w:ind w:left="7020" w:hanging="360"/>
      </w:pPr>
      <w:rPr>
        <w:rFonts w:cs="Times New Roman"/>
        <w:color w:val="auto"/>
      </w:rPr>
    </w:lvl>
    <w:lvl w:ilvl="1" w:tplc="04090019">
      <w:start w:val="1"/>
      <w:numFmt w:val="lowerLetter"/>
      <w:lvlText w:val="%2."/>
      <w:lvlJc w:val="left"/>
      <w:pPr>
        <w:ind w:left="7740" w:hanging="360"/>
      </w:pPr>
    </w:lvl>
    <w:lvl w:ilvl="2" w:tplc="0409001B">
      <w:start w:val="1"/>
      <w:numFmt w:val="lowerRoman"/>
      <w:lvlText w:val="%3."/>
      <w:lvlJc w:val="right"/>
      <w:pPr>
        <w:ind w:left="8460" w:hanging="180"/>
      </w:pPr>
    </w:lvl>
    <w:lvl w:ilvl="3" w:tplc="0409000F">
      <w:start w:val="1"/>
      <w:numFmt w:val="decimal"/>
      <w:lvlText w:val="%4."/>
      <w:lvlJc w:val="left"/>
      <w:pPr>
        <w:ind w:left="9180" w:hanging="360"/>
      </w:pPr>
    </w:lvl>
    <w:lvl w:ilvl="4" w:tplc="04090019">
      <w:start w:val="1"/>
      <w:numFmt w:val="lowerLetter"/>
      <w:lvlText w:val="%5."/>
      <w:lvlJc w:val="left"/>
      <w:pPr>
        <w:ind w:left="9900" w:hanging="360"/>
      </w:pPr>
    </w:lvl>
    <w:lvl w:ilvl="5" w:tplc="0409001B">
      <w:start w:val="1"/>
      <w:numFmt w:val="lowerRoman"/>
      <w:lvlText w:val="%6."/>
      <w:lvlJc w:val="right"/>
      <w:pPr>
        <w:ind w:left="10620" w:hanging="180"/>
      </w:pPr>
    </w:lvl>
    <w:lvl w:ilvl="6" w:tplc="0409000F">
      <w:start w:val="1"/>
      <w:numFmt w:val="decimal"/>
      <w:lvlText w:val="%7."/>
      <w:lvlJc w:val="left"/>
      <w:pPr>
        <w:ind w:left="11340" w:hanging="360"/>
      </w:pPr>
    </w:lvl>
    <w:lvl w:ilvl="7" w:tplc="04090019">
      <w:start w:val="1"/>
      <w:numFmt w:val="lowerLetter"/>
      <w:lvlText w:val="%8."/>
      <w:lvlJc w:val="left"/>
      <w:pPr>
        <w:ind w:left="12060" w:hanging="360"/>
      </w:pPr>
    </w:lvl>
    <w:lvl w:ilvl="8" w:tplc="0409001B">
      <w:start w:val="1"/>
      <w:numFmt w:val="lowerRoman"/>
      <w:lvlText w:val="%9."/>
      <w:lvlJc w:val="right"/>
      <w:pPr>
        <w:ind w:left="12780" w:hanging="180"/>
      </w:pPr>
    </w:lvl>
  </w:abstractNum>
  <w:abstractNum w:abstractNumId="33" w15:restartNumberingAfterBreak="0">
    <w:nsid w:val="5A2510AF"/>
    <w:multiLevelType w:val="hybridMultilevel"/>
    <w:tmpl w:val="5CA0D3B8"/>
    <w:lvl w:ilvl="0" w:tplc="D78A586E">
      <w:start w:val="1"/>
      <w:numFmt w:val="decimal"/>
      <w:lvlText w:val="%1)"/>
      <w:lvlJc w:val="left"/>
      <w:pPr>
        <w:ind w:left="1440" w:hanging="360"/>
      </w:pPr>
      <w:rPr>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4" w15:restartNumberingAfterBreak="0">
    <w:nsid w:val="5CE33FC7"/>
    <w:multiLevelType w:val="hybridMultilevel"/>
    <w:tmpl w:val="5CA0D3B8"/>
    <w:lvl w:ilvl="0" w:tplc="D78A586E">
      <w:start w:val="1"/>
      <w:numFmt w:val="decimal"/>
      <w:lvlText w:val="%1)"/>
      <w:lvlJc w:val="left"/>
      <w:pPr>
        <w:ind w:left="4320" w:hanging="360"/>
      </w:pPr>
      <w:rPr>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666156EE"/>
    <w:multiLevelType w:val="hybridMultilevel"/>
    <w:tmpl w:val="CDE8F64A"/>
    <w:lvl w:ilvl="0" w:tplc="72B61C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A8C38BB"/>
    <w:multiLevelType w:val="hybridMultilevel"/>
    <w:tmpl w:val="2C6698C0"/>
    <w:lvl w:ilvl="0" w:tplc="9FFAD41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846464"/>
    <w:multiLevelType w:val="hybridMultilevel"/>
    <w:tmpl w:val="E1AC36B8"/>
    <w:lvl w:ilvl="0" w:tplc="2554857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0739BB"/>
    <w:multiLevelType w:val="hybridMultilevel"/>
    <w:tmpl w:val="5CA0D3B8"/>
    <w:lvl w:ilvl="0" w:tplc="D78A586E">
      <w:start w:val="1"/>
      <w:numFmt w:val="decimal"/>
      <w:lvlText w:val="%1)"/>
      <w:lvlJc w:val="left"/>
      <w:pPr>
        <w:ind w:left="4320" w:hanging="360"/>
      </w:pPr>
      <w:rPr>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15:restartNumberingAfterBreak="0">
    <w:nsid w:val="7007145A"/>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15:restartNumberingAfterBreak="0">
    <w:nsid w:val="70873E41"/>
    <w:multiLevelType w:val="hybridMultilevel"/>
    <w:tmpl w:val="C8FAD64C"/>
    <w:lvl w:ilvl="0" w:tplc="2E527A56">
      <w:start w:val="1"/>
      <w:numFmt w:val="decimal"/>
      <w:lvlText w:val="%1."/>
      <w:lvlJc w:val="left"/>
      <w:pPr>
        <w:ind w:left="786" w:hanging="360"/>
      </w:pPr>
      <w:rPr>
        <w:rFonts w:cstheme="minorBidi"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15:restartNumberingAfterBreak="0">
    <w:nsid w:val="709D0A99"/>
    <w:multiLevelType w:val="hybridMultilevel"/>
    <w:tmpl w:val="82EC2320"/>
    <w:lvl w:ilvl="0" w:tplc="B0EA8C08">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77173B9"/>
    <w:multiLevelType w:val="hybridMultilevel"/>
    <w:tmpl w:val="6F2E8F74"/>
    <w:lvl w:ilvl="0" w:tplc="465216F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3" w15:restartNumberingAfterBreak="0">
    <w:nsid w:val="78AF35E2"/>
    <w:multiLevelType w:val="hybridMultilevel"/>
    <w:tmpl w:val="8B2A2D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B147B1"/>
    <w:multiLevelType w:val="hybridMultilevel"/>
    <w:tmpl w:val="999A2F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7C2E4C7D"/>
    <w:multiLevelType w:val="hybridMultilevel"/>
    <w:tmpl w:val="AB3C9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3F5DAE"/>
    <w:multiLevelType w:val="hybridMultilevel"/>
    <w:tmpl w:val="FE767F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6B75E3"/>
    <w:multiLevelType w:val="hybridMultilevel"/>
    <w:tmpl w:val="9B30E8FC"/>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num w:numId="1">
    <w:abstractNumId w:val="18"/>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41"/>
  </w:num>
  <w:num w:numId="5">
    <w:abstractNumId w:val="26"/>
  </w:num>
  <w:num w:numId="6">
    <w:abstractNumId w:val="44"/>
  </w:num>
  <w:num w:numId="7">
    <w:abstractNumId w:val="5"/>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24"/>
  </w:num>
  <w:num w:numId="12">
    <w:abstractNumId w:val="22"/>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4"/>
  </w:num>
  <w:num w:numId="16">
    <w:abstractNumId w:val="47"/>
  </w:num>
  <w:num w:numId="17">
    <w:abstractNumId w:val="10"/>
  </w:num>
  <w:num w:numId="18">
    <w:abstractNumId w:val="16"/>
  </w:num>
  <w:num w:numId="19">
    <w:abstractNumId w:val="14"/>
  </w:num>
  <w:num w:numId="20">
    <w:abstractNumId w:val="29"/>
  </w:num>
  <w:num w:numId="21">
    <w:abstractNumId w:val="45"/>
  </w:num>
  <w:num w:numId="22">
    <w:abstractNumId w:val="28"/>
  </w:num>
  <w:num w:numId="23">
    <w:abstractNumId w:val="43"/>
  </w:num>
  <w:num w:numId="24">
    <w:abstractNumId w:val="7"/>
  </w:num>
  <w:num w:numId="25">
    <w:abstractNumId w:val="11"/>
  </w:num>
  <w:num w:numId="26">
    <w:abstractNumId w:val="17"/>
  </w:num>
  <w:num w:numId="27">
    <w:abstractNumId w:val="36"/>
  </w:num>
  <w:num w:numId="28">
    <w:abstractNumId w:val="27"/>
  </w:num>
  <w:num w:numId="29">
    <w:abstractNumId w:val="21"/>
  </w:num>
  <w:num w:numId="30">
    <w:abstractNumId w:val="40"/>
  </w:num>
  <w:num w:numId="31">
    <w:abstractNumId w:val="35"/>
  </w:num>
  <w:num w:numId="32">
    <w:abstractNumId w:val="39"/>
  </w:num>
  <w:num w:numId="33">
    <w:abstractNumId w:val="42"/>
  </w:num>
  <w:num w:numId="34">
    <w:abstractNumId w:val="46"/>
  </w:num>
  <w:num w:numId="3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0"/>
  </w:num>
  <w:num w:numId="43">
    <w:abstractNumId w:val="38"/>
  </w:num>
  <w:num w:numId="44">
    <w:abstractNumId w:val="33"/>
  </w:num>
  <w:num w:numId="45">
    <w:abstractNumId w:val="34"/>
  </w:num>
  <w:num w:numId="46">
    <w:abstractNumId w:val="23"/>
  </w:num>
  <w:num w:numId="47">
    <w:abstractNumId w:val="3"/>
  </w:num>
  <w:num w:numId="48">
    <w:abstractNumId w:val="6"/>
  </w:num>
  <w:num w:numId="49">
    <w:abstractNumId w:val="30"/>
  </w:num>
  <w:num w:numId="50">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FE5811"/>
    <w:rsid w:val="00000B6B"/>
    <w:rsid w:val="00003DF6"/>
    <w:rsid w:val="00015B9C"/>
    <w:rsid w:val="00023EAD"/>
    <w:rsid w:val="00034A8D"/>
    <w:rsid w:val="00042AEE"/>
    <w:rsid w:val="00061EFC"/>
    <w:rsid w:val="000630C8"/>
    <w:rsid w:val="00070547"/>
    <w:rsid w:val="0007126C"/>
    <w:rsid w:val="00071C83"/>
    <w:rsid w:val="0008069C"/>
    <w:rsid w:val="000876F2"/>
    <w:rsid w:val="00091E40"/>
    <w:rsid w:val="00095CA7"/>
    <w:rsid w:val="000A0056"/>
    <w:rsid w:val="000A1CE9"/>
    <w:rsid w:val="000A3818"/>
    <w:rsid w:val="000A6FFF"/>
    <w:rsid w:val="000B2B58"/>
    <w:rsid w:val="000B35F2"/>
    <w:rsid w:val="000B6B98"/>
    <w:rsid w:val="000C3006"/>
    <w:rsid w:val="000D54A8"/>
    <w:rsid w:val="000D7F73"/>
    <w:rsid w:val="000E2032"/>
    <w:rsid w:val="000E6889"/>
    <w:rsid w:val="000F4611"/>
    <w:rsid w:val="00103BF1"/>
    <w:rsid w:val="00107104"/>
    <w:rsid w:val="00110517"/>
    <w:rsid w:val="00112FF9"/>
    <w:rsid w:val="00116753"/>
    <w:rsid w:val="00116EFD"/>
    <w:rsid w:val="00122A21"/>
    <w:rsid w:val="00122F06"/>
    <w:rsid w:val="00124500"/>
    <w:rsid w:val="00125828"/>
    <w:rsid w:val="00126500"/>
    <w:rsid w:val="001366F5"/>
    <w:rsid w:val="0014470B"/>
    <w:rsid w:val="00146292"/>
    <w:rsid w:val="00150688"/>
    <w:rsid w:val="001557B1"/>
    <w:rsid w:val="00157DF2"/>
    <w:rsid w:val="00162C29"/>
    <w:rsid w:val="00164FD9"/>
    <w:rsid w:val="00172B34"/>
    <w:rsid w:val="00176A05"/>
    <w:rsid w:val="00184025"/>
    <w:rsid w:val="00193D72"/>
    <w:rsid w:val="001B05FB"/>
    <w:rsid w:val="001B76ED"/>
    <w:rsid w:val="001C0C7F"/>
    <w:rsid w:val="001C1020"/>
    <w:rsid w:val="001D153C"/>
    <w:rsid w:val="001E0167"/>
    <w:rsid w:val="001E26A2"/>
    <w:rsid w:val="001F2F72"/>
    <w:rsid w:val="0020299F"/>
    <w:rsid w:val="00205687"/>
    <w:rsid w:val="00221DE9"/>
    <w:rsid w:val="002228F7"/>
    <w:rsid w:val="00230F94"/>
    <w:rsid w:val="00250545"/>
    <w:rsid w:val="00261E1D"/>
    <w:rsid w:val="00271D92"/>
    <w:rsid w:val="00272FA1"/>
    <w:rsid w:val="00277EB3"/>
    <w:rsid w:val="00283C07"/>
    <w:rsid w:val="002843B9"/>
    <w:rsid w:val="0028717D"/>
    <w:rsid w:val="002936AF"/>
    <w:rsid w:val="002A31C0"/>
    <w:rsid w:val="002A511D"/>
    <w:rsid w:val="002B42A5"/>
    <w:rsid w:val="002B5595"/>
    <w:rsid w:val="002B65AE"/>
    <w:rsid w:val="002C04E0"/>
    <w:rsid w:val="002C1806"/>
    <w:rsid w:val="002C4220"/>
    <w:rsid w:val="002C525E"/>
    <w:rsid w:val="002C7FDB"/>
    <w:rsid w:val="002D398B"/>
    <w:rsid w:val="002E0978"/>
    <w:rsid w:val="002E12E1"/>
    <w:rsid w:val="003008D6"/>
    <w:rsid w:val="00303535"/>
    <w:rsid w:val="0030528B"/>
    <w:rsid w:val="0032530E"/>
    <w:rsid w:val="00325E0D"/>
    <w:rsid w:val="0033514F"/>
    <w:rsid w:val="003359EE"/>
    <w:rsid w:val="00343D27"/>
    <w:rsid w:val="00343D8A"/>
    <w:rsid w:val="00344A5C"/>
    <w:rsid w:val="00355516"/>
    <w:rsid w:val="003576CE"/>
    <w:rsid w:val="00357838"/>
    <w:rsid w:val="00360061"/>
    <w:rsid w:val="00361601"/>
    <w:rsid w:val="00362446"/>
    <w:rsid w:val="00362D4E"/>
    <w:rsid w:val="003815C1"/>
    <w:rsid w:val="003823B4"/>
    <w:rsid w:val="00387A8C"/>
    <w:rsid w:val="00391621"/>
    <w:rsid w:val="003A019B"/>
    <w:rsid w:val="003A29C9"/>
    <w:rsid w:val="003A3C12"/>
    <w:rsid w:val="003B7ECE"/>
    <w:rsid w:val="003C6B04"/>
    <w:rsid w:val="003D200F"/>
    <w:rsid w:val="003D3B09"/>
    <w:rsid w:val="003D4EB1"/>
    <w:rsid w:val="003D576A"/>
    <w:rsid w:val="003E65D6"/>
    <w:rsid w:val="003E7E30"/>
    <w:rsid w:val="003F2531"/>
    <w:rsid w:val="003F354D"/>
    <w:rsid w:val="00400F3A"/>
    <w:rsid w:val="00403795"/>
    <w:rsid w:val="0041098B"/>
    <w:rsid w:val="00412279"/>
    <w:rsid w:val="004124C2"/>
    <w:rsid w:val="00415989"/>
    <w:rsid w:val="0044539B"/>
    <w:rsid w:val="00450228"/>
    <w:rsid w:val="00456460"/>
    <w:rsid w:val="00466F49"/>
    <w:rsid w:val="00467B43"/>
    <w:rsid w:val="00475A7D"/>
    <w:rsid w:val="00491482"/>
    <w:rsid w:val="004A2BCD"/>
    <w:rsid w:val="004B69C7"/>
    <w:rsid w:val="004C061C"/>
    <w:rsid w:val="004C33F4"/>
    <w:rsid w:val="004C74C6"/>
    <w:rsid w:val="004D04E0"/>
    <w:rsid w:val="004E41C9"/>
    <w:rsid w:val="004F204D"/>
    <w:rsid w:val="00500097"/>
    <w:rsid w:val="0050076B"/>
    <w:rsid w:val="00503E22"/>
    <w:rsid w:val="00530813"/>
    <w:rsid w:val="00533FCA"/>
    <w:rsid w:val="00535304"/>
    <w:rsid w:val="0054740C"/>
    <w:rsid w:val="00554291"/>
    <w:rsid w:val="00555226"/>
    <w:rsid w:val="0055528C"/>
    <w:rsid w:val="00570BAD"/>
    <w:rsid w:val="00571435"/>
    <w:rsid w:val="0057483B"/>
    <w:rsid w:val="00577A3E"/>
    <w:rsid w:val="00580883"/>
    <w:rsid w:val="00586857"/>
    <w:rsid w:val="005A1CEA"/>
    <w:rsid w:val="005A1FA9"/>
    <w:rsid w:val="005B26D7"/>
    <w:rsid w:val="005D04C9"/>
    <w:rsid w:val="005D47A0"/>
    <w:rsid w:val="005F2E56"/>
    <w:rsid w:val="005F50B1"/>
    <w:rsid w:val="005F5783"/>
    <w:rsid w:val="00600129"/>
    <w:rsid w:val="00600FC2"/>
    <w:rsid w:val="0060152C"/>
    <w:rsid w:val="00622EEE"/>
    <w:rsid w:val="00627169"/>
    <w:rsid w:val="00634049"/>
    <w:rsid w:val="006400C8"/>
    <w:rsid w:val="00640E20"/>
    <w:rsid w:val="00644712"/>
    <w:rsid w:val="00647987"/>
    <w:rsid w:val="00654DDD"/>
    <w:rsid w:val="0065686B"/>
    <w:rsid w:val="006571B6"/>
    <w:rsid w:val="006572F2"/>
    <w:rsid w:val="00660BC7"/>
    <w:rsid w:val="00667996"/>
    <w:rsid w:val="006829A7"/>
    <w:rsid w:val="00683F8A"/>
    <w:rsid w:val="00685B8C"/>
    <w:rsid w:val="006A0AA1"/>
    <w:rsid w:val="006A4F46"/>
    <w:rsid w:val="006B03E6"/>
    <w:rsid w:val="006C3D3F"/>
    <w:rsid w:val="006C48D3"/>
    <w:rsid w:val="006C7DED"/>
    <w:rsid w:val="006D5CFC"/>
    <w:rsid w:val="006E0DED"/>
    <w:rsid w:val="006E39C5"/>
    <w:rsid w:val="006E65AB"/>
    <w:rsid w:val="006F0F86"/>
    <w:rsid w:val="006F40F9"/>
    <w:rsid w:val="006F5839"/>
    <w:rsid w:val="007035BE"/>
    <w:rsid w:val="00703937"/>
    <w:rsid w:val="00705792"/>
    <w:rsid w:val="0071071F"/>
    <w:rsid w:val="00710996"/>
    <w:rsid w:val="00721F12"/>
    <w:rsid w:val="00723BDB"/>
    <w:rsid w:val="00724C43"/>
    <w:rsid w:val="00740468"/>
    <w:rsid w:val="00747EF9"/>
    <w:rsid w:val="0075323D"/>
    <w:rsid w:val="00753EA0"/>
    <w:rsid w:val="00756014"/>
    <w:rsid w:val="00761C5A"/>
    <w:rsid w:val="007670A6"/>
    <w:rsid w:val="007910C7"/>
    <w:rsid w:val="00792923"/>
    <w:rsid w:val="007B0BF5"/>
    <w:rsid w:val="007B3973"/>
    <w:rsid w:val="007B5609"/>
    <w:rsid w:val="007B65E8"/>
    <w:rsid w:val="007C1C89"/>
    <w:rsid w:val="007D042D"/>
    <w:rsid w:val="007D0A5D"/>
    <w:rsid w:val="007D21BA"/>
    <w:rsid w:val="007D2415"/>
    <w:rsid w:val="007D5B59"/>
    <w:rsid w:val="007F4E58"/>
    <w:rsid w:val="007F64C2"/>
    <w:rsid w:val="008034C8"/>
    <w:rsid w:val="008056A0"/>
    <w:rsid w:val="00806A3E"/>
    <w:rsid w:val="00813A76"/>
    <w:rsid w:val="00822E45"/>
    <w:rsid w:val="0082610C"/>
    <w:rsid w:val="00826E67"/>
    <w:rsid w:val="00831965"/>
    <w:rsid w:val="00836AB8"/>
    <w:rsid w:val="00844E44"/>
    <w:rsid w:val="00855122"/>
    <w:rsid w:val="00862B16"/>
    <w:rsid w:val="008649CC"/>
    <w:rsid w:val="00864E6D"/>
    <w:rsid w:val="00872D01"/>
    <w:rsid w:val="00881C88"/>
    <w:rsid w:val="008914CB"/>
    <w:rsid w:val="00891CDD"/>
    <w:rsid w:val="008A1209"/>
    <w:rsid w:val="008A1EC3"/>
    <w:rsid w:val="008B4224"/>
    <w:rsid w:val="008B46C5"/>
    <w:rsid w:val="008B6237"/>
    <w:rsid w:val="008D09BC"/>
    <w:rsid w:val="008D2F81"/>
    <w:rsid w:val="008E4171"/>
    <w:rsid w:val="008F11E4"/>
    <w:rsid w:val="008F4EE6"/>
    <w:rsid w:val="009038B1"/>
    <w:rsid w:val="0091097A"/>
    <w:rsid w:val="00914427"/>
    <w:rsid w:val="00930BF6"/>
    <w:rsid w:val="00937535"/>
    <w:rsid w:val="00945574"/>
    <w:rsid w:val="009474DD"/>
    <w:rsid w:val="009527A4"/>
    <w:rsid w:val="0095338B"/>
    <w:rsid w:val="00955BB6"/>
    <w:rsid w:val="0096165D"/>
    <w:rsid w:val="00971339"/>
    <w:rsid w:val="00971711"/>
    <w:rsid w:val="00975DD3"/>
    <w:rsid w:val="00980C18"/>
    <w:rsid w:val="00990861"/>
    <w:rsid w:val="00993100"/>
    <w:rsid w:val="00993F54"/>
    <w:rsid w:val="00994E9F"/>
    <w:rsid w:val="009953A1"/>
    <w:rsid w:val="009A6700"/>
    <w:rsid w:val="009B027E"/>
    <w:rsid w:val="009B71E6"/>
    <w:rsid w:val="009C4179"/>
    <w:rsid w:val="009C5047"/>
    <w:rsid w:val="009D5EEF"/>
    <w:rsid w:val="009E0494"/>
    <w:rsid w:val="009F029E"/>
    <w:rsid w:val="009F0EDC"/>
    <w:rsid w:val="00A05996"/>
    <w:rsid w:val="00A2084B"/>
    <w:rsid w:val="00A25F9E"/>
    <w:rsid w:val="00A267E9"/>
    <w:rsid w:val="00A26B08"/>
    <w:rsid w:val="00A316FA"/>
    <w:rsid w:val="00A34A6C"/>
    <w:rsid w:val="00A350E8"/>
    <w:rsid w:val="00A37D92"/>
    <w:rsid w:val="00A37FC9"/>
    <w:rsid w:val="00A404FD"/>
    <w:rsid w:val="00A41328"/>
    <w:rsid w:val="00A44157"/>
    <w:rsid w:val="00A44B71"/>
    <w:rsid w:val="00A45DD8"/>
    <w:rsid w:val="00A47E4C"/>
    <w:rsid w:val="00A52898"/>
    <w:rsid w:val="00A64AFB"/>
    <w:rsid w:val="00A67BE4"/>
    <w:rsid w:val="00A706F7"/>
    <w:rsid w:val="00A729A8"/>
    <w:rsid w:val="00A76DAD"/>
    <w:rsid w:val="00A77810"/>
    <w:rsid w:val="00A86643"/>
    <w:rsid w:val="00AA3D53"/>
    <w:rsid w:val="00AB1E86"/>
    <w:rsid w:val="00AC1E97"/>
    <w:rsid w:val="00AC6A1C"/>
    <w:rsid w:val="00AC6B16"/>
    <w:rsid w:val="00AE4E80"/>
    <w:rsid w:val="00AF628A"/>
    <w:rsid w:val="00AF7BAC"/>
    <w:rsid w:val="00B0094C"/>
    <w:rsid w:val="00B07F0A"/>
    <w:rsid w:val="00B1726C"/>
    <w:rsid w:val="00B208A2"/>
    <w:rsid w:val="00B217EA"/>
    <w:rsid w:val="00B2289C"/>
    <w:rsid w:val="00B354B1"/>
    <w:rsid w:val="00B37858"/>
    <w:rsid w:val="00B37C3C"/>
    <w:rsid w:val="00B4147A"/>
    <w:rsid w:val="00B41AAD"/>
    <w:rsid w:val="00B45C74"/>
    <w:rsid w:val="00B569CB"/>
    <w:rsid w:val="00B629CA"/>
    <w:rsid w:val="00B710C8"/>
    <w:rsid w:val="00B8147D"/>
    <w:rsid w:val="00BB08B6"/>
    <w:rsid w:val="00BC3B12"/>
    <w:rsid w:val="00BC492A"/>
    <w:rsid w:val="00BC72E6"/>
    <w:rsid w:val="00BD5A5D"/>
    <w:rsid w:val="00BD5C8D"/>
    <w:rsid w:val="00BE053D"/>
    <w:rsid w:val="00BE0D18"/>
    <w:rsid w:val="00BE2F63"/>
    <w:rsid w:val="00BF1A38"/>
    <w:rsid w:val="00BF3212"/>
    <w:rsid w:val="00BF6D0F"/>
    <w:rsid w:val="00C071C0"/>
    <w:rsid w:val="00C10812"/>
    <w:rsid w:val="00C118C7"/>
    <w:rsid w:val="00C154C1"/>
    <w:rsid w:val="00C1725A"/>
    <w:rsid w:val="00C32C11"/>
    <w:rsid w:val="00C5206B"/>
    <w:rsid w:val="00C537E4"/>
    <w:rsid w:val="00C67AFC"/>
    <w:rsid w:val="00C840B1"/>
    <w:rsid w:val="00C8655F"/>
    <w:rsid w:val="00C86576"/>
    <w:rsid w:val="00C86E1F"/>
    <w:rsid w:val="00C96F1A"/>
    <w:rsid w:val="00CA047F"/>
    <w:rsid w:val="00CA33FB"/>
    <w:rsid w:val="00CB0340"/>
    <w:rsid w:val="00CB4198"/>
    <w:rsid w:val="00CB564C"/>
    <w:rsid w:val="00CC159B"/>
    <w:rsid w:val="00CC2645"/>
    <w:rsid w:val="00CC322D"/>
    <w:rsid w:val="00CC4560"/>
    <w:rsid w:val="00CD6D81"/>
    <w:rsid w:val="00CE5A31"/>
    <w:rsid w:val="00CF0BC8"/>
    <w:rsid w:val="00CF1909"/>
    <w:rsid w:val="00CF6B12"/>
    <w:rsid w:val="00D066DC"/>
    <w:rsid w:val="00D205FF"/>
    <w:rsid w:val="00D25C1F"/>
    <w:rsid w:val="00D26F32"/>
    <w:rsid w:val="00D3222D"/>
    <w:rsid w:val="00D348CC"/>
    <w:rsid w:val="00D35632"/>
    <w:rsid w:val="00D413F8"/>
    <w:rsid w:val="00D51F9E"/>
    <w:rsid w:val="00D55D30"/>
    <w:rsid w:val="00D7151D"/>
    <w:rsid w:val="00D72918"/>
    <w:rsid w:val="00D771CD"/>
    <w:rsid w:val="00D77DD7"/>
    <w:rsid w:val="00D81177"/>
    <w:rsid w:val="00D83BC4"/>
    <w:rsid w:val="00D912D0"/>
    <w:rsid w:val="00D97AF0"/>
    <w:rsid w:val="00DB6138"/>
    <w:rsid w:val="00DC1CD8"/>
    <w:rsid w:val="00DC3AE7"/>
    <w:rsid w:val="00DC5ABA"/>
    <w:rsid w:val="00DD464C"/>
    <w:rsid w:val="00DD4BA7"/>
    <w:rsid w:val="00DE46E6"/>
    <w:rsid w:val="00DE7358"/>
    <w:rsid w:val="00DF2AE4"/>
    <w:rsid w:val="00DF57A8"/>
    <w:rsid w:val="00DF6828"/>
    <w:rsid w:val="00DF68F0"/>
    <w:rsid w:val="00E04887"/>
    <w:rsid w:val="00E1217C"/>
    <w:rsid w:val="00E37B5D"/>
    <w:rsid w:val="00E40518"/>
    <w:rsid w:val="00E433DB"/>
    <w:rsid w:val="00E53BCB"/>
    <w:rsid w:val="00E54927"/>
    <w:rsid w:val="00E57F44"/>
    <w:rsid w:val="00E60537"/>
    <w:rsid w:val="00E6087A"/>
    <w:rsid w:val="00E61CBB"/>
    <w:rsid w:val="00E65003"/>
    <w:rsid w:val="00E66D80"/>
    <w:rsid w:val="00E678CA"/>
    <w:rsid w:val="00E75F2C"/>
    <w:rsid w:val="00E806BC"/>
    <w:rsid w:val="00E812E8"/>
    <w:rsid w:val="00E83D8E"/>
    <w:rsid w:val="00E84F85"/>
    <w:rsid w:val="00E94C9C"/>
    <w:rsid w:val="00E95E33"/>
    <w:rsid w:val="00EA237E"/>
    <w:rsid w:val="00EA2B22"/>
    <w:rsid w:val="00EB1D17"/>
    <w:rsid w:val="00EB35F3"/>
    <w:rsid w:val="00ED0BBF"/>
    <w:rsid w:val="00ED23B7"/>
    <w:rsid w:val="00ED40CB"/>
    <w:rsid w:val="00ED572C"/>
    <w:rsid w:val="00ED6A38"/>
    <w:rsid w:val="00EE3CC5"/>
    <w:rsid w:val="00EF7035"/>
    <w:rsid w:val="00EF7A2B"/>
    <w:rsid w:val="00F122B2"/>
    <w:rsid w:val="00F17DBE"/>
    <w:rsid w:val="00F214C4"/>
    <w:rsid w:val="00F25D96"/>
    <w:rsid w:val="00F26368"/>
    <w:rsid w:val="00F31BC5"/>
    <w:rsid w:val="00F32E8F"/>
    <w:rsid w:val="00F5280B"/>
    <w:rsid w:val="00F52DA1"/>
    <w:rsid w:val="00F554FD"/>
    <w:rsid w:val="00F60BE2"/>
    <w:rsid w:val="00F92F23"/>
    <w:rsid w:val="00F9380F"/>
    <w:rsid w:val="00FB6B8B"/>
    <w:rsid w:val="00FC1F11"/>
    <w:rsid w:val="00FC3D93"/>
    <w:rsid w:val="00FD32B8"/>
    <w:rsid w:val="00FE51F0"/>
    <w:rsid w:val="00FE5811"/>
    <w:rsid w:val="00FF1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8E7B3"/>
  <w15:docId w15:val="{1B03F78C-ADAF-492D-B97A-4807F712F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027E"/>
  </w:style>
  <w:style w:type="paragraph" w:styleId="Heading2">
    <w:name w:val="heading 2"/>
    <w:basedOn w:val="Normal"/>
    <w:next w:val="Normal"/>
    <w:link w:val="Heading2Char"/>
    <w:uiPriority w:val="9"/>
    <w:qFormat/>
    <w:rsid w:val="00C32C11"/>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paragraph" w:styleId="Heading3">
    <w:name w:val="heading 3"/>
    <w:basedOn w:val="Normal"/>
    <w:next w:val="Normal"/>
    <w:link w:val="Heading3Char"/>
    <w:uiPriority w:val="9"/>
    <w:unhideWhenUsed/>
    <w:qFormat/>
    <w:rsid w:val="006400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ANNEX"/>
    <w:basedOn w:val="Normal"/>
    <w:link w:val="ListParagraphChar"/>
    <w:uiPriority w:val="34"/>
    <w:qFormat/>
    <w:rsid w:val="00F554FD"/>
    <w:pPr>
      <w:ind w:left="720"/>
      <w:contextualSpacing/>
    </w:pPr>
  </w:style>
  <w:style w:type="paragraph" w:styleId="BodyText">
    <w:name w:val="Body Text"/>
    <w:basedOn w:val="Normal"/>
    <w:link w:val="BodyTextChar"/>
    <w:rsid w:val="00C32C11"/>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C32C11"/>
    <w:rPr>
      <w:rFonts w:ascii="Calibri" w:eastAsia="Calibri" w:hAnsi="Calibri"/>
      <w:color w:val="00000A"/>
    </w:rPr>
  </w:style>
  <w:style w:type="character" w:customStyle="1" w:styleId="Heading2Char">
    <w:name w:val="Heading 2 Char"/>
    <w:basedOn w:val="DefaultParagraphFont"/>
    <w:link w:val="Heading2"/>
    <w:uiPriority w:val="9"/>
    <w:qFormat/>
    <w:rsid w:val="00C32C11"/>
    <w:rPr>
      <w:rFonts w:ascii="ArTarumianTimes" w:eastAsia="Times New Roman" w:hAnsi="ArTarumianTimes" w:cs="Times New Roman"/>
      <w:b/>
      <w:color w:val="00000A"/>
      <w:sz w:val="20"/>
      <w:szCs w:val="20"/>
    </w:rPr>
  </w:style>
  <w:style w:type="character" w:customStyle="1" w:styleId="FontStyle155">
    <w:name w:val="Font Style155"/>
    <w:basedOn w:val="DefaultParagraphFont"/>
    <w:uiPriority w:val="99"/>
    <w:rsid w:val="003D200F"/>
    <w:rPr>
      <w:rFonts w:ascii="Sylfaen" w:hAnsi="Sylfaen" w:cs="Sylfaen" w:hint="default"/>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EF7035"/>
  </w:style>
  <w:style w:type="paragraph" w:customStyle="1" w:styleId="CharCharCharCharCharChar1CharCharCharCharCharCharCharCharChar">
    <w:name w:val="Char Char Char Char Char Char1 Char Char Char Char Char Char Char Char Char Знак Знак"/>
    <w:basedOn w:val="Normal"/>
    <w:rsid w:val="005B26D7"/>
    <w:pPr>
      <w:spacing w:line="240" w:lineRule="exact"/>
    </w:pPr>
    <w:rPr>
      <w:rFonts w:ascii="Arial" w:eastAsia="Times New Roman" w:hAnsi="Arial" w:cs="Arial"/>
      <w:sz w:val="20"/>
      <w:szCs w:val="20"/>
    </w:rPr>
  </w:style>
  <w:style w:type="paragraph" w:styleId="NoSpacing">
    <w:name w:val="No Spacing"/>
    <w:link w:val="NoSpacingChar"/>
    <w:uiPriority w:val="1"/>
    <w:qFormat/>
    <w:rsid w:val="00EF7A2B"/>
    <w:pPr>
      <w:spacing w:after="0" w:line="240" w:lineRule="auto"/>
    </w:pPr>
    <w:rPr>
      <w:rFonts w:ascii="Calibri" w:eastAsia="Times New Roman" w:hAnsi="Calibri" w:cs="Calibri"/>
      <w:lang w:val="ru-RU" w:eastAsia="ru-RU"/>
    </w:rPr>
  </w:style>
  <w:style w:type="character" w:styleId="Strong">
    <w:name w:val="Strong"/>
    <w:qFormat/>
    <w:rsid w:val="0032530E"/>
    <w:rPr>
      <w:b/>
      <w:bCs/>
    </w:rPr>
  </w:style>
  <w:style w:type="paragraph" w:styleId="Footer">
    <w:name w:val="footer"/>
    <w:basedOn w:val="Normal"/>
    <w:link w:val="FooterChar"/>
    <w:uiPriority w:val="99"/>
    <w:rsid w:val="002B42A5"/>
    <w:pPr>
      <w:tabs>
        <w:tab w:val="center" w:pos="4677"/>
        <w:tab w:val="right" w:pos="9355"/>
      </w:tabs>
      <w:spacing w:after="0" w:line="240" w:lineRule="auto"/>
    </w:pPr>
    <w:rPr>
      <w:rFonts w:ascii="Arial LatArm" w:eastAsia="Times New Roman" w:hAnsi="Arial LatArm" w:cs="Times New Roman"/>
    </w:rPr>
  </w:style>
  <w:style w:type="character" w:customStyle="1" w:styleId="FooterChar">
    <w:name w:val="Footer Char"/>
    <w:basedOn w:val="DefaultParagraphFont"/>
    <w:link w:val="Footer"/>
    <w:uiPriority w:val="99"/>
    <w:rsid w:val="002B42A5"/>
    <w:rPr>
      <w:rFonts w:ascii="Arial LatArm" w:eastAsia="Times New Roman" w:hAnsi="Arial LatArm" w:cs="Times New Roman"/>
    </w:rPr>
  </w:style>
  <w:style w:type="character" w:styleId="Hyperlink">
    <w:name w:val="Hyperlink"/>
    <w:uiPriority w:val="99"/>
    <w:rsid w:val="00125828"/>
    <w:rPr>
      <w:color w:val="0000FF"/>
      <w:u w:val="single"/>
    </w:rPr>
  </w:style>
  <w:style w:type="character" w:customStyle="1" w:styleId="Heading3Char">
    <w:name w:val="Heading 3 Char"/>
    <w:basedOn w:val="DefaultParagraphFont"/>
    <w:link w:val="Heading3"/>
    <w:uiPriority w:val="9"/>
    <w:rsid w:val="006400C8"/>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6400C8"/>
    <w:pPr>
      <w:tabs>
        <w:tab w:val="center" w:pos="4680"/>
        <w:tab w:val="right" w:pos="9360"/>
      </w:tabs>
      <w:spacing w:after="0" w:line="240" w:lineRule="auto"/>
    </w:pPr>
    <w:rPr>
      <w:rFonts w:eastAsiaTheme="minorEastAsia"/>
      <w:lang w:val="ru-RU" w:eastAsia="ru-RU"/>
    </w:rPr>
  </w:style>
  <w:style w:type="character" w:customStyle="1" w:styleId="HeaderChar">
    <w:name w:val="Header Char"/>
    <w:basedOn w:val="DefaultParagraphFont"/>
    <w:link w:val="Header"/>
    <w:uiPriority w:val="99"/>
    <w:rsid w:val="006400C8"/>
    <w:rPr>
      <w:rFonts w:eastAsiaTheme="minorEastAsia"/>
      <w:lang w:val="ru-RU" w:eastAsia="ru-RU"/>
    </w:rPr>
  </w:style>
  <w:style w:type="character" w:styleId="PlaceholderText">
    <w:name w:val="Placeholder Text"/>
    <w:basedOn w:val="DefaultParagraphFont"/>
    <w:uiPriority w:val="99"/>
    <w:semiHidden/>
    <w:rsid w:val="006400C8"/>
    <w:rPr>
      <w:color w:val="808080"/>
    </w:rPr>
  </w:style>
  <w:style w:type="character" w:customStyle="1" w:styleId="jlqj4b">
    <w:name w:val="jlqj4b"/>
    <w:basedOn w:val="DefaultParagraphFont"/>
    <w:rsid w:val="006400C8"/>
  </w:style>
  <w:style w:type="paragraph" w:styleId="BalloonText">
    <w:name w:val="Balloon Text"/>
    <w:basedOn w:val="Normal"/>
    <w:link w:val="BalloonTextChar"/>
    <w:uiPriority w:val="99"/>
    <w:semiHidden/>
    <w:unhideWhenUsed/>
    <w:rsid w:val="006400C8"/>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6400C8"/>
    <w:rPr>
      <w:rFonts w:ascii="Tahoma" w:eastAsiaTheme="minorEastAsia" w:hAnsi="Tahoma" w:cs="Tahoma"/>
      <w:sz w:val="16"/>
      <w:szCs w:val="16"/>
      <w:lang w:val="ru-RU" w:eastAsia="ru-RU"/>
    </w:rPr>
  </w:style>
  <w:style w:type="paragraph" w:styleId="Revision">
    <w:name w:val="Revision"/>
    <w:hidden/>
    <w:uiPriority w:val="99"/>
    <w:semiHidden/>
    <w:rsid w:val="006400C8"/>
    <w:pPr>
      <w:spacing w:after="0" w:line="240" w:lineRule="auto"/>
    </w:pPr>
    <w:rPr>
      <w:rFonts w:eastAsiaTheme="minorEastAsia"/>
      <w:lang w:val="ru-RU" w:eastAsia="ru-RU"/>
    </w:rPr>
  </w:style>
  <w:style w:type="character" w:styleId="CommentReference">
    <w:name w:val="annotation reference"/>
    <w:basedOn w:val="DefaultParagraphFont"/>
    <w:uiPriority w:val="99"/>
    <w:semiHidden/>
    <w:unhideWhenUsed/>
    <w:rsid w:val="006400C8"/>
    <w:rPr>
      <w:sz w:val="16"/>
      <w:szCs w:val="16"/>
    </w:rPr>
  </w:style>
  <w:style w:type="paragraph" w:styleId="CommentText">
    <w:name w:val="annotation text"/>
    <w:basedOn w:val="Normal"/>
    <w:link w:val="CommentTextChar"/>
    <w:uiPriority w:val="99"/>
    <w:semiHidden/>
    <w:unhideWhenUsed/>
    <w:rsid w:val="006400C8"/>
    <w:pPr>
      <w:spacing w:after="200"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semiHidden/>
    <w:rsid w:val="006400C8"/>
    <w:rPr>
      <w:rFonts w:eastAsiaTheme="minorEastAsia"/>
      <w:sz w:val="20"/>
      <w:szCs w:val="20"/>
      <w:lang w:val="ru-RU" w:eastAsia="ru-RU"/>
    </w:rPr>
  </w:style>
  <w:style w:type="paragraph" w:styleId="CommentSubject">
    <w:name w:val="annotation subject"/>
    <w:basedOn w:val="CommentText"/>
    <w:next w:val="CommentText"/>
    <w:link w:val="CommentSubjectChar"/>
    <w:uiPriority w:val="99"/>
    <w:semiHidden/>
    <w:unhideWhenUsed/>
    <w:rsid w:val="006400C8"/>
    <w:rPr>
      <w:b/>
      <w:bCs/>
    </w:rPr>
  </w:style>
  <w:style w:type="character" w:customStyle="1" w:styleId="CommentSubjectChar">
    <w:name w:val="Comment Subject Char"/>
    <w:basedOn w:val="CommentTextChar"/>
    <w:link w:val="CommentSubject"/>
    <w:uiPriority w:val="99"/>
    <w:semiHidden/>
    <w:rsid w:val="006400C8"/>
    <w:rPr>
      <w:rFonts w:eastAsiaTheme="minorEastAsia"/>
      <w:b/>
      <w:bCs/>
      <w:sz w:val="20"/>
      <w:szCs w:val="20"/>
      <w:lang w:val="ru-RU" w:eastAsia="ru-RU"/>
    </w:rPr>
  </w:style>
  <w:style w:type="character" w:customStyle="1" w:styleId="mechtexChar">
    <w:name w:val="mechtex Char"/>
    <w:link w:val="mechtex"/>
    <w:locked/>
    <w:rsid w:val="00EA237E"/>
    <w:rPr>
      <w:rFonts w:ascii="Arial Armenian" w:hAnsi="Arial Armenian"/>
      <w:lang w:eastAsia="ru-RU"/>
    </w:rPr>
  </w:style>
  <w:style w:type="paragraph" w:customStyle="1" w:styleId="mechtex">
    <w:name w:val="mechtex"/>
    <w:basedOn w:val="Normal"/>
    <w:link w:val="mechtexChar"/>
    <w:rsid w:val="00EA237E"/>
    <w:pPr>
      <w:spacing w:after="0" w:line="240" w:lineRule="auto"/>
      <w:jc w:val="center"/>
    </w:pPr>
    <w:rPr>
      <w:rFonts w:ascii="Arial Armenian" w:hAnsi="Arial Armenian"/>
      <w:lang w:eastAsia="ru-RU"/>
    </w:rPr>
  </w:style>
  <w:style w:type="character" w:customStyle="1" w:styleId="Heading1Char">
    <w:name w:val="Heading 1 Char"/>
    <w:basedOn w:val="DefaultParagraphFont"/>
    <w:qFormat/>
    <w:rsid w:val="002A31C0"/>
    <w:rPr>
      <w:rFonts w:ascii="Arial" w:hAnsi="Arial" w:cs="Arial"/>
      <w:b/>
      <w:bCs/>
      <w:kern w:val="2"/>
      <w:sz w:val="32"/>
      <w:szCs w:val="32"/>
      <w:lang w:val="en-US" w:eastAsia="en-US"/>
    </w:rPr>
  </w:style>
  <w:style w:type="paragraph" w:styleId="NormalWeb">
    <w:name w:val="Normal (Web)"/>
    <w:basedOn w:val="Normal"/>
    <w:uiPriority w:val="99"/>
    <w:unhideWhenUsed/>
    <w:rsid w:val="00683F8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locked/>
    <w:rsid w:val="00683F8A"/>
    <w:rPr>
      <w:rFonts w:ascii="Calibri" w:eastAsia="Times New Roman" w:hAnsi="Calibri" w:cs="Calibri"/>
      <w:lang w:val="ru-RU" w:eastAsia="ru-RU"/>
    </w:rPr>
  </w:style>
  <w:style w:type="paragraph" w:customStyle="1" w:styleId="Default">
    <w:name w:val="Default"/>
    <w:uiPriority w:val="99"/>
    <w:rsid w:val="00683F8A"/>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9685">
      <w:bodyDiv w:val="1"/>
      <w:marLeft w:val="0"/>
      <w:marRight w:val="0"/>
      <w:marTop w:val="0"/>
      <w:marBottom w:val="0"/>
      <w:divBdr>
        <w:top w:val="none" w:sz="0" w:space="0" w:color="auto"/>
        <w:left w:val="none" w:sz="0" w:space="0" w:color="auto"/>
        <w:bottom w:val="none" w:sz="0" w:space="0" w:color="auto"/>
        <w:right w:val="none" w:sz="0" w:space="0" w:color="auto"/>
      </w:divBdr>
    </w:div>
    <w:div w:id="46610602">
      <w:bodyDiv w:val="1"/>
      <w:marLeft w:val="0"/>
      <w:marRight w:val="0"/>
      <w:marTop w:val="0"/>
      <w:marBottom w:val="0"/>
      <w:divBdr>
        <w:top w:val="none" w:sz="0" w:space="0" w:color="auto"/>
        <w:left w:val="none" w:sz="0" w:space="0" w:color="auto"/>
        <w:bottom w:val="none" w:sz="0" w:space="0" w:color="auto"/>
        <w:right w:val="none" w:sz="0" w:space="0" w:color="auto"/>
      </w:divBdr>
    </w:div>
    <w:div w:id="85228488">
      <w:bodyDiv w:val="1"/>
      <w:marLeft w:val="0"/>
      <w:marRight w:val="0"/>
      <w:marTop w:val="0"/>
      <w:marBottom w:val="0"/>
      <w:divBdr>
        <w:top w:val="none" w:sz="0" w:space="0" w:color="auto"/>
        <w:left w:val="none" w:sz="0" w:space="0" w:color="auto"/>
        <w:bottom w:val="none" w:sz="0" w:space="0" w:color="auto"/>
        <w:right w:val="none" w:sz="0" w:space="0" w:color="auto"/>
      </w:divBdr>
    </w:div>
    <w:div w:id="181868638">
      <w:bodyDiv w:val="1"/>
      <w:marLeft w:val="0"/>
      <w:marRight w:val="0"/>
      <w:marTop w:val="0"/>
      <w:marBottom w:val="0"/>
      <w:divBdr>
        <w:top w:val="none" w:sz="0" w:space="0" w:color="auto"/>
        <w:left w:val="none" w:sz="0" w:space="0" w:color="auto"/>
        <w:bottom w:val="none" w:sz="0" w:space="0" w:color="auto"/>
        <w:right w:val="none" w:sz="0" w:space="0" w:color="auto"/>
      </w:divBdr>
    </w:div>
    <w:div w:id="184174957">
      <w:bodyDiv w:val="1"/>
      <w:marLeft w:val="0"/>
      <w:marRight w:val="0"/>
      <w:marTop w:val="0"/>
      <w:marBottom w:val="0"/>
      <w:divBdr>
        <w:top w:val="none" w:sz="0" w:space="0" w:color="auto"/>
        <w:left w:val="none" w:sz="0" w:space="0" w:color="auto"/>
        <w:bottom w:val="none" w:sz="0" w:space="0" w:color="auto"/>
        <w:right w:val="none" w:sz="0" w:space="0" w:color="auto"/>
      </w:divBdr>
    </w:div>
    <w:div w:id="192109779">
      <w:bodyDiv w:val="1"/>
      <w:marLeft w:val="0"/>
      <w:marRight w:val="0"/>
      <w:marTop w:val="0"/>
      <w:marBottom w:val="0"/>
      <w:divBdr>
        <w:top w:val="none" w:sz="0" w:space="0" w:color="auto"/>
        <w:left w:val="none" w:sz="0" w:space="0" w:color="auto"/>
        <w:bottom w:val="none" w:sz="0" w:space="0" w:color="auto"/>
        <w:right w:val="none" w:sz="0" w:space="0" w:color="auto"/>
      </w:divBdr>
    </w:div>
    <w:div w:id="311644382">
      <w:bodyDiv w:val="1"/>
      <w:marLeft w:val="0"/>
      <w:marRight w:val="0"/>
      <w:marTop w:val="0"/>
      <w:marBottom w:val="0"/>
      <w:divBdr>
        <w:top w:val="none" w:sz="0" w:space="0" w:color="auto"/>
        <w:left w:val="none" w:sz="0" w:space="0" w:color="auto"/>
        <w:bottom w:val="none" w:sz="0" w:space="0" w:color="auto"/>
        <w:right w:val="none" w:sz="0" w:space="0" w:color="auto"/>
      </w:divBdr>
    </w:div>
    <w:div w:id="326591930">
      <w:bodyDiv w:val="1"/>
      <w:marLeft w:val="0"/>
      <w:marRight w:val="0"/>
      <w:marTop w:val="0"/>
      <w:marBottom w:val="0"/>
      <w:divBdr>
        <w:top w:val="none" w:sz="0" w:space="0" w:color="auto"/>
        <w:left w:val="none" w:sz="0" w:space="0" w:color="auto"/>
        <w:bottom w:val="none" w:sz="0" w:space="0" w:color="auto"/>
        <w:right w:val="none" w:sz="0" w:space="0" w:color="auto"/>
      </w:divBdr>
    </w:div>
    <w:div w:id="371686033">
      <w:bodyDiv w:val="1"/>
      <w:marLeft w:val="0"/>
      <w:marRight w:val="0"/>
      <w:marTop w:val="0"/>
      <w:marBottom w:val="0"/>
      <w:divBdr>
        <w:top w:val="none" w:sz="0" w:space="0" w:color="auto"/>
        <w:left w:val="none" w:sz="0" w:space="0" w:color="auto"/>
        <w:bottom w:val="none" w:sz="0" w:space="0" w:color="auto"/>
        <w:right w:val="none" w:sz="0" w:space="0" w:color="auto"/>
      </w:divBdr>
    </w:div>
    <w:div w:id="408310522">
      <w:bodyDiv w:val="1"/>
      <w:marLeft w:val="0"/>
      <w:marRight w:val="0"/>
      <w:marTop w:val="0"/>
      <w:marBottom w:val="0"/>
      <w:divBdr>
        <w:top w:val="none" w:sz="0" w:space="0" w:color="auto"/>
        <w:left w:val="none" w:sz="0" w:space="0" w:color="auto"/>
        <w:bottom w:val="none" w:sz="0" w:space="0" w:color="auto"/>
        <w:right w:val="none" w:sz="0" w:space="0" w:color="auto"/>
      </w:divBdr>
    </w:div>
    <w:div w:id="546339740">
      <w:bodyDiv w:val="1"/>
      <w:marLeft w:val="0"/>
      <w:marRight w:val="0"/>
      <w:marTop w:val="0"/>
      <w:marBottom w:val="0"/>
      <w:divBdr>
        <w:top w:val="none" w:sz="0" w:space="0" w:color="auto"/>
        <w:left w:val="none" w:sz="0" w:space="0" w:color="auto"/>
        <w:bottom w:val="none" w:sz="0" w:space="0" w:color="auto"/>
        <w:right w:val="none" w:sz="0" w:space="0" w:color="auto"/>
      </w:divBdr>
    </w:div>
    <w:div w:id="698748436">
      <w:bodyDiv w:val="1"/>
      <w:marLeft w:val="0"/>
      <w:marRight w:val="0"/>
      <w:marTop w:val="0"/>
      <w:marBottom w:val="0"/>
      <w:divBdr>
        <w:top w:val="none" w:sz="0" w:space="0" w:color="auto"/>
        <w:left w:val="none" w:sz="0" w:space="0" w:color="auto"/>
        <w:bottom w:val="none" w:sz="0" w:space="0" w:color="auto"/>
        <w:right w:val="none" w:sz="0" w:space="0" w:color="auto"/>
      </w:divBdr>
    </w:div>
    <w:div w:id="784153302">
      <w:bodyDiv w:val="1"/>
      <w:marLeft w:val="0"/>
      <w:marRight w:val="0"/>
      <w:marTop w:val="0"/>
      <w:marBottom w:val="0"/>
      <w:divBdr>
        <w:top w:val="none" w:sz="0" w:space="0" w:color="auto"/>
        <w:left w:val="none" w:sz="0" w:space="0" w:color="auto"/>
        <w:bottom w:val="none" w:sz="0" w:space="0" w:color="auto"/>
        <w:right w:val="none" w:sz="0" w:space="0" w:color="auto"/>
      </w:divBdr>
    </w:div>
    <w:div w:id="885529424">
      <w:bodyDiv w:val="1"/>
      <w:marLeft w:val="0"/>
      <w:marRight w:val="0"/>
      <w:marTop w:val="0"/>
      <w:marBottom w:val="0"/>
      <w:divBdr>
        <w:top w:val="none" w:sz="0" w:space="0" w:color="auto"/>
        <w:left w:val="none" w:sz="0" w:space="0" w:color="auto"/>
        <w:bottom w:val="none" w:sz="0" w:space="0" w:color="auto"/>
        <w:right w:val="none" w:sz="0" w:space="0" w:color="auto"/>
      </w:divBdr>
    </w:div>
    <w:div w:id="915940044">
      <w:bodyDiv w:val="1"/>
      <w:marLeft w:val="0"/>
      <w:marRight w:val="0"/>
      <w:marTop w:val="0"/>
      <w:marBottom w:val="0"/>
      <w:divBdr>
        <w:top w:val="none" w:sz="0" w:space="0" w:color="auto"/>
        <w:left w:val="none" w:sz="0" w:space="0" w:color="auto"/>
        <w:bottom w:val="none" w:sz="0" w:space="0" w:color="auto"/>
        <w:right w:val="none" w:sz="0" w:space="0" w:color="auto"/>
      </w:divBdr>
    </w:div>
    <w:div w:id="946038462">
      <w:bodyDiv w:val="1"/>
      <w:marLeft w:val="0"/>
      <w:marRight w:val="0"/>
      <w:marTop w:val="0"/>
      <w:marBottom w:val="0"/>
      <w:divBdr>
        <w:top w:val="none" w:sz="0" w:space="0" w:color="auto"/>
        <w:left w:val="none" w:sz="0" w:space="0" w:color="auto"/>
        <w:bottom w:val="none" w:sz="0" w:space="0" w:color="auto"/>
        <w:right w:val="none" w:sz="0" w:space="0" w:color="auto"/>
      </w:divBdr>
    </w:div>
    <w:div w:id="951017745">
      <w:bodyDiv w:val="1"/>
      <w:marLeft w:val="0"/>
      <w:marRight w:val="0"/>
      <w:marTop w:val="0"/>
      <w:marBottom w:val="0"/>
      <w:divBdr>
        <w:top w:val="none" w:sz="0" w:space="0" w:color="auto"/>
        <w:left w:val="none" w:sz="0" w:space="0" w:color="auto"/>
        <w:bottom w:val="none" w:sz="0" w:space="0" w:color="auto"/>
        <w:right w:val="none" w:sz="0" w:space="0" w:color="auto"/>
      </w:divBdr>
    </w:div>
    <w:div w:id="956762508">
      <w:bodyDiv w:val="1"/>
      <w:marLeft w:val="0"/>
      <w:marRight w:val="0"/>
      <w:marTop w:val="0"/>
      <w:marBottom w:val="0"/>
      <w:divBdr>
        <w:top w:val="none" w:sz="0" w:space="0" w:color="auto"/>
        <w:left w:val="none" w:sz="0" w:space="0" w:color="auto"/>
        <w:bottom w:val="none" w:sz="0" w:space="0" w:color="auto"/>
        <w:right w:val="none" w:sz="0" w:space="0" w:color="auto"/>
      </w:divBdr>
    </w:div>
    <w:div w:id="976691448">
      <w:bodyDiv w:val="1"/>
      <w:marLeft w:val="0"/>
      <w:marRight w:val="0"/>
      <w:marTop w:val="0"/>
      <w:marBottom w:val="0"/>
      <w:divBdr>
        <w:top w:val="none" w:sz="0" w:space="0" w:color="auto"/>
        <w:left w:val="none" w:sz="0" w:space="0" w:color="auto"/>
        <w:bottom w:val="none" w:sz="0" w:space="0" w:color="auto"/>
        <w:right w:val="none" w:sz="0" w:space="0" w:color="auto"/>
      </w:divBdr>
    </w:div>
    <w:div w:id="1019820677">
      <w:bodyDiv w:val="1"/>
      <w:marLeft w:val="0"/>
      <w:marRight w:val="0"/>
      <w:marTop w:val="0"/>
      <w:marBottom w:val="0"/>
      <w:divBdr>
        <w:top w:val="none" w:sz="0" w:space="0" w:color="auto"/>
        <w:left w:val="none" w:sz="0" w:space="0" w:color="auto"/>
        <w:bottom w:val="none" w:sz="0" w:space="0" w:color="auto"/>
        <w:right w:val="none" w:sz="0" w:space="0" w:color="auto"/>
      </w:divBdr>
    </w:div>
    <w:div w:id="1063020140">
      <w:bodyDiv w:val="1"/>
      <w:marLeft w:val="0"/>
      <w:marRight w:val="0"/>
      <w:marTop w:val="0"/>
      <w:marBottom w:val="0"/>
      <w:divBdr>
        <w:top w:val="none" w:sz="0" w:space="0" w:color="auto"/>
        <w:left w:val="none" w:sz="0" w:space="0" w:color="auto"/>
        <w:bottom w:val="none" w:sz="0" w:space="0" w:color="auto"/>
        <w:right w:val="none" w:sz="0" w:space="0" w:color="auto"/>
      </w:divBdr>
    </w:div>
    <w:div w:id="1100223958">
      <w:bodyDiv w:val="1"/>
      <w:marLeft w:val="0"/>
      <w:marRight w:val="0"/>
      <w:marTop w:val="0"/>
      <w:marBottom w:val="0"/>
      <w:divBdr>
        <w:top w:val="none" w:sz="0" w:space="0" w:color="auto"/>
        <w:left w:val="none" w:sz="0" w:space="0" w:color="auto"/>
        <w:bottom w:val="none" w:sz="0" w:space="0" w:color="auto"/>
        <w:right w:val="none" w:sz="0" w:space="0" w:color="auto"/>
      </w:divBdr>
    </w:div>
    <w:div w:id="1175144096">
      <w:bodyDiv w:val="1"/>
      <w:marLeft w:val="0"/>
      <w:marRight w:val="0"/>
      <w:marTop w:val="0"/>
      <w:marBottom w:val="0"/>
      <w:divBdr>
        <w:top w:val="none" w:sz="0" w:space="0" w:color="auto"/>
        <w:left w:val="none" w:sz="0" w:space="0" w:color="auto"/>
        <w:bottom w:val="none" w:sz="0" w:space="0" w:color="auto"/>
        <w:right w:val="none" w:sz="0" w:space="0" w:color="auto"/>
      </w:divBdr>
    </w:div>
    <w:div w:id="1183859388">
      <w:bodyDiv w:val="1"/>
      <w:marLeft w:val="0"/>
      <w:marRight w:val="0"/>
      <w:marTop w:val="0"/>
      <w:marBottom w:val="0"/>
      <w:divBdr>
        <w:top w:val="none" w:sz="0" w:space="0" w:color="auto"/>
        <w:left w:val="none" w:sz="0" w:space="0" w:color="auto"/>
        <w:bottom w:val="none" w:sz="0" w:space="0" w:color="auto"/>
        <w:right w:val="none" w:sz="0" w:space="0" w:color="auto"/>
      </w:divBdr>
    </w:div>
    <w:div w:id="1252542475">
      <w:bodyDiv w:val="1"/>
      <w:marLeft w:val="0"/>
      <w:marRight w:val="0"/>
      <w:marTop w:val="0"/>
      <w:marBottom w:val="0"/>
      <w:divBdr>
        <w:top w:val="none" w:sz="0" w:space="0" w:color="auto"/>
        <w:left w:val="none" w:sz="0" w:space="0" w:color="auto"/>
        <w:bottom w:val="none" w:sz="0" w:space="0" w:color="auto"/>
        <w:right w:val="none" w:sz="0" w:space="0" w:color="auto"/>
      </w:divBdr>
    </w:div>
    <w:div w:id="1262646778">
      <w:bodyDiv w:val="1"/>
      <w:marLeft w:val="0"/>
      <w:marRight w:val="0"/>
      <w:marTop w:val="0"/>
      <w:marBottom w:val="0"/>
      <w:divBdr>
        <w:top w:val="none" w:sz="0" w:space="0" w:color="auto"/>
        <w:left w:val="none" w:sz="0" w:space="0" w:color="auto"/>
        <w:bottom w:val="none" w:sz="0" w:space="0" w:color="auto"/>
        <w:right w:val="none" w:sz="0" w:space="0" w:color="auto"/>
      </w:divBdr>
    </w:div>
    <w:div w:id="1324091793">
      <w:bodyDiv w:val="1"/>
      <w:marLeft w:val="0"/>
      <w:marRight w:val="0"/>
      <w:marTop w:val="0"/>
      <w:marBottom w:val="0"/>
      <w:divBdr>
        <w:top w:val="none" w:sz="0" w:space="0" w:color="auto"/>
        <w:left w:val="none" w:sz="0" w:space="0" w:color="auto"/>
        <w:bottom w:val="none" w:sz="0" w:space="0" w:color="auto"/>
        <w:right w:val="none" w:sz="0" w:space="0" w:color="auto"/>
      </w:divBdr>
    </w:div>
    <w:div w:id="1362245553">
      <w:bodyDiv w:val="1"/>
      <w:marLeft w:val="0"/>
      <w:marRight w:val="0"/>
      <w:marTop w:val="0"/>
      <w:marBottom w:val="0"/>
      <w:divBdr>
        <w:top w:val="none" w:sz="0" w:space="0" w:color="auto"/>
        <w:left w:val="none" w:sz="0" w:space="0" w:color="auto"/>
        <w:bottom w:val="none" w:sz="0" w:space="0" w:color="auto"/>
        <w:right w:val="none" w:sz="0" w:space="0" w:color="auto"/>
      </w:divBdr>
    </w:div>
    <w:div w:id="1378357965">
      <w:bodyDiv w:val="1"/>
      <w:marLeft w:val="0"/>
      <w:marRight w:val="0"/>
      <w:marTop w:val="0"/>
      <w:marBottom w:val="0"/>
      <w:divBdr>
        <w:top w:val="none" w:sz="0" w:space="0" w:color="auto"/>
        <w:left w:val="none" w:sz="0" w:space="0" w:color="auto"/>
        <w:bottom w:val="none" w:sz="0" w:space="0" w:color="auto"/>
        <w:right w:val="none" w:sz="0" w:space="0" w:color="auto"/>
      </w:divBdr>
    </w:div>
    <w:div w:id="1379629932">
      <w:bodyDiv w:val="1"/>
      <w:marLeft w:val="0"/>
      <w:marRight w:val="0"/>
      <w:marTop w:val="0"/>
      <w:marBottom w:val="0"/>
      <w:divBdr>
        <w:top w:val="none" w:sz="0" w:space="0" w:color="auto"/>
        <w:left w:val="none" w:sz="0" w:space="0" w:color="auto"/>
        <w:bottom w:val="none" w:sz="0" w:space="0" w:color="auto"/>
        <w:right w:val="none" w:sz="0" w:space="0" w:color="auto"/>
      </w:divBdr>
    </w:div>
    <w:div w:id="1452703016">
      <w:bodyDiv w:val="1"/>
      <w:marLeft w:val="0"/>
      <w:marRight w:val="0"/>
      <w:marTop w:val="0"/>
      <w:marBottom w:val="0"/>
      <w:divBdr>
        <w:top w:val="none" w:sz="0" w:space="0" w:color="auto"/>
        <w:left w:val="none" w:sz="0" w:space="0" w:color="auto"/>
        <w:bottom w:val="none" w:sz="0" w:space="0" w:color="auto"/>
        <w:right w:val="none" w:sz="0" w:space="0" w:color="auto"/>
      </w:divBdr>
    </w:div>
    <w:div w:id="1504591069">
      <w:bodyDiv w:val="1"/>
      <w:marLeft w:val="0"/>
      <w:marRight w:val="0"/>
      <w:marTop w:val="0"/>
      <w:marBottom w:val="0"/>
      <w:divBdr>
        <w:top w:val="none" w:sz="0" w:space="0" w:color="auto"/>
        <w:left w:val="none" w:sz="0" w:space="0" w:color="auto"/>
        <w:bottom w:val="none" w:sz="0" w:space="0" w:color="auto"/>
        <w:right w:val="none" w:sz="0" w:space="0" w:color="auto"/>
      </w:divBdr>
    </w:div>
    <w:div w:id="1505973661">
      <w:bodyDiv w:val="1"/>
      <w:marLeft w:val="0"/>
      <w:marRight w:val="0"/>
      <w:marTop w:val="0"/>
      <w:marBottom w:val="0"/>
      <w:divBdr>
        <w:top w:val="none" w:sz="0" w:space="0" w:color="auto"/>
        <w:left w:val="none" w:sz="0" w:space="0" w:color="auto"/>
        <w:bottom w:val="none" w:sz="0" w:space="0" w:color="auto"/>
        <w:right w:val="none" w:sz="0" w:space="0" w:color="auto"/>
      </w:divBdr>
    </w:div>
    <w:div w:id="1511410853">
      <w:bodyDiv w:val="1"/>
      <w:marLeft w:val="0"/>
      <w:marRight w:val="0"/>
      <w:marTop w:val="0"/>
      <w:marBottom w:val="0"/>
      <w:divBdr>
        <w:top w:val="none" w:sz="0" w:space="0" w:color="auto"/>
        <w:left w:val="none" w:sz="0" w:space="0" w:color="auto"/>
        <w:bottom w:val="none" w:sz="0" w:space="0" w:color="auto"/>
        <w:right w:val="none" w:sz="0" w:space="0" w:color="auto"/>
      </w:divBdr>
    </w:div>
    <w:div w:id="1586378922">
      <w:bodyDiv w:val="1"/>
      <w:marLeft w:val="0"/>
      <w:marRight w:val="0"/>
      <w:marTop w:val="0"/>
      <w:marBottom w:val="0"/>
      <w:divBdr>
        <w:top w:val="none" w:sz="0" w:space="0" w:color="auto"/>
        <w:left w:val="none" w:sz="0" w:space="0" w:color="auto"/>
        <w:bottom w:val="none" w:sz="0" w:space="0" w:color="auto"/>
        <w:right w:val="none" w:sz="0" w:space="0" w:color="auto"/>
      </w:divBdr>
    </w:div>
    <w:div w:id="1731884003">
      <w:bodyDiv w:val="1"/>
      <w:marLeft w:val="0"/>
      <w:marRight w:val="0"/>
      <w:marTop w:val="0"/>
      <w:marBottom w:val="0"/>
      <w:divBdr>
        <w:top w:val="none" w:sz="0" w:space="0" w:color="auto"/>
        <w:left w:val="none" w:sz="0" w:space="0" w:color="auto"/>
        <w:bottom w:val="none" w:sz="0" w:space="0" w:color="auto"/>
        <w:right w:val="none" w:sz="0" w:space="0" w:color="auto"/>
      </w:divBdr>
    </w:div>
    <w:div w:id="1936091376">
      <w:bodyDiv w:val="1"/>
      <w:marLeft w:val="0"/>
      <w:marRight w:val="0"/>
      <w:marTop w:val="0"/>
      <w:marBottom w:val="0"/>
      <w:divBdr>
        <w:top w:val="none" w:sz="0" w:space="0" w:color="auto"/>
        <w:left w:val="none" w:sz="0" w:space="0" w:color="auto"/>
        <w:bottom w:val="none" w:sz="0" w:space="0" w:color="auto"/>
        <w:right w:val="none" w:sz="0" w:space="0" w:color="auto"/>
      </w:divBdr>
    </w:div>
    <w:div w:id="2028941981">
      <w:bodyDiv w:val="1"/>
      <w:marLeft w:val="0"/>
      <w:marRight w:val="0"/>
      <w:marTop w:val="0"/>
      <w:marBottom w:val="0"/>
      <w:divBdr>
        <w:top w:val="none" w:sz="0" w:space="0" w:color="auto"/>
        <w:left w:val="none" w:sz="0" w:space="0" w:color="auto"/>
        <w:bottom w:val="none" w:sz="0" w:space="0" w:color="auto"/>
        <w:right w:val="none" w:sz="0" w:space="0" w:color="auto"/>
      </w:divBdr>
    </w:div>
    <w:div w:id="2045981541">
      <w:bodyDiv w:val="1"/>
      <w:marLeft w:val="0"/>
      <w:marRight w:val="0"/>
      <w:marTop w:val="0"/>
      <w:marBottom w:val="0"/>
      <w:divBdr>
        <w:top w:val="none" w:sz="0" w:space="0" w:color="auto"/>
        <w:left w:val="none" w:sz="0" w:space="0" w:color="auto"/>
        <w:bottom w:val="none" w:sz="0" w:space="0" w:color="auto"/>
        <w:right w:val="none" w:sz="0" w:space="0" w:color="auto"/>
      </w:divBdr>
    </w:div>
    <w:div w:id="2075351548">
      <w:bodyDiv w:val="1"/>
      <w:marLeft w:val="0"/>
      <w:marRight w:val="0"/>
      <w:marTop w:val="0"/>
      <w:marBottom w:val="0"/>
      <w:divBdr>
        <w:top w:val="none" w:sz="0" w:space="0" w:color="auto"/>
        <w:left w:val="none" w:sz="0" w:space="0" w:color="auto"/>
        <w:bottom w:val="none" w:sz="0" w:space="0" w:color="auto"/>
        <w:right w:val="none" w:sz="0" w:space="0" w:color="auto"/>
      </w:divBdr>
    </w:div>
    <w:div w:id="2115781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DE61E-2B0F-49D0-890D-774DDD66C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5392</TotalTime>
  <Pages>6</Pages>
  <Words>1026</Words>
  <Characters>5851</Characters>
  <Application>Microsoft Office Word</Application>
  <DocSecurity>0</DocSecurity>
  <Lines>48</Lines>
  <Paragraphs>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
  <dc:description/>
  <cp:lastModifiedBy>Ruzanna Adamyan</cp:lastModifiedBy>
  <cp:revision>177</cp:revision>
  <dcterms:created xsi:type="dcterms:W3CDTF">2022-05-05T12:00:00Z</dcterms:created>
  <dcterms:modified xsi:type="dcterms:W3CDTF">2024-08-23T11:38:00Z</dcterms:modified>
</cp:coreProperties>
</file>