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E52" w:rsidRPr="00A92E52" w:rsidRDefault="00A92E52" w:rsidP="00A92E52">
      <w:pPr>
        <w:pBdr>
          <w:top w:val="nil"/>
          <w:left w:val="nil"/>
          <w:bottom w:val="nil"/>
          <w:right w:val="nil"/>
          <w:between w:val="nil"/>
        </w:pBdr>
        <w:suppressAutoHyphens/>
        <w:spacing w:after="0" w:line="276" w:lineRule="auto"/>
        <w:jc w:val="center"/>
        <w:textDirection w:val="btLr"/>
        <w:textAlignment w:val="top"/>
        <w:outlineLvl w:val="0"/>
        <w:rPr>
          <w:rFonts w:ascii="GHEA Grapalat" w:eastAsia="GHEA Grapalat" w:hAnsi="GHEA Grapalat" w:cs="GHEA Grapalat"/>
          <w:b/>
          <w:position w:val="-1"/>
          <w:sz w:val="24"/>
          <w:szCs w:val="24"/>
          <w:lang w:val="hy-AM"/>
        </w:rPr>
      </w:pPr>
      <w:r w:rsidRPr="00A92E52">
        <w:rPr>
          <w:rFonts w:ascii="GHEA Grapalat" w:eastAsia="GHEA Grapalat" w:hAnsi="GHEA Grapalat" w:cs="GHEA Grapalat"/>
          <w:b/>
          <w:position w:val="-1"/>
          <w:sz w:val="24"/>
          <w:szCs w:val="24"/>
          <w:lang w:val="hy-AM"/>
        </w:rPr>
        <w:t>ԱՄՓՈՓԱԹԵՐԹ</w:t>
      </w:r>
    </w:p>
    <w:p w:rsidR="00A92E52" w:rsidRDefault="008A7DCA" w:rsidP="00A92E52">
      <w:pPr>
        <w:spacing w:after="0" w:line="240" w:lineRule="auto"/>
        <w:ind w:hanging="1"/>
        <w:jc w:val="center"/>
        <w:rPr>
          <w:rFonts w:ascii="GHEA Grapalat" w:hAnsi="GHEA Grapalat" w:cs="Sylfaen"/>
          <w:sz w:val="24"/>
          <w:szCs w:val="24"/>
          <w:lang w:val="hy-AM"/>
        </w:rPr>
      </w:pPr>
      <w:r>
        <w:rPr>
          <w:rFonts w:ascii="GHEA Grapalat" w:hAnsi="GHEA Grapalat" w:cs="Sylfaen"/>
          <w:sz w:val="24"/>
          <w:szCs w:val="24"/>
          <w:lang w:val="hy-AM"/>
        </w:rPr>
        <w:t xml:space="preserve"> </w:t>
      </w:r>
      <w:r w:rsidR="00293C47" w:rsidRPr="002224CD">
        <w:rPr>
          <w:rFonts w:ascii="GHEA Grapalat" w:hAnsi="GHEA Grapalat" w:cs="Sylfaen"/>
          <w:sz w:val="24"/>
          <w:szCs w:val="24"/>
          <w:lang w:val="hy-AM"/>
        </w:rPr>
        <w:t>«</w:t>
      </w:r>
      <w:r w:rsidRPr="002224CD">
        <w:rPr>
          <w:rFonts w:ascii="GHEA Grapalat" w:hAnsi="GHEA Grapalat" w:cs="Sylfaen"/>
          <w:sz w:val="24"/>
          <w:szCs w:val="24"/>
          <w:lang w:val="hy-AM"/>
        </w:rPr>
        <w:t>«</w:t>
      </w:r>
      <w:r w:rsidR="00293C47" w:rsidRPr="00293C47">
        <w:rPr>
          <w:rFonts w:ascii="GHEA Grapalat" w:hAnsi="GHEA Grapalat" w:cs="Sylfaen"/>
          <w:sz w:val="24"/>
          <w:szCs w:val="24"/>
          <w:lang w:val="hy-AM"/>
        </w:rPr>
        <w:t>Գովազդի</w:t>
      </w:r>
      <w:r w:rsidRPr="002224CD">
        <w:rPr>
          <w:rFonts w:ascii="GHEA Grapalat" w:hAnsi="GHEA Grapalat" w:cs="Sylfaen"/>
          <w:sz w:val="24"/>
          <w:szCs w:val="24"/>
          <w:lang w:val="hy-AM"/>
        </w:rPr>
        <w:t xml:space="preserve"> մասին»</w:t>
      </w:r>
      <w:r w:rsidR="003247BD">
        <w:rPr>
          <w:rFonts w:ascii="GHEA Grapalat" w:hAnsi="GHEA Grapalat" w:cs="Sylfaen"/>
          <w:sz w:val="24"/>
          <w:szCs w:val="24"/>
          <w:lang w:val="hy-AM"/>
        </w:rPr>
        <w:t xml:space="preserve"> </w:t>
      </w:r>
      <w:r w:rsidR="00293C47" w:rsidRPr="00293C47">
        <w:rPr>
          <w:rFonts w:ascii="GHEA Grapalat" w:hAnsi="GHEA Grapalat" w:cs="Sylfaen"/>
          <w:sz w:val="24"/>
          <w:szCs w:val="24"/>
          <w:lang w:val="hy-AM"/>
        </w:rPr>
        <w:t>օրենքում փոփոխություն կատարելու մասին</w:t>
      </w:r>
      <w:r w:rsidR="00293C47" w:rsidRPr="002224CD">
        <w:rPr>
          <w:rFonts w:ascii="GHEA Grapalat" w:hAnsi="GHEA Grapalat" w:cs="Sylfaen"/>
          <w:sz w:val="24"/>
          <w:szCs w:val="24"/>
          <w:lang w:val="hy-AM"/>
        </w:rPr>
        <w:t>»</w:t>
      </w:r>
      <w:r w:rsidR="00293C47" w:rsidRPr="00293C47">
        <w:rPr>
          <w:rFonts w:ascii="GHEA Grapalat" w:hAnsi="GHEA Grapalat" w:cs="Sylfaen"/>
          <w:sz w:val="24"/>
          <w:szCs w:val="24"/>
          <w:lang w:val="hy-AM"/>
        </w:rPr>
        <w:t xml:space="preserve"> </w:t>
      </w:r>
      <w:r>
        <w:rPr>
          <w:rFonts w:ascii="GHEA Grapalat" w:hAnsi="GHEA Grapalat" w:cs="Sylfaen"/>
          <w:sz w:val="24"/>
          <w:szCs w:val="24"/>
          <w:lang w:val="hy-AM"/>
        </w:rPr>
        <w:t xml:space="preserve">ՀՀ </w:t>
      </w:r>
      <w:r w:rsidR="00293C47" w:rsidRPr="00293C47">
        <w:rPr>
          <w:rFonts w:ascii="GHEA Grapalat" w:hAnsi="GHEA Grapalat" w:cs="Sylfaen"/>
          <w:sz w:val="24"/>
          <w:szCs w:val="24"/>
          <w:lang w:val="hy-AM"/>
        </w:rPr>
        <w:t>օրենքի նախագծի</w:t>
      </w:r>
      <w:r>
        <w:rPr>
          <w:rFonts w:ascii="GHEA Grapalat" w:hAnsi="GHEA Grapalat" w:cs="Sylfaen"/>
          <w:sz w:val="24"/>
          <w:szCs w:val="24"/>
          <w:lang w:val="hy-AM"/>
        </w:rPr>
        <w:t xml:space="preserve"> </w:t>
      </w:r>
      <w:r w:rsidR="00A92E52" w:rsidRPr="008A7DCA">
        <w:rPr>
          <w:rFonts w:ascii="GHEA Grapalat" w:hAnsi="GHEA Grapalat" w:cs="Sylfaen"/>
          <w:sz w:val="24"/>
          <w:szCs w:val="24"/>
          <w:lang w:val="hy-AM"/>
        </w:rPr>
        <w:t>վերաբերյալ</w:t>
      </w:r>
    </w:p>
    <w:p w:rsidR="003247BD" w:rsidRDefault="003247BD" w:rsidP="00A92E52">
      <w:pPr>
        <w:spacing w:after="0" w:line="240" w:lineRule="auto"/>
        <w:ind w:hanging="1"/>
        <w:jc w:val="center"/>
        <w:rPr>
          <w:rFonts w:ascii="GHEA Grapalat" w:hAnsi="GHEA Grapalat" w:cs="Sylfaen"/>
          <w:sz w:val="24"/>
          <w:szCs w:val="24"/>
          <w:lang w:val="hy-AM"/>
        </w:rPr>
      </w:pPr>
    </w:p>
    <w:tbl>
      <w:tblPr>
        <w:tblpPr w:leftFromText="180" w:rightFromText="180" w:vertAnchor="text" w:tblpXSpec="right" w:tblpY="1"/>
        <w:tblOverlap w:val="never"/>
        <w:tblW w:w="13875" w:type="dxa"/>
        <w:tblBorders>
          <w:top w:val="single" w:sz="6" w:space="0" w:color="000000"/>
          <w:left w:val="single" w:sz="6" w:space="0" w:color="000000"/>
          <w:bottom w:val="single" w:sz="6" w:space="0" w:color="000000"/>
          <w:right w:val="single" w:sz="6" w:space="0" w:color="000000"/>
          <w:insideH w:val="nil"/>
          <w:insideV w:val="nil"/>
        </w:tblBorders>
        <w:tblLayout w:type="fixed"/>
        <w:tblCellMar>
          <w:left w:w="0" w:type="dxa"/>
          <w:right w:w="0" w:type="dxa"/>
        </w:tblCellMar>
        <w:tblLook w:val="0000" w:firstRow="0" w:lastRow="0" w:firstColumn="0" w:lastColumn="0" w:noHBand="0" w:noVBand="0"/>
      </w:tblPr>
      <w:tblGrid>
        <w:gridCol w:w="9802"/>
        <w:gridCol w:w="4073"/>
      </w:tblGrid>
      <w:tr w:rsidR="001804C0" w:rsidRPr="00A92E52" w:rsidTr="00714AA7">
        <w:tc>
          <w:tcPr>
            <w:tcW w:w="9802" w:type="dxa"/>
            <w:vMerge w:val="restart"/>
            <w:tcBorders>
              <w:top w:val="single" w:sz="6" w:space="0" w:color="000000"/>
              <w:left w:val="single" w:sz="6" w:space="0" w:color="000000"/>
              <w:right w:val="single" w:sz="6" w:space="0" w:color="000000"/>
            </w:tcBorders>
            <w:shd w:val="clear" w:color="auto" w:fill="BFBFBF"/>
            <w:vAlign w:val="center"/>
          </w:tcPr>
          <w:p w:rsidR="001804C0" w:rsidRPr="001804C0" w:rsidRDefault="00A92E52" w:rsidP="003B6F73">
            <w:pPr>
              <w:pBdr>
                <w:top w:val="nil"/>
                <w:left w:val="nil"/>
                <w:bottom w:val="nil"/>
                <w:right w:val="nil"/>
                <w:between w:val="nil"/>
              </w:pBdr>
              <w:tabs>
                <w:tab w:val="left" w:pos="11282"/>
              </w:tabs>
              <w:suppressAutoHyphens/>
              <w:spacing w:after="0" w:line="276" w:lineRule="auto"/>
              <w:ind w:leftChars="-1" w:right="283" w:hangingChars="1" w:hanging="2"/>
              <w:jc w:val="center"/>
              <w:textAlignment w:val="top"/>
              <w:outlineLvl w:val="0"/>
              <w:rPr>
                <w:rFonts w:ascii="GHEA Grapalat" w:eastAsia="GHEA Grapalat" w:hAnsi="GHEA Grapalat" w:cs="GHEA Grapalat"/>
                <w:b/>
                <w:position w:val="-1"/>
                <w:sz w:val="24"/>
                <w:szCs w:val="24"/>
                <w:lang w:val="hy-AM"/>
              </w:rPr>
            </w:pPr>
            <w:r w:rsidRPr="00A92E52">
              <w:rPr>
                <w:rFonts w:ascii="Calibri" w:eastAsia="Calibri" w:hAnsi="Calibri" w:cs="Calibri"/>
                <w:position w:val="-1"/>
                <w:lang w:val="hy-AM"/>
              </w:rPr>
              <w:t> </w:t>
            </w:r>
            <w:r w:rsidR="001804C0">
              <w:rPr>
                <w:rFonts w:ascii="GHEA Grapalat" w:eastAsia="GHEA Grapalat" w:hAnsi="GHEA Grapalat" w:cs="GHEA Grapalat"/>
                <w:b/>
                <w:position w:val="-1"/>
                <w:sz w:val="24"/>
                <w:szCs w:val="24"/>
                <w:lang w:val="hy-AM"/>
              </w:rPr>
              <w:t>ՀՀ Էկոնոմիկայի նապարարություն</w:t>
            </w:r>
          </w:p>
        </w:tc>
        <w:tc>
          <w:tcPr>
            <w:tcW w:w="4073"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1804C0" w:rsidRPr="00A92E52" w:rsidRDefault="001804C0" w:rsidP="003B6F73">
            <w:pPr>
              <w:pBdr>
                <w:top w:val="nil"/>
                <w:left w:val="nil"/>
                <w:bottom w:val="nil"/>
                <w:right w:val="nil"/>
                <w:between w:val="nil"/>
              </w:pBdr>
              <w:suppressAutoHyphens/>
              <w:spacing w:after="0" w:line="276" w:lineRule="auto"/>
              <w:ind w:leftChars="-1" w:right="28" w:hangingChars="1" w:hanging="2"/>
              <w:jc w:val="center"/>
              <w:textAlignment w:val="top"/>
              <w:outlineLvl w:val="0"/>
              <w:rPr>
                <w:rFonts w:ascii="GHEA Grapalat" w:eastAsia="GHEA Grapalat" w:hAnsi="GHEA Grapalat" w:cs="GHEA Grapalat"/>
                <w:b/>
                <w:position w:val="-1"/>
                <w:lang w:val="hy-AM"/>
              </w:rPr>
            </w:pPr>
            <w:r>
              <w:rPr>
                <w:rFonts w:ascii="GHEA Grapalat" w:eastAsia="GHEA Grapalat" w:hAnsi="GHEA Grapalat" w:cs="GHEA Grapalat"/>
                <w:b/>
                <w:position w:val="-1"/>
                <w:lang w:val="hy-AM"/>
              </w:rPr>
              <w:t>1</w:t>
            </w:r>
            <w:r w:rsidR="00293C47">
              <w:rPr>
                <w:rFonts w:ascii="GHEA Grapalat" w:eastAsia="GHEA Grapalat" w:hAnsi="GHEA Grapalat" w:cs="GHEA Grapalat"/>
                <w:b/>
                <w:position w:val="-1"/>
              </w:rPr>
              <w:t>9</w:t>
            </w:r>
            <w:r w:rsidRPr="00A92E52">
              <w:rPr>
                <w:rFonts w:ascii="GHEA Grapalat" w:eastAsia="GHEA Grapalat" w:hAnsi="GHEA Grapalat" w:cs="GHEA Grapalat"/>
                <w:b/>
                <w:position w:val="-1"/>
              </w:rPr>
              <w:t>.</w:t>
            </w:r>
            <w:r w:rsidR="008A7DCA">
              <w:rPr>
                <w:rFonts w:ascii="GHEA Grapalat" w:eastAsia="GHEA Grapalat" w:hAnsi="GHEA Grapalat" w:cs="GHEA Grapalat"/>
                <w:b/>
                <w:position w:val="-1"/>
              </w:rPr>
              <w:t>0</w:t>
            </w:r>
            <w:r w:rsidR="00293C47">
              <w:rPr>
                <w:rFonts w:ascii="GHEA Grapalat" w:eastAsia="GHEA Grapalat" w:hAnsi="GHEA Grapalat" w:cs="GHEA Grapalat"/>
                <w:b/>
                <w:position w:val="-1"/>
                <w:lang w:val="hy-AM"/>
              </w:rPr>
              <w:t>3</w:t>
            </w:r>
            <w:r w:rsidRPr="00A92E52">
              <w:rPr>
                <w:rFonts w:ascii="GHEA Grapalat" w:eastAsia="GHEA Grapalat" w:hAnsi="GHEA Grapalat" w:cs="GHEA Grapalat"/>
                <w:b/>
                <w:position w:val="-1"/>
              </w:rPr>
              <w:t>.2</w:t>
            </w:r>
            <w:r w:rsidRPr="00A92E52">
              <w:rPr>
                <w:rFonts w:ascii="GHEA Grapalat" w:eastAsia="GHEA Grapalat" w:hAnsi="GHEA Grapalat" w:cs="GHEA Grapalat"/>
                <w:b/>
                <w:position w:val="-1"/>
                <w:lang w:val="hy-AM"/>
              </w:rPr>
              <w:t>0</w:t>
            </w:r>
            <w:r w:rsidRPr="00A92E52">
              <w:rPr>
                <w:rFonts w:ascii="GHEA Grapalat" w:eastAsia="GHEA Grapalat" w:hAnsi="GHEA Grapalat" w:cs="GHEA Grapalat"/>
                <w:b/>
                <w:position w:val="-1"/>
              </w:rPr>
              <w:t>2</w:t>
            </w:r>
            <w:r w:rsidR="008A7DCA">
              <w:rPr>
                <w:rFonts w:ascii="GHEA Grapalat" w:eastAsia="GHEA Grapalat" w:hAnsi="GHEA Grapalat" w:cs="GHEA Grapalat"/>
                <w:b/>
                <w:position w:val="-1"/>
              </w:rPr>
              <w:t>5</w:t>
            </w:r>
            <w:r w:rsidRPr="00A92E52">
              <w:rPr>
                <w:rFonts w:ascii="GHEA Grapalat" w:eastAsia="GHEA Grapalat" w:hAnsi="GHEA Grapalat" w:cs="GHEA Grapalat"/>
                <w:b/>
                <w:position w:val="-1"/>
                <w:lang w:val="hy-AM"/>
              </w:rPr>
              <w:t>թ</w:t>
            </w:r>
          </w:p>
        </w:tc>
      </w:tr>
      <w:tr w:rsidR="001804C0" w:rsidRPr="00A92E52" w:rsidTr="00714AA7">
        <w:tc>
          <w:tcPr>
            <w:tcW w:w="9802" w:type="dxa"/>
            <w:vMerge/>
            <w:tcBorders>
              <w:left w:val="single" w:sz="6" w:space="0" w:color="000000"/>
              <w:right w:val="single" w:sz="6" w:space="0" w:color="000000"/>
            </w:tcBorders>
            <w:shd w:val="clear" w:color="auto" w:fill="BFBFBF"/>
            <w:vAlign w:val="center"/>
          </w:tcPr>
          <w:p w:rsidR="001804C0" w:rsidRPr="00A92E52" w:rsidRDefault="001804C0" w:rsidP="003B6F73">
            <w:pPr>
              <w:pBdr>
                <w:top w:val="nil"/>
                <w:left w:val="nil"/>
                <w:bottom w:val="nil"/>
                <w:right w:val="nil"/>
                <w:between w:val="nil"/>
              </w:pBdr>
              <w:tabs>
                <w:tab w:val="left" w:pos="11282"/>
              </w:tabs>
              <w:suppressAutoHyphens/>
              <w:spacing w:after="0" w:line="276" w:lineRule="auto"/>
              <w:ind w:leftChars="-1" w:right="283" w:hangingChars="1" w:hanging="2"/>
              <w:jc w:val="center"/>
              <w:textAlignment w:val="top"/>
              <w:outlineLvl w:val="0"/>
              <w:rPr>
                <w:rFonts w:ascii="GHEA Grapalat" w:eastAsia="GHEA Grapalat" w:hAnsi="GHEA Grapalat" w:cs="GHEA Grapalat"/>
                <w:b/>
                <w:position w:val="-1"/>
                <w:sz w:val="24"/>
                <w:szCs w:val="24"/>
              </w:rPr>
            </w:pPr>
          </w:p>
        </w:tc>
        <w:tc>
          <w:tcPr>
            <w:tcW w:w="4073"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1804C0" w:rsidRPr="00A92E52" w:rsidRDefault="00293C47" w:rsidP="003B6F73">
            <w:pPr>
              <w:pBdr>
                <w:top w:val="nil"/>
                <w:left w:val="nil"/>
                <w:bottom w:val="nil"/>
                <w:right w:val="nil"/>
                <w:between w:val="nil"/>
              </w:pBdr>
              <w:suppressAutoHyphens/>
              <w:spacing w:after="0" w:line="276" w:lineRule="auto"/>
              <w:ind w:leftChars="-1" w:right="28" w:hangingChars="1" w:hanging="2"/>
              <w:jc w:val="center"/>
              <w:textAlignment w:val="top"/>
              <w:outlineLvl w:val="0"/>
              <w:rPr>
                <w:rFonts w:ascii="GHEA Grapalat" w:eastAsia="GHEA Grapalat" w:hAnsi="GHEA Grapalat" w:cs="GHEA Grapalat"/>
                <w:b/>
                <w:position w:val="-1"/>
                <w:lang w:val="hy-AM"/>
              </w:rPr>
            </w:pPr>
            <w:r w:rsidRPr="00293C47">
              <w:rPr>
                <w:rFonts w:ascii="GHEA Grapalat" w:eastAsia="GHEA Grapalat" w:hAnsi="GHEA Grapalat" w:cs="GHEA Grapalat"/>
                <w:position w:val="-1"/>
                <w:sz w:val="24"/>
                <w:szCs w:val="24"/>
                <w:lang w:val="hy-AM"/>
              </w:rPr>
              <w:t>01/5908-2025</w:t>
            </w:r>
          </w:p>
        </w:tc>
      </w:tr>
      <w:tr w:rsidR="001804C0" w:rsidRPr="00A92E52" w:rsidTr="00714AA7">
        <w:tc>
          <w:tcPr>
            <w:tcW w:w="9802" w:type="dxa"/>
            <w:tcBorders>
              <w:top w:val="single" w:sz="6" w:space="0" w:color="000000"/>
              <w:left w:val="single" w:sz="6" w:space="0" w:color="000000"/>
              <w:right w:val="single" w:sz="6" w:space="0" w:color="000000"/>
            </w:tcBorders>
            <w:shd w:val="clear" w:color="auto" w:fill="auto"/>
            <w:vAlign w:val="center"/>
          </w:tcPr>
          <w:p w:rsidR="00293C47" w:rsidRPr="00293C47" w:rsidRDefault="00293C47" w:rsidP="003B6F73">
            <w:pPr>
              <w:spacing w:line="240" w:lineRule="auto"/>
              <w:ind w:firstLine="708"/>
              <w:rPr>
                <w:rFonts w:ascii="GHEA Grapalat" w:hAnsi="GHEA Grapalat"/>
                <w:sz w:val="24"/>
                <w:szCs w:val="24"/>
                <w:lang w:val="hy-AM"/>
              </w:rPr>
            </w:pPr>
            <w:r w:rsidRPr="00293C47">
              <w:rPr>
                <w:rFonts w:ascii="GHEA Grapalat" w:hAnsi="GHEA Grapalat"/>
                <w:sz w:val="24"/>
                <w:szCs w:val="24"/>
                <w:lang w:val="hy-AM"/>
              </w:rPr>
              <w:t xml:space="preserve">Ի կատարումն Վարչապետի աշխատակազմի 2025 թվականի մարտի 17-ի թիվ </w:t>
            </w:r>
            <w:r w:rsidRPr="00293C47">
              <w:rPr>
                <w:rFonts w:ascii="GHEA Grapalat" w:hAnsi="GHEA Grapalat" w:hint="eastAsia"/>
                <w:sz w:val="24"/>
                <w:szCs w:val="24"/>
                <w:lang w:val="hy-AM"/>
              </w:rPr>
              <w:t>02/05.31/8302-2025</w:t>
            </w:r>
            <w:r w:rsidRPr="00293C47">
              <w:rPr>
                <w:rFonts w:ascii="GHEA Grapalat" w:hAnsi="GHEA Grapalat"/>
                <w:sz w:val="24"/>
                <w:szCs w:val="24"/>
                <w:lang w:val="hy-AM"/>
              </w:rPr>
              <w:t xml:space="preserve"> հանձնարարականի՝ քննության առնելով Ազգային ժողովի պատգամավոր Նարեկ Ղահրամանյանի կողմից օրենսդրական նախաձեռնության կարգով ներկայացված «Գովազդի մասին» օրենքում փոփոխություններ կատարելու մասին» օրենքի նախագիծը, հայտնում ենք, որ Էկոնոմիկայի նախարարությունը վերջինիս վերաբերյալ առաջարկություններ և առարկություններ չունի:</w:t>
            </w:r>
          </w:p>
          <w:p w:rsidR="008A7DCA" w:rsidRPr="001804C0" w:rsidRDefault="008A7DCA" w:rsidP="003B6F73">
            <w:pPr>
              <w:keepNext/>
              <w:spacing w:after="0" w:line="240" w:lineRule="auto"/>
              <w:ind w:right="180" w:firstLine="547"/>
              <w:jc w:val="both"/>
              <w:rPr>
                <w:rFonts w:ascii="GHEA Grapalat" w:eastAsia="Times New Roman" w:hAnsi="GHEA Grapalat" w:cs="GHEA Mariam"/>
                <w:position w:val="-1"/>
                <w:sz w:val="24"/>
                <w:szCs w:val="24"/>
                <w:lang w:val="hy-AM"/>
              </w:rPr>
            </w:pPr>
          </w:p>
        </w:tc>
        <w:tc>
          <w:tcPr>
            <w:tcW w:w="4073" w:type="dxa"/>
            <w:tcBorders>
              <w:top w:val="single" w:sz="6" w:space="0" w:color="000000"/>
              <w:left w:val="single" w:sz="6" w:space="0" w:color="000000"/>
              <w:bottom w:val="single" w:sz="6" w:space="0" w:color="000000"/>
              <w:right w:val="single" w:sz="6" w:space="0" w:color="000000"/>
            </w:tcBorders>
            <w:shd w:val="clear" w:color="auto" w:fill="auto"/>
            <w:vAlign w:val="center"/>
          </w:tcPr>
          <w:p w:rsidR="001804C0" w:rsidRPr="00A92E52" w:rsidRDefault="001804C0" w:rsidP="003B6F73">
            <w:pPr>
              <w:tabs>
                <w:tab w:val="left" w:pos="851"/>
              </w:tabs>
              <w:spacing w:after="0" w:line="240" w:lineRule="auto"/>
              <w:ind w:left="878" w:right="187"/>
              <w:jc w:val="both"/>
              <w:rPr>
                <w:rFonts w:ascii="GHEA Grapalat" w:eastAsia="Times New Roman" w:hAnsi="GHEA Grapalat" w:cs="Times New Roman"/>
                <w:color w:val="000000"/>
                <w:sz w:val="24"/>
                <w:szCs w:val="24"/>
                <w:shd w:val="clear" w:color="auto" w:fill="FFFFFF"/>
                <w:lang w:val="hy-AM"/>
              </w:rPr>
            </w:pPr>
            <w:r w:rsidRPr="00A92E52">
              <w:rPr>
                <w:rFonts w:ascii="GHEA Grapalat" w:eastAsia="Times New Roman" w:hAnsi="GHEA Grapalat" w:cs="Times New Roman"/>
                <w:color w:val="000000"/>
                <w:sz w:val="24"/>
                <w:szCs w:val="24"/>
                <w:shd w:val="clear" w:color="auto" w:fill="FFFFFF"/>
                <w:lang w:val="hy-AM"/>
              </w:rPr>
              <w:t>Ընդունվել է ի գիտություն:</w:t>
            </w:r>
          </w:p>
          <w:p w:rsidR="001804C0" w:rsidRPr="001804C0" w:rsidRDefault="001804C0" w:rsidP="003B6F73">
            <w:pPr>
              <w:pBdr>
                <w:top w:val="nil"/>
                <w:left w:val="nil"/>
                <w:bottom w:val="nil"/>
                <w:right w:val="nil"/>
                <w:between w:val="nil"/>
              </w:pBdr>
              <w:tabs>
                <w:tab w:val="left" w:pos="851"/>
                <w:tab w:val="left" w:pos="993"/>
              </w:tabs>
              <w:suppressAutoHyphens/>
              <w:spacing w:after="0" w:line="360" w:lineRule="auto"/>
              <w:ind w:leftChars="-1" w:hangingChars="1" w:hanging="2"/>
              <w:jc w:val="both"/>
              <w:textAlignment w:val="top"/>
              <w:outlineLvl w:val="0"/>
              <w:rPr>
                <w:rFonts w:ascii="GHEA Grapalat" w:eastAsia="Times New Roman" w:hAnsi="GHEA Grapalat" w:cs="GHEA Mariam"/>
                <w:position w:val="-1"/>
                <w:sz w:val="24"/>
                <w:szCs w:val="24"/>
                <w:lang w:val="hy-AM"/>
              </w:rPr>
            </w:pPr>
          </w:p>
        </w:tc>
      </w:tr>
      <w:tr w:rsidR="00A92E52" w:rsidRPr="00A92E52" w:rsidTr="00714AA7">
        <w:tc>
          <w:tcPr>
            <w:tcW w:w="9802" w:type="dxa"/>
            <w:vMerge w:val="restart"/>
            <w:tcBorders>
              <w:top w:val="single" w:sz="6" w:space="0" w:color="000000"/>
              <w:left w:val="single" w:sz="6" w:space="0" w:color="000000"/>
              <w:right w:val="single" w:sz="6" w:space="0" w:color="000000"/>
            </w:tcBorders>
            <w:shd w:val="clear" w:color="auto" w:fill="BFBFBF"/>
            <w:vAlign w:val="center"/>
          </w:tcPr>
          <w:p w:rsidR="00A92E52" w:rsidRPr="008A7DCA" w:rsidRDefault="001804C0" w:rsidP="003B6F73">
            <w:pPr>
              <w:pBdr>
                <w:top w:val="nil"/>
                <w:left w:val="nil"/>
                <w:bottom w:val="nil"/>
                <w:right w:val="nil"/>
                <w:between w:val="nil"/>
              </w:pBdr>
              <w:tabs>
                <w:tab w:val="left" w:pos="11282"/>
              </w:tabs>
              <w:suppressAutoHyphens/>
              <w:spacing w:after="0" w:line="240" w:lineRule="auto"/>
              <w:ind w:leftChars="-1" w:right="283" w:hangingChars="1" w:hanging="2"/>
              <w:jc w:val="center"/>
              <w:textAlignment w:val="top"/>
              <w:outlineLvl w:val="0"/>
              <w:rPr>
                <w:rFonts w:ascii="GHEA Grapalat" w:eastAsia="GHEA Grapalat" w:hAnsi="GHEA Grapalat" w:cs="GHEA Grapalat"/>
                <w:position w:val="-1"/>
                <w:sz w:val="24"/>
                <w:szCs w:val="24"/>
                <w:lang w:val="hy-AM"/>
              </w:rPr>
            </w:pPr>
            <w:r w:rsidRPr="008A7DCA">
              <w:rPr>
                <w:rFonts w:ascii="GHEA Grapalat" w:eastAsia="GHEA Grapalat" w:hAnsi="GHEA Grapalat" w:cs="GHEA Grapalat"/>
                <w:position w:val="-1"/>
                <w:sz w:val="24"/>
                <w:szCs w:val="24"/>
                <w:lang w:val="hy-AM"/>
              </w:rPr>
              <w:t>2</w:t>
            </w:r>
            <w:r w:rsidR="00A92E52" w:rsidRPr="008A7DCA">
              <w:rPr>
                <w:rFonts w:ascii="GHEA Grapalat" w:eastAsia="GHEA Grapalat" w:hAnsi="GHEA Grapalat" w:cs="GHEA Grapalat"/>
                <w:position w:val="-1"/>
                <w:sz w:val="24"/>
                <w:szCs w:val="24"/>
                <w:lang w:val="hy-AM"/>
              </w:rPr>
              <w:t xml:space="preserve">. </w:t>
            </w:r>
            <w:r w:rsidR="00A92E52" w:rsidRPr="008A7DCA">
              <w:rPr>
                <w:rFonts w:ascii="GHEA Grapalat" w:eastAsia="Times New Roman" w:hAnsi="GHEA Grapalat" w:cs="GHEA Grapalat"/>
                <w:spacing w:val="-6"/>
                <w:position w:val="-1"/>
                <w:sz w:val="24"/>
                <w:szCs w:val="24"/>
                <w:lang w:val="hy-AM"/>
              </w:rPr>
              <w:t>ՀՀ պետական եկամուտների կոմիտե</w:t>
            </w:r>
          </w:p>
        </w:tc>
        <w:tc>
          <w:tcPr>
            <w:tcW w:w="4073"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A92E52" w:rsidRPr="008E5E00" w:rsidRDefault="00413047" w:rsidP="003B6F73">
            <w:pPr>
              <w:pBdr>
                <w:top w:val="nil"/>
                <w:left w:val="nil"/>
                <w:bottom w:val="nil"/>
                <w:right w:val="nil"/>
                <w:between w:val="nil"/>
              </w:pBdr>
              <w:suppressAutoHyphens/>
              <w:spacing w:after="0" w:line="276" w:lineRule="auto"/>
              <w:ind w:leftChars="-1" w:right="28" w:hangingChars="1" w:hanging="2"/>
              <w:jc w:val="center"/>
              <w:textAlignment w:val="top"/>
              <w:outlineLvl w:val="0"/>
              <w:rPr>
                <w:rFonts w:ascii="GHEA Grapalat" w:eastAsia="GHEA Grapalat" w:hAnsi="GHEA Grapalat" w:cs="GHEA Grapalat"/>
                <w:b/>
                <w:position w:val="-1"/>
              </w:rPr>
            </w:pPr>
            <w:r>
              <w:rPr>
                <w:rFonts w:ascii="GHEA Grapalat" w:eastAsia="GHEA Grapalat" w:hAnsi="GHEA Grapalat" w:cs="GHEA Grapalat"/>
                <w:b/>
                <w:position w:val="-1"/>
              </w:rPr>
              <w:t>21.03.20252թ.</w:t>
            </w:r>
          </w:p>
        </w:tc>
      </w:tr>
      <w:tr w:rsidR="00A92E52" w:rsidRPr="00A92E52" w:rsidTr="00714AA7">
        <w:tc>
          <w:tcPr>
            <w:tcW w:w="9802" w:type="dxa"/>
            <w:vMerge/>
            <w:tcBorders>
              <w:left w:val="single" w:sz="6" w:space="0" w:color="000000"/>
              <w:bottom w:val="single" w:sz="6" w:space="0" w:color="000000"/>
              <w:right w:val="single" w:sz="6" w:space="0" w:color="000000"/>
            </w:tcBorders>
            <w:shd w:val="clear" w:color="auto" w:fill="BFBFBF"/>
            <w:vAlign w:val="center"/>
          </w:tcPr>
          <w:p w:rsidR="00A92E52" w:rsidRPr="00A92E52" w:rsidRDefault="00A92E52" w:rsidP="003B6F73">
            <w:pPr>
              <w:shd w:val="clear" w:color="auto" w:fill="FFFFFF"/>
              <w:tabs>
                <w:tab w:val="left" w:pos="531"/>
              </w:tabs>
              <w:suppressAutoHyphens/>
              <w:spacing w:after="0" w:line="240" w:lineRule="auto"/>
              <w:ind w:left="81" w:right="234" w:firstLine="270"/>
              <w:jc w:val="both"/>
              <w:textAlignment w:val="top"/>
              <w:outlineLvl w:val="0"/>
              <w:rPr>
                <w:rFonts w:ascii="GHEA Grapalat" w:eastAsia="GHEA Grapalat" w:hAnsi="GHEA Grapalat" w:cs="GHEA Grapalat"/>
                <w:position w:val="-1"/>
                <w:lang w:val="hy-AM"/>
              </w:rPr>
            </w:pPr>
          </w:p>
        </w:tc>
        <w:tc>
          <w:tcPr>
            <w:tcW w:w="4073"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A92E52" w:rsidRPr="008E5E00" w:rsidRDefault="00413047" w:rsidP="00413047">
            <w:pPr>
              <w:pBdr>
                <w:top w:val="nil"/>
                <w:left w:val="nil"/>
                <w:bottom w:val="nil"/>
                <w:right w:val="nil"/>
                <w:between w:val="nil"/>
              </w:pBdr>
              <w:suppressAutoHyphens/>
              <w:spacing w:after="0" w:line="276" w:lineRule="auto"/>
              <w:ind w:leftChars="-1" w:right="28" w:hangingChars="1" w:hanging="2"/>
              <w:jc w:val="center"/>
              <w:textAlignment w:val="top"/>
              <w:outlineLvl w:val="0"/>
              <w:rPr>
                <w:rFonts w:ascii="GHEA Grapalat" w:eastAsia="GHEA Grapalat" w:hAnsi="GHEA Grapalat" w:cs="GHEA Grapalat"/>
                <w:position w:val="-1"/>
                <w:sz w:val="24"/>
                <w:szCs w:val="24"/>
                <w:lang w:val="hy-AM"/>
              </w:rPr>
            </w:pPr>
            <w:r w:rsidRPr="00413047">
              <w:rPr>
                <w:rFonts w:ascii="GHEA Grapalat" w:eastAsia="GHEA Grapalat" w:hAnsi="GHEA Grapalat" w:cs="GHEA Grapalat"/>
                <w:position w:val="-1"/>
                <w:sz w:val="24"/>
                <w:szCs w:val="24"/>
                <w:lang w:val="hy-AM"/>
              </w:rPr>
              <w:t>01/14-17/19356-2025</w:t>
            </w:r>
          </w:p>
        </w:tc>
      </w:tr>
      <w:tr w:rsidR="00A92E52" w:rsidRPr="003B58B0" w:rsidTr="00714AA7">
        <w:tc>
          <w:tcPr>
            <w:tcW w:w="9802" w:type="dxa"/>
            <w:tcBorders>
              <w:left w:val="single" w:sz="6" w:space="0" w:color="000000"/>
              <w:bottom w:val="single" w:sz="4" w:space="0" w:color="auto"/>
              <w:right w:val="single" w:sz="6" w:space="0" w:color="000000"/>
            </w:tcBorders>
            <w:shd w:val="clear" w:color="auto" w:fill="FFFFFF"/>
            <w:vAlign w:val="center"/>
          </w:tcPr>
          <w:p w:rsidR="00714AA7" w:rsidRPr="00714AA7" w:rsidRDefault="00714AA7" w:rsidP="00714AA7">
            <w:pPr>
              <w:pStyle w:val="1"/>
              <w:spacing w:after="0" w:line="240" w:lineRule="auto"/>
              <w:rPr>
                <w:rFonts w:ascii="GHEA Grapalat" w:eastAsiaTheme="minorHAnsi" w:hAnsi="GHEA Grapalat" w:cstheme="minorBidi"/>
                <w:color w:val="auto"/>
                <w:sz w:val="24"/>
                <w:szCs w:val="24"/>
                <w:lang w:val="hy-AM"/>
              </w:rPr>
            </w:pPr>
            <w:r w:rsidRPr="00714AA7">
              <w:rPr>
                <w:rFonts w:ascii="GHEA Grapalat" w:eastAsiaTheme="minorHAnsi" w:hAnsi="GHEA Grapalat" w:cstheme="minorBidi"/>
                <w:color w:val="auto"/>
                <w:sz w:val="24"/>
                <w:szCs w:val="24"/>
                <w:lang w:val="hy-AM"/>
              </w:rPr>
              <w:t>«Գովազդի մասին» օրենքում փոփոխություններ կատարելու մասին Հայաստանի Հանրապետության օրենքի նա</w:t>
            </w:r>
            <w:r w:rsidRPr="00714AA7">
              <w:rPr>
                <w:rFonts w:ascii="GHEA Grapalat" w:eastAsiaTheme="minorHAnsi" w:hAnsi="GHEA Grapalat" w:cstheme="minorBidi"/>
                <w:color w:val="auto"/>
                <w:sz w:val="24"/>
                <w:szCs w:val="24"/>
                <w:lang w:val="hy-AM"/>
              </w:rPr>
              <w:softHyphen/>
              <w:t>խագծի վերաբերյալ ՀՀ պետական եկամուտների կոմիտեի իրավասությունների շրջանակում առաջարկություններ և առարկություններ չկան:</w:t>
            </w:r>
          </w:p>
          <w:p w:rsidR="00714AA7" w:rsidRDefault="00714AA7" w:rsidP="00714AA7">
            <w:pPr>
              <w:spacing w:after="0" w:line="240" w:lineRule="auto"/>
              <w:ind w:firstLine="432"/>
              <w:rPr>
                <w:rFonts w:ascii="GHEA Grapalat" w:hAnsi="GHEA Grapalat"/>
                <w:sz w:val="24"/>
                <w:szCs w:val="24"/>
                <w:lang w:val="hy-AM"/>
              </w:rPr>
            </w:pPr>
            <w:r w:rsidRPr="00714AA7">
              <w:rPr>
                <w:rFonts w:ascii="GHEA Grapalat" w:hAnsi="GHEA Grapalat"/>
                <w:sz w:val="24"/>
                <w:szCs w:val="24"/>
                <w:lang w:val="hy-AM"/>
              </w:rPr>
              <w:t>Միաժամանակ հայտնում եմ, որ 2024 թվականի հունիսի 12-ին ընդունվել է «Խաղային գործունեության մասին» օրենքը համաձայն որի՝ օրենքով սահմանված ժամկետում (օրենքով սահմանված կարգով օպերատոր սահմանելու օրվանից հետո՝ վեցերորդ ամիսը լրանալու հաջորդ օրվանից) ուժը կորցրած կճանաչվեն «Շահումով խաղերի, ինտերնետ շահումով խաղերի և խաղատների մասին» 2003 թվականի դեկտեմբերի 13-ի ՀՕ-1-Ն և «Վիճակախաղերի մասին» 2003 թվականի դեկտեմբերի 17-ի ՀՕ-3-Ն օրենքները:</w:t>
            </w:r>
          </w:p>
          <w:p w:rsidR="00714AA7" w:rsidRPr="00714AA7" w:rsidRDefault="00714AA7" w:rsidP="00714AA7">
            <w:pPr>
              <w:spacing w:after="0" w:line="240" w:lineRule="auto"/>
              <w:ind w:firstLine="432"/>
              <w:rPr>
                <w:rFonts w:ascii="GHEA Grapalat" w:hAnsi="GHEA Grapalat"/>
                <w:sz w:val="24"/>
                <w:szCs w:val="24"/>
                <w:lang w:val="hy-AM"/>
              </w:rPr>
            </w:pPr>
            <w:r w:rsidRPr="00714AA7">
              <w:rPr>
                <w:rFonts w:ascii="GHEA Grapalat" w:hAnsi="GHEA Grapalat"/>
                <w:sz w:val="24"/>
                <w:szCs w:val="24"/>
                <w:lang w:val="hy-AM"/>
              </w:rPr>
              <w:t>Նախագծի 2-րդ հոդվածով սահմանված է, որ օրենքն ուժի մեջ է մտնում 2025 թվականի հունիսի 1-ից։</w:t>
            </w:r>
          </w:p>
          <w:p w:rsidR="00714AA7" w:rsidRPr="00714AA7" w:rsidRDefault="00714AA7" w:rsidP="00714AA7">
            <w:pPr>
              <w:spacing w:line="240" w:lineRule="auto"/>
              <w:ind w:firstLine="425"/>
              <w:rPr>
                <w:rFonts w:ascii="GHEA Grapalat" w:hAnsi="GHEA Grapalat"/>
                <w:sz w:val="24"/>
                <w:szCs w:val="24"/>
                <w:lang w:val="hy-AM"/>
              </w:rPr>
            </w:pPr>
            <w:r w:rsidRPr="00714AA7">
              <w:rPr>
                <w:rFonts w:ascii="GHEA Grapalat" w:hAnsi="GHEA Grapalat"/>
                <w:sz w:val="24"/>
                <w:szCs w:val="24"/>
                <w:lang w:val="hy-AM"/>
              </w:rPr>
              <w:t>Նախագծով նախատեսվում է արգելք սահմանել Հայաստանի Հանրապետության սահմանային մուտքի կետերում, ինչպես նաև հյուրանոցային տնտեսության օբյեկտներում շահումով խաղի կամ ինտերնետ շահումով խաղի կամ խաղատան կամ խաղասրահի կամ վիճակախաղի գովազդի տեղադրման համար։</w:t>
            </w:r>
          </w:p>
          <w:p w:rsidR="00714AA7" w:rsidRPr="00714AA7" w:rsidRDefault="00714AA7" w:rsidP="00714AA7">
            <w:pPr>
              <w:spacing w:after="0" w:line="240" w:lineRule="auto"/>
              <w:ind w:firstLine="720"/>
              <w:rPr>
                <w:rFonts w:ascii="GHEA Grapalat" w:hAnsi="GHEA Grapalat"/>
                <w:sz w:val="24"/>
                <w:szCs w:val="24"/>
                <w:lang w:val="hy-AM"/>
              </w:rPr>
            </w:pPr>
            <w:r w:rsidRPr="00714AA7">
              <w:rPr>
                <w:rFonts w:ascii="GHEA Grapalat" w:hAnsi="GHEA Grapalat"/>
                <w:sz w:val="24"/>
                <w:szCs w:val="24"/>
                <w:lang w:val="hy-AM"/>
              </w:rPr>
              <w:lastRenderedPageBreak/>
              <w:t>Մասնավորապես՝ «Գովազդի մասին» օրենքի 15-րդ հոդվածի 15-րդ մասից հանել «,Հայաստանի Հանրապետության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 բառերը։</w:t>
            </w:r>
          </w:p>
          <w:p w:rsidR="00714AA7" w:rsidRPr="00714AA7" w:rsidRDefault="00714AA7" w:rsidP="00714AA7">
            <w:pPr>
              <w:tabs>
                <w:tab w:val="left" w:pos="851"/>
              </w:tabs>
              <w:spacing w:after="0" w:line="240" w:lineRule="auto"/>
              <w:ind w:firstLine="562"/>
              <w:contextualSpacing/>
              <w:rPr>
                <w:rFonts w:ascii="GHEA Grapalat" w:hAnsi="GHEA Grapalat"/>
                <w:sz w:val="24"/>
                <w:szCs w:val="24"/>
                <w:lang w:val="hy-AM"/>
              </w:rPr>
            </w:pPr>
            <w:r w:rsidRPr="00714AA7">
              <w:rPr>
                <w:rFonts w:ascii="GHEA Grapalat" w:hAnsi="GHEA Grapalat"/>
                <w:sz w:val="24"/>
                <w:szCs w:val="24"/>
                <w:lang w:val="hy-AM"/>
              </w:rPr>
              <w:t>Միաժամանակ, «Շահումով խաղերի, ինտերնետ շահումով խաղերի և խաղատների մասին» ՀՀ օրենքի 6-րդ հոդվածի 2րդ մասի « ժգ »կետի համաձայն` շահումով խաղերի, խաղատների գործունեության կազմակերպիչը` պարտավոր է չիրականացնել շահումով խաղի կամ խաղատան կամ խաղասրահի կամ դրանց կազմակերպիչների գովազդը, այդ թվում՝ հեռուստատեսությամբ կամ ռադիոյով կամ համացանցով, բացառությամբ իր պաշտոնական կայքի կամ խաղատների կամ շահումով խաղերի շենքերի, շինությունների կամ սրահների մեջ կամ վրա, Հայաստանի Հանրապետության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w:t>
            </w:r>
          </w:p>
          <w:p w:rsidR="00714AA7" w:rsidRPr="00714AA7" w:rsidRDefault="00714AA7" w:rsidP="00714AA7">
            <w:pPr>
              <w:spacing w:line="240" w:lineRule="auto"/>
              <w:ind w:firstLine="562"/>
              <w:rPr>
                <w:rFonts w:ascii="GHEA Grapalat" w:hAnsi="GHEA Grapalat"/>
                <w:sz w:val="24"/>
                <w:szCs w:val="24"/>
                <w:lang w:val="hy-AM"/>
              </w:rPr>
            </w:pPr>
            <w:r w:rsidRPr="00714AA7">
              <w:rPr>
                <w:rFonts w:ascii="GHEA Grapalat" w:hAnsi="GHEA Grapalat"/>
                <w:sz w:val="24"/>
                <w:szCs w:val="24"/>
                <w:lang w:val="hy-AM"/>
              </w:rPr>
              <w:t>Հաշվի առնելով, որ հնարավոր է մինչև 2025 թվականի հունիսի 1-ը «Խաղային գործունեության մասին» օրենքով սահմանված կարգով օպերատոր սահմանված չլինի և  «Շահումով խաղերի, ինտերնետ շահումով խաղերի և խաղատների մասին» 2003 թվականի դեկտեմբերի 13-ի ՀՕ-1-Ն ուժը կորցրած ճանաչված չլինի, հետևաբար` առաջարկում եմ համապատախան փոփոխություններ նախատեսել նաև «Շահումով խաղերի, ինտերնետ շահումով խաղերի և խաղատների մասին» ՀՀ օրենքի վեր նշված դրույթում:</w:t>
            </w:r>
          </w:p>
          <w:p w:rsidR="007045E5" w:rsidRPr="007228AA" w:rsidRDefault="007045E5" w:rsidP="00714AA7">
            <w:pPr>
              <w:tabs>
                <w:tab w:val="left" w:pos="851"/>
                <w:tab w:val="left" w:pos="993"/>
              </w:tabs>
              <w:suppressAutoHyphens/>
              <w:spacing w:after="0" w:line="240" w:lineRule="auto"/>
              <w:textAlignment w:val="top"/>
              <w:outlineLvl w:val="0"/>
              <w:rPr>
                <w:rFonts w:ascii="GHEA Grapalat" w:hAnsi="GHEA Grapalat"/>
                <w:sz w:val="24"/>
                <w:szCs w:val="24"/>
                <w:lang w:val="hy-AM"/>
              </w:rPr>
            </w:pPr>
          </w:p>
        </w:tc>
        <w:tc>
          <w:tcPr>
            <w:tcW w:w="4073" w:type="dxa"/>
            <w:tcBorders>
              <w:top w:val="single" w:sz="6" w:space="0" w:color="000000"/>
              <w:left w:val="single" w:sz="6" w:space="0" w:color="000000"/>
              <w:bottom w:val="single" w:sz="4" w:space="0" w:color="auto"/>
              <w:right w:val="single" w:sz="6" w:space="0" w:color="000000"/>
            </w:tcBorders>
            <w:shd w:val="clear" w:color="auto" w:fill="FFFFFF"/>
            <w:vAlign w:val="center"/>
          </w:tcPr>
          <w:p w:rsidR="005D0821" w:rsidRPr="00413047" w:rsidRDefault="00413047" w:rsidP="00714AA7">
            <w:pPr>
              <w:suppressAutoHyphens/>
              <w:spacing w:after="0" w:line="240" w:lineRule="auto"/>
              <w:ind w:right="28"/>
              <w:textAlignment w:val="top"/>
              <w:outlineLvl w:val="0"/>
              <w:rPr>
                <w:rFonts w:ascii="GHEA Grapalat" w:eastAsia="GHEA Grapalat" w:hAnsi="GHEA Grapalat" w:cs="GHEA Grapalat"/>
                <w:position w:val="-1"/>
                <w:sz w:val="24"/>
                <w:szCs w:val="24"/>
                <w:lang w:val="hy-AM"/>
              </w:rPr>
            </w:pPr>
            <w:r w:rsidRPr="00413047">
              <w:rPr>
                <w:rFonts w:ascii="GHEA Grapalat" w:eastAsia="GHEA Grapalat" w:hAnsi="GHEA Grapalat" w:cs="GHEA Grapalat"/>
                <w:position w:val="-1"/>
                <w:sz w:val="24"/>
                <w:szCs w:val="24"/>
                <w:lang w:val="hy-AM"/>
              </w:rPr>
              <w:lastRenderedPageBreak/>
              <w:t xml:space="preserve">           </w:t>
            </w:r>
            <w:r w:rsidR="005D0821" w:rsidRPr="00413047">
              <w:rPr>
                <w:rFonts w:ascii="GHEA Grapalat" w:eastAsia="GHEA Grapalat" w:hAnsi="GHEA Grapalat" w:cs="GHEA Grapalat"/>
                <w:position w:val="-1"/>
                <w:sz w:val="24"/>
                <w:szCs w:val="24"/>
                <w:lang w:val="hy-AM"/>
              </w:rPr>
              <w:t xml:space="preserve">   </w:t>
            </w:r>
            <w:r w:rsidR="00714AA7">
              <w:rPr>
                <w:rFonts w:ascii="GHEA Grapalat" w:eastAsia="GHEA Grapalat" w:hAnsi="GHEA Grapalat" w:cs="GHEA Grapalat"/>
                <w:position w:val="-1"/>
                <w:sz w:val="24"/>
                <w:szCs w:val="24"/>
              </w:rPr>
              <w:t xml:space="preserve">     </w:t>
            </w:r>
            <w:r w:rsidR="005D0821" w:rsidRPr="00413047">
              <w:rPr>
                <w:rFonts w:ascii="GHEA Grapalat" w:eastAsia="GHEA Grapalat" w:hAnsi="GHEA Grapalat" w:cs="GHEA Grapalat"/>
                <w:position w:val="-1"/>
                <w:sz w:val="24"/>
                <w:szCs w:val="24"/>
                <w:lang w:val="hy-AM"/>
              </w:rPr>
              <w:t xml:space="preserve">Ընդունվել է: </w:t>
            </w:r>
          </w:p>
          <w:p w:rsidR="00A92E52" w:rsidRPr="00413047" w:rsidRDefault="005D0821" w:rsidP="00714AA7">
            <w:pPr>
              <w:suppressAutoHyphens/>
              <w:spacing w:after="0" w:line="240" w:lineRule="auto"/>
              <w:ind w:leftChars="-1" w:right="28" w:hangingChars="1" w:hanging="2"/>
              <w:jc w:val="center"/>
              <w:textAlignment w:val="top"/>
              <w:outlineLvl w:val="0"/>
              <w:rPr>
                <w:rFonts w:ascii="GHEA Grapalat" w:eastAsia="GHEA Grapalat" w:hAnsi="GHEA Grapalat" w:cs="GHEA Grapalat"/>
                <w:position w:val="-1"/>
                <w:sz w:val="24"/>
                <w:szCs w:val="24"/>
                <w:lang w:val="hy-AM"/>
              </w:rPr>
            </w:pPr>
            <w:r w:rsidRPr="00413047">
              <w:rPr>
                <w:rFonts w:ascii="GHEA Grapalat" w:eastAsia="GHEA Grapalat" w:hAnsi="GHEA Grapalat" w:cs="GHEA Grapalat"/>
                <w:position w:val="-1"/>
                <w:sz w:val="24"/>
                <w:szCs w:val="24"/>
                <w:lang w:val="hy-AM"/>
              </w:rPr>
              <w:t xml:space="preserve">Դիրքորոշումը </w:t>
            </w:r>
            <w:r w:rsidR="003B58B0" w:rsidRPr="00714AA7">
              <w:rPr>
                <w:rFonts w:ascii="GHEA Grapalat" w:eastAsia="GHEA Grapalat" w:hAnsi="GHEA Grapalat" w:cs="GHEA Grapalat"/>
                <w:position w:val="-1"/>
                <w:sz w:val="24"/>
                <w:szCs w:val="24"/>
                <w:lang w:val="hy-AM"/>
              </w:rPr>
              <w:t>ներկայացված</w:t>
            </w:r>
            <w:r w:rsidRPr="00413047">
              <w:rPr>
                <w:rFonts w:ascii="GHEA Grapalat" w:eastAsia="GHEA Grapalat" w:hAnsi="GHEA Grapalat" w:cs="GHEA Grapalat"/>
                <w:position w:val="-1"/>
                <w:sz w:val="24"/>
                <w:szCs w:val="24"/>
                <w:lang w:val="hy-AM"/>
              </w:rPr>
              <w:t xml:space="preserve"> է Առաջարկությունում:</w:t>
            </w:r>
          </w:p>
        </w:tc>
      </w:tr>
      <w:tr w:rsidR="003247BD" w:rsidRPr="00E03549" w:rsidTr="00714AA7">
        <w:tc>
          <w:tcPr>
            <w:tcW w:w="9802"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3247BD" w:rsidRPr="00E03549" w:rsidRDefault="003247BD" w:rsidP="003B6F73">
            <w:pPr>
              <w:pBdr>
                <w:top w:val="nil"/>
                <w:left w:val="nil"/>
                <w:bottom w:val="nil"/>
                <w:right w:val="nil"/>
                <w:between w:val="nil"/>
              </w:pBdr>
              <w:tabs>
                <w:tab w:val="left" w:pos="11282"/>
              </w:tabs>
              <w:suppressAutoHyphens/>
              <w:spacing w:after="0" w:line="240" w:lineRule="auto"/>
              <w:ind w:leftChars="-1" w:right="283" w:hangingChars="1" w:hanging="2"/>
              <w:jc w:val="center"/>
              <w:textAlignment w:val="top"/>
              <w:outlineLvl w:val="0"/>
              <w:rPr>
                <w:rFonts w:ascii="GHEA Grapalat" w:eastAsia="GHEA Grapalat" w:hAnsi="GHEA Grapalat" w:cs="GHEA Grapalat"/>
                <w:b/>
                <w:position w:val="-1"/>
                <w:sz w:val="24"/>
                <w:szCs w:val="24"/>
                <w:lang w:val="hy-AM"/>
              </w:rPr>
            </w:pPr>
            <w:r w:rsidRPr="00E03549">
              <w:rPr>
                <w:rFonts w:ascii="GHEA Grapalat" w:eastAsia="GHEA Grapalat" w:hAnsi="GHEA Grapalat" w:cs="GHEA Grapalat"/>
                <w:b/>
                <w:position w:val="-1"/>
                <w:sz w:val="24"/>
                <w:szCs w:val="24"/>
                <w:lang w:val="hy-AM"/>
              </w:rPr>
              <w:t>3. ՀՀ արդարադատության նախարարություն</w:t>
            </w:r>
          </w:p>
        </w:tc>
        <w:tc>
          <w:tcPr>
            <w:tcW w:w="40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247BD" w:rsidRPr="00E03549" w:rsidRDefault="00BA0085" w:rsidP="003B6F73">
            <w:pPr>
              <w:pBdr>
                <w:top w:val="nil"/>
                <w:left w:val="nil"/>
                <w:bottom w:val="nil"/>
                <w:right w:val="nil"/>
                <w:between w:val="nil"/>
              </w:pBdr>
              <w:suppressAutoHyphens/>
              <w:spacing w:after="0" w:line="276" w:lineRule="auto"/>
              <w:ind w:leftChars="-1" w:right="28" w:hangingChars="1" w:hanging="2"/>
              <w:jc w:val="center"/>
              <w:textAlignment w:val="top"/>
              <w:outlineLvl w:val="0"/>
              <w:rPr>
                <w:rFonts w:ascii="GHEA Grapalat" w:eastAsia="GHEA Grapalat" w:hAnsi="GHEA Grapalat" w:cs="GHEA Grapalat"/>
                <w:b/>
                <w:position w:val="-1"/>
                <w:sz w:val="24"/>
                <w:szCs w:val="24"/>
                <w:lang w:val="hy-AM"/>
              </w:rPr>
            </w:pPr>
            <w:r>
              <w:rPr>
                <w:rFonts w:ascii="GHEA Grapalat" w:eastAsia="GHEA Grapalat" w:hAnsi="GHEA Grapalat" w:cs="GHEA Grapalat"/>
                <w:b/>
                <w:position w:val="-1"/>
                <w:sz w:val="24"/>
                <w:szCs w:val="24"/>
              </w:rPr>
              <w:t>19</w:t>
            </w:r>
            <w:r>
              <w:rPr>
                <w:rFonts w:ascii="GHEA Grapalat" w:eastAsia="GHEA Grapalat" w:hAnsi="GHEA Grapalat" w:cs="GHEA Grapalat"/>
                <w:b/>
                <w:position w:val="-1"/>
                <w:sz w:val="24"/>
                <w:szCs w:val="24"/>
                <w:lang w:val="hy-AM"/>
              </w:rPr>
              <w:t>.03</w:t>
            </w:r>
            <w:r w:rsidR="003247BD" w:rsidRPr="00E03549">
              <w:rPr>
                <w:rFonts w:ascii="GHEA Grapalat" w:eastAsia="GHEA Grapalat" w:hAnsi="GHEA Grapalat" w:cs="GHEA Grapalat"/>
                <w:b/>
                <w:position w:val="-1"/>
                <w:sz w:val="24"/>
                <w:szCs w:val="24"/>
                <w:lang w:val="hy-AM"/>
              </w:rPr>
              <w:t>.2025թ.</w:t>
            </w:r>
          </w:p>
        </w:tc>
      </w:tr>
      <w:tr w:rsidR="003247BD" w:rsidRPr="00E03549" w:rsidTr="00714AA7">
        <w:trPr>
          <w:trHeight w:val="386"/>
        </w:trPr>
        <w:tc>
          <w:tcPr>
            <w:tcW w:w="9802" w:type="dxa"/>
            <w:vMerge/>
            <w:tcBorders>
              <w:left w:val="single" w:sz="4" w:space="0" w:color="auto"/>
              <w:bottom w:val="single" w:sz="4" w:space="0" w:color="auto"/>
              <w:right w:val="single" w:sz="4" w:space="0" w:color="auto"/>
            </w:tcBorders>
            <w:shd w:val="clear" w:color="auto" w:fill="BFBFBF" w:themeFill="background1" w:themeFillShade="BF"/>
            <w:vAlign w:val="center"/>
          </w:tcPr>
          <w:p w:rsidR="003247BD" w:rsidRPr="00E03549" w:rsidRDefault="003247BD" w:rsidP="003B6F73">
            <w:pPr>
              <w:tabs>
                <w:tab w:val="left" w:pos="11282"/>
              </w:tabs>
              <w:suppressAutoHyphens/>
              <w:spacing w:after="0" w:line="240" w:lineRule="auto"/>
              <w:ind w:leftChars="-1" w:right="283" w:hangingChars="1" w:hanging="2"/>
              <w:jc w:val="center"/>
              <w:textAlignment w:val="top"/>
              <w:outlineLvl w:val="0"/>
              <w:rPr>
                <w:rFonts w:ascii="GHEA Grapalat" w:eastAsia="GHEA Grapalat" w:hAnsi="GHEA Grapalat" w:cs="GHEA Grapalat"/>
                <w:b/>
                <w:position w:val="-1"/>
                <w:sz w:val="24"/>
                <w:szCs w:val="24"/>
                <w:lang w:val="hy-AM"/>
              </w:rPr>
            </w:pPr>
          </w:p>
        </w:tc>
        <w:tc>
          <w:tcPr>
            <w:tcW w:w="40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247BD" w:rsidRPr="00E03549" w:rsidRDefault="00BA0085" w:rsidP="003B6F73">
            <w:pPr>
              <w:tabs>
                <w:tab w:val="left" w:pos="11282"/>
              </w:tabs>
              <w:suppressAutoHyphens/>
              <w:spacing w:after="0" w:line="360" w:lineRule="auto"/>
              <w:ind w:leftChars="-1" w:right="283" w:hangingChars="1" w:hanging="2"/>
              <w:jc w:val="center"/>
              <w:textAlignment w:val="top"/>
              <w:outlineLvl w:val="0"/>
              <w:rPr>
                <w:rFonts w:ascii="GHEA Grapalat" w:eastAsia="GHEA Grapalat" w:hAnsi="GHEA Grapalat" w:cs="GHEA Grapalat"/>
                <w:b/>
                <w:position w:val="-1"/>
                <w:sz w:val="24"/>
                <w:szCs w:val="24"/>
                <w:lang w:val="hy-AM"/>
              </w:rPr>
            </w:pPr>
            <w:r w:rsidRPr="00BA0085">
              <w:rPr>
                <w:rFonts w:ascii="GHEA Grapalat" w:eastAsia="GHEA Grapalat" w:hAnsi="GHEA Grapalat" w:cs="GHEA Grapalat"/>
                <w:b/>
                <w:position w:val="-1"/>
                <w:sz w:val="24"/>
                <w:szCs w:val="24"/>
              </w:rPr>
              <w:t>/27.3/11888-2025</w:t>
            </w:r>
          </w:p>
        </w:tc>
      </w:tr>
      <w:tr w:rsidR="003247BD" w:rsidRPr="003B58B0" w:rsidTr="00714AA7">
        <w:tc>
          <w:tcPr>
            <w:tcW w:w="9802" w:type="dxa"/>
            <w:tcBorders>
              <w:top w:val="single" w:sz="4" w:space="0" w:color="auto"/>
              <w:left w:val="single" w:sz="4" w:space="0" w:color="auto"/>
              <w:bottom w:val="single" w:sz="4" w:space="0" w:color="auto"/>
              <w:right w:val="single" w:sz="4" w:space="0" w:color="auto"/>
            </w:tcBorders>
            <w:shd w:val="clear" w:color="auto" w:fill="FFFFFF"/>
            <w:vAlign w:val="center"/>
          </w:tcPr>
          <w:p w:rsidR="00BA0085" w:rsidRPr="00413047" w:rsidRDefault="00BA0085" w:rsidP="00714AA7">
            <w:pPr>
              <w:pStyle w:val="Bodytext20"/>
              <w:shd w:val="clear" w:color="auto" w:fill="auto"/>
              <w:spacing w:before="0" w:line="240" w:lineRule="auto"/>
              <w:ind w:firstLine="700"/>
              <w:jc w:val="left"/>
              <w:rPr>
                <w:rFonts w:ascii="GHEA Grapalat" w:hAnsi="GHEA Grapalat"/>
                <w:iCs/>
                <w:color w:val="000000"/>
                <w:sz w:val="24"/>
                <w:szCs w:val="24"/>
                <w:lang w:val="hy-AM" w:eastAsia="hy-AM" w:bidi="hy-AM"/>
              </w:rPr>
            </w:pPr>
            <w:r w:rsidRPr="00413047">
              <w:rPr>
                <w:rFonts w:ascii="GHEA Grapalat" w:hAnsi="GHEA Grapalat"/>
                <w:iCs/>
                <w:color w:val="000000"/>
                <w:sz w:val="24"/>
                <w:szCs w:val="24"/>
                <w:lang w:val="hy-AM" w:eastAsia="hy-AM" w:bidi="hy-AM"/>
              </w:rPr>
              <w:t>Ի կատարումն Հայաստանի Հանրապետության վարչապետի' 2025 թվականի մարտի 14֊ի թիվ 02/05.31/8302-2025 հանձնարարականի' կից ներկայացվում է ««Գովազդի մասին» օրենքում փուիոխություն կատարելու մասին» օրենքի նախագծի վերաբերյալ Հայաստանի Հանրապետության արդարադատության նախարարության առաջարկությունները:</w:t>
            </w:r>
          </w:p>
          <w:p w:rsidR="00BA0085" w:rsidRPr="00413047" w:rsidRDefault="00BA0085" w:rsidP="00714AA7">
            <w:pPr>
              <w:pStyle w:val="Bodytext20"/>
              <w:shd w:val="clear" w:color="auto" w:fill="auto"/>
              <w:spacing w:before="0" w:line="240" w:lineRule="auto"/>
              <w:ind w:firstLine="700"/>
              <w:jc w:val="left"/>
              <w:rPr>
                <w:rFonts w:ascii="GHEA Grapalat" w:hAnsi="GHEA Grapalat"/>
                <w:iCs/>
                <w:color w:val="000000"/>
                <w:sz w:val="24"/>
                <w:szCs w:val="24"/>
                <w:lang w:val="hy-AM" w:eastAsia="hy-AM" w:bidi="hy-AM"/>
              </w:rPr>
            </w:pPr>
            <w:r w:rsidRPr="00413047">
              <w:rPr>
                <w:rFonts w:ascii="GHEA Grapalat" w:hAnsi="GHEA Grapalat"/>
                <w:iCs/>
                <w:color w:val="000000"/>
                <w:sz w:val="24"/>
                <w:szCs w:val="24"/>
                <w:lang w:val="hy-AM" w:eastAsia="hy-AM" w:bidi="hy-AM"/>
              </w:rPr>
              <w:t>Միաժամանակ, հայտնում ենք, որ օրենքի նախագիծը ՀՀ Աժ-ում քննարկելիս հարակից զեկուցողի թեկնածության վերաբերյալ առաջարկություններ չունենք:</w:t>
            </w:r>
          </w:p>
          <w:p w:rsidR="00BA0085" w:rsidRPr="00413047" w:rsidRDefault="00BA0085" w:rsidP="00714AA7">
            <w:pPr>
              <w:pStyle w:val="Bodytext20"/>
              <w:shd w:val="clear" w:color="auto" w:fill="auto"/>
              <w:spacing w:before="0" w:line="240" w:lineRule="auto"/>
              <w:ind w:firstLine="700"/>
              <w:jc w:val="left"/>
              <w:rPr>
                <w:rFonts w:ascii="GHEA Grapalat" w:hAnsi="GHEA Grapalat"/>
                <w:iCs/>
                <w:color w:val="000000"/>
                <w:sz w:val="24"/>
                <w:szCs w:val="24"/>
                <w:lang w:val="hy-AM" w:eastAsia="hy-AM" w:bidi="hy-AM"/>
              </w:rPr>
            </w:pPr>
            <w:r w:rsidRPr="00413047">
              <w:rPr>
                <w:rFonts w:ascii="GHEA Grapalat" w:hAnsi="GHEA Grapalat"/>
                <w:iCs/>
                <w:color w:val="000000"/>
                <w:sz w:val="24"/>
                <w:szCs w:val="24"/>
                <w:lang w:val="hy-AM" w:eastAsia="hy-AM" w:bidi="hy-AM"/>
              </w:rPr>
              <w:lastRenderedPageBreak/>
              <w:t xml:space="preserve"> ««Գովազդի մասին» օրենքում փոփոխություն կատարելու մասին» օրենքի նախագծի վերաբերյալ հայտնում ենք հետևյալ դիտողությունները.</w:t>
            </w:r>
          </w:p>
          <w:p w:rsidR="00BA0085" w:rsidRPr="00413047" w:rsidRDefault="00BA0085" w:rsidP="00714AA7">
            <w:pPr>
              <w:pStyle w:val="Bodytext20"/>
              <w:shd w:val="clear" w:color="auto" w:fill="auto"/>
              <w:spacing w:before="0" w:line="240" w:lineRule="auto"/>
              <w:ind w:firstLine="580"/>
              <w:jc w:val="left"/>
              <w:rPr>
                <w:rFonts w:ascii="GHEA Grapalat" w:hAnsi="GHEA Grapalat"/>
                <w:iCs/>
                <w:color w:val="000000"/>
                <w:sz w:val="24"/>
                <w:szCs w:val="24"/>
                <w:lang w:val="hy-AM" w:eastAsia="hy-AM" w:bidi="hy-AM"/>
              </w:rPr>
            </w:pPr>
            <w:r w:rsidRPr="00413047">
              <w:rPr>
                <w:rFonts w:ascii="GHEA Grapalat" w:hAnsi="GHEA Grapalat"/>
                <w:iCs/>
                <w:color w:val="000000"/>
                <w:sz w:val="24"/>
                <w:szCs w:val="24"/>
                <w:lang w:val="hy-AM" w:eastAsia="hy-AM" w:bidi="hy-AM"/>
              </w:rPr>
              <w:t>1. Նախագծի 2-րդ հոդվածով սահմանում է, որ սույն օրենքն ուժի մեջ է մտնում 2025 թվականի հունիսի 1-ից:</w:t>
            </w:r>
          </w:p>
          <w:p w:rsidR="00BA0085" w:rsidRPr="00413047" w:rsidRDefault="00BA0085" w:rsidP="00714AA7">
            <w:pPr>
              <w:pStyle w:val="Bodytext20"/>
              <w:shd w:val="clear" w:color="auto" w:fill="auto"/>
              <w:spacing w:before="0" w:line="240" w:lineRule="auto"/>
              <w:ind w:firstLine="580"/>
              <w:jc w:val="left"/>
              <w:rPr>
                <w:rFonts w:ascii="GHEA Grapalat" w:hAnsi="GHEA Grapalat"/>
                <w:iCs/>
                <w:color w:val="000000"/>
                <w:sz w:val="24"/>
                <w:szCs w:val="24"/>
                <w:lang w:val="hy-AM" w:eastAsia="hy-AM" w:bidi="hy-AM"/>
              </w:rPr>
            </w:pPr>
            <w:r w:rsidRPr="00413047">
              <w:rPr>
                <w:rFonts w:ascii="GHEA Grapalat" w:hAnsi="GHEA Grapalat"/>
                <w:iCs/>
                <w:color w:val="000000"/>
                <w:sz w:val="24"/>
                <w:szCs w:val="24"/>
                <w:lang w:val="hy-AM" w:eastAsia="hy-AM" w:bidi="hy-AM"/>
              </w:rPr>
              <w:t>Այս մասով, հարկ է նկատի ունենալ, որ «Շահումով խաղերի, ինտերնետ շահումով խաղերի և խաղատների մասին» օրենքի 6-րդ հոդվածի 2-րդ մասի ժգ. կետով սահմանվում է, որ շահումով խաղերի, խաղատների գործունեության կազմակերպիչը պարտավոր է չիրականացնել շահումով խաղի կամ խաղատան կամ խաղասրահի կամ ղրանց կազմակերպիչների գովազդը, այղ թվում' հեռուստատեսությամբ կամ ռադիոյով կամ համացանցով, բացառությամբ իր պաշտոնական կայքի կամ խաղատների կամ շահումով խաղերի շենքերի, շինությունների կամ սրահների մեջ կամ վրա, Հայաստանի Հանրապետության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w:t>
            </w:r>
          </w:p>
          <w:p w:rsidR="00BA0085" w:rsidRPr="00413047" w:rsidRDefault="00BA0085" w:rsidP="00714AA7">
            <w:pPr>
              <w:pStyle w:val="Bodytext20"/>
              <w:shd w:val="clear" w:color="auto" w:fill="auto"/>
              <w:spacing w:before="0" w:line="240" w:lineRule="auto"/>
              <w:ind w:firstLine="440"/>
              <w:jc w:val="left"/>
              <w:rPr>
                <w:rFonts w:ascii="GHEA Grapalat" w:hAnsi="GHEA Grapalat"/>
                <w:iCs/>
                <w:color w:val="000000"/>
                <w:sz w:val="24"/>
                <w:szCs w:val="24"/>
                <w:lang w:val="hy-AM" w:eastAsia="hy-AM" w:bidi="hy-AM"/>
              </w:rPr>
            </w:pPr>
            <w:r w:rsidRPr="00413047">
              <w:rPr>
                <w:rFonts w:ascii="GHEA Grapalat" w:hAnsi="GHEA Grapalat"/>
                <w:iCs/>
                <w:color w:val="000000"/>
                <w:sz w:val="24"/>
                <w:szCs w:val="24"/>
                <w:lang w:val="hy-AM" w:eastAsia="hy-AM" w:bidi="hy-AM"/>
              </w:rPr>
              <w:t xml:space="preserve">«Խաղային գործունեության կարգավորման մասին» օրենքը (այսուհետ' Օրենք) ընդունվել է 2024 թվականի </w:t>
            </w:r>
            <w:r w:rsidRPr="00413047">
              <w:rPr>
                <w:rFonts w:ascii="GHEA Grapalat" w:hAnsi="GHEA Grapalat"/>
                <w:b/>
                <w:bCs/>
                <w:iCs/>
                <w:sz w:val="24"/>
                <w:szCs w:val="24"/>
                <w:lang w:val="hy-AM"/>
              </w:rPr>
              <w:t xml:space="preserve">հուլիսի 1-ին, </w:t>
            </w:r>
            <w:r w:rsidRPr="00413047">
              <w:rPr>
                <w:rFonts w:ascii="GHEA Grapalat" w:hAnsi="GHEA Grapalat"/>
                <w:iCs/>
                <w:color w:val="000000"/>
                <w:sz w:val="24"/>
                <w:szCs w:val="24"/>
                <w:lang w:val="hy-AM" w:eastAsia="hy-AM" w:bidi="hy-AM"/>
              </w:rPr>
              <w:t>որի 58-րղ հոդվածի 9-րդ մասի համաձայն.</w:t>
            </w:r>
          </w:p>
          <w:p w:rsidR="00BA0085" w:rsidRPr="00413047" w:rsidRDefault="00BA0085" w:rsidP="00714AA7">
            <w:pPr>
              <w:pStyle w:val="Bodytext80"/>
              <w:shd w:val="clear" w:color="auto" w:fill="auto"/>
              <w:spacing w:line="240" w:lineRule="auto"/>
              <w:jc w:val="left"/>
              <w:rPr>
                <w:rFonts w:ascii="GHEA Grapalat" w:hAnsi="GHEA Grapalat"/>
                <w:i w:val="0"/>
                <w:color w:val="000000"/>
                <w:sz w:val="24"/>
                <w:szCs w:val="24"/>
                <w:lang w:val="hy-AM" w:eastAsia="hy-AM" w:bidi="hy-AM"/>
              </w:rPr>
            </w:pPr>
            <w:r w:rsidRPr="00413047">
              <w:rPr>
                <w:rFonts w:ascii="GHEA Grapalat" w:hAnsi="GHEA Grapalat"/>
                <w:i w:val="0"/>
                <w:color w:val="000000"/>
                <w:sz w:val="24"/>
                <w:szCs w:val="24"/>
                <w:lang w:val="hy-AM" w:eastAsia="hy-AM" w:bidi="hy-AM"/>
              </w:rPr>
              <w:t>«Սույն հոդվածի 4-րդ մասով նախատեսված օրվանից ուժը կորցրած ճանաչել «Շահումով խաղերի, ինտերնետ շահումով խաղերի և խաղատների մասին» 2003 թվականի դեկտեմբերի 13-ի ՀՕ-1-Ն օրենքը ե «Վիճակախաղերի մասին» 2003 թվականի դեկտեմբերի 17-ի ՀՕ-Յ-Ն օրենքը:»,</w:t>
            </w:r>
            <w:r w:rsidRPr="00413047">
              <w:rPr>
                <w:rFonts w:ascii="GHEA Grapalat" w:hAnsi="GHEA Grapalat"/>
                <w:i w:val="0"/>
                <w:sz w:val="24"/>
                <w:szCs w:val="24"/>
                <w:lang w:val="hy-AM"/>
              </w:rPr>
              <w:t xml:space="preserve"> իսկ Օրենքի 58-րղ հողվածի 4-րղ մասի համաձայն.</w:t>
            </w:r>
          </w:p>
          <w:p w:rsidR="00BA0085" w:rsidRPr="00413047" w:rsidRDefault="00BA0085" w:rsidP="00714AA7">
            <w:pPr>
              <w:pStyle w:val="Bodytext80"/>
              <w:shd w:val="clear" w:color="auto" w:fill="auto"/>
              <w:spacing w:after="420" w:line="240" w:lineRule="auto"/>
              <w:jc w:val="left"/>
              <w:rPr>
                <w:rFonts w:ascii="GHEA Grapalat" w:hAnsi="GHEA Grapalat"/>
                <w:b/>
                <w:bCs/>
                <w:i w:val="0"/>
                <w:iCs w:val="0"/>
                <w:sz w:val="24"/>
                <w:szCs w:val="24"/>
                <w:lang w:val="hy-AM"/>
              </w:rPr>
            </w:pPr>
            <w:r w:rsidRPr="00413047">
              <w:rPr>
                <w:rFonts w:ascii="GHEA Grapalat" w:hAnsi="GHEA Grapalat"/>
                <w:i w:val="0"/>
                <w:color w:val="000000"/>
                <w:sz w:val="24"/>
                <w:szCs w:val="24"/>
                <w:lang w:val="hy-AM" w:eastAsia="hy-AM" w:bidi="hy-AM"/>
              </w:rPr>
              <w:t xml:space="preserve">«Սույն օրենքի' սույն հոդվածի 3-րդ մասում չնշված դրույթները գործողության մեջ են դրվում սույն օրենքի 23-րդ հոդվածի 1-ին մասով սահմանված կարգով օպերատոր սահմանելու օրվանից հետո' </w:t>
            </w:r>
            <w:r w:rsidRPr="00413047">
              <w:rPr>
                <w:rFonts w:ascii="GHEA Grapalat" w:hAnsi="GHEA Grapalat"/>
                <w:b/>
                <w:bCs/>
                <w:i w:val="0"/>
                <w:iCs w:val="0"/>
                <w:sz w:val="24"/>
                <w:szCs w:val="24"/>
                <w:lang w:val="hy-AM"/>
              </w:rPr>
              <w:t xml:space="preserve">վեցերորդ ամիսը լրանալու հաջորդ օրը:» </w:t>
            </w:r>
            <w:r w:rsidRPr="00413047">
              <w:rPr>
                <w:rFonts w:ascii="GHEA Grapalat" w:hAnsi="GHEA Grapalat"/>
                <w:i w:val="0"/>
                <w:color w:val="000000"/>
                <w:sz w:val="24"/>
                <w:szCs w:val="24"/>
                <w:lang w:val="hy-AM" w:eastAsia="hy-AM" w:bidi="hy-AM"/>
              </w:rPr>
              <w:t>Վերոգրյալը հաշվի առնելով՝ հարկ է նկատի ունենալ, որ մինչև Նախագծի ուժի մեջ մտնելը «Խաղային գործունեության կարգավորման մասին» օրենքով սահմանված կարգով օպերատոր սահմանված չլինելու պարագայում կառաջանա հակասություն «Գովազի մասին» օրենքի և «Շահումով խաղերի, ինտերնետ շահումով խաղերի և խաղատների մասին» օրենքի միջև, հետևաբար առաջարկում ենք դիտարկել «Շահումով խաղերի, ինտերնետ շահումով խաղերի և խաղատների մասին» օրենքում համապատախան փոփոխություններ կատարելու նպատակահարմարությունը:</w:t>
            </w:r>
          </w:p>
        </w:tc>
        <w:tc>
          <w:tcPr>
            <w:tcW w:w="4073" w:type="dxa"/>
            <w:tcBorders>
              <w:top w:val="single" w:sz="4" w:space="0" w:color="auto"/>
              <w:left w:val="single" w:sz="4" w:space="0" w:color="auto"/>
              <w:bottom w:val="single" w:sz="4" w:space="0" w:color="auto"/>
              <w:right w:val="single" w:sz="4" w:space="0" w:color="auto"/>
            </w:tcBorders>
            <w:shd w:val="clear" w:color="auto" w:fill="FFFFFF"/>
            <w:vAlign w:val="center"/>
          </w:tcPr>
          <w:p w:rsidR="00714AA7" w:rsidRPr="00714AA7" w:rsidRDefault="00714AA7" w:rsidP="00714AA7">
            <w:pPr>
              <w:spacing w:after="0" w:line="240" w:lineRule="auto"/>
              <w:ind w:left="90" w:right="187" w:firstLine="540"/>
              <w:rPr>
                <w:rFonts w:ascii="GHEA Grapalat" w:eastAsia="Times New Roman" w:hAnsi="GHEA Grapalat" w:cs="Times New Roman"/>
                <w:sz w:val="24"/>
                <w:szCs w:val="24"/>
                <w:shd w:val="clear" w:color="auto" w:fill="FFFFFF"/>
                <w:lang w:val="hy-AM"/>
              </w:rPr>
            </w:pPr>
            <w:r>
              <w:rPr>
                <w:rFonts w:ascii="GHEA Grapalat" w:eastAsia="Times New Roman" w:hAnsi="GHEA Grapalat" w:cs="Times New Roman"/>
                <w:sz w:val="24"/>
                <w:szCs w:val="24"/>
                <w:shd w:val="clear" w:color="auto" w:fill="FFFFFF"/>
              </w:rPr>
              <w:lastRenderedPageBreak/>
              <w:t xml:space="preserve">         </w:t>
            </w:r>
            <w:r w:rsidR="000C612E" w:rsidRPr="007B4BD3">
              <w:rPr>
                <w:rFonts w:ascii="GHEA Grapalat" w:eastAsia="Times New Roman" w:hAnsi="GHEA Grapalat" w:cs="Times New Roman"/>
                <w:sz w:val="24"/>
                <w:szCs w:val="24"/>
                <w:shd w:val="clear" w:color="auto" w:fill="FFFFFF"/>
                <w:lang w:val="hy-AM"/>
              </w:rPr>
              <w:t>Ընդունվել է:</w:t>
            </w:r>
          </w:p>
          <w:p w:rsidR="003247BD" w:rsidRPr="007F450C" w:rsidRDefault="007F450C" w:rsidP="00714AA7">
            <w:pPr>
              <w:spacing w:after="0" w:line="240" w:lineRule="auto"/>
              <w:ind w:right="187"/>
              <w:jc w:val="center"/>
              <w:rPr>
                <w:rFonts w:ascii="GHEA Grapalat" w:eastAsia="Times New Roman" w:hAnsi="GHEA Grapalat" w:cs="Times New Roman"/>
                <w:color w:val="000000"/>
                <w:sz w:val="24"/>
                <w:szCs w:val="24"/>
                <w:shd w:val="clear" w:color="auto" w:fill="FFFFFF"/>
                <w:lang w:val="hy-AM"/>
              </w:rPr>
            </w:pPr>
            <w:r w:rsidRPr="007B4BD3">
              <w:rPr>
                <w:rFonts w:ascii="GHEA Grapalat" w:eastAsia="Times New Roman" w:hAnsi="GHEA Grapalat" w:cs="Times New Roman"/>
                <w:sz w:val="24"/>
                <w:szCs w:val="24"/>
                <w:shd w:val="clear" w:color="auto" w:fill="FFFFFF"/>
                <w:lang w:val="hy-AM"/>
              </w:rPr>
              <w:t xml:space="preserve">Դիրքորոշումը </w:t>
            </w:r>
            <w:r w:rsidR="003B58B0" w:rsidRPr="003B58B0">
              <w:rPr>
                <w:rFonts w:ascii="GHEA Grapalat" w:eastAsia="Times New Roman" w:hAnsi="GHEA Grapalat" w:cs="Times New Roman"/>
                <w:sz w:val="24"/>
                <w:szCs w:val="24"/>
                <w:shd w:val="clear" w:color="auto" w:fill="FFFFFF"/>
                <w:lang w:val="hy-AM"/>
              </w:rPr>
              <w:t xml:space="preserve">ներկայացված </w:t>
            </w:r>
            <w:r w:rsidRPr="007B4BD3">
              <w:rPr>
                <w:rFonts w:ascii="GHEA Grapalat" w:eastAsia="Times New Roman" w:hAnsi="GHEA Grapalat" w:cs="Times New Roman"/>
                <w:sz w:val="24"/>
                <w:szCs w:val="24"/>
                <w:shd w:val="clear" w:color="auto" w:fill="FFFFFF"/>
                <w:lang w:val="hy-AM"/>
              </w:rPr>
              <w:t>է Առաջարկությունում:</w:t>
            </w:r>
          </w:p>
        </w:tc>
      </w:tr>
      <w:tr w:rsidR="00AD27C8" w:rsidRPr="00AD27C8" w:rsidTr="00714AA7">
        <w:tc>
          <w:tcPr>
            <w:tcW w:w="9802"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AD27C8" w:rsidRPr="007F450C" w:rsidRDefault="007B4BD3" w:rsidP="003B6F73">
            <w:pPr>
              <w:pBdr>
                <w:top w:val="nil"/>
                <w:left w:val="nil"/>
                <w:bottom w:val="nil"/>
                <w:right w:val="nil"/>
                <w:between w:val="nil"/>
              </w:pBdr>
              <w:tabs>
                <w:tab w:val="left" w:pos="9238"/>
                <w:tab w:val="left" w:pos="11282"/>
              </w:tabs>
              <w:suppressAutoHyphens/>
              <w:spacing w:after="0" w:line="240" w:lineRule="auto"/>
              <w:ind w:leftChars="35" w:left="77" w:right="283" w:firstLineChars="199" w:firstLine="478"/>
              <w:jc w:val="both"/>
              <w:textAlignment w:val="top"/>
              <w:outlineLvl w:val="0"/>
              <w:rPr>
                <w:rFonts w:ascii="GHEA Grapalat" w:hAnsi="GHEA Grapalat" w:cs="GHEA Grapalat"/>
                <w:b/>
                <w:bCs/>
                <w:color w:val="000000" w:themeColor="text1"/>
                <w:lang w:val="hy-AM"/>
              </w:rPr>
            </w:pPr>
            <w:r w:rsidRPr="007B4BD3">
              <w:rPr>
                <w:rFonts w:ascii="GHEA Grapalat" w:eastAsia="Times New Roman" w:hAnsi="GHEA Grapalat" w:cs="Times New Roman"/>
                <w:b/>
                <w:bCs/>
                <w:sz w:val="24"/>
                <w:szCs w:val="24"/>
                <w:lang w:val="hy-AM"/>
              </w:rPr>
              <w:lastRenderedPageBreak/>
              <w:t>4.</w:t>
            </w:r>
            <w:r w:rsidR="007F450C" w:rsidRPr="00404D32">
              <w:rPr>
                <w:rFonts w:ascii="GHEA Grapalat" w:eastAsia="Times New Roman" w:hAnsi="GHEA Grapalat" w:cs="Times New Roman"/>
                <w:b/>
                <w:bCs/>
                <w:sz w:val="24"/>
                <w:szCs w:val="24"/>
                <w:lang w:val="hy-AM"/>
              </w:rPr>
              <w:t>Տ</w:t>
            </w:r>
            <w:r w:rsidR="007F450C">
              <w:rPr>
                <w:rFonts w:ascii="GHEA Grapalat" w:eastAsia="Times New Roman" w:hAnsi="GHEA Grapalat" w:cs="Times New Roman"/>
                <w:b/>
                <w:bCs/>
                <w:sz w:val="24"/>
                <w:szCs w:val="24"/>
                <w:lang w:val="hy-AM"/>
              </w:rPr>
              <w:t xml:space="preserve">արածքային կառավարման </w:t>
            </w:r>
            <w:r w:rsidR="00404D32" w:rsidRPr="00404D32">
              <w:rPr>
                <w:rFonts w:ascii="GHEA Grapalat" w:eastAsia="Times New Roman" w:hAnsi="GHEA Grapalat" w:cs="Times New Roman"/>
                <w:b/>
                <w:bCs/>
                <w:sz w:val="24"/>
                <w:szCs w:val="24"/>
                <w:lang w:val="hy-AM"/>
              </w:rPr>
              <w:t xml:space="preserve">և </w:t>
            </w:r>
            <w:r w:rsidR="007F450C">
              <w:rPr>
                <w:rFonts w:ascii="GHEA Grapalat" w:eastAsia="Times New Roman" w:hAnsi="GHEA Grapalat" w:cs="Times New Roman"/>
                <w:b/>
                <w:bCs/>
                <w:sz w:val="24"/>
                <w:szCs w:val="24"/>
                <w:lang w:val="hy-AM"/>
              </w:rPr>
              <w:t>ենթակառուցվածքների</w:t>
            </w:r>
            <w:r w:rsidR="007F450C" w:rsidRPr="007F450C">
              <w:rPr>
                <w:rFonts w:ascii="GHEA Grapalat" w:eastAsia="Times New Roman" w:hAnsi="GHEA Grapalat" w:cs="Times New Roman"/>
                <w:b/>
                <w:bCs/>
                <w:sz w:val="24"/>
                <w:szCs w:val="24"/>
                <w:lang w:val="hy-AM"/>
              </w:rPr>
              <w:t xml:space="preserve"> </w:t>
            </w:r>
            <w:r w:rsidR="007F450C" w:rsidRPr="00E03549">
              <w:rPr>
                <w:rFonts w:ascii="GHEA Grapalat" w:eastAsia="GHEA Grapalat" w:hAnsi="GHEA Grapalat" w:cs="GHEA Grapalat"/>
                <w:b/>
                <w:position w:val="-1"/>
                <w:sz w:val="24"/>
                <w:szCs w:val="24"/>
                <w:lang w:val="hy-AM"/>
              </w:rPr>
              <w:t>նախարարություն</w:t>
            </w:r>
          </w:p>
        </w:tc>
        <w:tc>
          <w:tcPr>
            <w:tcW w:w="40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D27C8" w:rsidRPr="00404D32" w:rsidRDefault="00252D25" w:rsidP="003B6F73">
            <w:pPr>
              <w:suppressAutoHyphens/>
              <w:spacing w:after="0" w:line="276" w:lineRule="auto"/>
              <w:ind w:leftChars="-1" w:right="28" w:hangingChars="1" w:hanging="2"/>
              <w:jc w:val="center"/>
              <w:textAlignment w:val="top"/>
              <w:outlineLvl w:val="0"/>
              <w:rPr>
                <w:rFonts w:ascii="GHEA Grapalat" w:eastAsia="GHEA Grapalat" w:hAnsi="GHEA Grapalat" w:cs="GHEA Grapalat"/>
                <w:b/>
                <w:color w:val="FF0000"/>
                <w:position w:val="-1"/>
                <w:sz w:val="24"/>
                <w:szCs w:val="24"/>
                <w:lang w:val="hy-AM"/>
              </w:rPr>
            </w:pPr>
            <w:r w:rsidRPr="00252D25">
              <w:rPr>
                <w:rFonts w:ascii="GHEA Grapalat" w:eastAsia="GHEA Grapalat" w:hAnsi="GHEA Grapalat" w:cs="GHEA Grapalat"/>
                <w:b/>
                <w:position w:val="-1"/>
                <w:sz w:val="24"/>
                <w:szCs w:val="24"/>
              </w:rPr>
              <w:t>20</w:t>
            </w:r>
            <w:r w:rsidR="00AD27C8" w:rsidRPr="00252D25">
              <w:rPr>
                <w:rFonts w:ascii="GHEA Grapalat" w:eastAsia="GHEA Grapalat" w:hAnsi="GHEA Grapalat" w:cs="GHEA Grapalat"/>
                <w:b/>
                <w:position w:val="-1"/>
                <w:sz w:val="24"/>
                <w:szCs w:val="24"/>
                <w:lang w:val="hy-AM"/>
              </w:rPr>
              <w:t>.03.2025թ.</w:t>
            </w:r>
          </w:p>
        </w:tc>
      </w:tr>
      <w:tr w:rsidR="00AD27C8" w:rsidRPr="00AD27C8" w:rsidTr="00714AA7">
        <w:tc>
          <w:tcPr>
            <w:tcW w:w="9802" w:type="dxa"/>
            <w:vMerge/>
            <w:tcBorders>
              <w:left w:val="single" w:sz="4" w:space="0" w:color="auto"/>
              <w:bottom w:val="single" w:sz="4" w:space="0" w:color="auto"/>
              <w:right w:val="single" w:sz="4" w:space="0" w:color="auto"/>
            </w:tcBorders>
            <w:shd w:val="clear" w:color="auto" w:fill="BFBFBF" w:themeFill="background1" w:themeFillShade="BF"/>
            <w:vAlign w:val="center"/>
          </w:tcPr>
          <w:p w:rsidR="00AD27C8" w:rsidRPr="00AD27C8" w:rsidRDefault="00AD27C8" w:rsidP="003B6F73">
            <w:pPr>
              <w:pBdr>
                <w:top w:val="nil"/>
                <w:left w:val="nil"/>
                <w:bottom w:val="nil"/>
                <w:right w:val="nil"/>
                <w:between w:val="nil"/>
              </w:pBdr>
              <w:tabs>
                <w:tab w:val="left" w:pos="9238"/>
                <w:tab w:val="left" w:pos="11282"/>
              </w:tabs>
              <w:suppressAutoHyphens/>
              <w:spacing w:after="0" w:line="240" w:lineRule="auto"/>
              <w:ind w:leftChars="35" w:left="77" w:right="283" w:firstLineChars="199" w:firstLine="438"/>
              <w:jc w:val="both"/>
              <w:textAlignment w:val="top"/>
              <w:outlineLvl w:val="0"/>
              <w:rPr>
                <w:rFonts w:ascii="GHEA Grapalat" w:hAnsi="GHEA Grapalat" w:cs="GHEA Grapalat"/>
                <w:b/>
                <w:bCs/>
                <w:color w:val="000000" w:themeColor="text1"/>
                <w:lang w:val="hy-AM"/>
              </w:rPr>
            </w:pPr>
          </w:p>
        </w:tc>
        <w:tc>
          <w:tcPr>
            <w:tcW w:w="40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D27C8" w:rsidRPr="00404D32" w:rsidRDefault="00252D25" w:rsidP="003B6F73">
            <w:pPr>
              <w:suppressAutoHyphens/>
              <w:spacing w:after="0" w:line="276" w:lineRule="auto"/>
              <w:ind w:leftChars="-1" w:right="28" w:hangingChars="1" w:hanging="2"/>
              <w:jc w:val="center"/>
              <w:textAlignment w:val="top"/>
              <w:outlineLvl w:val="0"/>
              <w:rPr>
                <w:rFonts w:ascii="GHEA Grapalat" w:eastAsia="GHEA Grapalat" w:hAnsi="GHEA Grapalat" w:cs="GHEA Grapalat"/>
                <w:b/>
                <w:color w:val="FF0000"/>
                <w:position w:val="-1"/>
                <w:sz w:val="24"/>
                <w:szCs w:val="24"/>
                <w:lang w:val="hy-AM"/>
              </w:rPr>
            </w:pPr>
            <w:r w:rsidRPr="00252D25">
              <w:rPr>
                <w:rFonts w:ascii="GHEA Grapalat" w:eastAsia="Times New Roman" w:hAnsi="GHEA Grapalat" w:cs="Times New Roman"/>
                <w:b/>
                <w:bCs/>
                <w:sz w:val="24"/>
                <w:szCs w:val="24"/>
                <w:lang w:val="hy-AM"/>
              </w:rPr>
              <w:t>ԴԽ/14.1/9547-2025</w:t>
            </w:r>
          </w:p>
        </w:tc>
      </w:tr>
      <w:tr w:rsidR="00AD27C8" w:rsidRPr="00AD27C8" w:rsidTr="00714AA7">
        <w:tc>
          <w:tcPr>
            <w:tcW w:w="9802" w:type="dxa"/>
            <w:tcBorders>
              <w:top w:val="single" w:sz="4" w:space="0" w:color="auto"/>
              <w:left w:val="single" w:sz="4" w:space="0" w:color="auto"/>
              <w:bottom w:val="single" w:sz="4" w:space="0" w:color="auto"/>
              <w:right w:val="single" w:sz="4" w:space="0" w:color="auto"/>
            </w:tcBorders>
            <w:shd w:val="clear" w:color="auto" w:fill="FFFFFF"/>
            <w:vAlign w:val="center"/>
          </w:tcPr>
          <w:p w:rsidR="00252D25" w:rsidRPr="00413047" w:rsidRDefault="00252D25" w:rsidP="00714AA7">
            <w:pPr>
              <w:tabs>
                <w:tab w:val="left" w:pos="567"/>
                <w:tab w:val="right" w:pos="9921"/>
              </w:tabs>
              <w:spacing w:line="240" w:lineRule="auto"/>
              <w:rPr>
                <w:rFonts w:ascii="GHEA Grapalat" w:hAnsi="GHEA Grapalat"/>
                <w:bCs/>
                <w:sz w:val="24"/>
                <w:szCs w:val="24"/>
                <w:lang w:val="hy-AM"/>
              </w:rPr>
            </w:pPr>
            <w:r w:rsidRPr="00413047">
              <w:rPr>
                <w:rFonts w:ascii="GHEA Grapalat" w:hAnsi="GHEA Grapalat"/>
                <w:bCs/>
                <w:sz w:val="24"/>
                <w:szCs w:val="24"/>
                <w:lang w:val="hy-AM"/>
              </w:rPr>
              <w:t>Քննարկելով ՀՀ Ազգային ժողովի պատգամավոր Նարեկ Ղահրամանյանի «Գովազդի մասին» օրենքում փոփոխություն կատարելու մասին» օրենքի նախագիծը՝ հայտնում ենք, որ նախագծի և ՀՀ ԱԺ-ում օրենքի նախագիծը քննարկելիս հարակից զեկուցողի թեկնածության վերաբերյալ առաջարկություններ չունենք:</w:t>
            </w:r>
          </w:p>
          <w:p w:rsidR="00AD27C8" w:rsidRPr="00742590" w:rsidRDefault="00AD27C8" w:rsidP="003B6F73">
            <w:pPr>
              <w:pBdr>
                <w:top w:val="nil"/>
                <w:left w:val="nil"/>
                <w:bottom w:val="nil"/>
                <w:right w:val="nil"/>
                <w:between w:val="nil"/>
              </w:pBdr>
              <w:tabs>
                <w:tab w:val="left" w:pos="9238"/>
                <w:tab w:val="left" w:pos="11282"/>
              </w:tabs>
              <w:suppressAutoHyphens/>
              <w:spacing w:after="0" w:line="240" w:lineRule="auto"/>
              <w:ind w:leftChars="35" w:left="77" w:right="283" w:firstLineChars="199" w:firstLine="438"/>
              <w:jc w:val="both"/>
              <w:textAlignment w:val="top"/>
              <w:outlineLvl w:val="0"/>
              <w:rPr>
                <w:rFonts w:ascii="GHEA Grapalat" w:hAnsi="GHEA Grapalat" w:cs="GHEA Grapalat"/>
                <w:bCs/>
                <w:color w:val="000000" w:themeColor="text1"/>
                <w:lang w:val="hy-AM"/>
              </w:rPr>
            </w:pPr>
          </w:p>
        </w:tc>
        <w:tc>
          <w:tcPr>
            <w:tcW w:w="4073" w:type="dxa"/>
            <w:tcBorders>
              <w:top w:val="single" w:sz="4" w:space="0" w:color="auto"/>
              <w:left w:val="single" w:sz="4" w:space="0" w:color="auto"/>
              <w:bottom w:val="single" w:sz="4" w:space="0" w:color="auto"/>
              <w:right w:val="single" w:sz="4" w:space="0" w:color="auto"/>
            </w:tcBorders>
            <w:shd w:val="clear" w:color="auto" w:fill="FFFFFF"/>
            <w:vAlign w:val="center"/>
          </w:tcPr>
          <w:p w:rsidR="00AD27C8" w:rsidRPr="00252D25" w:rsidRDefault="00AD27C8" w:rsidP="003B6F73">
            <w:pPr>
              <w:tabs>
                <w:tab w:val="left" w:pos="851"/>
              </w:tabs>
              <w:spacing w:after="0" w:line="240" w:lineRule="auto"/>
              <w:ind w:left="878" w:right="187"/>
              <w:jc w:val="both"/>
              <w:rPr>
                <w:rFonts w:ascii="GHEA Grapalat" w:eastAsia="Times New Roman" w:hAnsi="GHEA Grapalat" w:cs="Times New Roman"/>
                <w:sz w:val="24"/>
                <w:szCs w:val="24"/>
                <w:shd w:val="clear" w:color="auto" w:fill="FFFFFF"/>
              </w:rPr>
            </w:pPr>
            <w:r w:rsidRPr="00252D25">
              <w:rPr>
                <w:rFonts w:ascii="GHEA Grapalat" w:eastAsia="Times New Roman" w:hAnsi="GHEA Grapalat" w:cs="Times New Roman"/>
                <w:sz w:val="24"/>
                <w:szCs w:val="24"/>
                <w:shd w:val="clear" w:color="auto" w:fill="FFFFFF"/>
                <w:lang w:val="hy-AM"/>
              </w:rPr>
              <w:t>Ընդունվել է ի գիտություն:</w:t>
            </w:r>
          </w:p>
          <w:p w:rsidR="00AD27C8" w:rsidRPr="00404D32" w:rsidRDefault="00AD27C8" w:rsidP="003B6F73">
            <w:pPr>
              <w:pBdr>
                <w:top w:val="nil"/>
                <w:left w:val="nil"/>
                <w:bottom w:val="nil"/>
                <w:right w:val="nil"/>
                <w:between w:val="nil"/>
              </w:pBdr>
              <w:tabs>
                <w:tab w:val="left" w:pos="851"/>
                <w:tab w:val="left" w:pos="993"/>
              </w:tabs>
              <w:suppressAutoHyphens/>
              <w:spacing w:after="0" w:line="360" w:lineRule="auto"/>
              <w:ind w:leftChars="-1" w:hangingChars="1" w:hanging="2"/>
              <w:jc w:val="both"/>
              <w:textAlignment w:val="top"/>
              <w:outlineLvl w:val="0"/>
              <w:rPr>
                <w:rFonts w:ascii="GHEA Grapalat" w:eastAsia="Times New Roman" w:hAnsi="GHEA Grapalat" w:cs="GHEA Mariam"/>
                <w:color w:val="FF0000"/>
                <w:position w:val="-1"/>
                <w:sz w:val="24"/>
                <w:szCs w:val="24"/>
                <w:lang w:val="hy-AM"/>
              </w:rPr>
            </w:pPr>
          </w:p>
        </w:tc>
      </w:tr>
      <w:tr w:rsidR="003B6F73" w:rsidRPr="00AD27C8" w:rsidTr="00714AA7">
        <w:tc>
          <w:tcPr>
            <w:tcW w:w="9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B6F73" w:rsidRPr="007B4BD3" w:rsidRDefault="003B6F73" w:rsidP="003B6F73">
            <w:pPr>
              <w:tabs>
                <w:tab w:val="left" w:pos="9238"/>
                <w:tab w:val="left" w:pos="11282"/>
              </w:tabs>
              <w:suppressAutoHyphens/>
              <w:spacing w:after="0" w:line="240" w:lineRule="auto"/>
              <w:ind w:leftChars="35" w:left="77" w:right="283" w:firstLineChars="199" w:firstLine="478"/>
              <w:jc w:val="center"/>
              <w:textAlignment w:val="top"/>
              <w:outlineLvl w:val="0"/>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rPr>
              <w:t>5.</w:t>
            </w:r>
            <w:r>
              <w:rPr>
                <w:rFonts w:ascii="GHEA Grapalat" w:eastAsia="Times New Roman" w:hAnsi="GHEA Grapalat" w:cs="Times New Roman"/>
                <w:b/>
                <w:bCs/>
                <w:sz w:val="24"/>
                <w:szCs w:val="24"/>
                <w:lang w:val="hy-AM"/>
              </w:rPr>
              <w:t>Ազգային անվտանգության ծառայություն</w:t>
            </w:r>
          </w:p>
        </w:tc>
        <w:tc>
          <w:tcPr>
            <w:tcW w:w="40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B6F73" w:rsidRPr="003B6F73" w:rsidRDefault="003B6F73" w:rsidP="003B6F73">
            <w:pPr>
              <w:suppressAutoHyphens/>
              <w:spacing w:after="0" w:line="276" w:lineRule="auto"/>
              <w:ind w:leftChars="-1" w:right="28" w:hangingChars="1" w:hanging="2"/>
              <w:jc w:val="center"/>
              <w:textAlignment w:val="top"/>
              <w:outlineLvl w:val="0"/>
              <w:rPr>
                <w:rFonts w:ascii="GHEA Grapalat" w:eastAsia="GHEA Grapalat" w:hAnsi="GHEA Grapalat" w:cs="GHEA Grapalat"/>
                <w:b/>
                <w:position w:val="-1"/>
                <w:sz w:val="24"/>
                <w:szCs w:val="24"/>
              </w:rPr>
            </w:pPr>
            <w:r w:rsidRPr="00252D25">
              <w:rPr>
                <w:rFonts w:ascii="GHEA Grapalat" w:eastAsia="GHEA Grapalat" w:hAnsi="GHEA Grapalat" w:cs="GHEA Grapalat"/>
                <w:b/>
                <w:position w:val="-1"/>
                <w:sz w:val="24"/>
                <w:szCs w:val="24"/>
              </w:rPr>
              <w:t>20</w:t>
            </w:r>
            <w:r w:rsidRPr="003B6F73">
              <w:rPr>
                <w:rFonts w:ascii="GHEA Grapalat" w:eastAsia="GHEA Grapalat" w:hAnsi="GHEA Grapalat" w:cs="GHEA Grapalat"/>
                <w:b/>
                <w:position w:val="-1"/>
                <w:sz w:val="24"/>
                <w:szCs w:val="24"/>
              </w:rPr>
              <w:t>.03.2025թ.</w:t>
            </w:r>
          </w:p>
        </w:tc>
      </w:tr>
      <w:tr w:rsidR="003B6F73" w:rsidRPr="00AD27C8" w:rsidTr="00714AA7">
        <w:tc>
          <w:tcPr>
            <w:tcW w:w="980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B6F73" w:rsidRDefault="003B6F73" w:rsidP="003B6F73">
            <w:pPr>
              <w:tabs>
                <w:tab w:val="left" w:pos="9238"/>
                <w:tab w:val="left" w:pos="11282"/>
              </w:tabs>
              <w:suppressAutoHyphens/>
              <w:spacing w:after="0" w:line="240" w:lineRule="auto"/>
              <w:ind w:leftChars="35" w:left="77" w:right="283" w:firstLineChars="199" w:firstLine="478"/>
              <w:jc w:val="center"/>
              <w:textAlignment w:val="top"/>
              <w:outlineLvl w:val="0"/>
              <w:rPr>
                <w:rFonts w:ascii="GHEA Grapalat" w:eastAsia="Times New Roman" w:hAnsi="GHEA Grapalat" w:cs="Times New Roman"/>
                <w:b/>
                <w:bCs/>
                <w:sz w:val="24"/>
                <w:szCs w:val="24"/>
              </w:rPr>
            </w:pPr>
          </w:p>
        </w:tc>
        <w:tc>
          <w:tcPr>
            <w:tcW w:w="40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B6F73" w:rsidRPr="003B6F73" w:rsidRDefault="003B6F73" w:rsidP="003B6F73">
            <w:pPr>
              <w:suppressAutoHyphens/>
              <w:spacing w:after="0" w:line="276" w:lineRule="auto"/>
              <w:ind w:leftChars="-1" w:right="28" w:hangingChars="1" w:hanging="2"/>
              <w:jc w:val="center"/>
              <w:textAlignment w:val="top"/>
              <w:outlineLvl w:val="0"/>
              <w:rPr>
                <w:rFonts w:ascii="GHEA Grapalat" w:eastAsia="GHEA Grapalat" w:hAnsi="GHEA Grapalat" w:cs="GHEA Grapalat"/>
                <w:b/>
                <w:position w:val="-1"/>
                <w:sz w:val="24"/>
                <w:szCs w:val="24"/>
              </w:rPr>
            </w:pPr>
            <w:r w:rsidRPr="003B6F73">
              <w:rPr>
                <w:rFonts w:ascii="GHEA Grapalat" w:eastAsia="GHEA Grapalat" w:hAnsi="GHEA Grapalat" w:cs="GHEA Grapalat"/>
                <w:b/>
                <w:position w:val="-1"/>
                <w:sz w:val="24"/>
                <w:szCs w:val="24"/>
              </w:rPr>
              <w:t>11/349</w:t>
            </w:r>
          </w:p>
        </w:tc>
      </w:tr>
      <w:tr w:rsidR="00404D32" w:rsidRPr="00AD27C8" w:rsidTr="00714AA7">
        <w:trPr>
          <w:trHeight w:val="1655"/>
        </w:trPr>
        <w:tc>
          <w:tcPr>
            <w:tcW w:w="9802" w:type="dxa"/>
            <w:tcBorders>
              <w:top w:val="single" w:sz="4" w:space="0" w:color="auto"/>
              <w:left w:val="single" w:sz="4" w:space="0" w:color="auto"/>
              <w:bottom w:val="single" w:sz="4" w:space="0" w:color="auto"/>
              <w:right w:val="single" w:sz="4" w:space="0" w:color="auto"/>
            </w:tcBorders>
            <w:shd w:val="clear" w:color="auto" w:fill="FFFFFF"/>
            <w:vAlign w:val="center"/>
          </w:tcPr>
          <w:p w:rsidR="003B6F73" w:rsidRPr="00413047" w:rsidRDefault="003B6F73" w:rsidP="00714AA7">
            <w:pPr>
              <w:widowControl w:val="0"/>
              <w:spacing w:after="1045" w:line="326" w:lineRule="exact"/>
              <w:rPr>
                <w:rFonts w:ascii="GHEA Grapalat" w:hAnsi="GHEA Grapalat"/>
                <w:bCs/>
                <w:sz w:val="24"/>
                <w:szCs w:val="24"/>
                <w:lang w:val="hy-AM"/>
              </w:rPr>
            </w:pPr>
            <w:r w:rsidRPr="00413047">
              <w:rPr>
                <w:rFonts w:ascii="GHEA Grapalat" w:hAnsi="GHEA Grapalat"/>
                <w:bCs/>
                <w:sz w:val="24"/>
                <w:szCs w:val="24"/>
                <w:lang w:val="hy-AM"/>
              </w:rPr>
              <w:t>«Գովազդի մասին» օրենքում փոփոխություն կատարելու մասին» օրենքի նախագծի, ինչպես նաև հարակից զեկուցողի թեկնածության, Կառավարության որոշման կամ այլ իրավական ակտի ընդունման անհրաժեշտության վերաբերյալ առաջարկություններ չկան:</w:t>
            </w:r>
            <w:bookmarkStart w:id="0" w:name="_GoBack"/>
            <w:bookmarkEnd w:id="0"/>
          </w:p>
          <w:p w:rsidR="00404D32" w:rsidRPr="00413047" w:rsidRDefault="00404D32" w:rsidP="003B6F73">
            <w:pPr>
              <w:ind w:left="75" w:right="180" w:firstLine="720"/>
              <w:jc w:val="both"/>
              <w:rPr>
                <w:rFonts w:ascii="GHEA Grapalat" w:hAnsi="GHEA Grapalat"/>
                <w:bCs/>
                <w:sz w:val="24"/>
                <w:szCs w:val="24"/>
                <w:lang w:val="hy-AM"/>
              </w:rPr>
            </w:pPr>
          </w:p>
        </w:tc>
        <w:tc>
          <w:tcPr>
            <w:tcW w:w="4073" w:type="dxa"/>
            <w:tcBorders>
              <w:top w:val="single" w:sz="4" w:space="0" w:color="auto"/>
              <w:left w:val="single" w:sz="4" w:space="0" w:color="auto"/>
              <w:bottom w:val="single" w:sz="4" w:space="0" w:color="auto"/>
              <w:right w:val="single" w:sz="4" w:space="0" w:color="auto"/>
            </w:tcBorders>
            <w:shd w:val="clear" w:color="auto" w:fill="FFFFFF"/>
            <w:vAlign w:val="center"/>
          </w:tcPr>
          <w:p w:rsidR="003B6F73" w:rsidRPr="00252D25" w:rsidRDefault="003B6F73" w:rsidP="003B6F73">
            <w:pPr>
              <w:tabs>
                <w:tab w:val="left" w:pos="851"/>
              </w:tabs>
              <w:spacing w:after="0" w:line="240" w:lineRule="auto"/>
              <w:ind w:right="187"/>
              <w:jc w:val="center"/>
              <w:rPr>
                <w:rFonts w:ascii="GHEA Grapalat" w:eastAsia="Times New Roman" w:hAnsi="GHEA Grapalat" w:cs="Times New Roman"/>
                <w:sz w:val="24"/>
                <w:szCs w:val="24"/>
                <w:shd w:val="clear" w:color="auto" w:fill="FFFFFF"/>
              </w:rPr>
            </w:pPr>
            <w:r w:rsidRPr="00252D25">
              <w:rPr>
                <w:rFonts w:ascii="GHEA Grapalat" w:eastAsia="Times New Roman" w:hAnsi="GHEA Grapalat" w:cs="Times New Roman"/>
                <w:sz w:val="24"/>
                <w:szCs w:val="24"/>
                <w:shd w:val="clear" w:color="auto" w:fill="FFFFFF"/>
                <w:lang w:val="hy-AM"/>
              </w:rPr>
              <w:t>Ընդունվել է ի գիտություն:</w:t>
            </w:r>
          </w:p>
          <w:p w:rsidR="00404D32" w:rsidRPr="00404D32" w:rsidRDefault="00404D32" w:rsidP="003B6F73">
            <w:pPr>
              <w:tabs>
                <w:tab w:val="left" w:pos="851"/>
              </w:tabs>
              <w:spacing w:after="0" w:line="240" w:lineRule="auto"/>
              <w:ind w:left="878" w:right="187"/>
              <w:jc w:val="both"/>
              <w:rPr>
                <w:rFonts w:ascii="GHEA Grapalat" w:eastAsia="Times New Roman" w:hAnsi="GHEA Grapalat" w:cs="Times New Roman"/>
                <w:color w:val="FF0000"/>
                <w:sz w:val="24"/>
                <w:szCs w:val="24"/>
                <w:shd w:val="clear" w:color="auto" w:fill="FFFFFF"/>
                <w:lang w:val="hy-AM"/>
              </w:rPr>
            </w:pPr>
          </w:p>
        </w:tc>
      </w:tr>
    </w:tbl>
    <w:p w:rsidR="00D84092" w:rsidRPr="00CC2C1E" w:rsidRDefault="003B6F73">
      <w:pPr>
        <w:rPr>
          <w:lang w:val="af-ZA"/>
        </w:rPr>
      </w:pPr>
      <w:r>
        <w:rPr>
          <w:lang w:val="af-ZA"/>
        </w:rPr>
        <w:br w:type="textWrapping" w:clear="all"/>
      </w:r>
    </w:p>
    <w:sectPr w:rsidR="00D84092" w:rsidRPr="00CC2C1E" w:rsidSect="003B6F73">
      <w:pgSz w:w="15840" w:h="12240" w:orient="landscape"/>
      <w:pgMar w:top="810" w:right="1080" w:bottom="72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52"/>
    <w:rsid w:val="00022A7D"/>
    <w:rsid w:val="000A72F0"/>
    <w:rsid w:val="000C612E"/>
    <w:rsid w:val="001804C0"/>
    <w:rsid w:val="00240F63"/>
    <w:rsid w:val="00252D25"/>
    <w:rsid w:val="00293C47"/>
    <w:rsid w:val="003247BD"/>
    <w:rsid w:val="003A0103"/>
    <w:rsid w:val="003B58B0"/>
    <w:rsid w:val="003B6F73"/>
    <w:rsid w:val="00404D32"/>
    <w:rsid w:val="00413047"/>
    <w:rsid w:val="005D0821"/>
    <w:rsid w:val="006F37C9"/>
    <w:rsid w:val="007045E5"/>
    <w:rsid w:val="00714AA7"/>
    <w:rsid w:val="007228AA"/>
    <w:rsid w:val="007B4BD3"/>
    <w:rsid w:val="007F450C"/>
    <w:rsid w:val="008A7DCA"/>
    <w:rsid w:val="008E5E00"/>
    <w:rsid w:val="00A85B1F"/>
    <w:rsid w:val="00A92E52"/>
    <w:rsid w:val="00AD27C8"/>
    <w:rsid w:val="00AE5060"/>
    <w:rsid w:val="00B11095"/>
    <w:rsid w:val="00B51333"/>
    <w:rsid w:val="00BA0085"/>
    <w:rsid w:val="00BB10C7"/>
    <w:rsid w:val="00BF21D0"/>
    <w:rsid w:val="00CC2C1E"/>
    <w:rsid w:val="00E24B2C"/>
    <w:rsid w:val="00EB1399"/>
    <w:rsid w:val="00EE6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EE98A"/>
  <w15:chartTrackingRefBased/>
  <w15:docId w15:val="{93C2E23D-9298-4D17-8DAA-ADC40E97D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C2C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
    <w:name w:val="Body text (2)_"/>
    <w:basedOn w:val="DefaultParagraphFont"/>
    <w:link w:val="Bodytext20"/>
    <w:rsid w:val="00BA0085"/>
    <w:rPr>
      <w:rFonts w:ascii="Trebuchet MS" w:eastAsia="Trebuchet MS" w:hAnsi="Trebuchet MS" w:cs="Trebuchet MS"/>
      <w:shd w:val="clear" w:color="auto" w:fill="FFFFFF"/>
    </w:rPr>
  </w:style>
  <w:style w:type="paragraph" w:customStyle="1" w:styleId="Bodytext20">
    <w:name w:val="Body text (2)"/>
    <w:basedOn w:val="Normal"/>
    <w:link w:val="Bodytext2"/>
    <w:rsid w:val="00BA0085"/>
    <w:pPr>
      <w:widowControl w:val="0"/>
      <w:shd w:val="clear" w:color="auto" w:fill="FFFFFF"/>
      <w:spacing w:before="420" w:after="0" w:line="454" w:lineRule="exact"/>
      <w:jc w:val="both"/>
    </w:pPr>
    <w:rPr>
      <w:rFonts w:ascii="Trebuchet MS" w:eastAsia="Trebuchet MS" w:hAnsi="Trebuchet MS" w:cs="Trebuchet MS"/>
    </w:rPr>
  </w:style>
  <w:style w:type="character" w:customStyle="1" w:styleId="Bodytext2Bold">
    <w:name w:val="Body text (2) + Bold"/>
    <w:basedOn w:val="Bodytext2"/>
    <w:rsid w:val="00BA0085"/>
    <w:rPr>
      <w:rFonts w:ascii="Trebuchet MS" w:eastAsia="Trebuchet MS" w:hAnsi="Trebuchet MS" w:cs="Trebuchet MS"/>
      <w:b/>
      <w:bCs/>
      <w:i w:val="0"/>
      <w:iCs w:val="0"/>
      <w:smallCaps w:val="0"/>
      <w:strike w:val="0"/>
      <w:color w:val="000000"/>
      <w:spacing w:val="0"/>
      <w:w w:val="100"/>
      <w:position w:val="0"/>
      <w:sz w:val="22"/>
      <w:szCs w:val="22"/>
      <w:u w:val="none"/>
      <w:shd w:val="clear" w:color="auto" w:fill="FFFFFF"/>
      <w:lang w:val="hy-AM" w:eastAsia="hy-AM" w:bidi="hy-AM"/>
    </w:rPr>
  </w:style>
  <w:style w:type="character" w:customStyle="1" w:styleId="Bodytext8">
    <w:name w:val="Body text (8)_"/>
    <w:basedOn w:val="DefaultParagraphFont"/>
    <w:link w:val="Bodytext80"/>
    <w:rsid w:val="00BA0085"/>
    <w:rPr>
      <w:rFonts w:ascii="Trebuchet MS" w:eastAsia="Trebuchet MS" w:hAnsi="Trebuchet MS" w:cs="Trebuchet MS"/>
      <w:i/>
      <w:iCs/>
      <w:shd w:val="clear" w:color="auto" w:fill="FFFFFF"/>
    </w:rPr>
  </w:style>
  <w:style w:type="character" w:customStyle="1" w:styleId="Bodytext8NotItalic">
    <w:name w:val="Body text (8) + Not Italic"/>
    <w:basedOn w:val="Bodytext8"/>
    <w:rsid w:val="00BA0085"/>
    <w:rPr>
      <w:rFonts w:ascii="Trebuchet MS" w:eastAsia="Trebuchet MS" w:hAnsi="Trebuchet MS" w:cs="Trebuchet MS"/>
      <w:i/>
      <w:iCs/>
      <w:color w:val="000000"/>
      <w:spacing w:val="0"/>
      <w:w w:val="100"/>
      <w:position w:val="0"/>
      <w:shd w:val="clear" w:color="auto" w:fill="FFFFFF"/>
      <w:lang w:val="hy-AM" w:eastAsia="hy-AM" w:bidi="hy-AM"/>
    </w:rPr>
  </w:style>
  <w:style w:type="character" w:customStyle="1" w:styleId="Bodytext8SegoeUI">
    <w:name w:val="Body text (8) + Segoe UI"/>
    <w:aliases w:val="Bold"/>
    <w:basedOn w:val="Bodytext8"/>
    <w:rsid w:val="00BA0085"/>
    <w:rPr>
      <w:rFonts w:ascii="Segoe UI" w:eastAsia="Segoe UI" w:hAnsi="Segoe UI" w:cs="Segoe UI"/>
      <w:b/>
      <w:bCs/>
      <w:i/>
      <w:iCs/>
      <w:color w:val="000000"/>
      <w:spacing w:val="0"/>
      <w:w w:val="100"/>
      <w:position w:val="0"/>
      <w:shd w:val="clear" w:color="auto" w:fill="FFFFFF"/>
      <w:lang w:val="hy-AM" w:eastAsia="hy-AM" w:bidi="hy-AM"/>
    </w:rPr>
  </w:style>
  <w:style w:type="paragraph" w:customStyle="1" w:styleId="Bodytext80">
    <w:name w:val="Body text (8)"/>
    <w:basedOn w:val="Normal"/>
    <w:link w:val="Bodytext8"/>
    <w:rsid w:val="00BA0085"/>
    <w:pPr>
      <w:widowControl w:val="0"/>
      <w:shd w:val="clear" w:color="auto" w:fill="FFFFFF"/>
      <w:spacing w:after="0" w:line="446" w:lineRule="exact"/>
      <w:ind w:firstLine="440"/>
      <w:jc w:val="both"/>
    </w:pPr>
    <w:rPr>
      <w:rFonts w:ascii="Trebuchet MS" w:eastAsia="Trebuchet MS" w:hAnsi="Trebuchet MS" w:cs="Trebuchet MS"/>
      <w:i/>
      <w:iCs/>
    </w:rPr>
  </w:style>
  <w:style w:type="paragraph" w:customStyle="1" w:styleId="1">
    <w:name w:val="Указатель1"/>
    <w:basedOn w:val="Normal"/>
    <w:qFormat/>
    <w:rsid w:val="007228AA"/>
    <w:pPr>
      <w:suppressLineNumbers/>
      <w:suppressAutoHyphens/>
    </w:pPr>
    <w:rPr>
      <w:rFonts w:ascii="Calibri" w:eastAsia="Calibri" w:hAnsi="Calibri" w:cs="Arial Unicode MS"/>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3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8DA15-07B9-4393-816E-646E709CE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4</Pages>
  <Words>944</Words>
  <Characters>5385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 Avetisyan</dc:creator>
  <cp:keywords/>
  <dc:description/>
  <cp:lastModifiedBy>Ovsanna Khachatryan</cp:lastModifiedBy>
  <cp:revision>31</cp:revision>
  <dcterms:created xsi:type="dcterms:W3CDTF">2025-02-24T06:33:00Z</dcterms:created>
  <dcterms:modified xsi:type="dcterms:W3CDTF">2025-03-24T06:24:00Z</dcterms:modified>
</cp:coreProperties>
</file>