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4CD6" w:rsidRPr="003A7DB2" w:rsidRDefault="00694CD6" w:rsidP="00EF6720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3A7DB2">
        <w:rPr>
          <w:rFonts w:ascii="GHEA Grapalat" w:hAnsi="GHEA Grapalat"/>
          <w:b/>
          <w:sz w:val="24"/>
          <w:szCs w:val="24"/>
        </w:rPr>
        <w:t>ՀԻՄՆԱՎՈՐՈՒՄ</w:t>
      </w:r>
    </w:p>
    <w:p w:rsidR="00694CD6" w:rsidRPr="00A45B64" w:rsidRDefault="00694CD6" w:rsidP="00E31A42">
      <w:pPr>
        <w:shd w:val="clear" w:color="auto" w:fill="FFFFFF"/>
        <w:spacing w:after="0" w:line="276" w:lineRule="auto"/>
        <w:ind w:firstLine="375"/>
        <w:jc w:val="center"/>
        <w:rPr>
          <w:rFonts w:ascii="GHEA Grapalat" w:hAnsi="GHEA Grapalat"/>
          <w:color w:val="000000"/>
          <w:sz w:val="24"/>
          <w:szCs w:val="24"/>
        </w:rPr>
      </w:pPr>
      <w:r w:rsidRPr="00A45B64">
        <w:rPr>
          <w:rFonts w:ascii="GHEA Grapalat" w:hAnsi="GHEA Grapalat"/>
          <w:b/>
          <w:sz w:val="24"/>
          <w:szCs w:val="24"/>
        </w:rPr>
        <w:t>«</w:t>
      </w:r>
      <w:r w:rsidR="00E31A42">
        <w:rPr>
          <w:rFonts w:ascii="GHEA Grapalat" w:eastAsia="Times New Roman" w:hAnsi="GHEA Grapalat"/>
          <w:b/>
          <w:bCs/>
          <w:sz w:val="24"/>
          <w:szCs w:val="24"/>
        </w:rPr>
        <w:t>ՕՄԱՆԻ ՍՈՒԼԹԱՆՈՒԹՅՈՒՆՈՒՄ</w:t>
      </w:r>
      <w:r w:rsidR="00E31A42" w:rsidRPr="00082A70">
        <w:rPr>
          <w:rFonts w:ascii="GHEA Grapalat" w:eastAsia="Times New Roman" w:hAnsi="GHEA Grapalat"/>
          <w:b/>
          <w:bCs/>
          <w:sz w:val="24"/>
          <w:szCs w:val="24"/>
        </w:rPr>
        <w:t xml:space="preserve"> ՀԱՅԱՍՏԱՆԻ ՀԱՆՐԱՊԵՏՈՒԹՅԱՆ ԴԵՍՊԱՆՈՒԹՅՈՒՆ ՍՏԵՂԾԵԼՈՒ</w:t>
      </w:r>
      <w:r w:rsidR="00E31A42">
        <w:rPr>
          <w:rFonts w:ascii="GHEA Grapalat" w:eastAsia="Times New Roman" w:hAnsi="GHEA Grapalat"/>
          <w:b/>
          <w:bCs/>
          <w:sz w:val="24"/>
          <w:szCs w:val="24"/>
        </w:rPr>
        <w:t>,</w:t>
      </w:r>
      <w:r w:rsidR="00E31A42" w:rsidRPr="00082A70">
        <w:rPr>
          <w:rFonts w:ascii="GHEA Grapalat" w:eastAsia="Times New Roman" w:hAnsi="GHEA Grapalat"/>
          <w:b/>
          <w:bCs/>
          <w:sz w:val="24"/>
          <w:szCs w:val="24"/>
        </w:rPr>
        <w:t xml:space="preserve"> </w:t>
      </w:r>
      <w:r w:rsidR="00E31A42" w:rsidRPr="0049429F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 ՀԱՆՐԱՊԵՏՈՒԹՅԱՆ ԿԱՌԱՎԱՐՈՒԹՅԱՆ 2014 ԹՎԱԿԱՆԻ ՀՈՒԼԻՍԻ 3-Ի ԹԻՎ 738-Ն</w:t>
      </w:r>
      <w:r w:rsidR="00E31A42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ԵՎ </w:t>
      </w:r>
      <w:r w:rsidR="00E31A42" w:rsidRPr="007B0F3D">
        <w:rPr>
          <w:rFonts w:ascii="GHEA Grapalat" w:hAnsi="GHEA Grapalat" w:cs="GHEA Mariam"/>
          <w:b/>
          <w:bCs/>
          <w:sz w:val="24"/>
          <w:szCs w:val="24"/>
        </w:rPr>
        <w:t>2005 ԹՎԱԿԱՆԻ</w:t>
      </w:r>
      <w:r w:rsidR="00E31A42">
        <w:rPr>
          <w:rFonts w:ascii="GHEA Grapalat" w:hAnsi="GHEA Grapalat" w:cs="GHEA Mariam"/>
          <w:b/>
          <w:bCs/>
          <w:sz w:val="24"/>
          <w:szCs w:val="24"/>
        </w:rPr>
        <w:t xml:space="preserve"> </w:t>
      </w:r>
      <w:r w:rsidR="00E31A42" w:rsidRPr="007B0F3D">
        <w:rPr>
          <w:rFonts w:ascii="GHEA Grapalat" w:hAnsi="GHEA Grapalat" w:cs="GHEA Mariam"/>
          <w:b/>
          <w:bCs/>
          <w:sz w:val="24"/>
          <w:szCs w:val="24"/>
        </w:rPr>
        <w:t>ԴԵԿՏԵՄԲԵՐԻ 29-Ի N 2335-Ն</w:t>
      </w:r>
      <w:r w:rsidR="00E31A42" w:rsidRPr="0049429F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ՈՐՈՇ</w:t>
      </w:r>
      <w:r w:rsidR="00E31A42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ՈՒՄՆԵՐՈՒՄ</w:t>
      </w:r>
      <w:r w:rsidR="00E31A42" w:rsidRPr="0049429F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ԼՐԱՑՈՒՄ ԿԱՏԱՐԵԼՈՒ</w:t>
      </w:r>
      <w:r w:rsidR="00E31A42" w:rsidRPr="0049429F">
        <w:rPr>
          <w:rFonts w:ascii="GHEA Grapalat" w:eastAsia="Times New Roman" w:hAnsi="GHEA Grapalat"/>
          <w:b/>
          <w:bCs/>
          <w:sz w:val="24"/>
          <w:szCs w:val="24"/>
        </w:rPr>
        <w:t xml:space="preserve"> </w:t>
      </w:r>
      <w:r w:rsidR="00E31A42" w:rsidRPr="00082A70">
        <w:rPr>
          <w:rFonts w:ascii="GHEA Grapalat" w:eastAsia="Times New Roman" w:hAnsi="GHEA Grapalat"/>
          <w:b/>
          <w:bCs/>
          <w:sz w:val="24"/>
          <w:szCs w:val="24"/>
        </w:rPr>
        <w:t>ՄԱՍԻՆ</w:t>
      </w:r>
      <w:r w:rsidRPr="00A45B64">
        <w:rPr>
          <w:rFonts w:ascii="GHEA Grapalat" w:hAnsi="GHEA Grapalat"/>
          <w:b/>
          <w:sz w:val="24"/>
          <w:szCs w:val="24"/>
        </w:rPr>
        <w:t>»</w:t>
      </w:r>
      <w:r w:rsidRPr="00A45B64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A45B64">
        <w:rPr>
          <w:rFonts w:ascii="GHEA Grapalat" w:hAnsi="GHEA Grapalat" w:cs="GHEA Mariam"/>
          <w:b/>
          <w:sz w:val="24"/>
          <w:szCs w:val="24"/>
        </w:rPr>
        <w:t>ՀԱՅԱՍՏԱՆԻ ՀԱՆՐԱՊԵՏՈՒԹՅԱՆ ԿԱՌԱՎԱՐՈՒԹՅԱՆ ՈՐՈՇՄԱՆ ԸՆԴՈՒՆՄԱՆ</w:t>
      </w:r>
      <w:r w:rsidRPr="00A45B64">
        <w:rPr>
          <w:rFonts w:ascii="GHEA Grapalat" w:hAnsi="GHEA Grapalat" w:cs="GHEA Mariam"/>
          <w:b/>
          <w:bCs/>
          <w:sz w:val="24"/>
          <w:szCs w:val="24"/>
        </w:rPr>
        <w:t xml:space="preserve"> </w:t>
      </w:r>
    </w:p>
    <w:p w:rsidR="00D261F5" w:rsidRPr="00A45B64" w:rsidRDefault="00D261F5" w:rsidP="00EF6720">
      <w:pPr>
        <w:pStyle w:val="NormalWeb"/>
        <w:tabs>
          <w:tab w:val="left" w:pos="1770"/>
        </w:tabs>
        <w:spacing w:before="0" w:beforeAutospacing="0" w:after="0" w:afterAutospacing="0" w:line="360" w:lineRule="auto"/>
        <w:jc w:val="both"/>
        <w:rPr>
          <w:rFonts w:ascii="GHEA Grapalat" w:hAnsi="GHEA Grapalat"/>
          <w:b/>
          <w:color w:val="000000"/>
          <w:lang w:val="hy-AM"/>
        </w:rPr>
      </w:pPr>
    </w:p>
    <w:p w:rsidR="00694CD6" w:rsidRPr="00A45B64" w:rsidRDefault="00694CD6" w:rsidP="00EF6720">
      <w:pPr>
        <w:pStyle w:val="NormalWeb"/>
        <w:spacing w:before="0" w:beforeAutospacing="0" w:after="0" w:afterAutospacing="0" w:line="360" w:lineRule="auto"/>
        <w:ind w:firstLine="426"/>
        <w:jc w:val="both"/>
        <w:rPr>
          <w:rFonts w:ascii="GHEA Grapalat" w:hAnsi="GHEA Grapalat"/>
          <w:b/>
          <w:color w:val="000000"/>
          <w:lang w:val="hy-AM"/>
        </w:rPr>
      </w:pPr>
      <w:r w:rsidRPr="00A45B64">
        <w:rPr>
          <w:rFonts w:ascii="GHEA Grapalat" w:hAnsi="GHEA Grapalat"/>
          <w:b/>
          <w:color w:val="000000"/>
          <w:lang w:val="hy-AM"/>
        </w:rPr>
        <w:t>1. Ընթացիկ իրավիճակը և իրավական ակտի ընդունման անհրաժեշտությունը</w:t>
      </w:r>
    </w:p>
    <w:p w:rsidR="008F010F" w:rsidRDefault="008F010F" w:rsidP="00C97994">
      <w:pPr>
        <w:spacing w:after="0" w:line="276" w:lineRule="auto"/>
        <w:ind w:firstLine="567"/>
        <w:jc w:val="both"/>
        <w:rPr>
          <w:rFonts w:ascii="GHEA Grapalat" w:eastAsia="Times New Roman" w:hAnsi="GHEA Grapalat"/>
          <w:color w:val="000000"/>
          <w:sz w:val="24"/>
          <w:szCs w:val="24"/>
          <w:lang w:eastAsia="hy-AM"/>
        </w:rPr>
      </w:pPr>
      <w:r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>Հայաստանի Հանրապետության և Ծոցի արաբական երկրների միջև հարաբերությունները վերջին տարիներին զարգանում են դինամիկ կերպով: Նկատվում է ակտիվություն թե՛ քաղաքական երկխոսության, թե՛ առևտրատնտեսական համագործակցության, թե՛ կրթամշակութային և հումանիտար ոլորտներում կապերի տեսանկյունից:</w:t>
      </w:r>
    </w:p>
    <w:p w:rsidR="00F558D7" w:rsidRDefault="008F010F" w:rsidP="00C97994">
      <w:pPr>
        <w:spacing w:after="0" w:line="276" w:lineRule="auto"/>
        <w:ind w:firstLine="567"/>
        <w:jc w:val="both"/>
        <w:rPr>
          <w:rFonts w:ascii="GHEA Grapalat" w:eastAsia="Times New Roman" w:hAnsi="GHEA Grapalat"/>
          <w:color w:val="000000"/>
          <w:sz w:val="24"/>
          <w:szCs w:val="24"/>
          <w:lang w:eastAsia="hy-AM"/>
        </w:rPr>
      </w:pPr>
      <w:r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 xml:space="preserve">Հայաստանի Հանրապետության և Օմանի Սուլթանության միջև առկա բարեկամական հարաբերություններում վերջին տարիներին նկատվում է ակտիվություն: Առկա է համագործակցության ներուժ փոխադարձ առևտրի, բեռնափոխադրումների, </w:t>
      </w:r>
      <w:r w:rsidR="00F558D7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 xml:space="preserve">օդային հաղորդակցության, </w:t>
      </w:r>
      <w:r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>տեղեկատվական տեխնոլոգիաների, կրթության, գիտության, մշակույթի և զբոսաշրջության ոլորտներում:</w:t>
      </w:r>
    </w:p>
    <w:p w:rsidR="006D6FDE" w:rsidRDefault="008F010F" w:rsidP="00C97994">
      <w:pPr>
        <w:spacing w:after="0" w:line="276" w:lineRule="auto"/>
        <w:ind w:firstLine="567"/>
        <w:jc w:val="both"/>
        <w:rPr>
          <w:rFonts w:ascii="GHEA Grapalat" w:eastAsia="Times New Roman" w:hAnsi="GHEA Grapalat"/>
          <w:color w:val="000000"/>
          <w:sz w:val="24"/>
          <w:szCs w:val="24"/>
          <w:lang w:eastAsia="hy-AM"/>
        </w:rPr>
      </w:pPr>
      <w:r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 xml:space="preserve"> </w:t>
      </w:r>
      <w:r w:rsidR="006D6FDE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>Օմանի Սուլթանությունը, ի շնորհիվ իր հավասարակշռված արտաքին քաղաքականության, տարածաշրջանային գործընթացներում դիրքավորվում է որպես չեզոք պետություն՝ նպաստելով տարածաշրջանային ուժերի միջև երկխոսության և համագործակցության զարգացմանը:</w:t>
      </w:r>
    </w:p>
    <w:p w:rsidR="00E9658B" w:rsidRPr="00F558D7" w:rsidRDefault="007F074C" w:rsidP="00F558D7">
      <w:pPr>
        <w:spacing w:after="0" w:line="276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>
        <w:rPr>
          <w:rFonts w:ascii="GHEA Grapalat" w:hAnsi="GHEA Grapalat" w:cs="Courier New"/>
          <w:sz w:val="24"/>
          <w:szCs w:val="24"/>
          <w:shd w:val="clear" w:color="auto" w:fill="FFFFFF"/>
        </w:rPr>
        <w:t>Հայկական կողմը</w:t>
      </w:r>
      <w:r w:rsidR="00E9658B" w:rsidRPr="00E9658B">
        <w:rPr>
          <w:rFonts w:ascii="GHEA Grapalat" w:hAnsi="GHEA Grapalat" w:cs="Courier New"/>
          <w:sz w:val="24"/>
          <w:szCs w:val="24"/>
          <w:shd w:val="clear" w:color="auto" w:fill="FFFFFF"/>
        </w:rPr>
        <w:t xml:space="preserve"> ցանկու</w:t>
      </w:r>
      <w:r>
        <w:rPr>
          <w:rFonts w:ascii="GHEA Grapalat" w:hAnsi="GHEA Grapalat" w:cs="Courier New"/>
          <w:sz w:val="24"/>
          <w:szCs w:val="24"/>
          <w:shd w:val="clear" w:color="auto" w:fill="FFFFFF"/>
        </w:rPr>
        <w:t>թյուն է հայտնել</w:t>
      </w:r>
      <w:r w:rsidR="00E9658B" w:rsidRPr="00E9658B">
        <w:rPr>
          <w:rFonts w:ascii="GHEA Grapalat" w:hAnsi="GHEA Grapalat" w:cs="Courier New"/>
          <w:sz w:val="24"/>
          <w:szCs w:val="24"/>
          <w:shd w:val="clear" w:color="auto" w:fill="FFFFFF"/>
        </w:rPr>
        <w:t xml:space="preserve"> </w:t>
      </w:r>
      <w:r w:rsidR="00E63374" w:rsidRPr="00E9658B">
        <w:rPr>
          <w:rFonts w:ascii="GHEA Grapalat" w:hAnsi="GHEA Grapalat" w:cs="Courier New"/>
          <w:sz w:val="24"/>
          <w:szCs w:val="24"/>
          <w:shd w:val="clear" w:color="auto" w:fill="FFFFFF"/>
        </w:rPr>
        <w:t xml:space="preserve">Մասկատում </w:t>
      </w:r>
      <w:r w:rsidR="00E9658B" w:rsidRPr="00E9658B">
        <w:rPr>
          <w:rFonts w:ascii="GHEA Grapalat" w:hAnsi="GHEA Grapalat" w:cs="Courier New"/>
          <w:sz w:val="24"/>
          <w:szCs w:val="24"/>
          <w:shd w:val="clear" w:color="auto" w:fill="FFFFFF"/>
        </w:rPr>
        <w:t>ռեզիդենտ դեսպանություն բացել</w:t>
      </w:r>
      <w:bookmarkStart w:id="0" w:name="_GoBack"/>
      <w:bookmarkEnd w:id="0"/>
      <w:r w:rsidR="00E63374">
        <w:rPr>
          <w:rFonts w:ascii="GHEA Grapalat" w:hAnsi="GHEA Grapalat" w:cs="Courier New"/>
          <w:sz w:val="24"/>
          <w:szCs w:val="24"/>
          <w:shd w:val="clear" w:color="auto" w:fill="FFFFFF"/>
        </w:rPr>
        <w:t>, ինչին</w:t>
      </w:r>
      <w:r w:rsidR="00E9658B" w:rsidRPr="00E9658B">
        <w:rPr>
          <w:rFonts w:ascii="GHEA Grapalat" w:hAnsi="GHEA Grapalat" w:cs="Courier New"/>
          <w:sz w:val="24"/>
          <w:szCs w:val="24"/>
          <w:shd w:val="clear" w:color="auto" w:fill="FFFFFF"/>
        </w:rPr>
        <w:t xml:space="preserve"> </w:t>
      </w:r>
      <w:r w:rsidR="00E63374">
        <w:rPr>
          <w:rFonts w:ascii="GHEA Grapalat" w:hAnsi="GHEA Grapalat" w:cs="Courier New"/>
          <w:sz w:val="24"/>
          <w:szCs w:val="24"/>
          <w:shd w:val="clear" w:color="auto" w:fill="FFFFFF"/>
        </w:rPr>
        <w:t>ի</w:t>
      </w:r>
      <w:r w:rsidR="00E9658B" w:rsidRPr="00E9658B">
        <w:rPr>
          <w:rFonts w:ascii="GHEA Grapalat" w:hAnsi="GHEA Grapalat" w:cs="Courier New"/>
          <w:sz w:val="24"/>
          <w:szCs w:val="24"/>
          <w:shd w:val="clear" w:color="auto" w:fill="FFFFFF"/>
        </w:rPr>
        <w:t xml:space="preserve"> պատասխան</w:t>
      </w:r>
      <w:r w:rsidR="00AA57F7">
        <w:rPr>
          <w:rFonts w:ascii="GHEA Grapalat" w:hAnsi="GHEA Grapalat" w:cs="Courier New"/>
          <w:sz w:val="24"/>
          <w:szCs w:val="24"/>
          <w:shd w:val="clear" w:color="auto" w:fill="FFFFFF"/>
        </w:rPr>
        <w:t>,</w:t>
      </w:r>
      <w:r w:rsidR="00E9658B" w:rsidRPr="00E9658B">
        <w:rPr>
          <w:rFonts w:ascii="GHEA Grapalat" w:hAnsi="GHEA Grapalat" w:cs="Courier New"/>
          <w:sz w:val="24"/>
          <w:szCs w:val="24"/>
          <w:shd w:val="clear" w:color="auto" w:fill="FFFFFF"/>
        </w:rPr>
        <w:t xml:space="preserve"> օմանական կողմը  դրական է արձագանքել՝ նշելով, որ նման դեպքերում սովորաբար </w:t>
      </w:r>
      <w:r w:rsidR="00150BCC">
        <w:rPr>
          <w:rFonts w:ascii="GHEA Grapalat" w:hAnsi="GHEA Grapalat" w:cs="Courier New"/>
          <w:sz w:val="24"/>
          <w:szCs w:val="24"/>
          <w:shd w:val="clear" w:color="auto" w:fill="FFFFFF"/>
        </w:rPr>
        <w:t>կիրառ</w:t>
      </w:r>
      <w:r w:rsidR="006738C7">
        <w:rPr>
          <w:rFonts w:ascii="GHEA Grapalat" w:hAnsi="GHEA Grapalat" w:cs="Courier New"/>
          <w:sz w:val="24"/>
          <w:szCs w:val="24"/>
          <w:shd w:val="clear" w:color="auto" w:fill="FFFFFF"/>
        </w:rPr>
        <w:t>վ</w:t>
      </w:r>
      <w:r w:rsidR="00150BCC">
        <w:rPr>
          <w:rFonts w:ascii="GHEA Grapalat" w:hAnsi="GHEA Grapalat" w:cs="Courier New"/>
          <w:sz w:val="24"/>
          <w:szCs w:val="24"/>
          <w:shd w:val="clear" w:color="auto" w:fill="FFFFFF"/>
        </w:rPr>
        <w:t xml:space="preserve">ում է </w:t>
      </w:r>
      <w:r w:rsidR="00E9658B" w:rsidRPr="00E9658B">
        <w:rPr>
          <w:rFonts w:ascii="GHEA Grapalat" w:hAnsi="GHEA Grapalat" w:cs="Courier New"/>
          <w:sz w:val="24"/>
          <w:szCs w:val="24"/>
          <w:shd w:val="clear" w:color="auto" w:fill="FFFFFF"/>
        </w:rPr>
        <w:t>փոխադարձու</w:t>
      </w:r>
      <w:r w:rsidR="00150BCC">
        <w:rPr>
          <w:rFonts w:ascii="GHEA Grapalat" w:hAnsi="GHEA Grapalat" w:cs="Courier New"/>
          <w:sz w:val="24"/>
          <w:szCs w:val="24"/>
          <w:shd w:val="clear" w:color="auto" w:fill="FFFFFF"/>
        </w:rPr>
        <w:t>թյան սկզբունք</w:t>
      </w:r>
      <w:r w:rsidR="00E9658B" w:rsidRPr="00E9658B">
        <w:rPr>
          <w:rFonts w:ascii="GHEA Grapalat" w:hAnsi="GHEA Grapalat" w:cs="Courier New"/>
          <w:sz w:val="24"/>
          <w:szCs w:val="24"/>
          <w:shd w:val="clear" w:color="auto" w:fill="FFFFFF"/>
        </w:rPr>
        <w:t>։</w:t>
      </w:r>
    </w:p>
    <w:p w:rsidR="00AA57F7" w:rsidRDefault="00A26E23" w:rsidP="00A26E23">
      <w:pPr>
        <w:autoSpaceDE w:val="0"/>
        <w:autoSpaceDN w:val="0"/>
        <w:adjustRightInd w:val="0"/>
        <w:spacing w:after="0" w:line="276" w:lineRule="auto"/>
        <w:ind w:right="-44" w:firstLine="709"/>
        <w:jc w:val="both"/>
        <w:rPr>
          <w:rFonts w:ascii="GHEA Grapalat" w:hAnsi="GHEA Grapalat"/>
          <w:noProof/>
          <w:sz w:val="24"/>
          <w:szCs w:val="24"/>
        </w:rPr>
      </w:pPr>
      <w:r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>Օմանի Սուլթանությունում</w:t>
      </w:r>
      <w:r w:rsidRPr="002E704D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 xml:space="preserve"> Հայաստանի Հանրապետութ</w:t>
      </w:r>
      <w:r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>յան դեսպանության</w:t>
      </w:r>
      <w:r w:rsidRPr="00C92A0D">
        <w:rPr>
          <w:rFonts w:ascii="GHEA Grapalat" w:hAnsi="GHEA Grapalat"/>
          <w:noProof/>
          <w:sz w:val="24"/>
          <w:szCs w:val="24"/>
        </w:rPr>
        <w:t xml:space="preserve"> </w:t>
      </w:r>
      <w:r>
        <w:rPr>
          <w:rFonts w:ascii="GHEA Grapalat" w:hAnsi="GHEA Grapalat"/>
          <w:noProof/>
          <w:sz w:val="24"/>
          <w:szCs w:val="24"/>
        </w:rPr>
        <w:t xml:space="preserve">բացումը </w:t>
      </w:r>
      <w:r w:rsidRPr="00C92A0D">
        <w:rPr>
          <w:rFonts w:ascii="GHEA Grapalat" w:hAnsi="GHEA Grapalat"/>
          <w:noProof/>
          <w:sz w:val="24"/>
          <w:szCs w:val="24"/>
        </w:rPr>
        <w:t>կ</w:t>
      </w:r>
      <w:r>
        <w:rPr>
          <w:rFonts w:ascii="GHEA Grapalat" w:hAnsi="GHEA Grapalat"/>
          <w:noProof/>
          <w:sz w:val="24"/>
          <w:szCs w:val="24"/>
        </w:rPr>
        <w:t>նպաստ</w:t>
      </w:r>
      <w:r w:rsidRPr="00C92A0D">
        <w:rPr>
          <w:rFonts w:ascii="GHEA Grapalat" w:hAnsi="GHEA Grapalat"/>
          <w:noProof/>
          <w:sz w:val="24"/>
          <w:szCs w:val="24"/>
        </w:rPr>
        <w:t>ի</w:t>
      </w:r>
      <w:r>
        <w:rPr>
          <w:rFonts w:ascii="GHEA Grapalat" w:hAnsi="GHEA Grapalat"/>
          <w:noProof/>
          <w:sz w:val="24"/>
          <w:szCs w:val="24"/>
        </w:rPr>
        <w:t xml:space="preserve"> </w:t>
      </w:r>
      <w:r w:rsidRPr="00526083">
        <w:rPr>
          <w:rFonts w:ascii="GHEA Grapalat" w:hAnsi="GHEA Grapalat"/>
          <w:noProof/>
          <w:sz w:val="24"/>
          <w:szCs w:val="24"/>
        </w:rPr>
        <w:t>Հայաստանի</w:t>
      </w:r>
      <w:r w:rsidRPr="00ED368A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526083">
        <w:rPr>
          <w:rFonts w:ascii="GHEA Grapalat" w:hAnsi="GHEA Grapalat"/>
          <w:noProof/>
          <w:sz w:val="24"/>
          <w:szCs w:val="24"/>
        </w:rPr>
        <w:t>և</w:t>
      </w:r>
      <w:r w:rsidRPr="00ED368A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noProof/>
          <w:sz w:val="24"/>
          <w:szCs w:val="24"/>
        </w:rPr>
        <w:t>Օմանի</w:t>
      </w:r>
      <w:r w:rsidRPr="00ED368A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526083">
        <w:rPr>
          <w:rFonts w:ascii="GHEA Grapalat" w:hAnsi="GHEA Grapalat"/>
          <w:noProof/>
          <w:sz w:val="24"/>
          <w:szCs w:val="24"/>
        </w:rPr>
        <w:t>միջև</w:t>
      </w:r>
      <w:r>
        <w:rPr>
          <w:rFonts w:ascii="GHEA Grapalat" w:hAnsi="GHEA Grapalat"/>
          <w:noProof/>
          <w:sz w:val="24"/>
          <w:szCs w:val="24"/>
        </w:rPr>
        <w:t xml:space="preserve"> առկա ջերմ քաղաքական երկխոսության, առևտրատնտեսական կապերի ամրապնդմանը, զբոսաշրջային հոսքերի, փոխադարձ առևտրաշրջանառության, այդ թվում՝ տարանցիկ ավելացմանը</w:t>
      </w:r>
      <w:r w:rsidR="00AA57F7">
        <w:rPr>
          <w:rFonts w:ascii="GHEA Grapalat" w:hAnsi="GHEA Grapalat"/>
          <w:noProof/>
          <w:sz w:val="24"/>
          <w:szCs w:val="24"/>
        </w:rPr>
        <w:t>:</w:t>
      </w:r>
    </w:p>
    <w:p w:rsidR="00A26E23" w:rsidRDefault="00A26E23" w:rsidP="00A26E23">
      <w:pPr>
        <w:autoSpaceDE w:val="0"/>
        <w:autoSpaceDN w:val="0"/>
        <w:adjustRightInd w:val="0"/>
        <w:spacing w:after="0" w:line="276" w:lineRule="auto"/>
        <w:ind w:right="-44" w:firstLine="709"/>
        <w:jc w:val="both"/>
        <w:rPr>
          <w:rFonts w:ascii="GHEA Grapalat" w:hAnsi="GHEA Grapalat"/>
          <w:noProof/>
          <w:sz w:val="24"/>
          <w:szCs w:val="24"/>
        </w:rPr>
      </w:pPr>
      <w:r>
        <w:rPr>
          <w:rFonts w:ascii="GHEA Grapalat" w:hAnsi="GHEA Grapalat"/>
          <w:noProof/>
          <w:sz w:val="24"/>
          <w:szCs w:val="24"/>
        </w:rPr>
        <w:t>Օմանում Հայաստանի Հանրապետության դեսպանության հիմնումը կնպաստի երկու երկրների քաղաքացիների և հասարակությունների միջև փոխճանաչելիության աճին, խթան կհանդիսանա Հայաստանի և Արևելյան Աֆրիկայի ու Հնդկական օվկիանոսի մի շարք երկրների միջև կապերի ամրապնդմանը՝ հիմք ընդունելով այդ երկրների և Օմանի միջև առկա պատմական և մշակութային կապերը:</w:t>
      </w:r>
    </w:p>
    <w:p w:rsidR="00A26E23" w:rsidRDefault="00A26E23" w:rsidP="00A26E23">
      <w:pPr>
        <w:spacing w:after="0" w:line="276" w:lineRule="auto"/>
        <w:ind w:firstLine="708"/>
        <w:jc w:val="both"/>
        <w:rPr>
          <w:rFonts w:ascii="GHEA Grapalat" w:hAnsi="GHEA Grapalat"/>
          <w:bCs/>
          <w:iCs/>
          <w:sz w:val="24"/>
          <w:szCs w:val="24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Վերոնշյալի համատեքստում</w:t>
      </w:r>
      <w:r w:rsidRPr="00ED4D9B">
        <w:rPr>
          <w:rFonts w:ascii="GHEA Grapalat" w:hAnsi="GHEA Grapalat"/>
          <w:sz w:val="24"/>
          <w:szCs w:val="24"/>
        </w:rPr>
        <w:t xml:space="preserve">, </w:t>
      </w:r>
      <w:r w:rsidR="00D20B69">
        <w:rPr>
          <w:rFonts w:ascii="GHEA Grapalat" w:hAnsi="GHEA Grapalat"/>
          <w:noProof/>
          <w:sz w:val="24"/>
          <w:szCs w:val="24"/>
        </w:rPr>
        <w:t xml:space="preserve">Օմանի </w:t>
      </w:r>
      <w:r w:rsidR="00D20B69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>Սուլթանությունում</w:t>
      </w:r>
      <w:r w:rsidR="00D20B69">
        <w:rPr>
          <w:rFonts w:ascii="GHEA Grapalat" w:hAnsi="GHEA Grapalat"/>
          <w:noProof/>
          <w:sz w:val="24"/>
          <w:szCs w:val="24"/>
        </w:rPr>
        <w:t xml:space="preserve"> Հայաստանի Հանրապետության դեսպանության </w:t>
      </w:r>
      <w:r w:rsidRPr="00441686">
        <w:rPr>
          <w:rFonts w:ascii="GHEA Grapalat" w:hAnsi="GHEA Grapalat"/>
          <w:bCs/>
          <w:iCs/>
          <w:sz w:val="24"/>
          <w:szCs w:val="24"/>
        </w:rPr>
        <w:t xml:space="preserve">բացումը </w:t>
      </w:r>
      <w:r w:rsidR="00D20B69">
        <w:rPr>
          <w:rFonts w:ascii="GHEA Grapalat" w:hAnsi="GHEA Grapalat"/>
          <w:bCs/>
          <w:iCs/>
          <w:sz w:val="24"/>
          <w:szCs w:val="24"/>
        </w:rPr>
        <w:t>Ա</w:t>
      </w:r>
      <w:r w:rsidRPr="00441686">
        <w:rPr>
          <w:rFonts w:ascii="GHEA Grapalat" w:hAnsi="GHEA Grapalat"/>
          <w:bCs/>
          <w:iCs/>
          <w:sz w:val="24"/>
          <w:szCs w:val="24"/>
        </w:rPr>
        <w:t xml:space="preserve">րտաքին գործերի նախարարությունը </w:t>
      </w:r>
      <w:r w:rsidRPr="00441686">
        <w:rPr>
          <w:rFonts w:ascii="GHEA Grapalat" w:hAnsi="GHEA Grapalat"/>
          <w:bCs/>
          <w:iCs/>
          <w:sz w:val="24"/>
          <w:szCs w:val="24"/>
        </w:rPr>
        <w:lastRenderedPageBreak/>
        <w:t>գտնում է նպատակահարմար, ինչը համահունչ է Հայաստանի Հանրապետության վարած արտաքին քաղաքականությանը և շահերին։</w:t>
      </w:r>
    </w:p>
    <w:p w:rsidR="0003104A" w:rsidRPr="00BE0AC4" w:rsidRDefault="0003104A" w:rsidP="00D01046">
      <w:pPr>
        <w:spacing w:after="0" w:line="276" w:lineRule="auto"/>
        <w:ind w:firstLine="709"/>
        <w:jc w:val="both"/>
        <w:rPr>
          <w:rFonts w:ascii="GHEA Grapalat" w:hAnsi="GHEA Grapalat"/>
          <w:sz w:val="24"/>
          <w:szCs w:val="24"/>
        </w:rPr>
      </w:pPr>
      <w:r w:rsidRPr="00BE0AC4">
        <w:rPr>
          <w:rFonts w:ascii="GHEA Grapalat" w:hAnsi="GHEA Grapalat"/>
          <w:sz w:val="24"/>
          <w:szCs w:val="24"/>
        </w:rPr>
        <w:t xml:space="preserve">Օմանում ՀՀ դեսպանության բացման ծախսերը </w:t>
      </w:r>
      <w:r w:rsidR="00502D37" w:rsidRPr="002175DF">
        <w:rPr>
          <w:rFonts w:ascii="GHEA Grapalat" w:hAnsi="GHEA Grapalat"/>
          <w:sz w:val="24"/>
          <w:szCs w:val="24"/>
        </w:rPr>
        <w:t xml:space="preserve">հաշվարկվել </w:t>
      </w:r>
      <w:r w:rsidR="00C8285B" w:rsidRPr="002175DF">
        <w:rPr>
          <w:rFonts w:ascii="GHEA Grapalat" w:hAnsi="GHEA Grapalat"/>
          <w:sz w:val="24"/>
          <w:szCs w:val="24"/>
        </w:rPr>
        <w:t xml:space="preserve">են </w:t>
      </w:r>
      <w:r w:rsidR="00502D37" w:rsidRPr="002175DF">
        <w:rPr>
          <w:rFonts w:ascii="GHEA Grapalat" w:hAnsi="GHEA Grapalat"/>
          <w:sz w:val="24"/>
          <w:szCs w:val="24"/>
        </w:rPr>
        <w:t xml:space="preserve">ընդամենը 345.7 </w:t>
      </w:r>
      <w:r w:rsidR="006C6926">
        <w:rPr>
          <w:rFonts w:ascii="GHEA Grapalat" w:hAnsi="GHEA Grapalat"/>
          <w:sz w:val="24"/>
          <w:szCs w:val="24"/>
        </w:rPr>
        <w:t xml:space="preserve">հազար </w:t>
      </w:r>
      <w:r w:rsidR="00502D37" w:rsidRPr="002175DF">
        <w:rPr>
          <w:rFonts w:ascii="GHEA Grapalat" w:hAnsi="GHEA Grapalat"/>
          <w:sz w:val="24"/>
          <w:szCs w:val="24"/>
        </w:rPr>
        <w:t xml:space="preserve">ԱՄՆ դոլարին համարժեք 133,848.5 հազար դրամ: </w:t>
      </w:r>
      <w:r w:rsidR="00502D37" w:rsidRPr="00BE0AC4">
        <w:rPr>
          <w:rFonts w:ascii="GHEA Grapalat" w:hAnsi="GHEA Grapalat"/>
          <w:sz w:val="24"/>
          <w:szCs w:val="24"/>
        </w:rPr>
        <w:t xml:space="preserve">2025 թվականի հուլիսից-դեկտեմբեր ժամանակահատվածի համար </w:t>
      </w:r>
      <w:r w:rsidR="00502D37" w:rsidRPr="002175DF">
        <w:rPr>
          <w:rFonts w:ascii="GHEA Grapalat" w:hAnsi="GHEA Grapalat"/>
          <w:sz w:val="24"/>
          <w:szCs w:val="24"/>
        </w:rPr>
        <w:t xml:space="preserve">ընթացիկ ծախսերը կազմելու </w:t>
      </w:r>
      <w:r w:rsidRPr="00BE0AC4">
        <w:rPr>
          <w:rFonts w:ascii="GHEA Grapalat" w:hAnsi="GHEA Grapalat"/>
          <w:sz w:val="24"/>
          <w:szCs w:val="24"/>
        </w:rPr>
        <w:t>են մոտ 21</w:t>
      </w:r>
      <w:r w:rsidR="00502D37" w:rsidRPr="002175DF">
        <w:rPr>
          <w:rFonts w:ascii="GHEA Grapalat" w:hAnsi="GHEA Grapalat"/>
          <w:sz w:val="24"/>
          <w:szCs w:val="24"/>
        </w:rPr>
        <w:t>1</w:t>
      </w:r>
      <w:r w:rsidRPr="00BE0AC4">
        <w:rPr>
          <w:rFonts w:ascii="GHEA Grapalat" w:hAnsi="GHEA Grapalat"/>
          <w:sz w:val="24"/>
          <w:szCs w:val="24"/>
        </w:rPr>
        <w:t>.</w:t>
      </w:r>
      <w:r w:rsidR="00502D37" w:rsidRPr="002175DF">
        <w:rPr>
          <w:rFonts w:ascii="GHEA Grapalat" w:hAnsi="GHEA Grapalat"/>
          <w:sz w:val="24"/>
          <w:szCs w:val="24"/>
        </w:rPr>
        <w:t>7</w:t>
      </w:r>
      <w:r w:rsidRPr="00BE0AC4">
        <w:rPr>
          <w:rFonts w:ascii="GHEA Grapalat" w:hAnsi="GHEA Grapalat"/>
          <w:sz w:val="24"/>
          <w:szCs w:val="24"/>
        </w:rPr>
        <w:t xml:space="preserve"> հազար ԱՄՆ դոլարին համարժեք 8</w:t>
      </w:r>
      <w:r w:rsidR="00502D37" w:rsidRPr="002175DF">
        <w:rPr>
          <w:rFonts w:ascii="GHEA Grapalat" w:hAnsi="GHEA Grapalat"/>
          <w:sz w:val="24"/>
          <w:szCs w:val="24"/>
        </w:rPr>
        <w:t>1</w:t>
      </w:r>
      <w:r w:rsidRPr="00BE0AC4">
        <w:rPr>
          <w:rFonts w:ascii="GHEA Grapalat" w:hAnsi="GHEA Grapalat"/>
          <w:sz w:val="24"/>
          <w:szCs w:val="24"/>
        </w:rPr>
        <w:t>,</w:t>
      </w:r>
      <w:r w:rsidR="00502D37" w:rsidRPr="002175DF">
        <w:rPr>
          <w:rFonts w:ascii="GHEA Grapalat" w:hAnsi="GHEA Grapalat"/>
          <w:sz w:val="24"/>
          <w:szCs w:val="24"/>
        </w:rPr>
        <w:t>967</w:t>
      </w:r>
      <w:r w:rsidR="00502D37">
        <w:rPr>
          <w:rFonts w:ascii="GHEA Grapalat" w:hAnsi="GHEA Grapalat"/>
          <w:sz w:val="24"/>
          <w:szCs w:val="24"/>
        </w:rPr>
        <w:t>.8</w:t>
      </w:r>
      <w:r w:rsidRPr="00BE0AC4">
        <w:rPr>
          <w:rFonts w:ascii="GHEA Grapalat" w:hAnsi="GHEA Grapalat"/>
          <w:sz w:val="24"/>
          <w:szCs w:val="24"/>
        </w:rPr>
        <w:t xml:space="preserve"> հազար դրամ: Առաջին տարվա համար ընթացիկ ծախսերից բացի՝ լրացուցիչ կպահանջվի ևս</w:t>
      </w:r>
      <w:r w:rsidR="00502D37">
        <w:rPr>
          <w:rFonts w:ascii="GHEA Grapalat" w:hAnsi="GHEA Grapalat"/>
          <w:sz w:val="24"/>
          <w:szCs w:val="24"/>
        </w:rPr>
        <w:t xml:space="preserve"> 134.0</w:t>
      </w:r>
      <w:r w:rsidRPr="00BE0AC4">
        <w:rPr>
          <w:rFonts w:ascii="GHEA Grapalat" w:hAnsi="GHEA Grapalat"/>
          <w:sz w:val="24"/>
          <w:szCs w:val="24"/>
        </w:rPr>
        <w:t xml:space="preserve"> հազար ԱՄՆ դոլարին համարժեք 51,</w:t>
      </w:r>
      <w:r w:rsidR="00502D37" w:rsidRPr="002175DF">
        <w:rPr>
          <w:rFonts w:ascii="GHEA Grapalat" w:hAnsi="GHEA Grapalat"/>
          <w:sz w:val="24"/>
          <w:szCs w:val="24"/>
        </w:rPr>
        <w:t>880.8</w:t>
      </w:r>
      <w:r w:rsidRPr="00BE0AC4">
        <w:rPr>
          <w:rFonts w:ascii="GHEA Grapalat" w:hAnsi="GHEA Grapalat"/>
          <w:sz w:val="24"/>
          <w:szCs w:val="24"/>
        </w:rPr>
        <w:t xml:space="preserve"> հազար դրամ՝ ավտոմեքենայի, կահույքի, տեխնիկայի ձեռքբերման, դեպոզիտի և միջնորդավճարի համար</w:t>
      </w:r>
      <w:r w:rsidR="00502D37" w:rsidRPr="002175DF">
        <w:rPr>
          <w:rFonts w:ascii="GHEA Grapalat" w:hAnsi="GHEA Grapalat"/>
          <w:sz w:val="24"/>
          <w:szCs w:val="24"/>
        </w:rPr>
        <w:t>:</w:t>
      </w:r>
      <w:r w:rsidRPr="00BE0AC4">
        <w:rPr>
          <w:rFonts w:ascii="GHEA Grapalat" w:hAnsi="GHEA Grapalat"/>
          <w:sz w:val="24"/>
          <w:szCs w:val="24"/>
        </w:rPr>
        <w:t xml:space="preserve"> 2025 թվականի</w:t>
      </w:r>
      <w:r w:rsidR="00502D37" w:rsidRPr="002175DF">
        <w:rPr>
          <w:rFonts w:ascii="GHEA Grapalat" w:hAnsi="GHEA Grapalat"/>
          <w:sz w:val="24"/>
          <w:szCs w:val="24"/>
        </w:rPr>
        <w:t xml:space="preserve"> դեսպանության </w:t>
      </w:r>
      <w:r w:rsidR="00C8285B" w:rsidRPr="002175DF">
        <w:rPr>
          <w:rFonts w:ascii="GHEA Grapalat" w:hAnsi="GHEA Grapalat"/>
          <w:sz w:val="24"/>
          <w:szCs w:val="24"/>
        </w:rPr>
        <w:t>բացման հետ կապված ծախսերից 81,967.8 հազար դրամը նախատեսվում է ծախսել</w:t>
      </w:r>
      <w:r w:rsidRPr="00BE0AC4">
        <w:rPr>
          <w:rFonts w:ascii="GHEA Grapalat" w:hAnsi="GHEA Grapalat"/>
          <w:sz w:val="24"/>
          <w:szCs w:val="24"/>
        </w:rPr>
        <w:t xml:space="preserve"> պետական բյուջեով ԱԳՆ </w:t>
      </w:r>
      <w:r w:rsidR="00C8285B" w:rsidRPr="002175DF">
        <w:rPr>
          <w:rFonts w:ascii="GHEA Grapalat" w:hAnsi="GHEA Grapalat"/>
          <w:sz w:val="24"/>
          <w:szCs w:val="24"/>
        </w:rPr>
        <w:t xml:space="preserve">1128 </w:t>
      </w:r>
      <w:r w:rsidR="005E3EC5" w:rsidRPr="002175DF">
        <w:rPr>
          <w:rFonts w:ascii="GHEA Grapalat" w:hAnsi="GHEA Grapalat"/>
          <w:sz w:val="24"/>
          <w:szCs w:val="24"/>
        </w:rPr>
        <w:t xml:space="preserve">ծրագրի 11001 «Օտարերկրյա պետություններում և միջազգային կազմակերպություններում հավատարմագրված ՀՀ դիվանագիտական ծառայության մարմինների գործունեության իրականացում» միջոցառման համար  նախատեսված </w:t>
      </w:r>
      <w:r w:rsidRPr="00BE0AC4">
        <w:rPr>
          <w:rFonts w:ascii="GHEA Grapalat" w:hAnsi="GHEA Grapalat"/>
          <w:sz w:val="24"/>
          <w:szCs w:val="24"/>
        </w:rPr>
        <w:t>միջոցներից</w:t>
      </w:r>
      <w:r w:rsidR="00C8285B" w:rsidRPr="002175DF">
        <w:rPr>
          <w:rFonts w:ascii="GHEA Grapalat" w:hAnsi="GHEA Grapalat"/>
          <w:sz w:val="24"/>
          <w:szCs w:val="24"/>
        </w:rPr>
        <w:t>, իսկ 51,880.8 հազար դրամ</w:t>
      </w:r>
      <w:r w:rsidR="005E3EC5" w:rsidRPr="002175DF">
        <w:rPr>
          <w:rFonts w:ascii="GHEA Grapalat" w:hAnsi="GHEA Grapalat"/>
          <w:sz w:val="24"/>
          <w:szCs w:val="24"/>
        </w:rPr>
        <w:t>ը</w:t>
      </w:r>
      <w:r w:rsidR="00C8285B" w:rsidRPr="002175DF">
        <w:rPr>
          <w:rFonts w:ascii="GHEA Grapalat" w:hAnsi="GHEA Grapalat"/>
          <w:sz w:val="24"/>
          <w:szCs w:val="24"/>
        </w:rPr>
        <w:t>՝ պահուստային ֆոնդից:</w:t>
      </w:r>
    </w:p>
    <w:p w:rsidR="00D20B69" w:rsidRPr="002175DF" w:rsidRDefault="00D20B69" w:rsidP="00E9658B">
      <w:pPr>
        <w:spacing w:after="0" w:line="276" w:lineRule="auto"/>
        <w:ind w:firstLine="567"/>
        <w:jc w:val="both"/>
        <w:rPr>
          <w:rFonts w:ascii="GHEA Grapalat" w:eastAsia="Times New Roman" w:hAnsi="GHEA Grapalat"/>
          <w:color w:val="000000"/>
          <w:sz w:val="24"/>
          <w:szCs w:val="24"/>
          <w:lang w:eastAsia="hy-AM"/>
        </w:rPr>
      </w:pPr>
    </w:p>
    <w:p w:rsidR="00783177" w:rsidRDefault="00783177" w:rsidP="00783177">
      <w:pPr>
        <w:spacing w:line="276" w:lineRule="auto"/>
        <w:ind w:firstLine="708"/>
        <w:jc w:val="both"/>
        <w:rPr>
          <w:rFonts w:ascii="GHEA Grapalat" w:hAnsi="GHEA Grapalat" w:cs="Sylfaen"/>
          <w:b/>
          <w:sz w:val="24"/>
          <w:szCs w:val="24"/>
          <w:shd w:val="clear" w:color="auto" w:fill="FFFFFF"/>
        </w:rPr>
      </w:pPr>
      <w:r>
        <w:rPr>
          <w:rFonts w:ascii="GHEA Grapalat" w:hAnsi="GHEA Grapalat" w:cs="Sylfaen"/>
          <w:b/>
          <w:sz w:val="24"/>
          <w:szCs w:val="24"/>
          <w:shd w:val="clear" w:color="auto" w:fill="FFFFFF"/>
        </w:rPr>
        <w:t>2</w:t>
      </w:r>
      <w:r>
        <w:rPr>
          <w:rFonts w:ascii="GHEA Grapalat" w:hAnsi="GHEA Grapalat" w:cs="Sylfaen"/>
          <w:b/>
          <w:sz w:val="24"/>
          <w:szCs w:val="24"/>
          <w:shd w:val="clear" w:color="auto" w:fill="FFFFFF"/>
          <w:lang w:val="af-ZA"/>
        </w:rPr>
        <w:t xml:space="preserve">. </w:t>
      </w:r>
      <w:r>
        <w:rPr>
          <w:rFonts w:ascii="GHEA Grapalat" w:hAnsi="GHEA Grapalat" w:cs="Sylfaen"/>
          <w:b/>
          <w:sz w:val="24"/>
          <w:szCs w:val="24"/>
          <w:shd w:val="clear" w:color="auto" w:fill="FFFFFF"/>
        </w:rPr>
        <w:t>Առաջարկվող կարգավորման բնույթը</w:t>
      </w:r>
    </w:p>
    <w:p w:rsidR="003B5E18" w:rsidRPr="003B5E18" w:rsidRDefault="00F558D7" w:rsidP="003B5E18">
      <w:pPr>
        <w:spacing w:after="0" w:line="276" w:lineRule="auto"/>
        <w:ind w:firstLine="567"/>
        <w:jc w:val="both"/>
        <w:rPr>
          <w:rFonts w:ascii="GHEA Grapalat" w:eastAsia="Times New Roman" w:hAnsi="GHEA Grapalat"/>
          <w:color w:val="000000"/>
          <w:sz w:val="28"/>
          <w:szCs w:val="24"/>
          <w:lang w:eastAsia="hy-AM"/>
        </w:rPr>
      </w:pPr>
      <w:r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 xml:space="preserve">Նախագծով առաջարկվում է </w:t>
      </w:r>
      <w:r>
        <w:rPr>
          <w:rFonts w:ascii="GHEA Grapalat" w:hAnsi="GHEA Grapalat"/>
          <w:noProof/>
          <w:sz w:val="24"/>
          <w:szCs w:val="24"/>
        </w:rPr>
        <w:t xml:space="preserve">Օմանի </w:t>
      </w:r>
      <w:r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 xml:space="preserve">Սուլթանությունում ստեղծել </w:t>
      </w:r>
      <w:r>
        <w:rPr>
          <w:rFonts w:ascii="GHEA Grapalat" w:hAnsi="GHEA Grapalat"/>
          <w:noProof/>
          <w:sz w:val="24"/>
          <w:szCs w:val="24"/>
        </w:rPr>
        <w:t xml:space="preserve">Հանրապետության դեսպանություն, նստավայրը՝ </w:t>
      </w:r>
      <w:r w:rsidRPr="00F558D7">
        <w:rPr>
          <w:rFonts w:ascii="GHEA Grapalat" w:hAnsi="GHEA Grapalat"/>
          <w:color w:val="000000"/>
          <w:sz w:val="24"/>
          <w:lang w:eastAsia="hy-AM"/>
        </w:rPr>
        <w:t>Մասկատ</w:t>
      </w:r>
      <w:r>
        <w:rPr>
          <w:rFonts w:ascii="GHEA Grapalat" w:hAnsi="GHEA Grapalat"/>
          <w:color w:val="000000"/>
          <w:sz w:val="24"/>
          <w:lang w:eastAsia="hy-AM"/>
        </w:rPr>
        <w:t>:</w:t>
      </w:r>
      <w:r w:rsidR="003B5E18" w:rsidRPr="003B5E18">
        <w:rPr>
          <w:rFonts w:ascii="GHEA Grapalat" w:eastAsia="Times New Roman" w:hAnsi="GHEA Grapalat"/>
          <w:color w:val="000000"/>
          <w:sz w:val="28"/>
          <w:szCs w:val="24"/>
          <w:lang w:eastAsia="hy-AM"/>
        </w:rPr>
        <w:t xml:space="preserve"> </w:t>
      </w:r>
    </w:p>
    <w:p w:rsidR="00F558D7" w:rsidRPr="003B5E18" w:rsidRDefault="00F558D7" w:rsidP="003B5E18">
      <w:pPr>
        <w:spacing w:after="0" w:line="276" w:lineRule="auto"/>
        <w:ind w:firstLine="567"/>
        <w:jc w:val="both"/>
        <w:rPr>
          <w:rFonts w:ascii="GHEA Grapalat" w:eastAsia="Times New Roman" w:hAnsi="GHEA Grapalat"/>
          <w:color w:val="000000"/>
          <w:sz w:val="28"/>
          <w:szCs w:val="24"/>
          <w:lang w:eastAsia="hy-AM"/>
        </w:rPr>
      </w:pPr>
      <w:r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>Ծառայության մեկնող դիվանագետների փոխհատուցման</w:t>
      </w:r>
      <w:r w:rsidR="00B42AB1" w:rsidRPr="00B42AB1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 xml:space="preserve"> </w:t>
      </w:r>
      <w:r w:rsidRPr="00F558D7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 xml:space="preserve">և </w:t>
      </w:r>
      <w:r w:rsidRPr="00F558D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բնակարանի համար ամսական տրամադրվող փոխհատուցման գումարի չափը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հաշվարկելու նպատակով առաջակվում է լրացումներ կատարել նաև </w:t>
      </w:r>
      <w:r w:rsidR="00B42AB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Հ</w:t>
      </w:r>
      <w:r w:rsidR="00B42AB1" w:rsidRPr="00B42AB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այաստանի </w:t>
      </w:r>
      <w:r w:rsidR="00B42AB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Հ</w:t>
      </w:r>
      <w:r w:rsidR="00B42AB1" w:rsidRPr="00B42AB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անրապետության կառավարության 2014 թվականի հուլիսի 3-ի թիվ 738-</w:t>
      </w:r>
      <w:r w:rsidR="00B42AB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Ն</w:t>
      </w:r>
      <w:r w:rsidR="00B42AB1" w:rsidRPr="00B42AB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r w:rsidR="00B42AB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և</w:t>
      </w:r>
      <w:r w:rsidR="00B42AB1" w:rsidRPr="00B42AB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r w:rsidR="00B42AB1" w:rsidRPr="00B42AB1">
        <w:rPr>
          <w:rFonts w:ascii="GHEA Grapalat" w:hAnsi="GHEA Grapalat" w:cs="GHEA Mariam"/>
          <w:bCs/>
          <w:sz w:val="24"/>
          <w:szCs w:val="24"/>
        </w:rPr>
        <w:t>2005 թվականի դեկտեմբերի 29-ի N 2335-Ն</w:t>
      </w:r>
      <w:r w:rsidR="00B42AB1" w:rsidRPr="00B42AB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որոշումներում:</w:t>
      </w:r>
    </w:p>
    <w:p w:rsidR="00E9658B" w:rsidRDefault="00E9658B" w:rsidP="00E9658B">
      <w:pPr>
        <w:spacing w:after="0" w:line="276" w:lineRule="auto"/>
        <w:ind w:firstLine="567"/>
        <w:jc w:val="both"/>
        <w:rPr>
          <w:rFonts w:ascii="GHEA Grapalat" w:eastAsia="Times New Roman" w:hAnsi="GHEA Grapalat"/>
          <w:color w:val="000000"/>
          <w:sz w:val="24"/>
          <w:szCs w:val="24"/>
          <w:lang w:eastAsia="hy-AM"/>
        </w:rPr>
      </w:pPr>
      <w:r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>Օմանի Սուլթանությունում</w:t>
      </w:r>
      <w:r w:rsidRPr="002E704D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 xml:space="preserve"> Հայաստանի Հանրապետութ</w:t>
      </w:r>
      <w:r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 xml:space="preserve">յան դեսպանության պահպանման ծախսերը, ինչպես նաև </w:t>
      </w:r>
      <w:r>
        <w:rPr>
          <w:rFonts w:ascii="GHEA Grapalat" w:eastAsia="Times New Roman" w:hAnsi="GHEA Grapalat"/>
          <w:sz w:val="24"/>
          <w:szCs w:val="24"/>
          <w:lang w:eastAsia="hy-AM"/>
        </w:rPr>
        <w:t xml:space="preserve">դեսպանի, գործուղվող դիվանագետների փոխհատուցման չափերը սահմանվել են տարածաշրջանում գործող ՀՀ դեսպանությունների սանդղակին համապատասխան: </w:t>
      </w:r>
    </w:p>
    <w:p w:rsidR="00694CD6" w:rsidRPr="00A45B64" w:rsidRDefault="00694CD6" w:rsidP="005C5F98">
      <w:pPr>
        <w:spacing w:after="0" w:line="360" w:lineRule="auto"/>
        <w:ind w:firstLine="426"/>
        <w:jc w:val="both"/>
        <w:rPr>
          <w:rFonts w:ascii="GHEA Grapalat" w:hAnsi="GHEA Grapalat" w:cs="Arial Armenian"/>
          <w:b/>
          <w:sz w:val="24"/>
          <w:szCs w:val="24"/>
        </w:rPr>
      </w:pPr>
    </w:p>
    <w:p w:rsidR="00694CD6" w:rsidRPr="00A45B64" w:rsidRDefault="003B5E18" w:rsidP="002142CD">
      <w:pPr>
        <w:spacing w:after="0" w:line="360" w:lineRule="auto"/>
        <w:ind w:firstLine="709"/>
        <w:jc w:val="both"/>
        <w:rPr>
          <w:rFonts w:ascii="GHEA Grapalat" w:hAnsi="GHEA Grapalat" w:cs="Arial"/>
          <w:b/>
          <w:kern w:val="16"/>
          <w:sz w:val="24"/>
          <w:szCs w:val="24"/>
          <w:lang w:val="af-ZA"/>
        </w:rPr>
      </w:pPr>
      <w:r>
        <w:rPr>
          <w:rFonts w:ascii="GHEA Grapalat" w:hAnsi="GHEA Grapalat" w:cs="Arial"/>
          <w:b/>
          <w:kern w:val="16"/>
          <w:sz w:val="24"/>
          <w:szCs w:val="24"/>
          <w:lang w:val="af-ZA"/>
        </w:rPr>
        <w:t>3</w:t>
      </w:r>
      <w:r w:rsidR="00694CD6" w:rsidRPr="00A45B64">
        <w:rPr>
          <w:rFonts w:ascii="GHEA Grapalat" w:hAnsi="GHEA Grapalat" w:cs="Arial"/>
          <w:b/>
          <w:kern w:val="16"/>
          <w:sz w:val="24"/>
          <w:szCs w:val="24"/>
          <w:lang w:val="af-ZA"/>
        </w:rPr>
        <w:t xml:space="preserve">. </w:t>
      </w:r>
      <w:r w:rsidR="00694CD6" w:rsidRPr="00A45B64">
        <w:rPr>
          <w:rFonts w:ascii="GHEA Grapalat" w:hAnsi="GHEA Grapalat"/>
          <w:b/>
          <w:sz w:val="24"/>
          <w:szCs w:val="24"/>
          <w:lang w:val="af-ZA"/>
        </w:rPr>
        <w:t>Նախագծի</w:t>
      </w:r>
      <w:r w:rsidR="00694CD6" w:rsidRPr="00A45B64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r w:rsidR="00694CD6" w:rsidRPr="00A45B64">
        <w:rPr>
          <w:rFonts w:ascii="GHEA Grapalat" w:hAnsi="GHEA Grapalat"/>
          <w:b/>
          <w:sz w:val="24"/>
          <w:szCs w:val="24"/>
          <w:lang w:val="af-ZA"/>
        </w:rPr>
        <w:t>մշակման</w:t>
      </w:r>
      <w:r w:rsidR="00694CD6" w:rsidRPr="00A45B64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r w:rsidR="00694CD6" w:rsidRPr="00A45B64">
        <w:rPr>
          <w:rFonts w:ascii="GHEA Grapalat" w:hAnsi="GHEA Grapalat"/>
          <w:b/>
          <w:sz w:val="24"/>
          <w:szCs w:val="24"/>
          <w:lang w:val="af-ZA"/>
        </w:rPr>
        <w:t>գործընթացում</w:t>
      </w:r>
      <w:r w:rsidR="00694CD6" w:rsidRPr="00A45B64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r w:rsidR="00694CD6" w:rsidRPr="00A45B64">
        <w:rPr>
          <w:rFonts w:ascii="GHEA Grapalat" w:hAnsi="GHEA Grapalat"/>
          <w:b/>
          <w:sz w:val="24"/>
          <w:szCs w:val="24"/>
          <w:lang w:val="af-ZA"/>
        </w:rPr>
        <w:t>ներգրավված</w:t>
      </w:r>
      <w:r w:rsidR="00694CD6" w:rsidRPr="00A45B64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r w:rsidR="00694CD6" w:rsidRPr="00A45B64">
        <w:rPr>
          <w:rFonts w:ascii="GHEA Grapalat" w:hAnsi="GHEA Grapalat"/>
          <w:b/>
          <w:sz w:val="24"/>
          <w:szCs w:val="24"/>
          <w:lang w:val="af-ZA"/>
        </w:rPr>
        <w:t>ինստիտուտները</w:t>
      </w:r>
      <w:r w:rsidR="00694CD6" w:rsidRPr="00A45B64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r w:rsidR="00694CD6" w:rsidRPr="00A45B64">
        <w:rPr>
          <w:rFonts w:ascii="GHEA Grapalat" w:hAnsi="GHEA Grapalat"/>
          <w:b/>
          <w:sz w:val="24"/>
          <w:szCs w:val="24"/>
          <w:lang w:val="af-ZA"/>
        </w:rPr>
        <w:t>և</w:t>
      </w:r>
      <w:r w:rsidR="00694CD6" w:rsidRPr="00A45B64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r w:rsidR="00694CD6" w:rsidRPr="00A45B64">
        <w:rPr>
          <w:rFonts w:ascii="GHEA Grapalat" w:hAnsi="GHEA Grapalat"/>
          <w:b/>
          <w:sz w:val="24"/>
          <w:szCs w:val="24"/>
          <w:lang w:val="af-ZA"/>
        </w:rPr>
        <w:t>անձինք</w:t>
      </w:r>
    </w:p>
    <w:p w:rsidR="00694CD6" w:rsidRDefault="00694CD6" w:rsidP="005C5F98">
      <w:pPr>
        <w:spacing w:after="0" w:line="360" w:lineRule="auto"/>
        <w:ind w:firstLine="426"/>
        <w:jc w:val="both"/>
        <w:rPr>
          <w:rFonts w:ascii="GHEA Grapalat" w:hAnsi="GHEA Grapalat" w:cs="Arial Armenian"/>
          <w:sz w:val="24"/>
          <w:szCs w:val="24"/>
          <w:lang w:val="af-ZA"/>
        </w:rPr>
      </w:pPr>
      <w:r w:rsidRPr="00A45B64">
        <w:rPr>
          <w:rFonts w:ascii="GHEA Grapalat" w:hAnsi="GHEA Grapalat"/>
          <w:sz w:val="24"/>
          <w:szCs w:val="24"/>
          <w:lang w:val="af-ZA"/>
        </w:rPr>
        <w:t>Նախագիծը</w:t>
      </w:r>
      <w:r w:rsidRPr="00A45B64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A45B64">
        <w:rPr>
          <w:rFonts w:ascii="GHEA Grapalat" w:hAnsi="GHEA Grapalat"/>
          <w:sz w:val="24"/>
          <w:szCs w:val="24"/>
          <w:lang w:val="af-ZA"/>
        </w:rPr>
        <w:t>մշակվել</w:t>
      </w:r>
      <w:r w:rsidRPr="00A45B64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A45B64">
        <w:rPr>
          <w:rFonts w:ascii="GHEA Grapalat" w:hAnsi="GHEA Grapalat"/>
          <w:sz w:val="24"/>
          <w:szCs w:val="24"/>
          <w:lang w:val="af-ZA"/>
        </w:rPr>
        <w:t>է</w:t>
      </w:r>
      <w:r w:rsidRPr="00A45B64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A45B64">
        <w:rPr>
          <w:rFonts w:ascii="GHEA Grapalat" w:hAnsi="GHEA Grapalat"/>
          <w:sz w:val="24"/>
          <w:szCs w:val="24"/>
          <w:lang w:val="af-ZA"/>
        </w:rPr>
        <w:t>ՀՀ</w:t>
      </w:r>
      <w:r w:rsidRPr="00A45B64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A45B64">
        <w:rPr>
          <w:rFonts w:ascii="GHEA Grapalat" w:hAnsi="GHEA Grapalat"/>
          <w:sz w:val="24"/>
          <w:szCs w:val="24"/>
          <w:lang w:val="af-ZA"/>
        </w:rPr>
        <w:t>արտաքին գործերի նախարարության</w:t>
      </w:r>
      <w:r w:rsidRPr="00A45B64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A45B64">
        <w:rPr>
          <w:rFonts w:ascii="GHEA Grapalat" w:hAnsi="GHEA Grapalat"/>
          <w:sz w:val="24"/>
          <w:szCs w:val="24"/>
          <w:lang w:val="af-ZA"/>
        </w:rPr>
        <w:t>կողմից</w:t>
      </w:r>
      <w:r w:rsidRPr="00A45B64">
        <w:rPr>
          <w:rFonts w:ascii="GHEA Grapalat" w:hAnsi="GHEA Grapalat" w:cs="Arial Armenian"/>
          <w:sz w:val="24"/>
          <w:szCs w:val="24"/>
          <w:lang w:val="af-ZA"/>
        </w:rPr>
        <w:t xml:space="preserve">: </w:t>
      </w:r>
    </w:p>
    <w:p w:rsidR="002142CD" w:rsidRDefault="002142CD" w:rsidP="002142CD">
      <w:pPr>
        <w:spacing w:line="276" w:lineRule="auto"/>
        <w:ind w:right="36" w:firstLine="720"/>
        <w:jc w:val="both"/>
        <w:rPr>
          <w:rFonts w:ascii="GHEA Grapalat" w:hAnsi="GHEA Grapalat" w:cs="Sylfaen"/>
          <w:b/>
          <w:sz w:val="24"/>
          <w:szCs w:val="24"/>
          <w:shd w:val="clear" w:color="auto" w:fill="FFFFFF"/>
        </w:rPr>
      </w:pPr>
    </w:p>
    <w:p w:rsidR="002142CD" w:rsidRDefault="003B5E18" w:rsidP="002142CD">
      <w:pPr>
        <w:spacing w:line="276" w:lineRule="auto"/>
        <w:ind w:right="36" w:firstLine="720"/>
        <w:jc w:val="both"/>
        <w:rPr>
          <w:rFonts w:ascii="GHEA Grapalat" w:hAnsi="GHEA Grapalat"/>
          <w:sz w:val="24"/>
          <w:szCs w:val="24"/>
          <w:shd w:val="clear" w:color="auto" w:fill="FFFFFF"/>
          <w:lang w:val="af-ZA"/>
        </w:rPr>
      </w:pPr>
      <w:r>
        <w:rPr>
          <w:rFonts w:ascii="GHEA Grapalat" w:hAnsi="GHEA Grapalat" w:cs="Sylfaen"/>
          <w:b/>
          <w:sz w:val="24"/>
          <w:szCs w:val="24"/>
          <w:shd w:val="clear" w:color="auto" w:fill="FFFFFF"/>
          <w:lang w:val="af-ZA"/>
        </w:rPr>
        <w:t>4</w:t>
      </w:r>
      <w:r w:rsidR="002142CD">
        <w:rPr>
          <w:rFonts w:ascii="GHEA Grapalat" w:hAnsi="GHEA Grapalat" w:cs="Sylfaen"/>
          <w:b/>
          <w:sz w:val="24"/>
          <w:szCs w:val="24"/>
          <w:shd w:val="clear" w:color="auto" w:fill="FFFFFF"/>
          <w:lang w:val="af-ZA"/>
        </w:rPr>
        <w:t>.</w:t>
      </w:r>
      <w:r w:rsidR="002142CD">
        <w:rPr>
          <w:rFonts w:ascii="GHEA Grapalat" w:hAnsi="GHEA Grapalat" w:cs="Sylfaen"/>
          <w:b/>
          <w:sz w:val="24"/>
          <w:szCs w:val="24"/>
          <w:shd w:val="clear" w:color="auto" w:fill="FFFFFF"/>
        </w:rPr>
        <w:t xml:space="preserve"> </w:t>
      </w:r>
      <w:r w:rsidR="002142CD">
        <w:rPr>
          <w:rFonts w:ascii="GHEA Grapalat" w:eastAsia="GHEA Grapalat" w:hAnsi="GHEA Grapalat" w:cs="GHEA Grapalat"/>
          <w:b/>
          <w:sz w:val="24"/>
          <w:szCs w:val="24"/>
        </w:rPr>
        <w:t>Նախագծի</w:t>
      </w:r>
      <w:r w:rsidR="002142CD"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 </w:t>
      </w:r>
      <w:r w:rsidR="002142CD">
        <w:rPr>
          <w:rFonts w:ascii="GHEA Grapalat" w:eastAsia="GHEA Grapalat" w:hAnsi="GHEA Grapalat" w:cs="GHEA Grapalat"/>
          <w:b/>
          <w:sz w:val="24"/>
          <w:szCs w:val="24"/>
        </w:rPr>
        <w:t>ընդունման</w:t>
      </w:r>
      <w:r w:rsidR="002142CD"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 </w:t>
      </w:r>
      <w:r w:rsidR="002142CD">
        <w:rPr>
          <w:rFonts w:ascii="GHEA Grapalat" w:eastAsia="GHEA Grapalat" w:hAnsi="GHEA Grapalat" w:cs="GHEA Grapalat"/>
          <w:b/>
          <w:sz w:val="24"/>
          <w:szCs w:val="24"/>
        </w:rPr>
        <w:t>կապակցությամբ</w:t>
      </w:r>
      <w:r w:rsidR="002142CD"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 </w:t>
      </w:r>
      <w:r w:rsidR="002142CD">
        <w:rPr>
          <w:rFonts w:ascii="GHEA Grapalat" w:eastAsia="GHEA Grapalat" w:hAnsi="GHEA Grapalat" w:cs="GHEA Grapalat"/>
          <w:b/>
          <w:sz w:val="24"/>
          <w:szCs w:val="24"/>
        </w:rPr>
        <w:t>լրացուցիչ</w:t>
      </w:r>
      <w:r w:rsidR="002142CD"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 </w:t>
      </w:r>
      <w:r w:rsidR="002142CD">
        <w:rPr>
          <w:rFonts w:ascii="GHEA Grapalat" w:eastAsia="GHEA Grapalat" w:hAnsi="GHEA Grapalat" w:cs="GHEA Grapalat"/>
          <w:b/>
          <w:sz w:val="24"/>
          <w:szCs w:val="24"/>
        </w:rPr>
        <w:t>ֆինանսական</w:t>
      </w:r>
      <w:r w:rsidR="002142CD"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 </w:t>
      </w:r>
      <w:r w:rsidR="002142CD">
        <w:rPr>
          <w:rFonts w:ascii="GHEA Grapalat" w:eastAsia="GHEA Grapalat" w:hAnsi="GHEA Grapalat" w:cs="GHEA Grapalat"/>
          <w:b/>
          <w:sz w:val="24"/>
          <w:szCs w:val="24"/>
        </w:rPr>
        <w:t>միջոցների</w:t>
      </w:r>
      <w:r w:rsidR="002142CD"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 </w:t>
      </w:r>
      <w:r w:rsidR="002142CD">
        <w:rPr>
          <w:rFonts w:ascii="GHEA Grapalat" w:eastAsia="GHEA Grapalat" w:hAnsi="GHEA Grapalat" w:cs="GHEA Grapalat"/>
          <w:b/>
          <w:sz w:val="24"/>
          <w:szCs w:val="24"/>
        </w:rPr>
        <w:t>անհրաժեշտությունը</w:t>
      </w:r>
      <w:r w:rsidR="002142CD"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 </w:t>
      </w:r>
      <w:r w:rsidR="002142CD">
        <w:rPr>
          <w:rFonts w:ascii="GHEA Grapalat" w:eastAsia="GHEA Grapalat" w:hAnsi="GHEA Grapalat" w:cs="GHEA Grapalat"/>
          <w:b/>
          <w:sz w:val="24"/>
          <w:szCs w:val="24"/>
        </w:rPr>
        <w:t>և</w:t>
      </w:r>
      <w:r w:rsidR="002142CD"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 </w:t>
      </w:r>
      <w:r w:rsidR="002142CD">
        <w:rPr>
          <w:rFonts w:ascii="GHEA Grapalat" w:eastAsia="GHEA Grapalat" w:hAnsi="GHEA Grapalat" w:cs="GHEA Grapalat"/>
          <w:b/>
          <w:sz w:val="24"/>
          <w:szCs w:val="24"/>
        </w:rPr>
        <w:t>պետական</w:t>
      </w:r>
      <w:r w:rsidR="002142CD"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 </w:t>
      </w:r>
      <w:r w:rsidR="002142CD">
        <w:rPr>
          <w:rFonts w:ascii="GHEA Grapalat" w:hAnsi="GHEA Grapalat" w:cs="Sylfaen"/>
          <w:b/>
          <w:sz w:val="24"/>
          <w:szCs w:val="24"/>
        </w:rPr>
        <w:t>բյուջեում ծախսերի և եկամուտների էական ավելացման կամ նվազեցման</w:t>
      </w:r>
      <w:r w:rsidR="002142CD">
        <w:rPr>
          <w:rFonts w:ascii="GHEA Grapalat" w:hAnsi="GHEA Grapalat" w:cs="Times Armenian"/>
          <w:b/>
          <w:sz w:val="24"/>
          <w:szCs w:val="24"/>
        </w:rPr>
        <w:t xml:space="preserve"> </w:t>
      </w:r>
      <w:r w:rsidR="002142CD">
        <w:rPr>
          <w:rFonts w:ascii="GHEA Grapalat" w:hAnsi="GHEA Grapalat" w:cs="Sylfaen"/>
          <w:b/>
          <w:sz w:val="24"/>
          <w:szCs w:val="24"/>
        </w:rPr>
        <w:t>մասին</w:t>
      </w:r>
    </w:p>
    <w:p w:rsidR="002142CD" w:rsidRPr="002142CD" w:rsidRDefault="002142CD" w:rsidP="00E2353D">
      <w:pPr>
        <w:spacing w:after="0" w:line="276" w:lineRule="auto"/>
        <w:ind w:firstLine="709"/>
        <w:jc w:val="both"/>
        <w:rPr>
          <w:rFonts w:ascii="GHEA Grapalat" w:eastAsiaTheme="minorHAnsi" w:hAnsi="GHEA Grapalat" w:cstheme="minorBidi"/>
          <w:sz w:val="24"/>
          <w:szCs w:val="24"/>
        </w:rPr>
      </w:pPr>
      <w:r w:rsidRPr="00D01046">
        <w:rPr>
          <w:rFonts w:ascii="GHEA Grapalat" w:eastAsiaTheme="minorHAnsi" w:hAnsi="GHEA Grapalat" w:cstheme="minorBidi"/>
          <w:sz w:val="24"/>
          <w:szCs w:val="24"/>
        </w:rPr>
        <w:lastRenderedPageBreak/>
        <w:t xml:space="preserve">Նախագծի </w:t>
      </w:r>
      <w:r w:rsidR="00326B29" w:rsidRPr="00D01046">
        <w:rPr>
          <w:rFonts w:ascii="GHEA Grapalat" w:eastAsiaTheme="minorHAnsi" w:hAnsi="GHEA Grapalat" w:cstheme="minorBidi"/>
          <w:sz w:val="24"/>
          <w:szCs w:val="24"/>
        </w:rPr>
        <w:t>ընդունմամբ</w:t>
      </w:r>
      <w:r w:rsidR="00727D9F" w:rsidRPr="00D01046">
        <w:rPr>
          <w:rFonts w:ascii="GHEA Grapalat" w:eastAsiaTheme="minorHAnsi" w:hAnsi="GHEA Grapalat" w:cstheme="minorBidi"/>
          <w:sz w:val="24"/>
          <w:szCs w:val="24"/>
          <w:lang w:val="af-ZA"/>
        </w:rPr>
        <w:t xml:space="preserve"> </w:t>
      </w:r>
      <w:r w:rsidR="00326B29" w:rsidRPr="00D01046">
        <w:rPr>
          <w:rFonts w:ascii="GHEA Grapalat" w:eastAsiaTheme="minorHAnsi" w:hAnsi="GHEA Grapalat" w:cstheme="minorBidi"/>
          <w:sz w:val="24"/>
          <w:szCs w:val="24"/>
        </w:rPr>
        <w:t xml:space="preserve">ՀՀ պետական </w:t>
      </w:r>
      <w:r w:rsidR="004F4A7E" w:rsidRPr="00D01046">
        <w:rPr>
          <w:rFonts w:ascii="GHEA Grapalat" w:eastAsiaTheme="minorHAnsi" w:hAnsi="GHEA Grapalat" w:cstheme="minorBidi"/>
          <w:sz w:val="24"/>
          <w:szCs w:val="24"/>
        </w:rPr>
        <w:t>բյուջեի ծախսերը</w:t>
      </w:r>
      <w:r w:rsidR="00727D9F" w:rsidRPr="00D01046">
        <w:rPr>
          <w:rFonts w:ascii="GHEA Grapalat" w:eastAsiaTheme="minorHAnsi" w:hAnsi="GHEA Grapalat" w:cstheme="minorBidi"/>
          <w:sz w:val="24"/>
          <w:szCs w:val="24"/>
          <w:lang w:val="af-ZA"/>
        </w:rPr>
        <w:t xml:space="preserve"> </w:t>
      </w:r>
      <w:proofErr w:type="spellStart"/>
      <w:r w:rsidR="00727D9F" w:rsidRPr="00D01046">
        <w:rPr>
          <w:rFonts w:ascii="GHEA Grapalat" w:eastAsiaTheme="minorHAnsi" w:hAnsi="GHEA Grapalat" w:cstheme="minorBidi"/>
          <w:sz w:val="24"/>
          <w:szCs w:val="24"/>
          <w:lang w:val="en-US"/>
        </w:rPr>
        <w:t>կավելանան</w:t>
      </w:r>
      <w:proofErr w:type="spellEnd"/>
      <w:r w:rsidR="00326B29" w:rsidRPr="00D01046">
        <w:rPr>
          <w:rFonts w:ascii="GHEA Grapalat" w:eastAsiaTheme="minorHAnsi" w:hAnsi="GHEA Grapalat" w:cstheme="minorBidi"/>
          <w:sz w:val="24"/>
          <w:szCs w:val="24"/>
        </w:rPr>
        <w:t xml:space="preserve"> </w:t>
      </w:r>
      <w:r w:rsidR="005E3EC5">
        <w:rPr>
          <w:rFonts w:ascii="GHEA Grapalat" w:eastAsiaTheme="minorHAnsi" w:hAnsi="GHEA Grapalat" w:cstheme="minorBidi"/>
          <w:sz w:val="24"/>
          <w:szCs w:val="24"/>
          <w:lang w:val="af-ZA"/>
        </w:rPr>
        <w:t>51,880.8</w:t>
      </w:r>
      <w:r w:rsidR="00727D9F" w:rsidRPr="00D01046">
        <w:rPr>
          <w:rFonts w:ascii="GHEA Grapalat" w:eastAsiaTheme="minorHAnsi" w:hAnsi="GHEA Grapalat" w:cstheme="minorBidi"/>
          <w:sz w:val="24"/>
          <w:szCs w:val="24"/>
          <w:lang w:val="af-ZA"/>
        </w:rPr>
        <w:t xml:space="preserve"> </w:t>
      </w:r>
      <w:proofErr w:type="spellStart"/>
      <w:r w:rsidR="00727D9F" w:rsidRPr="00D01046">
        <w:rPr>
          <w:rFonts w:ascii="GHEA Grapalat" w:eastAsiaTheme="minorHAnsi" w:hAnsi="GHEA Grapalat" w:cstheme="minorBidi"/>
          <w:sz w:val="24"/>
          <w:szCs w:val="24"/>
          <w:lang w:val="en-US"/>
        </w:rPr>
        <w:t>հազար</w:t>
      </w:r>
      <w:proofErr w:type="spellEnd"/>
      <w:r w:rsidR="00727D9F" w:rsidRPr="00D01046">
        <w:rPr>
          <w:rFonts w:ascii="GHEA Grapalat" w:eastAsiaTheme="minorHAnsi" w:hAnsi="GHEA Grapalat" w:cstheme="minorBidi"/>
          <w:sz w:val="24"/>
          <w:szCs w:val="24"/>
          <w:lang w:val="af-ZA"/>
        </w:rPr>
        <w:t xml:space="preserve"> </w:t>
      </w:r>
      <w:proofErr w:type="spellStart"/>
      <w:r w:rsidR="00727D9F" w:rsidRPr="00D01046">
        <w:rPr>
          <w:rFonts w:ascii="GHEA Grapalat" w:eastAsiaTheme="minorHAnsi" w:hAnsi="GHEA Grapalat" w:cstheme="minorBidi"/>
          <w:sz w:val="24"/>
          <w:szCs w:val="24"/>
          <w:lang w:val="en-US"/>
        </w:rPr>
        <w:t>դրամով</w:t>
      </w:r>
      <w:proofErr w:type="spellEnd"/>
      <w:r w:rsidR="00727D9F" w:rsidRPr="00D01046">
        <w:rPr>
          <w:rFonts w:ascii="GHEA Grapalat" w:eastAsiaTheme="minorHAnsi" w:hAnsi="GHEA Grapalat" w:cstheme="minorBidi"/>
          <w:sz w:val="24"/>
          <w:szCs w:val="24"/>
          <w:lang w:val="af-ZA"/>
        </w:rPr>
        <w:t>:</w:t>
      </w:r>
      <w:r w:rsidRPr="002142CD">
        <w:rPr>
          <w:rFonts w:ascii="GHEA Grapalat" w:eastAsiaTheme="minorHAnsi" w:hAnsi="GHEA Grapalat" w:cstheme="minorBidi"/>
          <w:sz w:val="24"/>
          <w:szCs w:val="24"/>
        </w:rPr>
        <w:t xml:space="preserve"> </w:t>
      </w:r>
    </w:p>
    <w:p w:rsidR="00D261F5" w:rsidRDefault="00D261F5" w:rsidP="002142CD">
      <w:pPr>
        <w:spacing w:after="0" w:line="360" w:lineRule="auto"/>
        <w:ind w:firstLine="426"/>
        <w:jc w:val="both"/>
        <w:rPr>
          <w:rFonts w:ascii="GHEA Grapalat" w:hAnsi="GHEA Grapalat" w:cs="Arial Armenian"/>
          <w:sz w:val="24"/>
          <w:szCs w:val="24"/>
        </w:rPr>
      </w:pPr>
    </w:p>
    <w:p w:rsidR="00D261F5" w:rsidRPr="002142CD" w:rsidRDefault="00D261F5" w:rsidP="002142CD">
      <w:pPr>
        <w:spacing w:after="0" w:line="360" w:lineRule="auto"/>
        <w:ind w:firstLine="426"/>
        <w:jc w:val="both"/>
        <w:rPr>
          <w:rFonts w:ascii="GHEA Grapalat" w:hAnsi="GHEA Grapalat" w:cs="Arial Armenian"/>
          <w:sz w:val="24"/>
          <w:szCs w:val="24"/>
        </w:rPr>
      </w:pPr>
    </w:p>
    <w:p w:rsidR="00EF6720" w:rsidRDefault="00074C18" w:rsidP="005C5F98">
      <w:pPr>
        <w:spacing w:after="0" w:line="360" w:lineRule="auto"/>
        <w:ind w:firstLine="568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>
        <w:rPr>
          <w:rFonts w:ascii="GHEA Grapalat" w:hAnsi="GHEA Grapalat" w:cs="Sylfaen"/>
          <w:b/>
          <w:sz w:val="24"/>
          <w:szCs w:val="24"/>
          <w:shd w:val="clear" w:color="auto" w:fill="FFFFFF"/>
          <w:lang w:val="af-ZA"/>
        </w:rPr>
        <w:t>5</w:t>
      </w:r>
      <w:r w:rsidR="00EF6720">
        <w:rPr>
          <w:rFonts w:ascii="GHEA Grapalat" w:hAnsi="GHEA Grapalat" w:cs="Sylfaen"/>
          <w:b/>
          <w:sz w:val="24"/>
          <w:szCs w:val="24"/>
          <w:shd w:val="clear" w:color="auto" w:fill="FFFFFF"/>
          <w:lang w:val="af-ZA"/>
        </w:rPr>
        <w:t>.</w:t>
      </w:r>
      <w:r w:rsidR="00EF6720">
        <w:rPr>
          <w:rFonts w:ascii="GHEA Grapalat" w:hAnsi="GHEA Grapalat" w:cs="Sylfaen"/>
          <w:b/>
          <w:sz w:val="24"/>
          <w:szCs w:val="24"/>
          <w:shd w:val="clear" w:color="auto" w:fill="FFFFFF"/>
        </w:rPr>
        <w:t xml:space="preserve"> </w:t>
      </w:r>
      <w:r w:rsidR="00EF6720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Կապը ռազմավարական փաստաթղթերի հետ. </w:t>
      </w:r>
    </w:p>
    <w:p w:rsidR="00694CD6" w:rsidRPr="003B5E18" w:rsidRDefault="00EF6720" w:rsidP="003B5E18">
      <w:pPr>
        <w:spacing w:after="0" w:line="276" w:lineRule="auto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</w:rPr>
        <w:tab/>
        <w:t xml:space="preserve">Նախագծի ընդունումը բխում է Կառավարության 2021-2026թթ ծրագրի </w:t>
      </w:r>
      <w:r>
        <w:rPr>
          <w:rFonts w:ascii="GHEA Grapalat" w:hAnsi="GHEA Grapalat"/>
          <w:color w:val="000000"/>
          <w:sz w:val="24"/>
          <w:szCs w:val="24"/>
        </w:rPr>
        <w:t>«</w:t>
      </w:r>
      <w:r>
        <w:rPr>
          <w:rFonts w:ascii="GHEA Grapalat" w:hAnsi="GHEA Grapalat"/>
          <w:sz w:val="24"/>
          <w:szCs w:val="24"/>
        </w:rPr>
        <w:t xml:space="preserve">Արտաքին գործերի նախարարություն» բաժնի </w:t>
      </w:r>
      <w:r w:rsidR="001B52C0">
        <w:rPr>
          <w:rFonts w:ascii="GHEA Grapalat" w:hAnsi="GHEA Grapalat"/>
          <w:sz w:val="24"/>
          <w:szCs w:val="24"/>
        </w:rPr>
        <w:t>11</w:t>
      </w:r>
      <w:r w:rsidR="001B52C0" w:rsidRPr="001B52C0">
        <w:rPr>
          <w:rFonts w:ascii="GHEA Grapalat" w:hAnsi="GHEA Grapalat" w:cs="Sylfaen"/>
          <w:sz w:val="24"/>
          <w:szCs w:val="24"/>
          <w:shd w:val="clear" w:color="auto" w:fill="FFFFFF"/>
          <w:lang w:val="af-ZA"/>
        </w:rPr>
        <w:t>.</w:t>
      </w:r>
      <w:r w:rsidR="001B52C0">
        <w:rPr>
          <w:rFonts w:ascii="GHEA Grapalat" w:hAnsi="GHEA Grapalat" w:cs="Sylfaen"/>
          <w:sz w:val="24"/>
          <w:szCs w:val="24"/>
          <w:shd w:val="clear" w:color="auto" w:fill="FFFFFF"/>
        </w:rPr>
        <w:t xml:space="preserve">1 կետից, այն է՝ </w:t>
      </w:r>
      <w:r w:rsidR="001B52C0" w:rsidRPr="001B52C0">
        <w:rPr>
          <w:rFonts w:ascii="GHEA Grapalat" w:hAnsi="GHEA Grapalat"/>
          <w:sz w:val="24"/>
          <w:szCs w:val="24"/>
        </w:rPr>
        <w:t>Օմանում ՀՀ դեսպանության բացում</w:t>
      </w:r>
      <w:r w:rsidR="003B5E18">
        <w:rPr>
          <w:rFonts w:ascii="GHEA Grapalat" w:hAnsi="GHEA Grapalat"/>
          <w:sz w:val="24"/>
          <w:szCs w:val="24"/>
        </w:rPr>
        <w:t>:</w:t>
      </w:r>
    </w:p>
    <w:sectPr w:rsidR="00694CD6" w:rsidRPr="003B5E18" w:rsidSect="00DA6F68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6D68C9"/>
    <w:multiLevelType w:val="hybridMultilevel"/>
    <w:tmpl w:val="8660AA44"/>
    <w:lvl w:ilvl="0" w:tplc="A210D0DE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25E33F4E"/>
    <w:multiLevelType w:val="hybridMultilevel"/>
    <w:tmpl w:val="8330375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EB1640"/>
    <w:multiLevelType w:val="hybridMultilevel"/>
    <w:tmpl w:val="7A0A2E3E"/>
    <w:lvl w:ilvl="0" w:tplc="042B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2B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65C33893"/>
    <w:multiLevelType w:val="hybridMultilevel"/>
    <w:tmpl w:val="BC1C382E"/>
    <w:lvl w:ilvl="0" w:tplc="18FA740E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530" w:hanging="360"/>
      </w:pPr>
    </w:lvl>
    <w:lvl w:ilvl="2" w:tplc="042B001B" w:tentative="1">
      <w:start w:val="1"/>
      <w:numFmt w:val="lowerRoman"/>
      <w:lvlText w:val="%3."/>
      <w:lvlJc w:val="right"/>
      <w:pPr>
        <w:ind w:left="2250" w:hanging="180"/>
      </w:pPr>
    </w:lvl>
    <w:lvl w:ilvl="3" w:tplc="042B000F" w:tentative="1">
      <w:start w:val="1"/>
      <w:numFmt w:val="decimal"/>
      <w:lvlText w:val="%4."/>
      <w:lvlJc w:val="left"/>
      <w:pPr>
        <w:ind w:left="2970" w:hanging="360"/>
      </w:pPr>
    </w:lvl>
    <w:lvl w:ilvl="4" w:tplc="042B0019" w:tentative="1">
      <w:start w:val="1"/>
      <w:numFmt w:val="lowerLetter"/>
      <w:lvlText w:val="%5."/>
      <w:lvlJc w:val="left"/>
      <w:pPr>
        <w:ind w:left="3690" w:hanging="360"/>
      </w:pPr>
    </w:lvl>
    <w:lvl w:ilvl="5" w:tplc="042B001B" w:tentative="1">
      <w:start w:val="1"/>
      <w:numFmt w:val="lowerRoman"/>
      <w:lvlText w:val="%6."/>
      <w:lvlJc w:val="right"/>
      <w:pPr>
        <w:ind w:left="4410" w:hanging="180"/>
      </w:pPr>
    </w:lvl>
    <w:lvl w:ilvl="6" w:tplc="042B000F" w:tentative="1">
      <w:start w:val="1"/>
      <w:numFmt w:val="decimal"/>
      <w:lvlText w:val="%7."/>
      <w:lvlJc w:val="left"/>
      <w:pPr>
        <w:ind w:left="5130" w:hanging="360"/>
      </w:pPr>
    </w:lvl>
    <w:lvl w:ilvl="7" w:tplc="042B0019" w:tentative="1">
      <w:start w:val="1"/>
      <w:numFmt w:val="lowerLetter"/>
      <w:lvlText w:val="%8."/>
      <w:lvlJc w:val="left"/>
      <w:pPr>
        <w:ind w:left="5850" w:hanging="360"/>
      </w:pPr>
    </w:lvl>
    <w:lvl w:ilvl="8" w:tplc="042B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6E79"/>
    <w:rsid w:val="00001C1E"/>
    <w:rsid w:val="00013861"/>
    <w:rsid w:val="000273BC"/>
    <w:rsid w:val="0003104A"/>
    <w:rsid w:val="00047F9B"/>
    <w:rsid w:val="0006096B"/>
    <w:rsid w:val="000728C0"/>
    <w:rsid w:val="00074C18"/>
    <w:rsid w:val="00074ED0"/>
    <w:rsid w:val="00091426"/>
    <w:rsid w:val="00093E1C"/>
    <w:rsid w:val="0009561D"/>
    <w:rsid w:val="000B350B"/>
    <w:rsid w:val="000F2938"/>
    <w:rsid w:val="000F7E2A"/>
    <w:rsid w:val="00122AF5"/>
    <w:rsid w:val="00131373"/>
    <w:rsid w:val="001331C5"/>
    <w:rsid w:val="001373D4"/>
    <w:rsid w:val="00142229"/>
    <w:rsid w:val="00150BCC"/>
    <w:rsid w:val="00162545"/>
    <w:rsid w:val="001743FC"/>
    <w:rsid w:val="001A1DBC"/>
    <w:rsid w:val="001A6E79"/>
    <w:rsid w:val="001B4F53"/>
    <w:rsid w:val="001B52C0"/>
    <w:rsid w:val="001C561C"/>
    <w:rsid w:val="001C5791"/>
    <w:rsid w:val="001C5AE6"/>
    <w:rsid w:val="001F5F66"/>
    <w:rsid w:val="001F6D2D"/>
    <w:rsid w:val="002142CD"/>
    <w:rsid w:val="002175DF"/>
    <w:rsid w:val="00234DD4"/>
    <w:rsid w:val="00245F3B"/>
    <w:rsid w:val="002465AD"/>
    <w:rsid w:val="00267CFF"/>
    <w:rsid w:val="00277561"/>
    <w:rsid w:val="00285169"/>
    <w:rsid w:val="002909BE"/>
    <w:rsid w:val="002A2BB5"/>
    <w:rsid w:val="002B5362"/>
    <w:rsid w:val="002D0EB9"/>
    <w:rsid w:val="002D4B51"/>
    <w:rsid w:val="002E704D"/>
    <w:rsid w:val="00316AC6"/>
    <w:rsid w:val="00316C5D"/>
    <w:rsid w:val="00326B29"/>
    <w:rsid w:val="0036145A"/>
    <w:rsid w:val="00362D05"/>
    <w:rsid w:val="003654F7"/>
    <w:rsid w:val="00376CD5"/>
    <w:rsid w:val="00385DF4"/>
    <w:rsid w:val="00394882"/>
    <w:rsid w:val="00396341"/>
    <w:rsid w:val="003A7DB2"/>
    <w:rsid w:val="003B0608"/>
    <w:rsid w:val="003B5E18"/>
    <w:rsid w:val="003F06FC"/>
    <w:rsid w:val="003F5666"/>
    <w:rsid w:val="004369DC"/>
    <w:rsid w:val="00441C89"/>
    <w:rsid w:val="00455461"/>
    <w:rsid w:val="004716A4"/>
    <w:rsid w:val="004769FC"/>
    <w:rsid w:val="004853E9"/>
    <w:rsid w:val="004E0D0A"/>
    <w:rsid w:val="004F4A7E"/>
    <w:rsid w:val="00502D37"/>
    <w:rsid w:val="00513A7B"/>
    <w:rsid w:val="00517F54"/>
    <w:rsid w:val="00521179"/>
    <w:rsid w:val="00526083"/>
    <w:rsid w:val="00527E24"/>
    <w:rsid w:val="00534C20"/>
    <w:rsid w:val="00561B57"/>
    <w:rsid w:val="0056376C"/>
    <w:rsid w:val="005A318E"/>
    <w:rsid w:val="005A70FD"/>
    <w:rsid w:val="005B2428"/>
    <w:rsid w:val="005B5811"/>
    <w:rsid w:val="005C264C"/>
    <w:rsid w:val="005C5F98"/>
    <w:rsid w:val="005E3EC5"/>
    <w:rsid w:val="005F0457"/>
    <w:rsid w:val="00610896"/>
    <w:rsid w:val="006251D5"/>
    <w:rsid w:val="00661696"/>
    <w:rsid w:val="0066353B"/>
    <w:rsid w:val="00665776"/>
    <w:rsid w:val="006679C8"/>
    <w:rsid w:val="006738C7"/>
    <w:rsid w:val="00683DA2"/>
    <w:rsid w:val="0069443C"/>
    <w:rsid w:val="00694CD6"/>
    <w:rsid w:val="00697C0E"/>
    <w:rsid w:val="006C2924"/>
    <w:rsid w:val="006C6926"/>
    <w:rsid w:val="006D6FDE"/>
    <w:rsid w:val="006E01A9"/>
    <w:rsid w:val="006E3145"/>
    <w:rsid w:val="006E7754"/>
    <w:rsid w:val="00707B0C"/>
    <w:rsid w:val="00721801"/>
    <w:rsid w:val="0072594D"/>
    <w:rsid w:val="00727D9F"/>
    <w:rsid w:val="0073155D"/>
    <w:rsid w:val="007327A1"/>
    <w:rsid w:val="00783177"/>
    <w:rsid w:val="00790C91"/>
    <w:rsid w:val="007951EC"/>
    <w:rsid w:val="007957EB"/>
    <w:rsid w:val="007C3381"/>
    <w:rsid w:val="007C3C7D"/>
    <w:rsid w:val="007F074C"/>
    <w:rsid w:val="007F63E7"/>
    <w:rsid w:val="00816C7E"/>
    <w:rsid w:val="00823A80"/>
    <w:rsid w:val="008303EF"/>
    <w:rsid w:val="00830558"/>
    <w:rsid w:val="008317AA"/>
    <w:rsid w:val="00862635"/>
    <w:rsid w:val="00871F40"/>
    <w:rsid w:val="00874F91"/>
    <w:rsid w:val="008A0B25"/>
    <w:rsid w:val="008A711C"/>
    <w:rsid w:val="008B5BE9"/>
    <w:rsid w:val="008C2407"/>
    <w:rsid w:val="008D30ED"/>
    <w:rsid w:val="008E1C4B"/>
    <w:rsid w:val="008E205A"/>
    <w:rsid w:val="008F010F"/>
    <w:rsid w:val="00905FA2"/>
    <w:rsid w:val="00907D9E"/>
    <w:rsid w:val="0094566D"/>
    <w:rsid w:val="00956519"/>
    <w:rsid w:val="00974486"/>
    <w:rsid w:val="00975BB3"/>
    <w:rsid w:val="00980E41"/>
    <w:rsid w:val="009879E8"/>
    <w:rsid w:val="009F6653"/>
    <w:rsid w:val="00A017AB"/>
    <w:rsid w:val="00A10613"/>
    <w:rsid w:val="00A26E23"/>
    <w:rsid w:val="00A45B64"/>
    <w:rsid w:val="00A463F0"/>
    <w:rsid w:val="00A57FB9"/>
    <w:rsid w:val="00A63585"/>
    <w:rsid w:val="00A723EE"/>
    <w:rsid w:val="00A72C77"/>
    <w:rsid w:val="00A74EE8"/>
    <w:rsid w:val="00A90087"/>
    <w:rsid w:val="00A9182B"/>
    <w:rsid w:val="00A95968"/>
    <w:rsid w:val="00AA2983"/>
    <w:rsid w:val="00AA57F7"/>
    <w:rsid w:val="00AC7CCC"/>
    <w:rsid w:val="00AE2644"/>
    <w:rsid w:val="00B42AB1"/>
    <w:rsid w:val="00B527CE"/>
    <w:rsid w:val="00BE0AC4"/>
    <w:rsid w:val="00C20255"/>
    <w:rsid w:val="00C22307"/>
    <w:rsid w:val="00C469D0"/>
    <w:rsid w:val="00C6667C"/>
    <w:rsid w:val="00C8285B"/>
    <w:rsid w:val="00C91AC7"/>
    <w:rsid w:val="00C97994"/>
    <w:rsid w:val="00CB282E"/>
    <w:rsid w:val="00CD2528"/>
    <w:rsid w:val="00CE3985"/>
    <w:rsid w:val="00CF2A6C"/>
    <w:rsid w:val="00D01046"/>
    <w:rsid w:val="00D046A0"/>
    <w:rsid w:val="00D04905"/>
    <w:rsid w:val="00D063A5"/>
    <w:rsid w:val="00D20B69"/>
    <w:rsid w:val="00D2562A"/>
    <w:rsid w:val="00D261F5"/>
    <w:rsid w:val="00D57DA6"/>
    <w:rsid w:val="00D65BB5"/>
    <w:rsid w:val="00D76250"/>
    <w:rsid w:val="00D81E97"/>
    <w:rsid w:val="00D82B35"/>
    <w:rsid w:val="00DA6F68"/>
    <w:rsid w:val="00E06EE6"/>
    <w:rsid w:val="00E11A76"/>
    <w:rsid w:val="00E1679E"/>
    <w:rsid w:val="00E2353D"/>
    <w:rsid w:val="00E31A42"/>
    <w:rsid w:val="00E42B94"/>
    <w:rsid w:val="00E63374"/>
    <w:rsid w:val="00E63D26"/>
    <w:rsid w:val="00E63FD2"/>
    <w:rsid w:val="00E7760F"/>
    <w:rsid w:val="00E95E13"/>
    <w:rsid w:val="00E9658B"/>
    <w:rsid w:val="00EA3D93"/>
    <w:rsid w:val="00ED1A48"/>
    <w:rsid w:val="00ED368A"/>
    <w:rsid w:val="00EE63F4"/>
    <w:rsid w:val="00EF1EEB"/>
    <w:rsid w:val="00EF6720"/>
    <w:rsid w:val="00F02BAE"/>
    <w:rsid w:val="00F453AB"/>
    <w:rsid w:val="00F455A3"/>
    <w:rsid w:val="00F558D7"/>
    <w:rsid w:val="00F56389"/>
    <w:rsid w:val="00F6172B"/>
    <w:rsid w:val="00F70CEB"/>
    <w:rsid w:val="00F82DBD"/>
    <w:rsid w:val="00F975AF"/>
    <w:rsid w:val="00FD2ACC"/>
    <w:rsid w:val="00FE3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7364235"/>
  <w15:chartTrackingRefBased/>
  <w15:docId w15:val="{C9F10810-6590-45F1-84E9-3A546FFC23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hy-AM" w:eastAsia="hy-AM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16C7E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A74EE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 w:eastAsia="fr-FR"/>
    </w:rPr>
  </w:style>
  <w:style w:type="character" w:styleId="Strong">
    <w:name w:val="Strong"/>
    <w:uiPriority w:val="22"/>
    <w:qFormat/>
    <w:rsid w:val="00A74EE8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614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36145A"/>
    <w:rPr>
      <w:rFonts w:ascii="Segoe UI" w:hAnsi="Segoe UI" w:cs="Segoe UI"/>
      <w:sz w:val="18"/>
      <w:szCs w:val="18"/>
      <w:lang w:val="hy-AM"/>
    </w:rPr>
  </w:style>
  <w:style w:type="character" w:customStyle="1" w:styleId="apple-converted-space">
    <w:name w:val="apple-converted-space"/>
    <w:rsid w:val="003F56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779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3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482</Words>
  <Characters>3763</Characters>
  <Application>Microsoft Office Word</Application>
  <DocSecurity>0</DocSecurity>
  <Lines>80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LEGAL</dc:creator>
  <cp:keywords>https://mul2-mfa.gov.am/tasks/889510/oneclick?token=74c25a3a9ad991c731e1287637626ce3</cp:keywords>
  <dc:description/>
  <cp:lastModifiedBy>VK</cp:lastModifiedBy>
  <cp:revision>4</cp:revision>
  <cp:lastPrinted>2025-01-24T10:55:00Z</cp:lastPrinted>
  <dcterms:created xsi:type="dcterms:W3CDTF">2025-03-11T08:53:00Z</dcterms:created>
  <dcterms:modified xsi:type="dcterms:W3CDTF">2025-03-27T18:53:00Z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7aa9b358aa0b1123187c3fb9869a861594b2a119cd838a8bbf4dc0cb0cfbc845</vt:lpwstr>
  </property>
</Properties>
</file>