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60" w:rsidRDefault="0084505C" w:rsidP="004B72FD">
      <w:pPr>
        <w:jc w:val="center"/>
      </w:pPr>
      <w:r w:rsidRPr="0092332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B60" w:rsidRDefault="00F73B60" w:rsidP="004B72FD">
      <w:pPr>
        <w:jc w:val="center"/>
      </w:pPr>
    </w:p>
    <w:p w:rsidR="00F73B60" w:rsidRDefault="00F73B60" w:rsidP="004B72F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73B60" w:rsidRDefault="00F73B60" w:rsidP="004B72FD">
      <w:pPr>
        <w:pStyle w:val="mechtex"/>
        <w:rPr>
          <w:rFonts w:ascii="GHEA Mariam" w:hAnsi="GHEA Mariam"/>
          <w:b/>
        </w:rPr>
      </w:pPr>
    </w:p>
    <w:p w:rsidR="00F73B60" w:rsidRDefault="00F73B60" w:rsidP="004B72F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73B60" w:rsidRPr="008E1B5A" w:rsidRDefault="00F73B60" w:rsidP="004B72FD">
      <w:pPr>
        <w:jc w:val="center"/>
        <w:rPr>
          <w:rFonts w:ascii="GHEA Mariam" w:hAnsi="GHEA Mariam"/>
          <w:sz w:val="24"/>
          <w:szCs w:val="24"/>
        </w:rPr>
      </w:pPr>
    </w:p>
    <w:p w:rsidR="00F73B60" w:rsidRPr="00691610" w:rsidRDefault="00F73B60" w:rsidP="004B72FD">
      <w:pPr>
        <w:jc w:val="center"/>
        <w:rPr>
          <w:rFonts w:ascii="GHEA Mariam" w:hAnsi="GHEA Mariam"/>
          <w:sz w:val="12"/>
          <w:szCs w:val="24"/>
        </w:rPr>
      </w:pPr>
    </w:p>
    <w:p w:rsidR="00F73B60" w:rsidRPr="008E1B5A" w:rsidRDefault="00F73B60" w:rsidP="004B72FD">
      <w:pPr>
        <w:jc w:val="center"/>
        <w:rPr>
          <w:rFonts w:ascii="GHEA Mariam" w:hAnsi="GHEA Mariam"/>
          <w:sz w:val="24"/>
          <w:szCs w:val="24"/>
        </w:rPr>
      </w:pPr>
    </w:p>
    <w:p w:rsidR="00F73B60" w:rsidRPr="006740E0" w:rsidRDefault="00F73B60" w:rsidP="004B72F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66A1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73B60" w:rsidRPr="00303787" w:rsidRDefault="00F73B60" w:rsidP="004B72FD">
      <w:pPr>
        <w:jc w:val="center"/>
        <w:rPr>
          <w:rFonts w:ascii="GHEA Mariam" w:hAnsi="GHEA Mariam"/>
          <w:sz w:val="22"/>
          <w:szCs w:val="24"/>
        </w:rPr>
      </w:pPr>
    </w:p>
    <w:p w:rsidR="00F73B60" w:rsidRPr="00303787" w:rsidRDefault="00F73B60" w:rsidP="004B72FD">
      <w:pPr>
        <w:jc w:val="center"/>
        <w:rPr>
          <w:rFonts w:ascii="GHEA Mariam" w:hAnsi="GHEA Mariam"/>
          <w:sz w:val="22"/>
          <w:szCs w:val="24"/>
        </w:rPr>
      </w:pPr>
    </w:p>
    <w:p w:rsidR="00F73B60" w:rsidRPr="00A0078C" w:rsidRDefault="00F73B60" w:rsidP="004B72FD">
      <w:pPr>
        <w:jc w:val="center"/>
        <w:rPr>
          <w:rFonts w:ascii="GHEA Mariam" w:hAnsi="GHEA Mariam"/>
          <w:sz w:val="24"/>
          <w:szCs w:val="24"/>
        </w:rPr>
      </w:pPr>
    </w:p>
    <w:p w:rsidR="00F73B60" w:rsidRDefault="00F73B60" w:rsidP="00F73B60">
      <w:pPr>
        <w:pStyle w:val="mechtex"/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</w:pP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ԱՇԽԱՏԱՆՔԱՅԻՆ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ՊԱՅՄԱՆԱԳՐԵՐԻ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ԿՆՔՄԱՆ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ԹՎԱՅԻՆ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ՀԱՄԱԿԱՐԳԻՆ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ՆԵՐԿԱՅԱՑՎՈՂ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ՊԱՀԱՆՋՆԵՐԸ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ԹՎԱՅԻՆ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ՀԱՄԱԿԱՐԳԻ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ՏՎՅԱԼՆԵՐԻՆ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ՀԱՍԱՆԵԼԻՈՒԹՅՈՒՆ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ՏՐԱՄԱԴՐԵԼՈՒ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ԹՎԱՅԻՆ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z w:val="24"/>
          <w:shd w:val="clear" w:color="auto" w:fill="FFFFFF"/>
          <w:lang w:val="hy-AM"/>
        </w:rPr>
        <w:t>ՀԱՄԱԿԱՐԳՈՎ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ԱՇԽԱ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  <w:t>ՏԱՆՔԱՅԻՆ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ՊԱՅՄԱՆԱԳՐԵՐԻ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ԿՆՔՄԱՆ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ԿԱՐԳԸ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ԵՎ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ԹՎԱՅԻՆ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ՀԱՄԱԿԱՐԳԻ</w:t>
      </w:r>
      <w:r w:rsidRPr="00F73B6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ԿԱՌԱՎԱՐՈՒՄՆ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ԻՐԱԿԱՆԱՑՆՈՂ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ԼԻԱԶՈՐ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ՄԱՐՄԻՆԸ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ՍԱՀՄԱՆԵԼՈՒ</w:t>
      </w:r>
      <w:r w:rsidRPr="00F73B6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F73B6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</w:p>
    <w:p w:rsidR="00F73B60" w:rsidRPr="00CB5837" w:rsidRDefault="00F73B60" w:rsidP="004B72FD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73B60" w:rsidRDefault="00F73B60" w:rsidP="00F73B6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F73B60" w:rsidRPr="00F73B60" w:rsidRDefault="00F73B60" w:rsidP="00F73B6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F73B60" w:rsidRPr="00F73B60" w:rsidRDefault="00F73B60" w:rsidP="00F73B60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73B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Հիմք ընդունելով Հայաստանի Հանրապետության աշխատանքային</w:t>
      </w:r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օրենս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գրքի 102.2-րդ հոդվածի 1-ին և 6-րդ մասերը՝ </w:t>
      </w:r>
      <w:r w:rsidRPr="00F73B6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3B60">
        <w:rPr>
          <w:rFonts w:ascii="GHEA Mariam" w:hAnsi="GHEA Mariam" w:cs="Sylfaen"/>
          <w:sz w:val="24"/>
          <w:szCs w:val="22"/>
          <w:lang w:val="de-DE"/>
        </w:rPr>
        <w:t>Հանրա</w:t>
      </w:r>
      <w:r w:rsidR="00F024F6">
        <w:rPr>
          <w:rFonts w:ascii="GHEA Mariam" w:hAnsi="GHEA Mariam" w:cs="Sylfaen"/>
          <w:sz w:val="24"/>
          <w:szCs w:val="22"/>
          <w:lang w:val="de-DE"/>
        </w:rPr>
        <w:softHyphen/>
      </w:r>
      <w:r w:rsidRPr="00F73B60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3B60">
        <w:rPr>
          <w:rFonts w:ascii="GHEA Mariam" w:hAnsi="GHEA Mariam" w:cs="Sylfaen"/>
          <w:sz w:val="24"/>
          <w:szCs w:val="22"/>
          <w:lang w:val="de-DE"/>
        </w:rPr>
        <w:t>կառա</w:t>
      </w:r>
      <w:r w:rsidR="00BA1340">
        <w:rPr>
          <w:rFonts w:ascii="GHEA Mariam" w:hAnsi="GHEA Mariam" w:cs="Sylfaen"/>
          <w:sz w:val="24"/>
          <w:szCs w:val="22"/>
          <w:lang w:val="de-DE"/>
        </w:rPr>
        <w:softHyphen/>
      </w:r>
      <w:r w:rsidRPr="00F73B60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73B60">
        <w:rPr>
          <w:rFonts w:ascii="GHEA Mariam" w:hAnsi="GHEA Mariam" w:cs="Sylfaen"/>
          <w:sz w:val="24"/>
          <w:szCs w:val="22"/>
          <w:lang w:val="de-DE"/>
        </w:rPr>
        <w:t>ո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3B60">
        <w:rPr>
          <w:rFonts w:ascii="GHEA Mariam" w:hAnsi="GHEA Mariam" w:cs="Sylfaen"/>
          <w:sz w:val="24"/>
          <w:szCs w:val="22"/>
          <w:lang w:val="de-DE"/>
        </w:rPr>
        <w:t>ր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3B60">
        <w:rPr>
          <w:rFonts w:ascii="GHEA Mariam" w:hAnsi="GHEA Mariam" w:cs="Sylfaen"/>
          <w:sz w:val="24"/>
          <w:szCs w:val="22"/>
          <w:lang w:val="de-DE"/>
        </w:rPr>
        <w:t>ո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3B60">
        <w:rPr>
          <w:rFonts w:ascii="GHEA Mariam" w:hAnsi="GHEA Mariam" w:cs="Sylfaen"/>
          <w:sz w:val="24"/>
          <w:szCs w:val="22"/>
          <w:lang w:val="de-DE"/>
        </w:rPr>
        <w:t>շ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3B60">
        <w:rPr>
          <w:rFonts w:ascii="GHEA Mariam" w:hAnsi="GHEA Mariam" w:cs="Sylfaen"/>
          <w:sz w:val="24"/>
          <w:szCs w:val="22"/>
          <w:lang w:val="de-DE"/>
        </w:rPr>
        <w:t>ու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73B60">
        <w:rPr>
          <w:rFonts w:ascii="GHEA Mariam" w:hAnsi="GHEA Mariam" w:cs="Sylfaen"/>
          <w:sz w:val="24"/>
          <w:szCs w:val="22"/>
          <w:lang w:val="de-DE"/>
        </w:rPr>
        <w:t>մ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73B60">
        <w:rPr>
          <w:rFonts w:ascii="GHEA Mariam" w:hAnsi="GHEA Mariam" w:cs="Sylfaen"/>
          <w:sz w:val="24"/>
          <w:szCs w:val="22"/>
          <w:lang w:val="de-DE"/>
        </w:rPr>
        <w:t>է</w:t>
      </w:r>
      <w:r w:rsidRPr="00F73B6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73B60" w:rsidRPr="00F73B60" w:rsidRDefault="00F73B60" w:rsidP="00F73B60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73B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Սահմանել </w:t>
      </w:r>
      <w:r w:rsidRPr="00F73B60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աշխատանքային պայմանագրերի կնքման թվային</w:t>
      </w:r>
      <w:r w:rsidRPr="00F73B6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համակարգին ներկայացվող պահանջները, թվային համակարգի տվյալներին հասանելիություն </w:t>
      </w:r>
      <w:r w:rsidRPr="00F024F6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տրամադրելու և թվային համակարգով աշխատանքային պայմանագրերի կնքման</w:t>
      </w:r>
      <w:r w:rsidRPr="00F73B6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կարգը</w:t>
      </w:r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 համաձայն հավելվածի։</w:t>
      </w:r>
    </w:p>
    <w:p w:rsidR="00F73B60" w:rsidRPr="00F73B60" w:rsidRDefault="00F73B60" w:rsidP="00F73B60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Աշխատանքային պայմանագրերի կնքման թվային համակարգի կառա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վարումն իրականացնող լիազոր մարմինը Հայաստանի Հանրապետության պետական եկամուտների կոմիտեն է։</w:t>
      </w:r>
    </w:p>
    <w:p w:rsidR="00F73B60" w:rsidRPr="00F73B60" w:rsidRDefault="00F73B60" w:rsidP="00F73B60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Սույն որոշումն ընդունվելուց հետո մինչև սույն որոշ</w:t>
      </w:r>
      <w:r w:rsidR="0084505C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ումն</w:t>
      </w: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ուժի մեջ մտնել</w:t>
      </w:r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ը Հայաստանի Հանրապետության ներքին գործերի նախարարը, Հայաստանի </w:t>
      </w:r>
      <w:bookmarkStart w:id="0" w:name="_GoBack"/>
      <w:bookmarkEnd w:id="0"/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Հանրապետության առողջապահական և աշխատանքի տեսչական մարմնի ղեկավարը Հայաստանի Հանրապետության պետական եկամուտների կոմիտեի նախագահի հետ համատեղ սահմանում են թվային համակարգի տվյալներին հասանելիություն տրամադրելու ընթացակարգային կարգավորումներ։</w:t>
      </w:r>
    </w:p>
    <w:p w:rsidR="00F73B60" w:rsidRPr="00F73B60" w:rsidRDefault="00F73B60" w:rsidP="00F73B60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73B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2025 թվականի հուլիսի 1-ից։ </w:t>
      </w:r>
    </w:p>
    <w:p w:rsidR="00F73B60" w:rsidRPr="00CB5837" w:rsidRDefault="00F73B60" w:rsidP="004B72F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F73B60" w:rsidRPr="00CB5837" w:rsidRDefault="00F73B60" w:rsidP="004B72FD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73B60" w:rsidRPr="00CB5837" w:rsidRDefault="00F73B60" w:rsidP="004B72FD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73B60" w:rsidRPr="00CB5837" w:rsidRDefault="00F73B60" w:rsidP="004B72F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73B60" w:rsidRPr="00CB5837" w:rsidRDefault="00F73B60" w:rsidP="004B72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583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583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583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3B60" w:rsidRPr="00CB5837" w:rsidRDefault="00F73B60" w:rsidP="004B72F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B583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B583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B5837">
        <w:rPr>
          <w:rFonts w:ascii="GHEA Mariam" w:hAnsi="GHEA Mariam" w:cs="Sylfaen"/>
          <w:sz w:val="24"/>
          <w:szCs w:val="24"/>
          <w:lang w:val="hy-AM"/>
        </w:rPr>
        <w:t>.</w:t>
      </w:r>
      <w:r w:rsidRPr="00CB583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B583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3B60" w:rsidRPr="00CB5837" w:rsidRDefault="00F73B60" w:rsidP="004B72F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A1340" w:rsidRPr="00CB5837" w:rsidRDefault="00F73B60" w:rsidP="00CB583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A1340" w:rsidRPr="00CB5837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583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A1340" w:rsidRPr="00F024F6" w:rsidRDefault="00BA134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B583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F024F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BA1340" w:rsidRPr="00F024F6" w:rsidRDefault="00BA134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024F6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BA1340" w:rsidRPr="00F024F6" w:rsidRDefault="00BA13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024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4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4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4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4F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024F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024F6">
        <w:rPr>
          <w:rFonts w:ascii="GHEA Mariam" w:hAnsi="GHEA Mariam"/>
          <w:spacing w:val="-2"/>
          <w:sz w:val="24"/>
          <w:szCs w:val="24"/>
          <w:lang w:val="hy-AM"/>
        </w:rPr>
        <w:t xml:space="preserve"> 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024F6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BA1340" w:rsidRPr="00F024F6" w:rsidRDefault="00BA1340" w:rsidP="004B72F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A1340" w:rsidRPr="00F024F6" w:rsidRDefault="00BA1340" w:rsidP="004B72FD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F024F6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A1340" w:rsidRPr="00F024F6" w:rsidRDefault="00BA1340" w:rsidP="004B72FD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A1340" w:rsidRPr="00F024F6" w:rsidRDefault="00BA1340" w:rsidP="00BA1340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Կ</w:t>
      </w:r>
      <w:r w:rsidRPr="00F024F6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Ա</w:t>
      </w:r>
      <w:r w:rsidRPr="00F024F6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Ր</w:t>
      </w:r>
      <w:r w:rsidRPr="00F024F6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Գ</w:t>
      </w:r>
      <w:r w:rsidRPr="00F024F6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</w:p>
    <w:p w:rsidR="00BA1340" w:rsidRPr="00F024F6" w:rsidRDefault="00BA1340" w:rsidP="00BA134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BA1340" w:rsidRPr="00BA1340" w:rsidRDefault="00BA1340" w:rsidP="00BA134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ԱՇԽԱՏԱՆՔԱՅԻՆ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ՊԱՅՄԱՆԱԳՐԵՐԻ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ԿՆՔՄԱՆ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ԹՎԱՅԻՆ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ՀԱՄԱԿԱՐԳԻՆ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ՆԵՐԿԱՅԱՑՎՈՂ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ՊԱՀԱՆՋՆԵՐԸ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ԹՎԱՅԻՆ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ՀԱՄԱԿԱՐԳԻ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ՏՎՅԱԼՆԵՐԻՆ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ՀԱՍԱՆԵԼԻՈՒԹՅՈՒՆ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F024F6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ՏՐԱՄԱԴՐԵԼՈՒ</w:t>
      </w:r>
      <w:r w:rsidRPr="00F024F6">
        <w:rPr>
          <w:rFonts w:ascii="GHEA Mariam" w:hAnsi="GHEA Mariam" w:cs="Arial"/>
          <w:sz w:val="24"/>
          <w:shd w:val="clear" w:color="auto" w:fill="FFFFFF"/>
          <w:lang w:val="hy-AM"/>
        </w:rPr>
        <w:t xml:space="preserve">  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F024F6">
        <w:rPr>
          <w:rFonts w:ascii="GHEA Mariam" w:hAnsi="GHEA Mariam" w:cs="Arial"/>
          <w:sz w:val="24"/>
          <w:shd w:val="clear" w:color="auto" w:fill="FFFFFF"/>
          <w:lang w:val="hy-AM"/>
        </w:rPr>
        <w:t xml:space="preserve">  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ԹՎԱՅԻՆ</w:t>
      </w:r>
      <w:r w:rsidRPr="00F024F6">
        <w:rPr>
          <w:rFonts w:ascii="GHEA Mariam" w:hAnsi="GHEA Mariam" w:cs="Arial"/>
          <w:sz w:val="24"/>
          <w:shd w:val="clear" w:color="auto" w:fill="FFFFFF"/>
          <w:lang w:val="hy-AM"/>
        </w:rPr>
        <w:t xml:space="preserve">  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ՀԱՄԱԿԱՐԳՈՎ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ԱՇԽԱՏԱՆՔԱՅԻՆ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ՊԱՅՄԱՆԱԳՐԵՐԻ</w:t>
      </w:r>
      <w:r w:rsidRPr="00BA134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shd w:val="clear" w:color="auto" w:fill="FFFFFF"/>
          <w:lang w:val="hy-AM"/>
        </w:rPr>
        <w:t>ԿՆՔՄԱՆ</w:t>
      </w:r>
    </w:p>
    <w:p w:rsidR="00BA1340" w:rsidRPr="00BA1340" w:rsidRDefault="00BA1340" w:rsidP="00BA1340">
      <w:pPr>
        <w:pStyle w:val="mechtex"/>
        <w:rPr>
          <w:rFonts w:ascii="GHEA Mariam" w:hAnsi="GHEA Mariam"/>
          <w:sz w:val="36"/>
          <w:szCs w:val="32"/>
          <w:lang w:val="hy-AM"/>
        </w:rPr>
      </w:pPr>
    </w:p>
    <w:p w:rsidR="00BA1340" w:rsidRPr="00BA1340" w:rsidRDefault="00BA1340" w:rsidP="00BA1340">
      <w:pPr>
        <w:pStyle w:val="mechtex"/>
        <w:rPr>
          <w:rFonts w:ascii="GHEA Mariam" w:hAnsi="GHEA Mariam"/>
          <w:sz w:val="24"/>
          <w:lang w:val="hy-AM"/>
        </w:rPr>
      </w:pPr>
      <w:r w:rsidRPr="00BA1340">
        <w:rPr>
          <w:rFonts w:ascii="GHEA Mariam" w:hAnsi="GHEA Mariam"/>
          <w:sz w:val="24"/>
          <w:lang w:val="hy-AM"/>
        </w:rPr>
        <w:t xml:space="preserve">1. </w:t>
      </w:r>
      <w:r w:rsidRPr="00BA1340">
        <w:rPr>
          <w:rFonts w:ascii="GHEA Mariam" w:hAnsi="GHEA Mariam" w:cs="Arial"/>
          <w:sz w:val="24"/>
          <w:lang w:val="hy-AM"/>
        </w:rPr>
        <w:t>ԸՆԴՀԱՆՈՒՐ</w:t>
      </w:r>
      <w:r w:rsidRPr="00BA1340">
        <w:rPr>
          <w:rFonts w:ascii="GHEA Mariam" w:hAnsi="GHEA Mariam"/>
          <w:sz w:val="24"/>
          <w:lang w:val="hy-AM"/>
        </w:rPr>
        <w:t xml:space="preserve"> </w:t>
      </w:r>
      <w:r w:rsidRPr="00BA1340">
        <w:rPr>
          <w:rFonts w:ascii="GHEA Mariam" w:hAnsi="GHEA Mariam" w:cs="Arial"/>
          <w:sz w:val="24"/>
          <w:lang w:val="hy-AM"/>
        </w:rPr>
        <w:t>ԴՐՈՒՅԹՆԵՐ</w:t>
      </w:r>
    </w:p>
    <w:p w:rsidR="00BA1340" w:rsidRPr="00BA1340" w:rsidRDefault="00BA1340" w:rsidP="00BA1340">
      <w:pPr>
        <w:pStyle w:val="mechtex"/>
        <w:rPr>
          <w:rFonts w:ascii="GHEA Mariam" w:hAnsi="GHEA Mariam"/>
          <w:sz w:val="24"/>
          <w:lang w:val="hy-AM"/>
        </w:rPr>
      </w:pPr>
    </w:p>
    <w:p w:rsidR="00BA1340" w:rsidRPr="00BA1340" w:rsidRDefault="00BA1340" w:rsidP="00BA1340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Սույն կարգով սահմանվում են աշխատանքային պայմանագրերի կնքման</w:t>
      </w:r>
      <w:r w:rsidRPr="00BA13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134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թվային համակարգին (այսուհետ՝ թվային համակարգ) ներկայացվող</w:t>
      </w:r>
      <w:r w:rsidRPr="00BA13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պահանջները, կարգավորվում են թվային համակարգի տվյալներին հասանելիություն տրա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A13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մադրելու և թվային համակարգով աշխատանքային պայմանագրերի կնքման հետ կապված հարաբերությունները։</w:t>
      </w:r>
    </w:p>
    <w:p w:rsidR="00BA1340" w:rsidRPr="00BA1340" w:rsidRDefault="00BA1340" w:rsidP="00BA1340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A134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Աշխատանքային հարաբերությունների ծագումը, փոփոխումը և</w:t>
      </w:r>
      <w:r w:rsidRPr="00BA13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դադարումն </w:t>
      </w:r>
      <w:r w:rsidRPr="00BA134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իրականացվում են թվային համակարգի միջոցով</w:t>
      </w:r>
      <w:r w:rsidR="0084505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  <w:r w:rsidRPr="00BA134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բացառությամբ </w:t>
      </w:r>
      <w:r w:rsidR="00CB5837" w:rsidRPr="00CB583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="00CB5837" w:rsidRPr="00CB5837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CB5837" w:rsidRPr="00CB583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</w:t>
      </w:r>
      <w:r w:rsidR="00CB583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</w:r>
      <w:r w:rsidR="00CB5837" w:rsidRPr="00CB583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րա</w:t>
      </w:r>
      <w:r w:rsidR="00CB5837" w:rsidRPr="00CB583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</w:r>
      <w:r w:rsidR="00CB583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</w:r>
      <w:r w:rsidR="00CB5837" w:rsidRPr="00CB583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պետության</w:t>
      </w:r>
      <w:r w:rsidRPr="00CB58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</w:t>
      </w:r>
      <w:r w:rsidRPr="00CB58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քային օրենսգրքի 13-րդ հոդվածի 4-րդ մա</w:t>
      </w:r>
      <w:r w:rsidRPr="00BA134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սով, ինչպես նաև 14-րդ հոդվածի 2-րդ մասով սահմանված դեպքերի։</w:t>
      </w:r>
    </w:p>
    <w:p w:rsidR="00BA1340" w:rsidRPr="00EE0C2E" w:rsidRDefault="00BA1340" w:rsidP="00EE0C2E">
      <w:pPr>
        <w:pStyle w:val="mechtex"/>
        <w:rPr>
          <w:rFonts w:ascii="GHEA Mariam" w:hAnsi="GHEA Mariam"/>
          <w:sz w:val="44"/>
          <w:shd w:val="clear" w:color="auto" w:fill="FFFFFF"/>
          <w:lang w:val="hy-AM"/>
        </w:rPr>
      </w:pPr>
    </w:p>
    <w:p w:rsidR="00BA1340" w:rsidRPr="00EE0C2E" w:rsidRDefault="00BA1340" w:rsidP="00EE0C2E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EE0C2E">
        <w:rPr>
          <w:rFonts w:ascii="GHEA Mariam" w:hAnsi="GHEA Mariam"/>
          <w:sz w:val="24"/>
          <w:lang w:val="hy-AM"/>
        </w:rPr>
        <w:t xml:space="preserve">2. </w:t>
      </w:r>
      <w:r w:rsidRPr="00EE0C2E">
        <w:rPr>
          <w:rFonts w:ascii="GHEA Mariam" w:hAnsi="GHEA Mariam" w:cs="Arial"/>
          <w:sz w:val="24"/>
          <w:lang w:val="hy-AM"/>
        </w:rPr>
        <w:t>ԹՎԱՅԻՆ</w:t>
      </w:r>
      <w:r w:rsidRPr="00EE0C2E">
        <w:rPr>
          <w:rFonts w:ascii="GHEA Mariam" w:hAnsi="GHEA Mariam"/>
          <w:sz w:val="24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lang w:val="hy-AM"/>
        </w:rPr>
        <w:t>ՀԱՄԱԿԱՐԳԻՆ</w:t>
      </w:r>
      <w:r w:rsidRPr="00EE0C2E">
        <w:rPr>
          <w:rFonts w:ascii="GHEA Mariam" w:hAnsi="GHEA Mariam"/>
          <w:sz w:val="24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lang w:val="hy-AM"/>
        </w:rPr>
        <w:t>ՆԵՐԿԱՅԱՑՎՈՂ</w:t>
      </w:r>
      <w:r w:rsidRPr="00EE0C2E">
        <w:rPr>
          <w:rFonts w:ascii="GHEA Mariam" w:hAnsi="GHEA Mariam"/>
          <w:sz w:val="24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lang w:val="hy-AM"/>
        </w:rPr>
        <w:t>ՊԱՀԱՆՋՆԵՐԸ</w:t>
      </w:r>
      <w:r w:rsidRPr="00EE0C2E">
        <w:rPr>
          <w:rFonts w:ascii="GHEA Mariam" w:hAnsi="GHEA Mariam"/>
          <w:sz w:val="24"/>
          <w:lang w:val="hy-AM"/>
        </w:rPr>
        <w:t xml:space="preserve">, </w:t>
      </w:r>
      <w:r w:rsidRPr="00EE0C2E">
        <w:rPr>
          <w:rFonts w:ascii="GHEA Mariam" w:hAnsi="GHEA Mariam" w:cs="Arial"/>
          <w:sz w:val="24"/>
          <w:lang w:val="hy-AM"/>
        </w:rPr>
        <w:t>ԹՎԱՅԻՆ</w:t>
      </w:r>
      <w:r w:rsidRPr="00EE0C2E">
        <w:rPr>
          <w:rFonts w:ascii="GHEA Mariam" w:hAnsi="GHEA Mariam"/>
          <w:sz w:val="24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lang w:val="hy-AM"/>
        </w:rPr>
        <w:t>ՀԱՄԱԿԱՐԳՈՎ</w:t>
      </w:r>
      <w:r w:rsidRPr="00EE0C2E">
        <w:rPr>
          <w:rFonts w:ascii="GHEA Mariam" w:hAnsi="GHEA Mariam"/>
          <w:sz w:val="24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lang w:val="hy-AM"/>
        </w:rPr>
        <w:t>ԱՇԽԱՏԱՆՔԱՅԻՆ</w:t>
      </w:r>
      <w:r w:rsidRPr="00EE0C2E">
        <w:rPr>
          <w:rFonts w:ascii="GHEA Mariam" w:hAnsi="GHEA Mariam"/>
          <w:sz w:val="24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lang w:val="hy-AM"/>
        </w:rPr>
        <w:t>ՊԱՅՄԱՆԱԳՐԵՐԻ</w:t>
      </w:r>
      <w:r w:rsidRPr="00EE0C2E">
        <w:rPr>
          <w:rFonts w:ascii="GHEA Mariam" w:hAnsi="GHEA Mariam"/>
          <w:sz w:val="24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lang w:val="hy-AM"/>
        </w:rPr>
        <w:t>ԿՆՔՈՒՄԸ</w:t>
      </w:r>
    </w:p>
    <w:p w:rsidR="00BA1340" w:rsidRPr="00EE0C2E" w:rsidRDefault="00BA1340" w:rsidP="00EE0C2E">
      <w:pPr>
        <w:pStyle w:val="mechtex"/>
        <w:rPr>
          <w:rFonts w:ascii="GHEA Mariam" w:hAnsi="GHEA Mariam"/>
          <w:sz w:val="42"/>
          <w:shd w:val="clear" w:color="auto" w:fill="FFFFFF"/>
          <w:lang w:val="hy-AM"/>
        </w:rPr>
      </w:pP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Գործատուն կամ նրա ներկայացուցիչը (այսուհետ՝ գործատու) աշխա</w:t>
      </w:r>
      <w:r w:rsidR="00EE0C2E"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տան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քային պայմանագիրը կնքում, աշխատանքային պայմանագրում փոփոխություն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կամ լրացում կատարելու մասին համաձայնագիրը և աշխատանքային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պայմանա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գիրը լուծելու մասին անհատական իրավական ակտը (այսուհետ՝ փաստաթուղթ) կազմում </w:t>
      </w:r>
      <w:r w:rsidR="008450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է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եկամուտների կոմիտեի 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Հաշվետվությունների ներկայացման էլեկտրոնային համակարգի համապա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տասխան էջի միջոցով՝ անհրաժեշտ դաշտերը լրացնելով։ 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Սույն կարգի 3-րդ կետով նախատեսված գործողությունից հետո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կազմված </w:t>
      </w:r>
      <w:r w:rsidR="0084505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փաստաթուղթն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ստորագրվում է գործատուի էլեկտրոնային թվային ստորագրությամբ։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Գործատուի կողմից ստորագրված փաստաթուղթն արտացոլվում է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Ֆիզիկական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անձանց էլեկտրոնային ծառայությունների միասնական հարթակի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տաս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խան էջում, որից հետո համակարգի կողմից ինքնաշխատ ծանուցում է ուղարկ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վում աշխատանքի ընդունվող անձի էլեկտրոնային հասցեին։ 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քաղաքացիների մուտքը թվային համա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 իրականացվում է «Ես եմ» ազգային նույնականացման հարթակի միջոցով, իսկ օտարերկրացիները՝ հարկ վճարողի հաշվառման համարով (ՀՎՀՀ) և Հայաստանի Հանրապետության պետական եկամուտների կոմիտեի կողմից տրամադրվող մուտքանուն-գաղտնաբառով։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Աշխատանքի ընդունվող անձ</w:t>
      </w:r>
      <w:r w:rsidR="008450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(աշխատողը) աշխատանքային պայմա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նագրի կամ աշխատանքային պայմանագրում փոփոխություն կամ լրացում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կատա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րելու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մասին համաձայնագրի բովանդակության հետ համաձայնվելու դեպքում, ոչ ուշ</w:t>
      </w:r>
      <w:r w:rsidR="0084505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,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քան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դրանցում նախատեսված ուժի մեջ մտնելու ժամկետին նախորդող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քային օրը, էլեկտրոնային թվային ստորագրությամբ ստորագրում է աշխատան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քային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պայմանագիրը կամ աշխատանքային պայմանագրում փոփոխություն կամ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 համաձայնագիրը։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քաղաքացիների համար կիրառվում է նույնականացման քարտում զետեղված էլեկտրոնային թվային ստորագրություն կամ բջջային էլեկտրոնային թվային ստորագրություն՝ համաձայն Հայաստանի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 կառավարության 2017 թվականի մայիսի 25-ի N 572-Ն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որոշմամբ սահմանված պահանջների, իսկ օտարերկրացիների համար՝ այլ էլեկտրոնային թվային ստորագրության լուծումներ (ներառյալ, սակայն չսահմանափակվելով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>CoSign էլեկտրոնային ստորագրության տեսակով)՝ համաձայն Հայաստանի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Հանրա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 կառավարության 2018 թվականի մարտի 1-ի N 285-Ն որոշմամբ սահ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մանված պահանջների: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Աշխատանքային պայմանագիրն ուժի մեջ մտնելուց հետո,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աշխատանքային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պայմանագրում առկա տեղեկատվության հիման վրա, թվային համակարգի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միջոցով, </w:t>
      </w: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ինքնաշխատ ձևավորվում է նոր ընդունվող աշխատողի գրանցման հայտ (վարձ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 աշխատողի անհատական տվյալների գրանցման հայտ), որում ինքնաշխատ արտացոլվում են աշխատանքային պայմանագրում առկա և գրանցման հայտում ներառվող անհատական տեղեկությունները։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Գործատուների կողմից ինքնաշխատ ձևավորված գրանցման հայտը հարկային մարմին է հանձնվում մինչև գրանցման հայտը ձևավորվելու աշխա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տանքային օրվա ավարտը՝ լրացնելով նաև գրանցման հայտում ներառվող այն տեղեկությունները, որոնք ներառված չեն աշխատանքային պայմանագրում։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Թվային համակարգով գրանցման հայտ ինքնաշխատ ձևավորվում է նաև աշխատանքային պայմանագիրը լուծելիս գործատուի կողմից անհատական իրա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ակտ կազմելու դեպքում։</w:t>
      </w:r>
    </w:p>
    <w:p w:rsidR="00BA1340" w:rsidRPr="00EE0C2E" w:rsidRDefault="00EE0C2E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CB5837">
        <w:rPr>
          <w:rFonts w:ascii="GHEA Mariam" w:hAnsi="GHEA Mariam"/>
          <w:sz w:val="24"/>
          <w:szCs w:val="24"/>
          <w:lang w:val="hy-AM"/>
        </w:rPr>
        <w:t xml:space="preserve"> </w:t>
      </w:r>
      <w:r w:rsidR="00BA1340" w:rsidRPr="00EE0C2E">
        <w:rPr>
          <w:rFonts w:ascii="GHEA Mariam" w:hAnsi="GHEA Mariam"/>
          <w:sz w:val="24"/>
          <w:szCs w:val="24"/>
          <w:lang w:val="hy-AM"/>
        </w:rPr>
        <w:t>Աշխատանքային պայմանագրում լրացվում են հետևյալ դաշտերը՝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պայմանագրի համարը*.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պայմանագրի կնքման վայրը*.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պայմանագրի կնքման ամսաթիվը (աշխատողի կողմից էլեկտրոնային թվային ստորագրությամբ ստորագրելու օրը՝ լրացվում է ինքնաշխատ)*.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4505C">
        <w:rPr>
          <w:rFonts w:ascii="GHEA Mariam" w:hAnsi="GHEA Mariam"/>
          <w:spacing w:val="-8"/>
          <w:sz w:val="24"/>
          <w:szCs w:val="24"/>
          <w:lang w:val="hy-AM"/>
        </w:rPr>
        <w:t>գործատուի ՀՎՀՀ</w:t>
      </w:r>
      <w:r w:rsidR="0084505C" w:rsidRPr="0084505C">
        <w:rPr>
          <w:rFonts w:ascii="GHEA Mariam" w:hAnsi="GHEA Mariam"/>
          <w:spacing w:val="-8"/>
          <w:sz w:val="24"/>
          <w:szCs w:val="24"/>
          <w:lang w:val="hy-AM"/>
        </w:rPr>
        <w:t>-ն</w:t>
      </w:r>
      <w:r w:rsidRPr="0084505C">
        <w:rPr>
          <w:rFonts w:ascii="GHEA Mariam" w:hAnsi="GHEA Mariam"/>
          <w:spacing w:val="-8"/>
          <w:sz w:val="24"/>
          <w:szCs w:val="24"/>
          <w:lang w:val="hy-AM"/>
        </w:rPr>
        <w:t xml:space="preserve"> և անվանումը (ֆիզիկական անձ գործատուի դեպքում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անունը, ազգանունը, հայրանունը)*.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աշխատողի անունը, ազգանունը, հայրանունը*.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pacing w:val="-8"/>
          <w:sz w:val="24"/>
          <w:szCs w:val="24"/>
          <w:lang w:val="hy-AM"/>
        </w:rPr>
        <w:t>աշխատողի հանրային ծառայության համարանիշը կամ հանրային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ծառայու</w:t>
      </w:r>
      <w:r w:rsidR="00EE0C2E">
        <w:rPr>
          <w:rFonts w:ascii="GHEA Mariam" w:hAnsi="GHEA Mariam"/>
          <w:sz w:val="24"/>
          <w:szCs w:val="24"/>
          <w:lang w:val="hy-AM"/>
        </w:rPr>
        <w:softHyphen/>
      </w:r>
      <w:r w:rsidRPr="00EE0C2E">
        <w:rPr>
          <w:rFonts w:ascii="GHEA Mariam" w:hAnsi="GHEA Mariam"/>
          <w:sz w:val="24"/>
          <w:szCs w:val="24"/>
          <w:lang w:val="hy-AM"/>
        </w:rPr>
        <w:t>թյան համարանիշ չունենալու մասին տեղեկանքի</w:t>
      </w:r>
      <w:r w:rsidRPr="00EE0C2E">
        <w:rPr>
          <w:rFonts w:ascii="GHEA Mariam" w:hAnsi="GHEA Mariam"/>
          <w:lang w:val="hy-AM"/>
        </w:rPr>
        <w:t xml:space="preserve"> </w:t>
      </w:r>
      <w:r w:rsidRPr="00EE0C2E">
        <w:rPr>
          <w:rFonts w:ascii="GHEA Mariam" w:hAnsi="GHEA Mariam"/>
          <w:sz w:val="24"/>
          <w:szCs w:val="24"/>
          <w:lang w:val="hy-AM"/>
        </w:rPr>
        <w:t>համարը</w:t>
      </w:r>
      <w:r w:rsidR="0084505C">
        <w:rPr>
          <w:rFonts w:ascii="GHEA Mariam" w:hAnsi="GHEA Mariam"/>
          <w:sz w:val="24"/>
          <w:szCs w:val="24"/>
          <w:lang w:val="hy-AM"/>
        </w:rPr>
        <w:t>՝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բացառությամբ</w:t>
      </w:r>
      <w:r w:rsidR="0084505C">
        <w:rPr>
          <w:rFonts w:ascii="GHEA Mariam" w:hAnsi="GHEA Mariam"/>
          <w:sz w:val="24"/>
          <w:szCs w:val="24"/>
          <w:lang w:val="hy-AM"/>
        </w:rPr>
        <w:t>,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եթե աշխատանքի ընդունվողը հանդիսանում է Հայաստանի Հանրապետությունում </w:t>
      </w:r>
      <w:r w:rsidRPr="00EE0C2E">
        <w:rPr>
          <w:rFonts w:ascii="GHEA Mariam" w:hAnsi="GHEA Mariam"/>
          <w:spacing w:val="-8"/>
          <w:sz w:val="24"/>
          <w:szCs w:val="24"/>
          <w:lang w:val="hy-AM"/>
        </w:rPr>
        <w:t>կացության կարգավիճակ չունեցող օտարերկրյա քաղաքացի կամ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քաղաքացիություն չունեցող անձ և փաստացի չի գտնվելու Հայաստանի Հանրապետությունում.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024F6">
        <w:rPr>
          <w:rFonts w:ascii="GHEA Mariam" w:hAnsi="GHEA Mariam"/>
          <w:spacing w:val="-4"/>
          <w:sz w:val="24"/>
          <w:szCs w:val="24"/>
          <w:lang w:val="hy-AM"/>
        </w:rPr>
        <w:lastRenderedPageBreak/>
        <w:t>աշխատողի անձնագրի կամ նույնականացման քարտի տվյալները (օտար</w:t>
      </w:r>
      <w:r w:rsidR="00F024F6">
        <w:rPr>
          <w:rFonts w:ascii="GHEA Mariam" w:hAnsi="GHEA Mariam"/>
          <w:sz w:val="24"/>
          <w:szCs w:val="24"/>
          <w:lang w:val="hy-AM"/>
        </w:rPr>
        <w:softHyphen/>
      </w:r>
      <w:r w:rsidRPr="00EE0C2E">
        <w:rPr>
          <w:rFonts w:ascii="GHEA Mariam" w:hAnsi="GHEA Mariam"/>
          <w:sz w:val="24"/>
          <w:szCs w:val="24"/>
          <w:lang w:val="hy-AM"/>
        </w:rPr>
        <w:t>երկրացի աշխատողի պարագայում նաև բնակության իրավունքը կամ օրինական գտնվելը հաստատող փաստաթղթի տվյալները).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աշխատանքի վայրը*.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pacing w:val="-8"/>
          <w:sz w:val="24"/>
          <w:szCs w:val="24"/>
          <w:lang w:val="hy-AM"/>
        </w:rPr>
        <w:t>գործատուի այն կառուցվածքային կամ առանձնացված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ստորաբաժանումը </w:t>
      </w:r>
      <w:r w:rsidRPr="00EE0C2E">
        <w:rPr>
          <w:rFonts w:ascii="GHEA Mariam" w:hAnsi="GHEA Mariam"/>
          <w:spacing w:val="-10"/>
          <w:sz w:val="24"/>
          <w:szCs w:val="24"/>
          <w:lang w:val="hy-AM"/>
        </w:rPr>
        <w:t>կամ գրասենյակը կամ հիմնարկը (դրանց առկայության դեպքում), որտեղ աշխատելու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է աշխատողը.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աշխատանքն սկսելու տար</w:t>
      </w:r>
      <w:r w:rsidR="0084505C">
        <w:rPr>
          <w:rFonts w:ascii="GHEA Mariam" w:hAnsi="GHEA Mariam"/>
          <w:sz w:val="24"/>
          <w:szCs w:val="24"/>
          <w:lang w:val="hy-AM"/>
        </w:rPr>
        <w:t>եթիվը</w:t>
      </w:r>
      <w:r w:rsidRPr="00EE0C2E">
        <w:rPr>
          <w:rFonts w:ascii="GHEA Mariam" w:hAnsi="GHEA Mariam"/>
          <w:sz w:val="24"/>
          <w:szCs w:val="24"/>
          <w:lang w:val="hy-AM"/>
        </w:rPr>
        <w:t>, ամիսը, ամսաթիվը*.</w:t>
      </w:r>
    </w:p>
    <w:p w:rsidR="00BA1340" w:rsidRPr="00EE0C2E" w:rsidRDefault="00EE0C2E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B5837">
        <w:rPr>
          <w:rFonts w:ascii="GHEA Mariam" w:hAnsi="GHEA Mariam"/>
          <w:sz w:val="24"/>
          <w:szCs w:val="24"/>
          <w:lang w:val="hy-AM"/>
        </w:rPr>
        <w:t xml:space="preserve"> </w:t>
      </w:r>
      <w:r w:rsidR="00BA1340" w:rsidRPr="00EE0C2E">
        <w:rPr>
          <w:rFonts w:ascii="GHEA Mariam" w:hAnsi="GHEA Mariam"/>
          <w:sz w:val="24"/>
          <w:szCs w:val="24"/>
          <w:lang w:val="hy-AM"/>
        </w:rPr>
        <w:t>պաշտոնի անվանումը*.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pacing w:val="-8"/>
          <w:sz w:val="24"/>
          <w:szCs w:val="24"/>
          <w:lang w:val="hy-AM"/>
        </w:rPr>
        <w:t>աշխատանքային գործառույթները կամ հղում պաշտոնից բխող գոր</w:t>
      </w:r>
      <w:r w:rsidR="00EE0C2E" w:rsidRPr="00EE0C2E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E0C2E">
        <w:rPr>
          <w:rFonts w:ascii="GHEA Mariam" w:hAnsi="GHEA Mariam"/>
          <w:spacing w:val="-8"/>
          <w:sz w:val="24"/>
          <w:szCs w:val="24"/>
          <w:lang w:val="hy-AM"/>
        </w:rPr>
        <w:t>ծա</w:t>
      </w:r>
      <w:r w:rsidR="00EE0C2E" w:rsidRPr="00EE0C2E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E0C2E">
        <w:rPr>
          <w:rFonts w:ascii="GHEA Mariam" w:hAnsi="GHEA Mariam"/>
          <w:spacing w:val="-8"/>
          <w:sz w:val="24"/>
          <w:szCs w:val="24"/>
          <w:lang w:val="hy-AM"/>
        </w:rPr>
        <w:t>ռույթ</w:t>
      </w:r>
      <w:r w:rsidR="00EE0C2E" w:rsidRPr="00EE0C2E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EE0C2E">
        <w:rPr>
          <w:rFonts w:ascii="GHEA Mariam" w:hAnsi="GHEA Mariam"/>
          <w:spacing w:val="-8"/>
          <w:sz w:val="24"/>
          <w:szCs w:val="24"/>
          <w:lang w:val="hy-AM"/>
        </w:rPr>
        <w:t>ները սահմանող փաստաթղթին, որը հանդիսանում է աշխատանքային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պայմանագրի հավելված*.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pacing w:val="-8"/>
          <w:sz w:val="24"/>
          <w:szCs w:val="24"/>
          <w:lang w:val="hy-AM"/>
        </w:rPr>
        <w:t>հիմնական աշխատավարձի չափը (</w:t>
      </w:r>
      <w:r w:rsidR="0084505C">
        <w:rPr>
          <w:rFonts w:ascii="GHEA Mariam" w:hAnsi="GHEA Mariam"/>
          <w:spacing w:val="-8"/>
          <w:sz w:val="24"/>
          <w:szCs w:val="24"/>
          <w:lang w:val="hy-AM"/>
        </w:rPr>
        <w:t>ներառյալ</w:t>
      </w:r>
      <w:r w:rsidRPr="00EE0C2E">
        <w:rPr>
          <w:rFonts w:ascii="GHEA Mariam" w:hAnsi="GHEA Mariam"/>
          <w:spacing w:val="-8"/>
          <w:sz w:val="24"/>
          <w:szCs w:val="24"/>
          <w:lang w:val="hy-AM"/>
        </w:rPr>
        <w:t xml:space="preserve"> աշխատավարձից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վճարվող հարկերը, սոցիալական կամ օրենքով սահմանված պարտադիր այլ վճարները)*.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աշխատավարձը որոշելու ձևը*.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աշխատողներին Հայաստանի Հանրապետության օրենսդրությամբ սահ</w:t>
      </w:r>
      <w:r w:rsidR="00EE0C2E">
        <w:rPr>
          <w:rFonts w:ascii="GHEA Mariam" w:hAnsi="GHEA Mariam"/>
          <w:sz w:val="24"/>
          <w:szCs w:val="24"/>
          <w:lang w:val="hy-AM"/>
        </w:rPr>
        <w:softHyphen/>
      </w:r>
      <w:r w:rsidRPr="00EE0C2E">
        <w:rPr>
          <w:rFonts w:ascii="GHEA Mariam" w:hAnsi="GHEA Mariam"/>
          <w:sz w:val="24"/>
          <w:szCs w:val="24"/>
          <w:lang w:val="hy-AM"/>
        </w:rPr>
        <w:t>մանված կարգով տրվող հավելումները, հավելավճարները, լրավճարները*.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աշխատանքային պայմանագրի տեսակը (նշել անորոշ կամ որոշակի ժամկետով)*. որոշակի ժամկետով աշխատանքային պայմանագրի դեպքում նշել նաև պայմանագրի գործողության ժամկետը*.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փորձաշրջան սահմանելու դեպքում` փորձաշրջանի տևողությունը և պայմանները.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 xml:space="preserve">աշխատաժամանակի ռեժիմը*. 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աշխատաժամանակի շաբաթական տևողությունը (բացառությամբ աշխա</w:t>
      </w:r>
      <w:r w:rsidR="00EE0C2E">
        <w:rPr>
          <w:rFonts w:ascii="GHEA Mariam" w:hAnsi="GHEA Mariam"/>
          <w:sz w:val="24"/>
          <w:szCs w:val="24"/>
          <w:lang w:val="hy-AM"/>
        </w:rPr>
        <w:softHyphen/>
      </w:r>
      <w:r w:rsidRPr="00EE0C2E">
        <w:rPr>
          <w:rFonts w:ascii="GHEA Mariam" w:hAnsi="GHEA Mariam"/>
          <w:sz w:val="24"/>
          <w:szCs w:val="24"/>
          <w:lang w:val="hy-AM"/>
        </w:rPr>
        <w:t>տաժամանակի գումարային հաշվարկի)*.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pacing w:val="-8"/>
          <w:sz w:val="24"/>
          <w:szCs w:val="24"/>
          <w:lang w:val="hy-AM"/>
        </w:rPr>
        <w:t xml:space="preserve"> ամենամյա արձակուրդի տեսակը (նվազագույն, լրացուցիչ,</w:t>
      </w:r>
      <w:r w:rsidRPr="00EE0C2E">
        <w:rPr>
          <w:rFonts w:ascii="GHEA Mariam" w:hAnsi="GHEA Mariam"/>
          <w:sz w:val="24"/>
          <w:szCs w:val="24"/>
          <w:lang w:val="hy-AM"/>
        </w:rPr>
        <w:t xml:space="preserve"> երկարացված) և տևողությունը*.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աշխատանքային պայմանագիրն ստորագրող անձի պաշտոնը, անունը, ազգանունը*.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lastRenderedPageBreak/>
        <w:t>աշխատանքային հարաբերությունների հետ կապված՝ գործատուի և աշխատողի կողմից միմյանց ծանուցելու եղանակները*.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կողմերի իրավունքներն ու պարտականությունները.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նշում հավելվածի մասին, եթե աշխատանքային պայմանագիրն ունի հավելված՝ նշելով նաև հավելվածով կարգավորվող հարցերի շրջանակը.</w:t>
      </w:r>
    </w:p>
    <w:p w:rsidR="00BA1340" w:rsidRPr="00EE0C2E" w:rsidRDefault="00BA1340" w:rsidP="00EE0C2E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E0C2E">
        <w:rPr>
          <w:rFonts w:ascii="GHEA Mariam" w:hAnsi="GHEA Mariam"/>
          <w:sz w:val="24"/>
          <w:szCs w:val="24"/>
          <w:lang w:val="hy-AM"/>
        </w:rPr>
        <w:t>այլ պայմաններ։</w:t>
      </w:r>
    </w:p>
    <w:p w:rsidR="00BA1340" w:rsidRPr="00EE0C2E" w:rsidRDefault="0084505C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A1340"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կարգի 12-րդ կետում աստղանիշով նշված կետերը ենթակա են պարտադիր լրացման։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Պետական և տեղական ինքնակառավարման մարմիններում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քաղաքա</w:t>
      </w:r>
      <w:r w:rsidR="00F024F6"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ցիա</w:t>
      </w:r>
      <w:r w:rsidR="00EE0C2E"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կան աշխատանք կատարող և տեխնիկական սպասարկում իրականացնող անձանց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հետ, ինչպես նաև առանձին խնդիրների իրականացման համար պետական մար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մինների կողմից ներգրավված փորձագետների հետ կնքված աշխատանքային պայմանագրերը, աշխատանքային պայմանագրում փոփոխություն կամ լրացում </w:t>
      </w:r>
      <w:r w:rsidRPr="00F024F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կատարելու մասին համաձայնագրերը և աշխատանքային պայմանագիրը լուծելո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ւ մասին անհատական իրավական ակտերը քաղաքացիական ծառայության տեղե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կատվական հարթակից Հայաստանի Հանրապետության կառավարության փոխ</w:t>
      </w:r>
      <w:r w:rsidR="00F024F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գործելիության հարթակի միջոցով ինքնաշխատ եղանակով փոխանցվում է թվային համակարգ: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կարգի 14-րդ կետը տարածվում է նաև հանրային պաշտոններ և հանրային ծառայության պաշտոններ զբաղեցնող անձանց հետ ծագած աշխա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տանքային հարաբերությունների վրա, եթե այդ անձանց անձնական գործերը վարվում են էլեկտրոնային եղանակով «Հանրային ծառայության մասին» օրենքի 17-րդ հոդվածի 2-րդ մասով սահմանված կարգով:</w:t>
      </w:r>
    </w:p>
    <w:p w:rsidR="00BA1340" w:rsidRPr="00EE0C2E" w:rsidRDefault="00EE0C2E" w:rsidP="00EE0C2E">
      <w:pPr>
        <w:pStyle w:val="mechtex"/>
        <w:spacing w:before="240"/>
        <w:rPr>
          <w:rFonts w:ascii="GHEA Mariam" w:hAnsi="GHEA Mariam"/>
          <w:sz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hd w:val="clear" w:color="auto" w:fill="FFFFFF"/>
          <w:lang w:val="hy-AM"/>
        </w:rPr>
        <w:softHyphen/>
      </w:r>
      <w:r>
        <w:rPr>
          <w:rFonts w:ascii="GHEA Mariam" w:hAnsi="GHEA Mariam"/>
          <w:sz w:val="24"/>
          <w:shd w:val="clear" w:color="auto" w:fill="FFFFFF"/>
          <w:lang w:val="hy-AM"/>
        </w:rPr>
        <w:softHyphen/>
      </w:r>
      <w:r>
        <w:rPr>
          <w:rFonts w:ascii="GHEA Mariam" w:hAnsi="GHEA Mariam"/>
          <w:sz w:val="24"/>
          <w:shd w:val="clear" w:color="auto" w:fill="FFFFFF"/>
          <w:lang w:val="hy-AM"/>
        </w:rPr>
        <w:softHyphen/>
      </w:r>
      <w:r>
        <w:rPr>
          <w:rFonts w:ascii="GHEA Mariam" w:hAnsi="GHEA Mariam"/>
          <w:sz w:val="24"/>
          <w:shd w:val="clear" w:color="auto" w:fill="FFFFFF"/>
          <w:lang w:val="hy-AM"/>
        </w:rPr>
        <w:softHyphen/>
      </w:r>
    </w:p>
    <w:p w:rsidR="00BA1340" w:rsidRPr="00EE0C2E" w:rsidRDefault="00BA1340" w:rsidP="00EE0C2E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EE0C2E">
        <w:rPr>
          <w:rFonts w:ascii="GHEA Mariam" w:hAnsi="GHEA Mariam"/>
          <w:sz w:val="24"/>
          <w:shd w:val="clear" w:color="auto" w:fill="FFFFFF"/>
          <w:lang w:val="hy-AM"/>
        </w:rPr>
        <w:t xml:space="preserve">3. </w:t>
      </w:r>
      <w:r w:rsidRPr="00EE0C2E">
        <w:rPr>
          <w:rFonts w:ascii="GHEA Mariam" w:hAnsi="GHEA Mariam" w:cs="Arial"/>
          <w:sz w:val="24"/>
          <w:shd w:val="clear" w:color="auto" w:fill="FFFFFF"/>
          <w:lang w:val="hy-AM"/>
        </w:rPr>
        <w:t>ԹՎԱՅԻՆ</w:t>
      </w:r>
      <w:r w:rsidRPr="00EE0C2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shd w:val="clear" w:color="auto" w:fill="FFFFFF"/>
          <w:lang w:val="hy-AM"/>
        </w:rPr>
        <w:t>ՀԱՄԱԿԱՐԳԻ</w:t>
      </w:r>
      <w:r w:rsidRPr="00EE0C2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shd w:val="clear" w:color="auto" w:fill="FFFFFF"/>
          <w:lang w:val="hy-AM"/>
        </w:rPr>
        <w:t>ՏՎՅԱԼՆԵՐԻՆ</w:t>
      </w:r>
      <w:r w:rsidRPr="00EE0C2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shd w:val="clear" w:color="auto" w:fill="FFFFFF"/>
          <w:lang w:val="hy-AM"/>
        </w:rPr>
        <w:t>ՀԱՍԱՆԵԼԻՈՒԹՅՈՒՆ</w:t>
      </w:r>
      <w:r w:rsidRPr="00EE0C2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E0C2E">
        <w:rPr>
          <w:rFonts w:ascii="GHEA Mariam" w:hAnsi="GHEA Mariam" w:cs="Arial"/>
          <w:sz w:val="24"/>
          <w:shd w:val="clear" w:color="auto" w:fill="FFFFFF"/>
          <w:lang w:val="hy-AM"/>
        </w:rPr>
        <w:t>ՏՐԱՄԱԴՐԵԼԸ</w:t>
      </w:r>
    </w:p>
    <w:p w:rsidR="00BA1340" w:rsidRPr="00EE0C2E" w:rsidRDefault="00EE0C2E" w:rsidP="00EE0C2E">
      <w:pPr>
        <w:pStyle w:val="mechtex"/>
        <w:spacing w:before="240"/>
        <w:rPr>
          <w:rFonts w:ascii="GHEA Mariam" w:hAnsi="GHEA Mariam"/>
          <w:sz w:val="18"/>
          <w:shd w:val="clear" w:color="auto" w:fill="FFFFFF"/>
          <w:lang w:val="hy-AM"/>
        </w:rPr>
      </w:pPr>
      <w:r>
        <w:rPr>
          <w:rFonts w:ascii="GHEA Mariam" w:hAnsi="GHEA Mariam"/>
          <w:sz w:val="24"/>
          <w:shd w:val="clear" w:color="auto" w:fill="FFFFFF"/>
          <w:lang w:val="hy-AM"/>
        </w:rPr>
        <w:softHyphen/>
      </w:r>
      <w:r>
        <w:rPr>
          <w:rFonts w:ascii="GHEA Mariam" w:hAnsi="GHEA Mariam"/>
          <w:sz w:val="24"/>
          <w:shd w:val="clear" w:color="auto" w:fill="FFFFFF"/>
          <w:lang w:val="hy-AM"/>
        </w:rPr>
        <w:softHyphen/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Թվային համակարգին հասանելիություն է տրամադրվում`</w:t>
      </w:r>
    </w:p>
    <w:p w:rsidR="00BA1340" w:rsidRPr="00EE0C2E" w:rsidRDefault="00BA1340" w:rsidP="00EE0C2E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1)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  <w:t xml:space="preserve">Հայաստանի Հանրապետության պետական եկամուտների կոմիտեի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համապատասխան ստորաբաժանումներին՝</w:t>
      </w:r>
      <w:r w:rsidRPr="00EE0C2E">
        <w:rPr>
          <w:rFonts w:ascii="GHEA Mariam" w:hAnsi="GHEA Mariam"/>
          <w:spacing w:val="-8"/>
          <w:lang w:val="hy-AM"/>
        </w:rPr>
        <w:t xml:space="preserve">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այն ծավալով, որն անհրաժեշտ է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տողի աշխատանքի ընդունումն օրենսդրությամբ սահմանված կարգով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ձևակերպելու կամ աշխատողի համար գրանցման հայտ ներկայացնելու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ճշտության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ստուգումներ, ինչպես նաև աշխատողի համար հաշվարկված և վճարված եկա</w:t>
      </w:r>
      <w:r w:rsidR="00EE0C2E"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մուտ</w:t>
      </w:r>
      <w:r w:rsidR="00EE0C2E"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ների,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հաշվարկ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 (վճարված) եկամտային հարկի, սոցիալական և պարտադիր այլ վճարների համապատասխանության նկատմամբ հարկային հսկողություն իրականացնելու համար օրենսդրությամբ վերապահված լիազորությունների շրջանակում.</w:t>
      </w:r>
    </w:p>
    <w:p w:rsidR="00BA1340" w:rsidRPr="00EE0C2E" w:rsidRDefault="00BA1340" w:rsidP="00EE0C2E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  <w:t xml:space="preserve">Հայաստանի Հանրապետության առողջապահական և աշխատանքի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տեսչական մարմնին՝ այն ծավալով, որն անհրաժեշտ է աշխատանքային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օրենսդրու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թյան, աշխատանքային իրավունքի նորմեր պարունակող այլ նորմատիվ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իրավական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ակտերի, կոլեկտիվ և աշխատանքային պայմանագրերի պահանջների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նկատմամբ օրենսդրությամբ վերապահված լիազորությունների շրջանակում իրականացվող վերահսկողության համար.</w:t>
      </w:r>
    </w:p>
    <w:p w:rsidR="00BA1340" w:rsidRPr="00EE0C2E" w:rsidRDefault="00BA1340" w:rsidP="00EE0C2E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3)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  <w:t>Հայաստանի Հանրապետության ներքին գործերի նախարարության</w:t>
      </w:r>
      <w:r w:rsidRPr="00EE0C2E">
        <w:rPr>
          <w:rFonts w:ascii="GHEA Mariam" w:hAnsi="GHEA Mariam"/>
          <w:lang w:val="hy-AM"/>
        </w:rPr>
        <w:t xml:space="preserve">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միգրացիայի և քաղաքացիության ծառայությանը՝ այն ծավալով, որն անհրաժեշտ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օտարերկրյա աշխատողի ներգրավման https://workpermit.am միասնական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էլեկտրո</w:t>
      </w:r>
      <w:r w:rsid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նային հարթակի միջոցով ներկայացված դիմումների հիման վրա հարուցված վարչական վարույթի ընթացքն ապահովելու համար:</w:t>
      </w:r>
    </w:p>
    <w:p w:rsidR="00BA1340" w:rsidRPr="00EE0C2E" w:rsidRDefault="00BA1340" w:rsidP="00EE0C2E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Սույն կարգի 16-րդ կետով սահմանված մարմիններին հասանելիություն տրամադրվում է թվային համակարգի միջոցով կնքված՝</w:t>
      </w:r>
    </w:p>
    <w:p w:rsidR="00BA1340" w:rsidRPr="00EE0C2E" w:rsidRDefault="00BA1340" w:rsidP="00EE0C2E">
      <w:pPr>
        <w:pStyle w:val="ListParagraph"/>
        <w:numPr>
          <w:ilvl w:val="1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աշխատանքային պայմանագրերին</w:t>
      </w:r>
      <w:r w:rsidR="008450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A1340" w:rsidRPr="00EE0C2E" w:rsidRDefault="00BA1340" w:rsidP="00EE0C2E">
      <w:pPr>
        <w:pStyle w:val="ListParagraph"/>
        <w:numPr>
          <w:ilvl w:val="1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աշխատանքային պայմանագրում փոփոխություն կամ լրացում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կատարելու մասին համաձայնագրերին</w:t>
      </w:r>
      <w:r w:rsidR="0084505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A1340" w:rsidRPr="00EE0C2E" w:rsidRDefault="00BA1340" w:rsidP="00EE0C2E">
      <w:pPr>
        <w:pStyle w:val="ListParagraph"/>
        <w:numPr>
          <w:ilvl w:val="1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E0C2E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աշխատանքային պայմանագիրը լուծելու մասին անհատական</w:t>
      </w:r>
      <w:r w:rsidRPr="00EE0C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իրավական ակտերին։</w:t>
      </w:r>
    </w:p>
    <w:p w:rsidR="00BA1340" w:rsidRPr="00CB5837" w:rsidRDefault="00BA1340" w:rsidP="004B72FD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p w:rsidR="00BA1340" w:rsidRPr="00CB5837" w:rsidRDefault="00BA1340" w:rsidP="004B72F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A1340" w:rsidRPr="00CB5837" w:rsidRDefault="00BA1340" w:rsidP="004B72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583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583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583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1340" w:rsidRPr="00CB5837" w:rsidRDefault="00BA1340" w:rsidP="004B72F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5837">
        <w:rPr>
          <w:rFonts w:ascii="GHEA Mariam" w:hAnsi="GHEA Mariam"/>
          <w:sz w:val="24"/>
          <w:szCs w:val="24"/>
          <w:lang w:val="hy-AM"/>
        </w:rPr>
        <w:t xml:space="preserve">  </w:t>
      </w:r>
      <w:r w:rsidRPr="00CB583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B5837" w:rsidRDefault="00BA1340" w:rsidP="00F73B6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CB5837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</w:r>
      <w:r w:rsidRPr="00CB583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CB5837">
        <w:rPr>
          <w:rFonts w:ascii="GHEA Mariam" w:hAnsi="GHEA Mariam" w:cs="Sylfaen"/>
          <w:sz w:val="24"/>
          <w:szCs w:val="24"/>
          <w:lang w:val="hy-AM"/>
        </w:rPr>
        <w:t>.</w:t>
      </w:r>
      <w:r w:rsidRPr="00CB583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B5837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B583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72C" w:rsidRDefault="00F8772C">
      <w:r>
        <w:separator/>
      </w:r>
    </w:p>
  </w:endnote>
  <w:endnote w:type="continuationSeparator" w:id="0">
    <w:p w:rsidR="00F8772C" w:rsidRDefault="00F8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505C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F6" w:rsidRPr="00A23A61" w:rsidRDefault="00A23A61" w:rsidP="00A23A61">
    <w:pPr>
      <w:pStyle w:val="Footer"/>
    </w:pPr>
    <w:fldSimple w:instr=" FILENAME   \* MERGEFORMAT ">
      <w:r>
        <w:rPr>
          <w:noProof/>
        </w:rPr>
        <w:t>TK79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72C" w:rsidRDefault="00F8772C">
      <w:r>
        <w:separator/>
      </w:r>
    </w:p>
  </w:footnote>
  <w:footnote w:type="continuationSeparator" w:id="0">
    <w:p w:rsidR="00F8772C" w:rsidRDefault="00F8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3A61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E1051"/>
    <w:multiLevelType w:val="hybridMultilevel"/>
    <w:tmpl w:val="B6EE48D0"/>
    <w:lvl w:ilvl="0" w:tplc="D608767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3260AC"/>
    <w:multiLevelType w:val="hybridMultilevel"/>
    <w:tmpl w:val="1FC4053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F3D00CE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43171"/>
    <w:multiLevelType w:val="hybridMultilevel"/>
    <w:tmpl w:val="D13A40C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1C8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B72FD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307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B34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E48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DC9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BBC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162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05C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0F21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A61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340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A9B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837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55B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2E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4F6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B60"/>
    <w:rsid w:val="00F73C3A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72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169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487455-3FD8-44F5-B492-ED417D4D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73B6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3B6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73B6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73B60"/>
    <w:rPr>
      <w:sz w:val="24"/>
      <w:szCs w:val="24"/>
    </w:rPr>
  </w:style>
  <w:style w:type="character" w:customStyle="1" w:styleId="FooterChar">
    <w:name w:val="Footer Char"/>
    <w:link w:val="Footer"/>
    <w:locked/>
    <w:rsid w:val="00F73B60"/>
    <w:rPr>
      <w:rFonts w:ascii="Arial Armenian" w:hAnsi="Arial Armenian"/>
      <w:lang w:eastAsia="ru-RU"/>
    </w:rPr>
  </w:style>
  <w:style w:type="character" w:styleId="Emphasis">
    <w:name w:val="Emphasis"/>
    <w:uiPriority w:val="20"/>
    <w:qFormat/>
    <w:rsid w:val="00F73B60"/>
    <w:rPr>
      <w:i/>
      <w:iCs/>
    </w:rPr>
  </w:style>
  <w:style w:type="paragraph" w:styleId="ListParagraph">
    <w:name w:val="List Paragraph"/>
    <w:aliases w:val="Citation List,Table of contents numbered,Graphic,List Paragraph1,Bullets1,Resume Title,NumberedParas,Table no. List Paragraph,Bullet1,References,List Paragraph (numbered (a)),IBL List Paragraph,List Paragraph nowy,Numbered List Paragraph"/>
    <w:basedOn w:val="Normal"/>
    <w:link w:val="ListParagraphChar"/>
    <w:uiPriority w:val="34"/>
    <w:qFormat/>
    <w:rsid w:val="00F73B60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NumberedParas Char,Table no. List Paragraph Char,Bullet1 Char,References Char,List Paragraph (numbered (a)) Char"/>
    <w:link w:val="ListParagraph"/>
    <w:uiPriority w:val="34"/>
    <w:qFormat/>
    <w:locked/>
    <w:rsid w:val="00F73B60"/>
    <w:rPr>
      <w:rFonts w:ascii="Calibri" w:eastAsia="Calibri" w:hAnsi="Calibri" w:cs="Times New Roman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tevikm\3D%20Objects\Documents\TK\TK7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TK79</Template>
  <TotalTime>7</TotalTime>
  <Pages>1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>https:/mul2.gov.am/tasks/1129677/oneclick?token=527c9ac456d79c6ad1ec37d8894e87a3</cp:keywords>
  <dc:description/>
  <cp:lastModifiedBy>Tatevik Manukyan</cp:lastModifiedBy>
  <cp:revision>3</cp:revision>
  <dcterms:created xsi:type="dcterms:W3CDTF">2025-04-08T12:39:00Z</dcterms:created>
  <dcterms:modified xsi:type="dcterms:W3CDTF">2025-04-08T12:46:00Z</dcterms:modified>
</cp:coreProperties>
</file>