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C326F" w14:textId="77777777"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14:paraId="0EE79F6C" w14:textId="77777777" w:rsidR="002B0692" w:rsidRPr="004044E3" w:rsidRDefault="002B0692" w:rsidP="00C604A5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14:paraId="66DBB691" w14:textId="2973D726" w:rsidR="002B0692" w:rsidRPr="004044E3" w:rsidRDefault="004044E3" w:rsidP="00C604A5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44E3">
        <w:rPr>
          <w:rFonts w:ascii="GHEA Grapalat" w:hAnsi="GHEA Grapalat"/>
          <w:b/>
          <w:sz w:val="24"/>
          <w:szCs w:val="24"/>
          <w:lang w:val="hy-AM"/>
        </w:rPr>
        <w:t>«</w:t>
      </w:r>
      <w:r w:rsidR="00D456B7" w:rsidRPr="00D456B7">
        <w:rPr>
          <w:rFonts w:ascii="GHEA Grapalat" w:eastAsia="Calibri" w:hAnsi="GHEA Grapalat" w:cs="Times New Roman"/>
          <w:b/>
          <w:sz w:val="24"/>
          <w:szCs w:val="24"/>
          <w:lang w:val="hy-AM"/>
        </w:rPr>
        <w:t>ՈՐՊԵՍ ՆՎԻՐԱ</w:t>
      </w:r>
      <w:r w:rsidR="00F86BFB">
        <w:rPr>
          <w:rFonts w:ascii="GHEA Grapalat" w:eastAsia="Calibri" w:hAnsi="GHEA Grapalat" w:cs="Times New Roman"/>
          <w:b/>
          <w:sz w:val="24"/>
          <w:szCs w:val="24"/>
          <w:lang w:val="hy-AM"/>
        </w:rPr>
        <w:t>ՏՎՈՒԹՅՈՒՆ</w:t>
      </w:r>
      <w:r w:rsidR="00D456B7" w:rsidRPr="00D456B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ԳՈՒՅՔ ԸՆԴՈՒՆԵԼՈՒ</w:t>
      </w:r>
      <w:r w:rsidR="00436FD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</w:t>
      </w:r>
      <w:r w:rsidR="00EA2F2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ԱՄՐԱՑՆԵԼՈՒ </w:t>
      </w:r>
      <w:r w:rsidR="00D456B7" w:rsidRPr="00D456B7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 w:rsidRPr="004044E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4044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4044E3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p w14:paraId="15F7CBB2" w14:textId="77777777"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44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4670"/>
      </w:tblGrid>
      <w:tr w:rsidR="000C329D" w:rsidRPr="00FC1ADF" w14:paraId="6E701C4E" w14:textId="77777777" w:rsidTr="00D456B7">
        <w:trPr>
          <w:trHeight w:val="457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4E182C" w14:textId="77777777" w:rsidR="002B0692" w:rsidRPr="00C604A5" w:rsidRDefault="002B0692" w:rsidP="001350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C604A5" w:rsidRPr="00D456B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0225C6" w14:textId="6D5E12E5" w:rsidR="002B0692" w:rsidRPr="00C604A5" w:rsidRDefault="00EA2F2A" w:rsidP="00EA2F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</w:t>
            </w:r>
            <w:r w:rsidR="00436FDD">
              <w:rPr>
                <w:rFonts w:ascii="GHEA Grapalat" w:eastAsia="Times New Roman" w:hAnsi="GHEA Grapalat" w:cs="Times New Roman"/>
                <w:color w:val="000000"/>
                <w:lang w:val="hy-AM"/>
              </w:rPr>
              <w:t>7</w:t>
            </w:r>
            <w:r w:rsidR="00FC1ADF"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="00436FDD"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C1466A"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</w:t>
            </w:r>
            <w:r w:rsidR="00436FDD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  <w:r w:rsidR="002B0692"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FC1ADF" w14:paraId="0BE1CAE8" w14:textId="77777777" w:rsidTr="00D456B7">
        <w:trPr>
          <w:trHeight w:val="406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FAD472" w14:textId="77777777" w:rsidR="002B0692" w:rsidRPr="00C604A5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B4F9D8" w14:textId="245847EA" w:rsidR="002B0692" w:rsidRPr="00C604A5" w:rsidRDefault="00C604A5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 w:rsidRPr="00C604A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436FDD" w:rsidRPr="00436FDD">
              <w:rPr>
                <w:rFonts w:ascii="GHEA Grapalat" w:eastAsia="Times New Roman" w:hAnsi="GHEA Grapalat" w:cs="Times New Roman"/>
                <w:color w:val="000000"/>
              </w:rPr>
              <w:t>ԴԽ//8575-2025</w:t>
            </w:r>
          </w:p>
        </w:tc>
      </w:tr>
      <w:tr w:rsidR="000C329D" w:rsidRPr="00B57515" w14:paraId="39195FDE" w14:textId="77777777" w:rsidTr="006E7504">
        <w:trPr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442DC" w14:textId="77777777" w:rsidR="00436FDD" w:rsidRPr="00436FDD" w:rsidRDefault="00436FDD" w:rsidP="006E7504">
            <w:pPr>
              <w:tabs>
                <w:tab w:val="center" w:pos="4844"/>
              </w:tabs>
              <w:suppressAutoHyphens/>
              <w:spacing w:after="0" w:line="360" w:lineRule="auto"/>
              <w:ind w:left="180" w:right="126" w:firstLine="36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436FD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ab/>
            </w:r>
            <w:r w:rsidRPr="00436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«Ո</w:t>
            </w:r>
            <w:r w:rsidRPr="00436FD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րպես նվիրատվություն գույք ընդունելու և ամրացնելու մասին» ՀՀ կառավարության որոշման նախագծի (այսուհետ՝ Նախագիծ) վերաբերյալ հայտնում ենք հետևյալը.</w:t>
            </w:r>
          </w:p>
          <w:p w14:paraId="5935FC03" w14:textId="77777777" w:rsidR="00436FDD" w:rsidRPr="00436FDD" w:rsidRDefault="00436FDD" w:rsidP="006E7504">
            <w:pPr>
              <w:tabs>
                <w:tab w:val="left" w:pos="540"/>
                <w:tab w:val="center" w:pos="4844"/>
              </w:tabs>
              <w:suppressAutoHyphens/>
              <w:spacing w:after="0" w:line="360" w:lineRule="auto"/>
              <w:ind w:left="180" w:right="126" w:hanging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6FD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ab/>
            </w:r>
            <w:r w:rsidRPr="00436FD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ab/>
            </w:r>
            <w:r w:rsidRPr="00436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Նախագծում բացակայում են ինչպես նվիրատվության պայմանագրի կնքման, այնպես էլ վերջինիս ժամկետների վերաբերյալ դրույթները։</w:t>
            </w:r>
          </w:p>
          <w:p w14:paraId="0711F64E" w14:textId="77777777" w:rsidR="00436FDD" w:rsidRPr="00436FDD" w:rsidRDefault="00436FDD" w:rsidP="006E7504">
            <w:pPr>
              <w:tabs>
                <w:tab w:val="left" w:pos="540"/>
                <w:tab w:val="center" w:pos="4844"/>
              </w:tabs>
              <w:suppressAutoHyphens/>
              <w:spacing w:after="0" w:line="360" w:lineRule="auto"/>
              <w:ind w:left="180" w:right="12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6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ab/>
            </w:r>
            <w:r w:rsidRPr="00436FD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Միաժամանակ առաջարկում ենք Նախագծի 2-րդ կետում գույքի հանձնման-ընդունման աշխատանքների կատարման ժամկետը նշել «երկամսյա»։</w:t>
            </w:r>
          </w:p>
          <w:p w14:paraId="1A784419" w14:textId="6EFAE5DE" w:rsidR="002B0692" w:rsidRPr="00C604A5" w:rsidRDefault="002B0692" w:rsidP="006E7504">
            <w:pPr>
              <w:shd w:val="clear" w:color="auto" w:fill="FFFFFF"/>
              <w:spacing w:after="0" w:line="360" w:lineRule="auto"/>
              <w:ind w:left="112" w:right="126" w:firstLine="6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3A7F0" w14:textId="77777777" w:rsidR="00552E87" w:rsidRDefault="00552E87" w:rsidP="00552E87">
            <w:pPr>
              <w:pStyle w:val="ListParagraph"/>
              <w:spacing w:after="0" w:line="360" w:lineRule="auto"/>
              <w:ind w:left="128" w:right="130"/>
              <w:jc w:val="both"/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</w:pPr>
            <w:r w:rsidRPr="00552E87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ԸՆԴՈՒՆՎԵԼ Է:</w:t>
            </w: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14:paraId="67B8D6E8" w14:textId="21D1C0F0" w:rsidR="00AB5377" w:rsidRPr="00552E87" w:rsidRDefault="00EA2F2A" w:rsidP="00436FDD">
            <w:pPr>
              <w:pStyle w:val="ListParagraph"/>
              <w:spacing w:after="0" w:line="360" w:lineRule="auto"/>
              <w:ind w:left="128" w:right="130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Նախագծի </w:t>
            </w:r>
            <w:r w:rsidR="00436FDD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2</w:t>
            </w: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-</w:t>
            </w:r>
            <w:r w:rsidR="00436FDD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րդ</w:t>
            </w: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կետում </w:t>
            </w:r>
            <w:r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ավելացվել է</w:t>
            </w:r>
            <w:r w:rsidR="00436FDD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գույքի</w:t>
            </w:r>
            <w:r w:rsidRPr="00EA2F2A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 xml:space="preserve"> նվիրա</w:t>
            </w:r>
            <w:r w:rsidR="00436FDD">
              <w:rPr>
                <w:rFonts w:ascii="GHEA Grapalat" w:eastAsia="Microsoft JhengHei" w:hAnsi="GHEA Grapalat" w:cs="Microsoft JhengHei"/>
                <w:bCs/>
                <w:iCs/>
                <w:sz w:val="24"/>
                <w:szCs w:val="24"/>
                <w:lang w:val="hy-AM"/>
              </w:rPr>
              <w:t>տվության պայմանագիր կնքելու և երկամսյա ժամկետ սահմանելու դրույթները:</w:t>
            </w:r>
            <w:r w:rsidRPr="00552E8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D87E90" w:rsidRPr="005C1CE2" w14:paraId="4A18EA58" w14:textId="77777777" w:rsidTr="006E7504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D7F9C78" w14:textId="77777777" w:rsidR="00D87E90" w:rsidRPr="00C604A5" w:rsidRDefault="00C604A5" w:rsidP="006E7504">
            <w:pPr>
              <w:tabs>
                <w:tab w:val="left" w:pos="7916"/>
              </w:tabs>
              <w:spacing w:after="0" w:line="360" w:lineRule="auto"/>
              <w:ind w:left="120" w:right="126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bookmarkStart w:id="0" w:name="_Hlk194679562"/>
            <w:r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>2</w:t>
            </w:r>
            <w:r w:rsidR="00D87E90"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 w:rsidR="00D87E90" w:rsidRPr="00D456B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3A272BF" w14:textId="0D6263C6" w:rsidR="00D87E90" w:rsidRPr="000B442B" w:rsidRDefault="00BD19AF" w:rsidP="000B442B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26</w:t>
            </w:r>
            <w:r w:rsidR="005C1CE2" w:rsidRPr="000B442B">
              <w:rPr>
                <w:rFonts w:ascii="GHEA Grapalat" w:eastAsia="Times New Roman" w:hAnsi="GHEA Grapalat" w:cs="Times New Roman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lang w:val="hy-AM"/>
              </w:rPr>
              <w:t>03</w:t>
            </w:r>
            <w:r w:rsidR="00623C77" w:rsidRPr="000B442B">
              <w:rPr>
                <w:rFonts w:ascii="GHEA Grapalat" w:eastAsia="Times New Roman" w:hAnsi="GHEA Grapalat" w:cs="Times New Roman"/>
                <w:lang w:val="hy-AM"/>
              </w:rPr>
              <w:t>.202</w:t>
            </w:r>
            <w:r w:rsidR="00F86BFB">
              <w:rPr>
                <w:rFonts w:ascii="GHEA Grapalat" w:eastAsia="Times New Roman" w:hAnsi="GHEA Grapalat" w:cs="Times New Roman"/>
                <w:lang w:val="hy-AM"/>
              </w:rPr>
              <w:t>5</w:t>
            </w:r>
            <w:r w:rsidR="00623C77" w:rsidRPr="000B442B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D87E90" w:rsidRPr="005C1CE2" w14:paraId="744EBEFE" w14:textId="77777777" w:rsidTr="006E7504">
        <w:trPr>
          <w:tblCellSpacing w:w="0" w:type="dxa"/>
          <w:jc w:val="center"/>
        </w:trPr>
        <w:tc>
          <w:tcPr>
            <w:tcW w:w="97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8E30D75" w14:textId="77777777" w:rsidR="00D87E90" w:rsidRPr="00C604A5" w:rsidRDefault="00D87E90" w:rsidP="006E7504">
            <w:pPr>
              <w:tabs>
                <w:tab w:val="left" w:pos="7916"/>
              </w:tabs>
              <w:spacing w:after="0" w:line="360" w:lineRule="auto"/>
              <w:ind w:left="120" w:right="126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9881306" w14:textId="56EA35C9" w:rsidR="00D87E90" w:rsidRPr="005F2A7A" w:rsidRDefault="00623C77" w:rsidP="000B442B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5F2A7A">
              <w:rPr>
                <w:rFonts w:ascii="GHEA Grapalat" w:eastAsia="Times New Roman" w:hAnsi="GHEA Grapalat" w:cs="Times New Roman"/>
                <w:lang w:val="hy-AM"/>
              </w:rPr>
              <w:t xml:space="preserve">N </w:t>
            </w:r>
            <w:r w:rsidR="00BD19AF" w:rsidRPr="005F2A7A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  <w:t>01/34/5874-2025</w:t>
            </w:r>
          </w:p>
        </w:tc>
      </w:tr>
      <w:bookmarkEnd w:id="0"/>
      <w:tr w:rsidR="00D87E90" w:rsidRPr="00436FDD" w14:paraId="20FB0A45" w14:textId="77777777" w:rsidTr="006E7504">
        <w:trPr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9DA083" w14:textId="77777777" w:rsidR="00BD19AF" w:rsidRPr="004428C4" w:rsidRDefault="005C1CE2" w:rsidP="006E7504">
            <w:pPr>
              <w:spacing w:after="0" w:line="360" w:lineRule="auto"/>
              <w:ind w:left="112" w:right="126" w:firstLine="455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D456B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   </w:t>
            </w:r>
            <w:r w:rsidR="00BD19AF" w:rsidRPr="004428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Ձեր </w:t>
            </w:r>
            <w:r w:rsidR="00BD19AF" w:rsidRPr="004428C4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04</w:t>
            </w:r>
            <w:r w:rsidR="00BD19AF" w:rsidRPr="004428C4">
              <w:rPr>
                <w:rFonts w:ascii="Cambria Math" w:hAnsi="Cambria Math" w:cs="Cambria Math"/>
                <w:bCs/>
                <w:noProof/>
                <w:sz w:val="24"/>
                <w:szCs w:val="24"/>
                <w:lang w:val="hy-AM"/>
              </w:rPr>
              <w:t>․</w:t>
            </w:r>
            <w:r w:rsidR="00BD19AF" w:rsidRPr="004428C4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03.2025թ.-ի N ԱԱ/06.1/6440-2025 գրությամբ</w:t>
            </w:r>
            <w:r w:rsidR="00BD19AF" w:rsidRPr="004428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ներկայացված </w:t>
            </w:r>
            <w:r w:rsidR="00BD19AF" w:rsidRPr="004428C4">
              <w:rPr>
                <w:rFonts w:ascii="GHEA Grapalat" w:hAnsi="GHEA Grapalat" w:cs="GHEA Grapalat"/>
                <w:bCs/>
                <w:noProof/>
                <w:sz w:val="24"/>
                <w:szCs w:val="24"/>
                <w:lang w:val="hy-AM"/>
              </w:rPr>
              <w:t xml:space="preserve">«Որպես նվիրատվություն գույք ընդունելու և ամրացնելու մասին» ՀՀ կառավարության որոշման </w:t>
            </w:r>
            <w:r w:rsidR="00BD19AF">
              <w:rPr>
                <w:rFonts w:ascii="GHEA Grapalat" w:hAnsi="GHEA Grapalat" w:cs="GHEA Grapalat"/>
                <w:bCs/>
                <w:noProof/>
                <w:sz w:val="24"/>
                <w:szCs w:val="24"/>
                <w:lang w:val="hy-AM"/>
              </w:rPr>
              <w:t>նախագ</w:t>
            </w:r>
            <w:r w:rsidR="00BD19AF" w:rsidRPr="004428C4">
              <w:rPr>
                <w:rFonts w:ascii="GHEA Grapalat" w:hAnsi="GHEA Grapalat" w:cs="GHEA Grapalat"/>
                <w:bCs/>
                <w:noProof/>
                <w:sz w:val="24"/>
                <w:szCs w:val="24"/>
                <w:lang w:val="hy-AM"/>
              </w:rPr>
              <w:t>ծի վերաբերյալ</w:t>
            </w:r>
            <w:r w:rsidR="00BD19AF">
              <w:rPr>
                <w:rFonts w:ascii="GHEA Grapalat" w:hAnsi="GHEA Grapalat" w:cs="GHEA Grapalat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="00BD19A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հայտնում ենք, որ մեր իրավասությունների շրջանակներում առաջարկություններ չունենք:</w:t>
            </w:r>
          </w:p>
          <w:p w14:paraId="46A69DC2" w14:textId="4223979C" w:rsidR="00D87E90" w:rsidRPr="00D456B7" w:rsidRDefault="00D87E90" w:rsidP="006E7504">
            <w:pPr>
              <w:spacing w:after="0" w:line="360" w:lineRule="auto"/>
              <w:ind w:left="112" w:right="126" w:firstLine="567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FEF159" w14:textId="46FF6DF5" w:rsidR="00552E87" w:rsidRPr="00552E87" w:rsidRDefault="00552E87" w:rsidP="00552E87">
            <w:pPr>
              <w:spacing w:after="0" w:line="360" w:lineRule="auto"/>
              <w:ind w:right="130"/>
              <w:jc w:val="both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436FDD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52E87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D19AF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 ԳԻՏՈՒԹՅՈՒՆ</w:t>
            </w:r>
            <w:r w:rsidRPr="00552E87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:</w:t>
            </w:r>
          </w:p>
          <w:p w14:paraId="4F7D9CF4" w14:textId="61E3BADD" w:rsidR="00D87E90" w:rsidRPr="00552E87" w:rsidRDefault="000B442B" w:rsidP="00552E87">
            <w:pPr>
              <w:spacing w:after="0" w:line="360" w:lineRule="auto"/>
              <w:ind w:left="67" w:right="130"/>
              <w:jc w:val="both"/>
              <w:rPr>
                <w:rFonts w:ascii="GHEA Grapalat" w:eastAsiaTheme="minorEastAsia" w:hAnsi="GHEA Grapalat"/>
                <w:color w:val="FF0000"/>
                <w:sz w:val="24"/>
                <w:szCs w:val="24"/>
                <w:lang w:val="hy-AM"/>
              </w:rPr>
            </w:pPr>
            <w:r w:rsidRPr="00552E87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478E9" w:rsidRPr="000B442B" w14:paraId="58E53AD3" w14:textId="77777777" w:rsidTr="00BF648B">
        <w:trPr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45CE698" w14:textId="12BE79EF" w:rsidR="004478E9" w:rsidRPr="00C604A5" w:rsidRDefault="004478E9" w:rsidP="00BF648B">
            <w:pPr>
              <w:tabs>
                <w:tab w:val="left" w:pos="7916"/>
              </w:tabs>
              <w:spacing w:after="0" w:line="360" w:lineRule="auto"/>
              <w:ind w:left="120" w:right="126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Pr="00C604A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Վարչապետի աշխատակազմ</w:t>
            </w: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B070F5C" w14:textId="28C3156E" w:rsidR="004478E9" w:rsidRPr="000B442B" w:rsidRDefault="004478E9" w:rsidP="00BF648B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03</w:t>
            </w:r>
            <w:r w:rsidRPr="000B442B">
              <w:rPr>
                <w:rFonts w:ascii="GHEA Grapalat" w:eastAsia="Times New Roman" w:hAnsi="GHEA Grapalat" w:cs="Times New Roman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lang w:val="hy-AM"/>
              </w:rPr>
              <w:t>04</w:t>
            </w:r>
            <w:r w:rsidRPr="000B442B">
              <w:rPr>
                <w:rFonts w:ascii="GHEA Grapalat" w:eastAsia="Times New Roman" w:hAnsi="GHEA Grapalat" w:cs="Times New Roman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lang w:val="hy-AM"/>
              </w:rPr>
              <w:t>5</w:t>
            </w:r>
            <w:r w:rsidRPr="000B442B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4478E9" w:rsidRPr="000B442B" w14:paraId="41034FE6" w14:textId="77777777" w:rsidTr="00BF648B">
        <w:trPr>
          <w:tblCellSpacing w:w="0" w:type="dxa"/>
          <w:jc w:val="center"/>
        </w:trPr>
        <w:tc>
          <w:tcPr>
            <w:tcW w:w="97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D0E9AF9" w14:textId="77777777" w:rsidR="004478E9" w:rsidRPr="00C604A5" w:rsidRDefault="004478E9" w:rsidP="00BF648B">
            <w:pPr>
              <w:tabs>
                <w:tab w:val="left" w:pos="7916"/>
              </w:tabs>
              <w:spacing w:after="0" w:line="360" w:lineRule="auto"/>
              <w:ind w:left="120" w:right="126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45C38FE" w14:textId="51A2641E" w:rsidR="004478E9" w:rsidRPr="005F2A7A" w:rsidRDefault="004478E9" w:rsidP="00BF648B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5F2A7A">
              <w:rPr>
                <w:rFonts w:ascii="GHEA Grapalat" w:eastAsia="Times New Roman" w:hAnsi="GHEA Grapalat" w:cs="Times New Roman"/>
                <w:lang w:val="hy-AM"/>
              </w:rPr>
              <w:t xml:space="preserve">N </w:t>
            </w:r>
            <w:r w:rsidRPr="005F2A7A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  <w:t>02/16.3/10914-2025</w:t>
            </w:r>
          </w:p>
        </w:tc>
      </w:tr>
      <w:tr w:rsidR="004478E9" w:rsidRPr="00B57515" w14:paraId="4CF44427" w14:textId="77777777" w:rsidTr="006E7504">
        <w:trPr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C5274A" w14:textId="7EA171F6" w:rsidR="004478E9" w:rsidRPr="00D456B7" w:rsidRDefault="004478E9" w:rsidP="004478E9">
            <w:pPr>
              <w:autoSpaceDE w:val="0"/>
              <w:autoSpaceDN w:val="0"/>
              <w:adjustRightInd w:val="0"/>
              <w:spacing w:after="0" w:line="276" w:lineRule="auto"/>
              <w:ind w:left="112" w:right="126" w:firstLine="608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4478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«Նորմատիվ իրավական ակտերի մասին» օրենքի 13-րդ հոդվածի 1-ին մասի համաձայն՝ ենթաօրենսդրական նորմատիվ իրավական ակտն ունենում է նախաբան, որում նշվում է օրենսդրական իրավական ակտի </w:t>
            </w:r>
            <w:r w:rsidRPr="004478E9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հոդվածը կամ մասը,</w:t>
            </w:r>
            <w:r w:rsidRPr="004478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որը ներառում է Սահմանադրության 6-րդ հոդվածի 2-րդ մասով սահմանված լիազորող նորմեր</w:t>
            </w:r>
            <w:r w:rsidRPr="004478E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4478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Հիմք ընդունելով նշված դրույթը՝ նախագծի նախաբանում անհրաժեշտ է սահմանել </w:t>
            </w:r>
            <w:r w:rsidRPr="004478E9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միայն</w:t>
            </w:r>
            <w:r w:rsidRPr="004478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սույն որոշման ընդունման համար կառավարությանը համապատասխան լիազորություն վերապահող իրավական</w:t>
            </w:r>
            <w:r w:rsidRPr="004478E9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478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ակտի </w:t>
            </w:r>
            <w:r w:rsidRPr="004478E9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հոդվածը կամ մասը</w:t>
            </w:r>
            <w:r w:rsidRPr="004478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իսկ ոչ վերաբերելի դրույթների (մասնավորապես՝ ՀՀ քաղաքացիական օրենսգրքի 172-րդ հոդվածի 2-րդ մաս) ամրագրման անհրաժեշտությունը բացակայում է:</w:t>
            </w:r>
            <w:r w:rsidRPr="004478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999EC0" w14:textId="77777777" w:rsidR="004478E9" w:rsidRDefault="00E010A5" w:rsidP="00552E87">
            <w:pPr>
              <w:spacing w:after="0" w:line="360" w:lineRule="auto"/>
              <w:ind w:right="130"/>
              <w:jc w:val="both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52E87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: </w:t>
            </w:r>
          </w:p>
          <w:p w14:paraId="4381284F" w14:textId="238C87A2" w:rsidR="00E010A5" w:rsidRPr="005F2A7A" w:rsidRDefault="005F2A7A" w:rsidP="005F2A7A">
            <w:pPr>
              <w:spacing w:after="0" w:line="276" w:lineRule="auto"/>
              <w:ind w:left="128" w:right="130"/>
              <w:jc w:val="both"/>
              <w:rPr>
                <w:rFonts w:ascii="GHEA Grapalat" w:eastAsiaTheme="minorEastAsia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     </w:t>
            </w:r>
            <w:r w:rsidR="00E010A5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010A5" w:rsidRPr="005F2A7A">
              <w:rPr>
                <w:rFonts w:ascii="GHEA Grapalat" w:eastAsiaTheme="minorEastAsia" w:hAnsi="GHEA Grapalat"/>
                <w:bCs/>
                <w:sz w:val="24"/>
                <w:szCs w:val="24"/>
                <w:lang w:val="hy-AM"/>
              </w:rPr>
              <w:t>Նախագծի նախաբանում ավելացվել է</w:t>
            </w:r>
            <w:r w:rsidRPr="005F2A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010A5" w:rsidRPr="005F2A7A">
              <w:rPr>
                <w:rFonts w:ascii="GHEA Grapalat" w:eastAsiaTheme="minorEastAsia" w:hAnsi="GHEA Grapalat"/>
                <w:bCs/>
                <w:sz w:val="24"/>
                <w:szCs w:val="24"/>
                <w:lang w:val="hy-AM"/>
              </w:rPr>
              <w:t>«</w:t>
            </w:r>
            <w:r w:rsidR="00E010A5" w:rsidRPr="005F2A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Կառավարչական իրավահարաբերությունների կարգավորման մասին» օրենքի 5-րդ հոդվածի 6-րդ մասը</w:t>
            </w:r>
            <w:r w:rsidR="00E54D6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իսկ </w:t>
            </w:r>
            <w:r w:rsidR="00E54D6E" w:rsidRPr="004478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քաղաքացիական օրենսգրքի 172-րդ հոդվածի 2-րդ մաս</w:t>
            </w:r>
            <w:r w:rsidR="00E54D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հանվել է</w:t>
            </w:r>
            <w:r w:rsidR="00E010A5" w:rsidRPr="005F2A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</w:tbl>
    <w:p w14:paraId="59C5BEE6" w14:textId="77777777"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D456B7">
      <w:pgSz w:w="15840" w:h="12240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D427A"/>
    <w:multiLevelType w:val="hybridMultilevel"/>
    <w:tmpl w:val="24240318"/>
    <w:lvl w:ilvl="0" w:tplc="B3DEE0DE">
      <w:start w:val="1"/>
      <w:numFmt w:val="decimal"/>
      <w:lvlText w:val="%1."/>
      <w:lvlJc w:val="left"/>
      <w:pPr>
        <w:ind w:left="4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 w15:restartNumberingAfterBreak="0">
    <w:nsid w:val="40FC5724"/>
    <w:multiLevelType w:val="hybridMultilevel"/>
    <w:tmpl w:val="D9A2B980"/>
    <w:lvl w:ilvl="0" w:tplc="CA9A0A78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9" w:hanging="360"/>
      </w:pPr>
    </w:lvl>
    <w:lvl w:ilvl="2" w:tplc="0409001B" w:tentative="1">
      <w:start w:val="1"/>
      <w:numFmt w:val="lowerRoman"/>
      <w:lvlText w:val="%3."/>
      <w:lvlJc w:val="right"/>
      <w:pPr>
        <w:ind w:left="1919" w:hanging="180"/>
      </w:pPr>
    </w:lvl>
    <w:lvl w:ilvl="3" w:tplc="0409000F" w:tentative="1">
      <w:start w:val="1"/>
      <w:numFmt w:val="decimal"/>
      <w:lvlText w:val="%4."/>
      <w:lvlJc w:val="left"/>
      <w:pPr>
        <w:ind w:left="2639" w:hanging="360"/>
      </w:pPr>
    </w:lvl>
    <w:lvl w:ilvl="4" w:tplc="04090019" w:tentative="1">
      <w:start w:val="1"/>
      <w:numFmt w:val="lowerLetter"/>
      <w:lvlText w:val="%5."/>
      <w:lvlJc w:val="left"/>
      <w:pPr>
        <w:ind w:left="3359" w:hanging="360"/>
      </w:pPr>
    </w:lvl>
    <w:lvl w:ilvl="5" w:tplc="0409001B" w:tentative="1">
      <w:start w:val="1"/>
      <w:numFmt w:val="lowerRoman"/>
      <w:lvlText w:val="%6."/>
      <w:lvlJc w:val="right"/>
      <w:pPr>
        <w:ind w:left="4079" w:hanging="180"/>
      </w:pPr>
    </w:lvl>
    <w:lvl w:ilvl="6" w:tplc="0409000F" w:tentative="1">
      <w:start w:val="1"/>
      <w:numFmt w:val="decimal"/>
      <w:lvlText w:val="%7."/>
      <w:lvlJc w:val="left"/>
      <w:pPr>
        <w:ind w:left="4799" w:hanging="360"/>
      </w:pPr>
    </w:lvl>
    <w:lvl w:ilvl="7" w:tplc="04090019" w:tentative="1">
      <w:start w:val="1"/>
      <w:numFmt w:val="lowerLetter"/>
      <w:lvlText w:val="%8."/>
      <w:lvlJc w:val="left"/>
      <w:pPr>
        <w:ind w:left="5519" w:hanging="360"/>
      </w:pPr>
    </w:lvl>
    <w:lvl w:ilvl="8" w:tplc="0409001B" w:tentative="1">
      <w:start w:val="1"/>
      <w:numFmt w:val="lowerRoman"/>
      <w:lvlText w:val="%9."/>
      <w:lvlJc w:val="right"/>
      <w:pPr>
        <w:ind w:left="623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152"/>
    <w:rsid w:val="00004062"/>
    <w:rsid w:val="00031AD9"/>
    <w:rsid w:val="000B442B"/>
    <w:rsid w:val="000C329D"/>
    <w:rsid w:val="000C5FCE"/>
    <w:rsid w:val="0013505D"/>
    <w:rsid w:val="00141670"/>
    <w:rsid w:val="00167BFC"/>
    <w:rsid w:val="001F1003"/>
    <w:rsid w:val="001F5381"/>
    <w:rsid w:val="002B0692"/>
    <w:rsid w:val="00300F3B"/>
    <w:rsid w:val="003312FE"/>
    <w:rsid w:val="003540EB"/>
    <w:rsid w:val="003A6860"/>
    <w:rsid w:val="003B1B84"/>
    <w:rsid w:val="004044E3"/>
    <w:rsid w:val="00436FDD"/>
    <w:rsid w:val="00445CE2"/>
    <w:rsid w:val="004478E9"/>
    <w:rsid w:val="004678C5"/>
    <w:rsid w:val="004A0351"/>
    <w:rsid w:val="004A5E72"/>
    <w:rsid w:val="004F29C3"/>
    <w:rsid w:val="00552E87"/>
    <w:rsid w:val="00580947"/>
    <w:rsid w:val="005C1CE2"/>
    <w:rsid w:val="005F2A7A"/>
    <w:rsid w:val="00623C77"/>
    <w:rsid w:val="00633DA1"/>
    <w:rsid w:val="00660333"/>
    <w:rsid w:val="006949A6"/>
    <w:rsid w:val="006B09B9"/>
    <w:rsid w:val="006E7504"/>
    <w:rsid w:val="006E75E7"/>
    <w:rsid w:val="006F6F6B"/>
    <w:rsid w:val="0071542F"/>
    <w:rsid w:val="00772977"/>
    <w:rsid w:val="007A69D6"/>
    <w:rsid w:val="00807AC2"/>
    <w:rsid w:val="0083382D"/>
    <w:rsid w:val="0084388A"/>
    <w:rsid w:val="00866C28"/>
    <w:rsid w:val="009149F3"/>
    <w:rsid w:val="0096159A"/>
    <w:rsid w:val="009903F7"/>
    <w:rsid w:val="00A55610"/>
    <w:rsid w:val="00A55C5F"/>
    <w:rsid w:val="00AA2334"/>
    <w:rsid w:val="00AB5377"/>
    <w:rsid w:val="00B14D1B"/>
    <w:rsid w:val="00B57515"/>
    <w:rsid w:val="00BD19AF"/>
    <w:rsid w:val="00BE2BB0"/>
    <w:rsid w:val="00C1466A"/>
    <w:rsid w:val="00C2574B"/>
    <w:rsid w:val="00C533AB"/>
    <w:rsid w:val="00C604A5"/>
    <w:rsid w:val="00D3644E"/>
    <w:rsid w:val="00D456B7"/>
    <w:rsid w:val="00D80104"/>
    <w:rsid w:val="00D87E90"/>
    <w:rsid w:val="00D92942"/>
    <w:rsid w:val="00DA0B3F"/>
    <w:rsid w:val="00DA1BD7"/>
    <w:rsid w:val="00DB1152"/>
    <w:rsid w:val="00DD28AA"/>
    <w:rsid w:val="00DF53E4"/>
    <w:rsid w:val="00E010A5"/>
    <w:rsid w:val="00E43A14"/>
    <w:rsid w:val="00E54D6E"/>
    <w:rsid w:val="00EA2F2A"/>
    <w:rsid w:val="00EE3FCE"/>
    <w:rsid w:val="00F60360"/>
    <w:rsid w:val="00F70E55"/>
    <w:rsid w:val="00F86BFB"/>
    <w:rsid w:val="00FC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3FC39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74806-DADD-4E6C-BEE2-561680BF1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https://mul2.gov.am/tasks/730060/oneclick/Ampopatert.docx?token=77786c256c16596bb28433ef8751d2cf</cp:keywords>
  <dc:description/>
  <cp:lastModifiedBy>Aram Grigoryan</cp:lastModifiedBy>
  <cp:revision>73</cp:revision>
  <dcterms:created xsi:type="dcterms:W3CDTF">2021-03-05T07:35:00Z</dcterms:created>
  <dcterms:modified xsi:type="dcterms:W3CDTF">2025-04-07T13:08:00Z</dcterms:modified>
</cp:coreProperties>
</file>