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00D4A4" w14:textId="77777777" w:rsidR="008305E5" w:rsidRPr="00571E77" w:rsidRDefault="008305E5" w:rsidP="008305E5">
      <w:pPr>
        <w:spacing w:after="0" w:line="276" w:lineRule="auto"/>
        <w:ind w:right="-275"/>
        <w:jc w:val="center"/>
        <w:rPr>
          <w:rFonts w:ascii="GHEA Grapalat" w:eastAsia="MS Mincho" w:hAnsi="GHEA Grapalat" w:cs="Times New Roman"/>
          <w:b/>
          <w:bCs/>
          <w:sz w:val="24"/>
          <w:szCs w:val="24"/>
          <w:lang w:val="es-ES_tradnl" w:eastAsia="ru-RU"/>
        </w:rPr>
      </w:pPr>
      <w:r w:rsidRPr="00571E77">
        <w:rPr>
          <w:rFonts w:ascii="GHEA Grapalat" w:eastAsia="MS Mincho" w:hAnsi="GHEA Grapalat" w:cs="Sylfaen"/>
          <w:b/>
          <w:bCs/>
          <w:sz w:val="24"/>
          <w:szCs w:val="24"/>
          <w:lang w:val="es-ES_tradnl" w:eastAsia="ru-RU"/>
        </w:rPr>
        <w:t>ԱՄՓՈՓԱԹԵՐԹ</w:t>
      </w:r>
    </w:p>
    <w:p w14:paraId="4A3F1C5D" w14:textId="0FF428FC" w:rsidR="008305E5" w:rsidRPr="00571E77" w:rsidRDefault="00FE7E78" w:rsidP="008305E5">
      <w:pPr>
        <w:spacing w:after="0" w:line="276" w:lineRule="auto"/>
        <w:ind w:left="-426" w:right="-455"/>
        <w:jc w:val="center"/>
        <w:rPr>
          <w:rFonts w:ascii="GHEA Grapalat" w:eastAsia="Calibri" w:hAnsi="GHEA Grapalat" w:cs="Arial"/>
          <w:b/>
          <w:color w:val="000000"/>
          <w:sz w:val="24"/>
          <w:szCs w:val="24"/>
          <w:shd w:val="clear" w:color="auto" w:fill="FFFFFF"/>
          <w:lang w:val="hy-AM"/>
        </w:rPr>
      </w:pPr>
      <w:r w:rsidRPr="00571E77">
        <w:rPr>
          <w:rFonts w:ascii="GHEA Grapalat" w:hAnsi="GHEA Grapalat" w:cs="Sylfaen"/>
          <w:b/>
          <w:sz w:val="24"/>
          <w:szCs w:val="24"/>
          <w:lang w:val="hy-AM"/>
        </w:rPr>
        <w:t xml:space="preserve">«ԲՆԱԿՉՈՒԹՅԱՆ ԲԺՇԿԱԿԱՆ ՕԳՆՈՒԹՅԱՆ ԵՎ ՍՊԱՍԱՐԿՄԱՆ ՄԱՍԻՆ» ՕՐԵՆՔՈՒՄ ԼՐԱՑՈՒՄՆԵՐ ԿԱՏԱՐԵԼՈՒ ՄԱՍԻՆ» ՀՀ ՕՐԵՆՔԻ </w:t>
      </w:r>
      <w:r w:rsidR="00E86A3C" w:rsidRPr="00571E77">
        <w:rPr>
          <w:rFonts w:ascii="GHEA Grapalat" w:eastAsia="Calibri" w:hAnsi="GHEA Grapalat" w:cs="Arial"/>
          <w:b/>
          <w:color w:val="000000"/>
          <w:sz w:val="24"/>
          <w:szCs w:val="24"/>
          <w:shd w:val="clear" w:color="auto" w:fill="FFFFFF"/>
          <w:lang w:val="hy-AM"/>
        </w:rPr>
        <w:t>ՆԱԽԱԳԾԻ</w:t>
      </w:r>
    </w:p>
    <w:p w14:paraId="7230007C" w14:textId="77777777" w:rsidR="00E86A3C" w:rsidRPr="00571E77" w:rsidRDefault="00E86A3C" w:rsidP="008305E5">
      <w:pPr>
        <w:spacing w:after="0" w:line="276" w:lineRule="auto"/>
        <w:ind w:left="-426" w:right="-455"/>
        <w:jc w:val="center"/>
        <w:rPr>
          <w:rFonts w:ascii="GHEA Grapalat" w:eastAsia="MS Mincho" w:hAnsi="GHEA Grapalat" w:cs="Times New Roman"/>
          <w:b/>
          <w:sz w:val="24"/>
          <w:szCs w:val="24"/>
          <w:shd w:val="clear" w:color="auto" w:fill="FFFFFF"/>
          <w:lang w:val="hy-AM" w:eastAsia="ru-RU"/>
        </w:rPr>
      </w:pPr>
    </w:p>
    <w:tbl>
      <w:tblPr>
        <w:tblStyle w:val="TableGrid1"/>
        <w:tblW w:w="14490" w:type="dxa"/>
        <w:tblInd w:w="-432" w:type="dxa"/>
        <w:tblLook w:val="04A0" w:firstRow="1" w:lastRow="0" w:firstColumn="1" w:lastColumn="0" w:noHBand="0" w:noVBand="1"/>
      </w:tblPr>
      <w:tblGrid>
        <w:gridCol w:w="7515"/>
        <w:gridCol w:w="6975"/>
      </w:tblGrid>
      <w:tr w:rsidR="008305E5" w:rsidRPr="00571E77" w14:paraId="58AF9CB7" w14:textId="77777777" w:rsidTr="00B96B35">
        <w:trPr>
          <w:trHeight w:val="412"/>
        </w:trPr>
        <w:tc>
          <w:tcPr>
            <w:tcW w:w="7515" w:type="dxa"/>
            <w:vMerge w:val="restart"/>
            <w:shd w:val="clear" w:color="auto" w:fill="AEAAAA"/>
          </w:tcPr>
          <w:p w14:paraId="368F9A0C" w14:textId="77777777" w:rsidR="003D5200" w:rsidRPr="00571E77" w:rsidRDefault="008305E5" w:rsidP="003D520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571E77">
              <w:rPr>
                <w:rFonts w:ascii="GHEA Grapalat" w:eastAsia="MS Mincho" w:hAnsi="GHEA Grapalat" w:cs="Times New Roman"/>
                <w:b/>
                <w:sz w:val="24"/>
                <w:szCs w:val="24"/>
                <w:lang w:val="hy-AM" w:eastAsia="ru-RU"/>
              </w:rPr>
              <w:t xml:space="preserve">1. </w:t>
            </w:r>
            <w:r w:rsidR="003D5200" w:rsidRPr="00571E77">
              <w:rPr>
                <w:rFonts w:ascii="GHEA Grapalat" w:eastAsia="MS Mincho" w:hAnsi="GHEA Grapalat" w:cs="Times New Roman"/>
                <w:b/>
                <w:sz w:val="24"/>
                <w:szCs w:val="24"/>
                <w:lang w:val="hy-AM" w:eastAsia="ru-RU"/>
              </w:rPr>
              <w:t>Կրթության, գիտության, մշակույթի և սպորտի նախարարություն</w:t>
            </w:r>
          </w:p>
          <w:p w14:paraId="3E1581B8" w14:textId="77777777" w:rsidR="008305E5" w:rsidRPr="00571E77" w:rsidRDefault="008305E5" w:rsidP="008305E5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975" w:type="dxa"/>
            <w:shd w:val="clear" w:color="auto" w:fill="AEAAAA"/>
          </w:tcPr>
          <w:p w14:paraId="5A1E54FF" w14:textId="4C75FE5D" w:rsidR="008305E5" w:rsidRPr="00571E77" w:rsidRDefault="008305E5" w:rsidP="00CF66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2024-</w:t>
            </w:r>
            <w:r w:rsidR="003D5200"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 w:rsidR="002712DB"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  <w:r w:rsidR="002712DB"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29</w:t>
            </w:r>
          </w:p>
        </w:tc>
      </w:tr>
      <w:tr w:rsidR="008305E5" w:rsidRPr="00571E77" w14:paraId="40F2E84A" w14:textId="77777777" w:rsidTr="00B96B35">
        <w:trPr>
          <w:trHeight w:val="824"/>
        </w:trPr>
        <w:tc>
          <w:tcPr>
            <w:tcW w:w="7515" w:type="dxa"/>
            <w:vMerge/>
            <w:shd w:val="clear" w:color="auto" w:fill="AEAAAA"/>
          </w:tcPr>
          <w:p w14:paraId="641C0FC4" w14:textId="77777777" w:rsidR="008305E5" w:rsidRPr="00571E77" w:rsidRDefault="008305E5" w:rsidP="008305E5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975" w:type="dxa"/>
            <w:shd w:val="clear" w:color="auto" w:fill="AEAAAA"/>
          </w:tcPr>
          <w:p w14:paraId="2395B2A3" w14:textId="2CB0A1AA" w:rsidR="008305E5" w:rsidRPr="00571E77" w:rsidRDefault="002712DB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71E77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01/18.2/37266-2024</w:t>
            </w:r>
          </w:p>
        </w:tc>
      </w:tr>
      <w:tr w:rsidR="008305E5" w:rsidRPr="00571E77" w14:paraId="56E54EF4" w14:textId="77777777" w:rsidTr="00B96B35">
        <w:trPr>
          <w:trHeight w:val="824"/>
        </w:trPr>
        <w:tc>
          <w:tcPr>
            <w:tcW w:w="7515" w:type="dxa"/>
          </w:tcPr>
          <w:p w14:paraId="41C626E4" w14:textId="77777777" w:rsidR="008305E5" w:rsidRPr="00571E77" w:rsidRDefault="008305E5" w:rsidP="008305E5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r w:rsidRPr="00571E7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Դիտողություններ և առաջ</w:t>
            </w:r>
            <w:proofErr w:type="spellStart"/>
            <w:r w:rsidRPr="00571E7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արկություններ</w:t>
            </w:r>
            <w:proofErr w:type="spellEnd"/>
            <w:r w:rsidRPr="00571E7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չ</w:t>
            </w:r>
            <w:r w:rsidRPr="00571E7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կան</w:t>
            </w:r>
            <w:r w:rsidRPr="00571E7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  <w:p w14:paraId="69CEC1A8" w14:textId="77777777" w:rsidR="008305E5" w:rsidRPr="00571E77" w:rsidRDefault="008305E5" w:rsidP="008305E5">
            <w:pPr>
              <w:spacing w:line="276" w:lineRule="auto"/>
              <w:jc w:val="both"/>
              <w:rPr>
                <w:rFonts w:ascii="GHEA Grapalat" w:eastAsia="MS Mincho" w:hAnsi="GHEA Grapalat" w:cs="Times New Roman"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6975" w:type="dxa"/>
          </w:tcPr>
          <w:p w14:paraId="3BE83927" w14:textId="77777777" w:rsidR="008305E5" w:rsidRPr="00571E77" w:rsidRDefault="008305E5" w:rsidP="00CF666D">
            <w:pPr>
              <w:spacing w:line="276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</w:tr>
      <w:tr w:rsidR="00F3452C" w:rsidRPr="00571E77" w14:paraId="1FA127E3" w14:textId="77777777" w:rsidTr="00B96B35">
        <w:trPr>
          <w:trHeight w:val="412"/>
        </w:trPr>
        <w:tc>
          <w:tcPr>
            <w:tcW w:w="7515" w:type="dxa"/>
            <w:vMerge w:val="restart"/>
            <w:shd w:val="clear" w:color="auto" w:fill="AEAAAA"/>
          </w:tcPr>
          <w:p w14:paraId="3612D2EA" w14:textId="7B386117" w:rsidR="002712DB" w:rsidRPr="00571E77" w:rsidRDefault="00B97BDE" w:rsidP="002712DB">
            <w:pPr>
              <w:spacing w:line="276" w:lineRule="auto"/>
              <w:jc w:val="center"/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</w:pPr>
            <w:r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2</w:t>
            </w:r>
            <w:r w:rsidR="00F3452C"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 xml:space="preserve">. </w:t>
            </w:r>
            <w:r w:rsidR="002712DB"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 xml:space="preserve">Առողջապահական և աշխատանքի </w:t>
            </w:r>
            <w:r w:rsidR="00486A00"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 xml:space="preserve">տեսչական մարմին </w:t>
            </w:r>
          </w:p>
          <w:p w14:paraId="0B32208B" w14:textId="71584B9B" w:rsidR="00F3452C" w:rsidRPr="00571E77" w:rsidRDefault="00F3452C" w:rsidP="00486A0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br/>
            </w:r>
          </w:p>
        </w:tc>
        <w:tc>
          <w:tcPr>
            <w:tcW w:w="6975" w:type="dxa"/>
            <w:shd w:val="clear" w:color="auto" w:fill="AEAAAA"/>
          </w:tcPr>
          <w:p w14:paraId="1D173D8E" w14:textId="52E24213" w:rsidR="00F3452C" w:rsidRPr="00571E77" w:rsidRDefault="00EB6B7F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</w:pPr>
            <w:r w:rsidRPr="00571E7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2024-</w:t>
            </w:r>
            <w:r w:rsidR="00486A00" w:rsidRPr="00571E7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1</w:t>
            </w:r>
            <w:r w:rsidR="002712DB" w:rsidRPr="00571E7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1</w:t>
            </w:r>
            <w:r w:rsidRPr="00571E7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-</w:t>
            </w:r>
            <w:r w:rsidR="002712DB" w:rsidRPr="00571E7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28</w:t>
            </w:r>
          </w:p>
        </w:tc>
      </w:tr>
      <w:tr w:rsidR="00F3452C" w:rsidRPr="00571E77" w14:paraId="79E36A40" w14:textId="77777777" w:rsidTr="00B96B35">
        <w:trPr>
          <w:trHeight w:val="426"/>
        </w:trPr>
        <w:tc>
          <w:tcPr>
            <w:tcW w:w="7515" w:type="dxa"/>
            <w:vMerge/>
            <w:shd w:val="clear" w:color="auto" w:fill="AEAAAA"/>
          </w:tcPr>
          <w:p w14:paraId="0483E4E5" w14:textId="77777777" w:rsidR="00F3452C" w:rsidRPr="00571E77" w:rsidRDefault="00F3452C" w:rsidP="005073A0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975" w:type="dxa"/>
            <w:shd w:val="clear" w:color="auto" w:fill="AEAAAA"/>
          </w:tcPr>
          <w:p w14:paraId="52F0C5DC" w14:textId="725A3CDF" w:rsidR="00F3452C" w:rsidRPr="00571E77" w:rsidRDefault="002712DB" w:rsidP="00CF66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01/26190-2024</w:t>
            </w:r>
          </w:p>
        </w:tc>
      </w:tr>
      <w:tr w:rsidR="00F3452C" w:rsidRPr="00571E77" w14:paraId="14F559BB" w14:textId="77777777" w:rsidTr="00B96B35">
        <w:trPr>
          <w:trHeight w:val="412"/>
        </w:trPr>
        <w:tc>
          <w:tcPr>
            <w:tcW w:w="7515" w:type="dxa"/>
          </w:tcPr>
          <w:p w14:paraId="24701795" w14:textId="77777777" w:rsidR="00805E03" w:rsidRPr="00571E77" w:rsidRDefault="00805E03" w:rsidP="00805E03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r w:rsidRPr="00571E7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Դիտողություններ և առաջ</w:t>
            </w:r>
            <w:proofErr w:type="spellStart"/>
            <w:r w:rsidRPr="00571E7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արկություններ</w:t>
            </w:r>
            <w:proofErr w:type="spellEnd"/>
            <w:r w:rsidRPr="00571E7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չ</w:t>
            </w:r>
            <w:r w:rsidRPr="00571E7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կան</w:t>
            </w:r>
            <w:r w:rsidRPr="00571E7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  <w:p w14:paraId="7B456C31" w14:textId="77777777" w:rsidR="00F3452C" w:rsidRPr="00571E77" w:rsidRDefault="00F3452C" w:rsidP="005073A0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6975" w:type="dxa"/>
          </w:tcPr>
          <w:p w14:paraId="3154956E" w14:textId="77777777" w:rsidR="00F3452C" w:rsidRPr="00571E77" w:rsidRDefault="00F3452C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en-GB" w:eastAsia="ru-RU"/>
              </w:rPr>
            </w:pPr>
          </w:p>
        </w:tc>
      </w:tr>
      <w:tr w:rsidR="00E76EC5" w:rsidRPr="00571E77" w14:paraId="0B1626EF" w14:textId="77777777" w:rsidTr="00B96B35">
        <w:trPr>
          <w:trHeight w:val="412"/>
        </w:trPr>
        <w:tc>
          <w:tcPr>
            <w:tcW w:w="7515" w:type="dxa"/>
            <w:vMerge w:val="restart"/>
            <w:shd w:val="clear" w:color="auto" w:fill="AEAAAA"/>
          </w:tcPr>
          <w:p w14:paraId="23801A53" w14:textId="77777777" w:rsidR="00E76EC5" w:rsidRPr="00571E77" w:rsidRDefault="00B97BDE" w:rsidP="00486A0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3</w:t>
            </w:r>
            <w:r w:rsidR="00E76EC5"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. </w:t>
            </w:r>
            <w:r w:rsidR="00486A00"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Պ</w:t>
            </w:r>
            <w:proofErr w:type="spellStart"/>
            <w:r w:rsidR="00E76EC5"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աշտպանության</w:t>
            </w:r>
            <w:proofErr w:type="spellEnd"/>
            <w:r w:rsidR="00E76EC5"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76EC5"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նախարարություն</w:t>
            </w:r>
            <w:proofErr w:type="spellEnd"/>
            <w:r w:rsidR="00E76EC5"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br/>
            </w:r>
          </w:p>
        </w:tc>
        <w:tc>
          <w:tcPr>
            <w:tcW w:w="6975" w:type="dxa"/>
            <w:shd w:val="clear" w:color="auto" w:fill="AEAAAA"/>
          </w:tcPr>
          <w:p w14:paraId="047EAF42" w14:textId="6BFA2A78" w:rsidR="00E76EC5" w:rsidRPr="00571E77" w:rsidRDefault="00E76EC5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571E7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2024-</w:t>
            </w:r>
            <w:r w:rsidR="00A72097" w:rsidRPr="00571E7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1</w:t>
            </w:r>
            <w:r w:rsidR="001B7BC5" w:rsidRPr="00571E7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2</w:t>
            </w:r>
            <w:r w:rsidRPr="00571E7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-0</w:t>
            </w:r>
            <w:r w:rsidR="001B7BC5" w:rsidRPr="00571E7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5</w:t>
            </w:r>
          </w:p>
        </w:tc>
      </w:tr>
      <w:tr w:rsidR="00E76EC5" w:rsidRPr="00571E77" w14:paraId="315FF67D" w14:textId="77777777" w:rsidTr="00B96B35">
        <w:trPr>
          <w:trHeight w:val="426"/>
        </w:trPr>
        <w:tc>
          <w:tcPr>
            <w:tcW w:w="7515" w:type="dxa"/>
            <w:vMerge/>
            <w:shd w:val="clear" w:color="auto" w:fill="AEAAAA"/>
          </w:tcPr>
          <w:p w14:paraId="6BE05BE3" w14:textId="77777777" w:rsidR="00E76EC5" w:rsidRPr="00571E77" w:rsidRDefault="00E76EC5" w:rsidP="005073A0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975" w:type="dxa"/>
            <w:shd w:val="clear" w:color="auto" w:fill="AEAAAA"/>
          </w:tcPr>
          <w:p w14:paraId="19321518" w14:textId="79DBE01B" w:rsidR="00E76EC5" w:rsidRPr="00571E77" w:rsidRDefault="00A72097" w:rsidP="00CF66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ՊՆ/</w:t>
            </w:r>
            <w:r w:rsidR="001B7BC5"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</w:t>
            </w: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/</w:t>
            </w:r>
            <w:r w:rsidR="001B7BC5"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13127</w:t>
            </w: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-2024</w:t>
            </w:r>
          </w:p>
        </w:tc>
      </w:tr>
      <w:tr w:rsidR="00E76EC5" w:rsidRPr="00571E77" w14:paraId="2D3C6446" w14:textId="77777777" w:rsidTr="00B96B35">
        <w:trPr>
          <w:trHeight w:val="412"/>
        </w:trPr>
        <w:tc>
          <w:tcPr>
            <w:tcW w:w="7515" w:type="dxa"/>
          </w:tcPr>
          <w:p w14:paraId="497FD8CD" w14:textId="77777777" w:rsidR="00E76EC5" w:rsidRPr="00571E77" w:rsidRDefault="00E76EC5" w:rsidP="005073A0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r w:rsidRPr="00571E7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Դիտողություններ և առաջ</w:t>
            </w:r>
            <w:proofErr w:type="spellStart"/>
            <w:r w:rsidRPr="00571E7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արկություններ</w:t>
            </w:r>
            <w:proofErr w:type="spellEnd"/>
            <w:r w:rsidRPr="00571E7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չ</w:t>
            </w:r>
            <w:r w:rsidRPr="00571E7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կան</w:t>
            </w:r>
            <w:r w:rsidRPr="00571E7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  <w:p w14:paraId="48ACFD93" w14:textId="77777777" w:rsidR="00E76EC5" w:rsidRPr="00571E77" w:rsidRDefault="00E76EC5" w:rsidP="005073A0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6975" w:type="dxa"/>
          </w:tcPr>
          <w:p w14:paraId="2F88C6B9" w14:textId="77777777" w:rsidR="00E76EC5" w:rsidRPr="00571E77" w:rsidRDefault="00E76EC5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en-GB" w:eastAsia="ru-RU"/>
              </w:rPr>
            </w:pPr>
          </w:p>
        </w:tc>
      </w:tr>
      <w:tr w:rsidR="00154EAB" w:rsidRPr="00571E77" w14:paraId="3CE27B4D" w14:textId="77777777" w:rsidTr="00B96B35">
        <w:trPr>
          <w:trHeight w:val="412"/>
        </w:trPr>
        <w:tc>
          <w:tcPr>
            <w:tcW w:w="7515" w:type="dxa"/>
            <w:vMerge w:val="restart"/>
            <w:shd w:val="clear" w:color="auto" w:fill="AEAAAA"/>
          </w:tcPr>
          <w:p w14:paraId="00DFACB2" w14:textId="77777777" w:rsidR="00981597" w:rsidRPr="00571E77" w:rsidRDefault="00B97BDE" w:rsidP="00E54DFB">
            <w:pPr>
              <w:suppressAutoHyphens/>
              <w:spacing w:after="160"/>
              <w:ind w:firstLine="720"/>
              <w:contextualSpacing/>
              <w:rPr>
                <w:rFonts w:ascii="GHEA Grapalat" w:eastAsia="Times New Roman" w:hAnsi="GHEA Grapalat" w:cs="Times New Roman"/>
                <w:bCs/>
                <w:color w:val="00000A"/>
                <w:sz w:val="24"/>
                <w:szCs w:val="24"/>
                <w:lang w:val="hy-AM"/>
              </w:rPr>
            </w:pPr>
            <w:r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4</w:t>
            </w:r>
            <w:r w:rsidR="00154EAB"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.</w:t>
            </w:r>
            <w:r w:rsidR="00E54DFB"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981597" w:rsidRPr="00571E77"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en-US"/>
              </w:rPr>
              <w:t>Ազգային</w:t>
            </w:r>
            <w:proofErr w:type="spellEnd"/>
            <w:r w:rsidR="00981597" w:rsidRPr="00571E77"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81597" w:rsidRPr="00571E77"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en-US"/>
              </w:rPr>
              <w:t>անվտանգության</w:t>
            </w:r>
            <w:proofErr w:type="spellEnd"/>
            <w:r w:rsidR="00981597" w:rsidRPr="00571E77"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81597" w:rsidRPr="00571E77"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en-US"/>
              </w:rPr>
              <w:t>ծառայությ</w:t>
            </w:r>
            <w:proofErr w:type="spellEnd"/>
            <w:r w:rsidR="00981597" w:rsidRPr="00571E77"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hy-AM"/>
              </w:rPr>
              <w:t>ու</w:t>
            </w:r>
            <w:r w:rsidR="00981597" w:rsidRPr="00571E77"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en-US"/>
              </w:rPr>
              <w:t>ն</w:t>
            </w:r>
          </w:p>
          <w:p w14:paraId="1FF0E549" w14:textId="77777777" w:rsidR="00154EAB" w:rsidRPr="00571E77" w:rsidRDefault="00154EAB" w:rsidP="003C385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6975" w:type="dxa"/>
            <w:shd w:val="clear" w:color="auto" w:fill="AEAAAA"/>
          </w:tcPr>
          <w:p w14:paraId="7798D2F8" w14:textId="2D6FA35B" w:rsidR="00154EAB" w:rsidRPr="00571E77" w:rsidRDefault="00154EAB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571E7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2024-</w:t>
            </w:r>
            <w:r w:rsidR="00981597" w:rsidRPr="00571E7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1</w:t>
            </w:r>
            <w:r w:rsidR="002712DB" w:rsidRPr="00571E7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2</w:t>
            </w:r>
            <w:r w:rsidRPr="00571E7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-</w:t>
            </w:r>
            <w:r w:rsidR="002712DB" w:rsidRPr="00571E7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06</w:t>
            </w:r>
          </w:p>
        </w:tc>
      </w:tr>
      <w:tr w:rsidR="00154EAB" w:rsidRPr="00571E77" w14:paraId="75E1CAE0" w14:textId="77777777" w:rsidTr="00B96B35">
        <w:trPr>
          <w:trHeight w:val="426"/>
        </w:trPr>
        <w:tc>
          <w:tcPr>
            <w:tcW w:w="7515" w:type="dxa"/>
            <w:vMerge/>
            <w:shd w:val="clear" w:color="auto" w:fill="AEAAAA"/>
          </w:tcPr>
          <w:p w14:paraId="57A11D4D" w14:textId="77777777" w:rsidR="00154EAB" w:rsidRPr="00571E77" w:rsidRDefault="00154EAB" w:rsidP="005073A0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975" w:type="dxa"/>
            <w:shd w:val="clear" w:color="auto" w:fill="AEAAAA"/>
          </w:tcPr>
          <w:p w14:paraId="5AEDF521" w14:textId="22A1D068" w:rsidR="00154EAB" w:rsidRPr="00571E77" w:rsidRDefault="002712DB" w:rsidP="00CF66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11/1660</w:t>
            </w:r>
          </w:p>
        </w:tc>
      </w:tr>
      <w:tr w:rsidR="00154EAB" w:rsidRPr="00571E77" w14:paraId="7897B68A" w14:textId="77777777" w:rsidTr="00B96B35">
        <w:trPr>
          <w:trHeight w:val="412"/>
        </w:trPr>
        <w:tc>
          <w:tcPr>
            <w:tcW w:w="7515" w:type="dxa"/>
          </w:tcPr>
          <w:p w14:paraId="7230F60C" w14:textId="77777777" w:rsidR="00154EAB" w:rsidRPr="00571E77" w:rsidRDefault="00981597" w:rsidP="00A6172C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571E7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Դիտողություններ</w:t>
            </w:r>
            <w:proofErr w:type="spellEnd"/>
            <w:r w:rsidRPr="00571E7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571E7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571E7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չկան</w:t>
            </w:r>
            <w:proofErr w:type="spellEnd"/>
            <w:r w:rsidRPr="00571E7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6975" w:type="dxa"/>
          </w:tcPr>
          <w:p w14:paraId="5B5C222B" w14:textId="77777777" w:rsidR="00154EAB" w:rsidRPr="00571E77" w:rsidRDefault="00154EAB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en-GB" w:eastAsia="ru-RU"/>
              </w:rPr>
            </w:pPr>
          </w:p>
        </w:tc>
      </w:tr>
      <w:tr w:rsidR="004D387A" w:rsidRPr="00571E77" w14:paraId="02A6D4F5" w14:textId="77777777" w:rsidTr="00B96B35">
        <w:trPr>
          <w:trHeight w:val="412"/>
        </w:trPr>
        <w:tc>
          <w:tcPr>
            <w:tcW w:w="7515" w:type="dxa"/>
            <w:vMerge w:val="restart"/>
            <w:shd w:val="clear" w:color="auto" w:fill="AEAAAA"/>
          </w:tcPr>
          <w:p w14:paraId="6F42D40D" w14:textId="5F1D10D1" w:rsidR="004D387A" w:rsidRPr="00571E77" w:rsidRDefault="008A50F6" w:rsidP="008A50F6">
            <w:pPr>
              <w:spacing w:line="276" w:lineRule="auto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         </w:t>
            </w:r>
            <w:r w:rsidR="004D387A"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5. </w:t>
            </w:r>
            <w:r w:rsidR="00385936"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Է</w:t>
            </w:r>
            <w:proofErr w:type="spellStart"/>
            <w:r w:rsidR="004D387A"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կոնոմիկայի</w:t>
            </w:r>
            <w:proofErr w:type="spellEnd"/>
            <w:r w:rsidR="004D387A"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D387A"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նախարարություն</w:t>
            </w:r>
            <w:proofErr w:type="spellEnd"/>
            <w:r w:rsidR="004D387A"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br/>
            </w:r>
          </w:p>
        </w:tc>
        <w:tc>
          <w:tcPr>
            <w:tcW w:w="6975" w:type="dxa"/>
            <w:shd w:val="clear" w:color="auto" w:fill="AEAAAA"/>
          </w:tcPr>
          <w:p w14:paraId="71CDE3BE" w14:textId="3C8F1A37" w:rsidR="004D387A" w:rsidRPr="00571E77" w:rsidRDefault="00490EAE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571E7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2024-</w:t>
            </w:r>
            <w:r w:rsidR="003E774F" w:rsidRPr="00571E7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1</w:t>
            </w:r>
            <w:r w:rsidR="001B7BC5" w:rsidRPr="00571E7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2</w:t>
            </w:r>
            <w:r w:rsidRPr="00571E7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-</w:t>
            </w:r>
            <w:r w:rsidR="001B7BC5" w:rsidRPr="00571E7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12</w:t>
            </w:r>
          </w:p>
        </w:tc>
      </w:tr>
      <w:tr w:rsidR="004D387A" w:rsidRPr="00571E77" w14:paraId="44AFB3D2" w14:textId="77777777" w:rsidTr="00B96B35">
        <w:trPr>
          <w:trHeight w:val="426"/>
        </w:trPr>
        <w:tc>
          <w:tcPr>
            <w:tcW w:w="7515" w:type="dxa"/>
            <w:vMerge/>
            <w:shd w:val="clear" w:color="auto" w:fill="AEAAAA"/>
          </w:tcPr>
          <w:p w14:paraId="554461E4" w14:textId="77777777" w:rsidR="004D387A" w:rsidRPr="00571E77" w:rsidRDefault="004D387A" w:rsidP="0069515B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975" w:type="dxa"/>
            <w:shd w:val="clear" w:color="auto" w:fill="AEAAAA"/>
          </w:tcPr>
          <w:p w14:paraId="3B6C4C16" w14:textId="1B23F6F7" w:rsidR="004D387A" w:rsidRPr="00571E77" w:rsidRDefault="003E774F" w:rsidP="00CF66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</w:t>
            </w:r>
            <w:r w:rsidR="001B7BC5"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25471-2024</w:t>
            </w:r>
          </w:p>
        </w:tc>
      </w:tr>
      <w:tr w:rsidR="004D387A" w:rsidRPr="00571E77" w14:paraId="52DAD6D8" w14:textId="77777777" w:rsidTr="00B96B35">
        <w:trPr>
          <w:trHeight w:val="412"/>
        </w:trPr>
        <w:tc>
          <w:tcPr>
            <w:tcW w:w="7515" w:type="dxa"/>
          </w:tcPr>
          <w:p w14:paraId="2392523D" w14:textId="77777777" w:rsidR="00490EAE" w:rsidRPr="00571E77" w:rsidRDefault="003E774F" w:rsidP="00A6172C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571E7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lastRenderedPageBreak/>
              <w:t>Դիտողություններ</w:t>
            </w:r>
            <w:proofErr w:type="spellEnd"/>
            <w:r w:rsidRPr="00571E7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571E7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571E7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չկան</w:t>
            </w:r>
            <w:proofErr w:type="spellEnd"/>
            <w:r w:rsidRPr="00571E7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6975" w:type="dxa"/>
          </w:tcPr>
          <w:p w14:paraId="3F69A48F" w14:textId="77777777" w:rsidR="004D387A" w:rsidRPr="00571E77" w:rsidRDefault="004D387A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en-GB" w:eastAsia="ru-RU"/>
              </w:rPr>
            </w:pPr>
          </w:p>
        </w:tc>
      </w:tr>
      <w:tr w:rsidR="001418E3" w:rsidRPr="00571E77" w14:paraId="35FAA92A" w14:textId="77777777" w:rsidTr="00B96B35">
        <w:trPr>
          <w:trHeight w:val="412"/>
        </w:trPr>
        <w:tc>
          <w:tcPr>
            <w:tcW w:w="7515" w:type="dxa"/>
            <w:vMerge w:val="restart"/>
            <w:shd w:val="clear" w:color="auto" w:fill="AEAAAA"/>
          </w:tcPr>
          <w:p w14:paraId="3070EE97" w14:textId="77777777" w:rsidR="001418E3" w:rsidRPr="00571E77" w:rsidRDefault="001418E3" w:rsidP="0069515B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6. </w:t>
            </w:r>
            <w:r w:rsidRPr="00571E7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Ներքին գործերի նախարարություն</w:t>
            </w:r>
            <w:r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br/>
            </w:r>
          </w:p>
        </w:tc>
        <w:tc>
          <w:tcPr>
            <w:tcW w:w="6975" w:type="dxa"/>
            <w:shd w:val="clear" w:color="auto" w:fill="AEAAAA"/>
          </w:tcPr>
          <w:p w14:paraId="777DF3B0" w14:textId="75A2FEAC" w:rsidR="001418E3" w:rsidRPr="00571E77" w:rsidRDefault="002C0234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571E7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2024-</w:t>
            </w:r>
            <w:r w:rsidR="00B33549" w:rsidRPr="00571E7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1</w:t>
            </w:r>
            <w:r w:rsidR="001B7BC5" w:rsidRPr="00571E7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1</w:t>
            </w:r>
            <w:r w:rsidRPr="00571E7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-</w:t>
            </w:r>
            <w:r w:rsidR="001B7BC5" w:rsidRPr="00571E7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29</w:t>
            </w:r>
          </w:p>
        </w:tc>
      </w:tr>
      <w:tr w:rsidR="001418E3" w:rsidRPr="00571E77" w14:paraId="5EEBE8B5" w14:textId="77777777" w:rsidTr="00B96B35">
        <w:trPr>
          <w:trHeight w:val="426"/>
        </w:trPr>
        <w:tc>
          <w:tcPr>
            <w:tcW w:w="7515" w:type="dxa"/>
            <w:vMerge/>
            <w:shd w:val="clear" w:color="auto" w:fill="AEAAAA"/>
          </w:tcPr>
          <w:p w14:paraId="6C387E68" w14:textId="77777777" w:rsidR="001418E3" w:rsidRPr="00571E77" w:rsidRDefault="001418E3" w:rsidP="0069515B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975" w:type="dxa"/>
            <w:shd w:val="clear" w:color="auto" w:fill="AEAAAA"/>
          </w:tcPr>
          <w:p w14:paraId="4E5646EE" w14:textId="003C174B" w:rsidR="001418E3" w:rsidRPr="00571E77" w:rsidRDefault="00B33549" w:rsidP="00CF66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43/6/</w:t>
            </w:r>
            <w:r w:rsidR="001B7BC5"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222559-24</w:t>
            </w:r>
          </w:p>
        </w:tc>
      </w:tr>
      <w:tr w:rsidR="001418E3" w:rsidRPr="00571E77" w14:paraId="65266B54" w14:textId="77777777" w:rsidTr="00B96B35">
        <w:trPr>
          <w:trHeight w:val="412"/>
        </w:trPr>
        <w:tc>
          <w:tcPr>
            <w:tcW w:w="7515" w:type="dxa"/>
          </w:tcPr>
          <w:p w14:paraId="1B4B5633" w14:textId="77777777" w:rsidR="002C0234" w:rsidRPr="00571E77" w:rsidRDefault="002C0234" w:rsidP="002C0234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r w:rsidRPr="00571E7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Դիտողություններ և առաջ</w:t>
            </w:r>
            <w:proofErr w:type="spellStart"/>
            <w:r w:rsidRPr="00571E7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արկություններ</w:t>
            </w:r>
            <w:proofErr w:type="spellEnd"/>
            <w:r w:rsidRPr="00571E7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չ</w:t>
            </w:r>
            <w:r w:rsidRPr="00571E7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կան</w:t>
            </w:r>
            <w:r w:rsidRPr="00571E7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  <w:p w14:paraId="3436B254" w14:textId="77777777" w:rsidR="001418E3" w:rsidRPr="00571E77" w:rsidRDefault="001418E3" w:rsidP="001418E3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6975" w:type="dxa"/>
          </w:tcPr>
          <w:p w14:paraId="31640527" w14:textId="77777777" w:rsidR="001418E3" w:rsidRPr="00571E77" w:rsidRDefault="001418E3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en-GB" w:eastAsia="ru-RU"/>
              </w:rPr>
            </w:pPr>
          </w:p>
        </w:tc>
      </w:tr>
      <w:tr w:rsidR="001418E3" w:rsidRPr="00571E77" w14:paraId="66BA5A90" w14:textId="77777777" w:rsidTr="00B96B35">
        <w:trPr>
          <w:trHeight w:val="412"/>
        </w:trPr>
        <w:tc>
          <w:tcPr>
            <w:tcW w:w="7515" w:type="dxa"/>
            <w:vMerge w:val="restart"/>
            <w:shd w:val="clear" w:color="auto" w:fill="AEAAAA"/>
          </w:tcPr>
          <w:p w14:paraId="0DF05E45" w14:textId="77777777" w:rsidR="001418E3" w:rsidRPr="00571E77" w:rsidRDefault="00206CD8" w:rsidP="0069515B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7</w:t>
            </w:r>
            <w:r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. Տարածքային կառավարման և ենթակառուցվածքների նախարարություն</w:t>
            </w:r>
            <w:r w:rsidR="001418E3"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br/>
            </w:r>
          </w:p>
        </w:tc>
        <w:tc>
          <w:tcPr>
            <w:tcW w:w="6975" w:type="dxa"/>
            <w:shd w:val="clear" w:color="auto" w:fill="AEAAAA"/>
          </w:tcPr>
          <w:p w14:paraId="595D2DFE" w14:textId="124FBB94" w:rsidR="001418E3" w:rsidRPr="00571E77" w:rsidRDefault="007F1018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571E7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2024-</w:t>
            </w:r>
            <w:r w:rsidR="00457A62" w:rsidRPr="00571E7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1</w:t>
            </w:r>
            <w:r w:rsidR="001B7BC5" w:rsidRPr="00571E7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2</w:t>
            </w:r>
            <w:r w:rsidRPr="00571E7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-0</w:t>
            </w:r>
            <w:r w:rsidR="001B7BC5" w:rsidRPr="00571E7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6</w:t>
            </w:r>
          </w:p>
        </w:tc>
      </w:tr>
      <w:tr w:rsidR="001418E3" w:rsidRPr="00571E77" w14:paraId="117442A3" w14:textId="77777777" w:rsidTr="00B96B35">
        <w:trPr>
          <w:trHeight w:val="426"/>
        </w:trPr>
        <w:tc>
          <w:tcPr>
            <w:tcW w:w="7515" w:type="dxa"/>
            <w:vMerge/>
            <w:shd w:val="clear" w:color="auto" w:fill="AEAAAA"/>
          </w:tcPr>
          <w:p w14:paraId="163138BB" w14:textId="77777777" w:rsidR="001418E3" w:rsidRPr="00571E77" w:rsidRDefault="001418E3" w:rsidP="0069515B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975" w:type="dxa"/>
            <w:shd w:val="clear" w:color="auto" w:fill="AEAAAA"/>
          </w:tcPr>
          <w:p w14:paraId="795A1F6B" w14:textId="721DA859" w:rsidR="001418E3" w:rsidRPr="00571E77" w:rsidRDefault="001B7BC5" w:rsidP="00CF66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ԴԽ/15.2/39655-2024</w:t>
            </w:r>
          </w:p>
        </w:tc>
      </w:tr>
      <w:tr w:rsidR="001418E3" w:rsidRPr="00571E77" w14:paraId="3EE45EEB" w14:textId="77777777" w:rsidTr="00B96B35">
        <w:trPr>
          <w:trHeight w:val="412"/>
        </w:trPr>
        <w:tc>
          <w:tcPr>
            <w:tcW w:w="7515" w:type="dxa"/>
          </w:tcPr>
          <w:p w14:paraId="4A40D65C" w14:textId="2C881BCF" w:rsidR="00FE7E78" w:rsidRPr="00571E77" w:rsidRDefault="00FE7E78" w:rsidP="00FE7E78">
            <w:pPr>
              <w:pStyle w:val="NoSpacing"/>
              <w:tabs>
                <w:tab w:val="left" w:pos="540"/>
                <w:tab w:val="center" w:pos="4677"/>
              </w:tabs>
              <w:spacing w:line="360" w:lineRule="auto"/>
              <w:jc w:val="both"/>
              <w:rPr>
                <w:sz w:val="24"/>
                <w:shd w:val="clear" w:color="auto" w:fill="FFFFFF"/>
              </w:rPr>
            </w:pPr>
            <w:r w:rsidRPr="00571E77">
              <w:rPr>
                <w:sz w:val="24"/>
                <w:shd w:val="clear" w:color="auto" w:fill="FFFFFF"/>
              </w:rPr>
              <w:t xml:space="preserve">  </w:t>
            </w:r>
            <w:proofErr w:type="spellStart"/>
            <w:r w:rsidRPr="00571E77">
              <w:rPr>
                <w:sz w:val="24"/>
                <w:shd w:val="clear" w:color="auto" w:fill="FFFFFF"/>
              </w:rPr>
              <w:t>Առաջարկում</w:t>
            </w:r>
            <w:proofErr w:type="spellEnd"/>
            <w:r w:rsidRPr="00571E77">
              <w:rPr>
                <w:sz w:val="24"/>
                <w:shd w:val="clear" w:color="auto" w:fill="FFFFFF"/>
              </w:rPr>
              <w:t xml:space="preserve"> </w:t>
            </w:r>
            <w:proofErr w:type="spellStart"/>
            <w:r w:rsidRPr="00571E77">
              <w:rPr>
                <w:sz w:val="24"/>
                <w:shd w:val="clear" w:color="auto" w:fill="FFFFFF"/>
              </w:rPr>
              <w:t>եմ</w:t>
            </w:r>
            <w:proofErr w:type="spellEnd"/>
            <w:r w:rsidRPr="00571E77">
              <w:rPr>
                <w:sz w:val="24"/>
                <w:shd w:val="clear" w:color="auto" w:fill="FFFFFF"/>
              </w:rPr>
              <w:t xml:space="preserve"> «</w:t>
            </w:r>
            <w:proofErr w:type="spellStart"/>
            <w:r w:rsidRPr="00571E77">
              <w:rPr>
                <w:sz w:val="24"/>
                <w:shd w:val="clear" w:color="auto" w:fill="FFFFFF"/>
              </w:rPr>
              <w:t>հեմոգլոբինի</w:t>
            </w:r>
            <w:proofErr w:type="spellEnd"/>
            <w:r w:rsidRPr="00571E77">
              <w:rPr>
                <w:sz w:val="24"/>
                <w:shd w:val="clear" w:color="auto" w:fill="FFFFFF"/>
              </w:rPr>
              <w:t xml:space="preserve"> </w:t>
            </w:r>
            <w:proofErr w:type="spellStart"/>
            <w:r w:rsidRPr="00571E77">
              <w:rPr>
                <w:sz w:val="24"/>
                <w:shd w:val="clear" w:color="auto" w:fill="FFFFFF"/>
              </w:rPr>
              <w:t>որոշումը</w:t>
            </w:r>
            <w:proofErr w:type="spellEnd"/>
            <w:r w:rsidRPr="00571E77">
              <w:rPr>
                <w:sz w:val="24"/>
                <w:shd w:val="clear" w:color="auto" w:fill="FFFFFF"/>
              </w:rPr>
              <w:t xml:space="preserve"> </w:t>
            </w:r>
            <w:proofErr w:type="spellStart"/>
            <w:r w:rsidRPr="00571E77">
              <w:rPr>
                <w:sz w:val="24"/>
                <w:shd w:val="clear" w:color="auto" w:fill="FFFFFF"/>
                <w:lang w:val="ru-RU"/>
              </w:rPr>
              <w:t>Սալիի</w:t>
            </w:r>
            <w:proofErr w:type="spellEnd"/>
            <w:r w:rsidRPr="00571E77">
              <w:rPr>
                <w:sz w:val="24"/>
                <w:shd w:val="clear" w:color="auto" w:fill="FFFFFF"/>
              </w:rPr>
              <w:t xml:space="preserve"> </w:t>
            </w:r>
            <w:proofErr w:type="spellStart"/>
            <w:r w:rsidRPr="00571E77">
              <w:rPr>
                <w:sz w:val="24"/>
                <w:shd w:val="clear" w:color="auto" w:fill="FFFFFF"/>
                <w:lang w:val="ru-RU"/>
              </w:rPr>
              <w:t>հեմոմետրով</w:t>
            </w:r>
            <w:proofErr w:type="spellEnd"/>
            <w:r w:rsidRPr="00571E77">
              <w:rPr>
                <w:sz w:val="24"/>
                <w:shd w:val="clear" w:color="auto" w:fill="FFFFFF"/>
              </w:rPr>
              <w:t xml:space="preserve">» </w:t>
            </w:r>
            <w:proofErr w:type="spellStart"/>
            <w:r w:rsidRPr="00571E77">
              <w:rPr>
                <w:sz w:val="24"/>
                <w:shd w:val="clear" w:color="auto" w:fill="FFFFFF"/>
              </w:rPr>
              <w:t>ներառել</w:t>
            </w:r>
            <w:proofErr w:type="spellEnd"/>
            <w:r w:rsidRPr="00571E77">
              <w:rPr>
                <w:sz w:val="24"/>
                <w:shd w:val="clear" w:color="auto" w:fill="FFFFFF"/>
              </w:rPr>
              <w:t xml:space="preserve"> </w:t>
            </w:r>
            <w:proofErr w:type="spellStart"/>
            <w:r w:rsidRPr="00571E77">
              <w:rPr>
                <w:sz w:val="24"/>
                <w:shd w:val="clear" w:color="auto" w:fill="FFFFFF"/>
              </w:rPr>
              <w:t>ընտանեկան</w:t>
            </w:r>
            <w:proofErr w:type="spellEnd"/>
            <w:r w:rsidRPr="00571E77">
              <w:rPr>
                <w:sz w:val="24"/>
                <w:shd w:val="clear" w:color="auto" w:fill="FFFFFF"/>
              </w:rPr>
              <w:t xml:space="preserve"> </w:t>
            </w:r>
            <w:proofErr w:type="spellStart"/>
            <w:r w:rsidRPr="00571E77">
              <w:rPr>
                <w:sz w:val="24"/>
                <w:shd w:val="clear" w:color="auto" w:fill="FFFFFF"/>
              </w:rPr>
              <w:t>բժշկի</w:t>
            </w:r>
            <w:proofErr w:type="spellEnd"/>
            <w:r w:rsidRPr="00571E77">
              <w:rPr>
                <w:sz w:val="24"/>
                <w:shd w:val="clear" w:color="auto" w:fill="FFFFFF"/>
              </w:rPr>
              <w:t xml:space="preserve"> </w:t>
            </w:r>
            <w:proofErr w:type="spellStart"/>
            <w:r w:rsidRPr="00571E77">
              <w:rPr>
                <w:sz w:val="24"/>
                <w:shd w:val="clear" w:color="auto" w:fill="FFFFFF"/>
              </w:rPr>
              <w:t>գործառույթների</w:t>
            </w:r>
            <w:proofErr w:type="spellEnd"/>
            <w:r w:rsidRPr="00571E77">
              <w:rPr>
                <w:sz w:val="24"/>
                <w:shd w:val="clear" w:color="auto" w:fill="FFFFFF"/>
              </w:rPr>
              <w:t xml:space="preserve"> </w:t>
            </w:r>
            <w:proofErr w:type="spellStart"/>
            <w:r w:rsidRPr="00571E77">
              <w:rPr>
                <w:sz w:val="24"/>
                <w:shd w:val="clear" w:color="auto" w:fill="FFFFFF"/>
              </w:rPr>
              <w:t>մեջ</w:t>
            </w:r>
            <w:proofErr w:type="spellEnd"/>
            <w:r w:rsidRPr="00571E77">
              <w:rPr>
                <w:sz w:val="24"/>
                <w:shd w:val="clear" w:color="auto" w:fill="FFFFFF"/>
              </w:rPr>
              <w:t xml:space="preserve">, </w:t>
            </w:r>
            <w:proofErr w:type="spellStart"/>
            <w:r w:rsidRPr="00571E77">
              <w:rPr>
                <w:sz w:val="24"/>
                <w:shd w:val="clear" w:color="auto" w:fill="FFFFFF"/>
              </w:rPr>
              <w:t>որը</w:t>
            </w:r>
            <w:proofErr w:type="spellEnd"/>
            <w:r w:rsidRPr="00571E77">
              <w:rPr>
                <w:sz w:val="24"/>
                <w:shd w:val="clear" w:color="auto" w:fill="FFFFFF"/>
              </w:rPr>
              <w:t xml:space="preserve"> </w:t>
            </w:r>
            <w:proofErr w:type="spellStart"/>
            <w:r w:rsidRPr="00571E77">
              <w:rPr>
                <w:sz w:val="24"/>
                <w:shd w:val="clear" w:color="auto" w:fill="FFFFFF"/>
              </w:rPr>
              <w:t>չի</w:t>
            </w:r>
            <w:proofErr w:type="spellEnd"/>
            <w:r w:rsidRPr="00571E77">
              <w:rPr>
                <w:sz w:val="24"/>
                <w:shd w:val="clear" w:color="auto" w:fill="FFFFFF"/>
              </w:rPr>
              <w:t xml:space="preserve"> </w:t>
            </w:r>
            <w:proofErr w:type="spellStart"/>
            <w:r w:rsidRPr="00571E77">
              <w:rPr>
                <w:sz w:val="24"/>
                <w:shd w:val="clear" w:color="auto" w:fill="FFFFFF"/>
              </w:rPr>
              <w:t>նախատեսի</w:t>
            </w:r>
            <w:proofErr w:type="spellEnd"/>
            <w:r w:rsidRPr="00571E77">
              <w:rPr>
                <w:sz w:val="24"/>
                <w:shd w:val="clear" w:color="auto" w:fill="FFFFFF"/>
              </w:rPr>
              <w:t xml:space="preserve"> </w:t>
            </w:r>
            <w:proofErr w:type="spellStart"/>
            <w:r w:rsidRPr="00571E77">
              <w:rPr>
                <w:sz w:val="24"/>
                <w:shd w:val="clear" w:color="auto" w:fill="FFFFFF"/>
              </w:rPr>
              <w:t>լիցենզավորում</w:t>
            </w:r>
            <w:proofErr w:type="spellEnd"/>
            <w:r w:rsidRPr="00571E77">
              <w:rPr>
                <w:sz w:val="24"/>
                <w:shd w:val="clear" w:color="auto" w:fill="FFFFFF"/>
              </w:rPr>
              <w:t>:</w:t>
            </w:r>
          </w:p>
          <w:p w14:paraId="40D61070" w14:textId="77777777" w:rsidR="003C3850" w:rsidRPr="00571E77" w:rsidRDefault="003C3850" w:rsidP="003C3850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6975" w:type="dxa"/>
          </w:tcPr>
          <w:p w14:paraId="10B2E913" w14:textId="77777777" w:rsidR="00681DCB" w:rsidRPr="00571E77" w:rsidRDefault="00681DCB" w:rsidP="00681DC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1E77">
              <w:rPr>
                <w:rFonts w:ascii="GHEA Grapalat" w:hAnsi="GHEA Grapalat"/>
                <w:sz w:val="24"/>
                <w:szCs w:val="24"/>
                <w:lang w:val="hy-AM"/>
              </w:rPr>
              <w:t>Չի ընդունվել.</w:t>
            </w:r>
          </w:p>
          <w:p w14:paraId="6F418050" w14:textId="15CBF419" w:rsidR="00661BE1" w:rsidRPr="00571E77" w:rsidRDefault="00681DCB" w:rsidP="00681DCB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571E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Առաջարկվող </w:t>
            </w:r>
            <w:proofErr w:type="spellStart"/>
            <w:r w:rsidRPr="00571E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իրավակարգավորումը</w:t>
            </w:r>
            <w:proofErr w:type="spellEnd"/>
            <w:r w:rsidRPr="00571E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դուրս է սույն նախագծի</w:t>
            </w:r>
            <w:r w:rsidR="008441CF" w:rsidRPr="00571E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1E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կարգավորման առարկայի շրջանակներից։</w:t>
            </w:r>
          </w:p>
        </w:tc>
      </w:tr>
      <w:tr w:rsidR="00E54DFB" w:rsidRPr="00571E77" w14:paraId="4FE208B3" w14:textId="77777777" w:rsidTr="00B96B35">
        <w:trPr>
          <w:trHeight w:val="412"/>
        </w:trPr>
        <w:tc>
          <w:tcPr>
            <w:tcW w:w="7515" w:type="dxa"/>
            <w:vMerge w:val="restart"/>
            <w:shd w:val="clear" w:color="auto" w:fill="AEAAAA"/>
          </w:tcPr>
          <w:p w14:paraId="4B1E0131" w14:textId="5CC9A6FF" w:rsidR="00E54DFB" w:rsidRPr="00571E77" w:rsidRDefault="008A50F6" w:rsidP="008A50F6">
            <w:pPr>
              <w:spacing w:line="276" w:lineRule="auto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 xml:space="preserve">             </w:t>
            </w:r>
            <w:r w:rsidR="001B7BC5"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8</w:t>
            </w:r>
            <w:r w:rsidR="00E54DFB"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981597"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Ֆինանսների</w:t>
            </w:r>
            <w:proofErr w:type="spellEnd"/>
            <w:r w:rsidR="00981597"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81597"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6975" w:type="dxa"/>
            <w:shd w:val="clear" w:color="auto" w:fill="AEAAAA"/>
          </w:tcPr>
          <w:p w14:paraId="592086D9" w14:textId="6B1D2500" w:rsidR="00E54DFB" w:rsidRPr="00571E77" w:rsidRDefault="00E54DFB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571E7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2024-</w:t>
            </w:r>
            <w:r w:rsidR="002B11FA" w:rsidRPr="00571E7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1</w:t>
            </w:r>
            <w:r w:rsidR="002712DB" w:rsidRPr="00571E7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2</w:t>
            </w:r>
            <w:r w:rsidRPr="00571E7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-</w:t>
            </w:r>
            <w:r w:rsidR="002712DB" w:rsidRPr="00571E7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11</w:t>
            </w:r>
          </w:p>
        </w:tc>
      </w:tr>
      <w:tr w:rsidR="00E54DFB" w:rsidRPr="00571E77" w14:paraId="52754036" w14:textId="77777777" w:rsidTr="00B96B35">
        <w:trPr>
          <w:trHeight w:val="426"/>
        </w:trPr>
        <w:tc>
          <w:tcPr>
            <w:tcW w:w="7515" w:type="dxa"/>
            <w:vMerge/>
            <w:shd w:val="clear" w:color="auto" w:fill="AEAAAA"/>
          </w:tcPr>
          <w:p w14:paraId="2D749B03" w14:textId="77777777" w:rsidR="00E54DFB" w:rsidRPr="00571E77" w:rsidRDefault="00E54DFB" w:rsidP="00CE654E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975" w:type="dxa"/>
            <w:shd w:val="clear" w:color="auto" w:fill="AEAAAA"/>
          </w:tcPr>
          <w:p w14:paraId="6D6B8FB7" w14:textId="1E4E2EFA" w:rsidR="00E54DFB" w:rsidRPr="00571E77" w:rsidRDefault="002712DB" w:rsidP="00CF66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01/34/25768-2024</w:t>
            </w:r>
          </w:p>
        </w:tc>
      </w:tr>
      <w:tr w:rsidR="00E54DFB" w:rsidRPr="00571E77" w14:paraId="3B88A6E6" w14:textId="77777777" w:rsidTr="00B96B35">
        <w:trPr>
          <w:trHeight w:val="412"/>
        </w:trPr>
        <w:tc>
          <w:tcPr>
            <w:tcW w:w="7515" w:type="dxa"/>
            <w:tcBorders>
              <w:bottom w:val="single" w:sz="4" w:space="0" w:color="auto"/>
            </w:tcBorders>
          </w:tcPr>
          <w:p w14:paraId="3E4F08CE" w14:textId="77777777" w:rsidR="00681DCB" w:rsidRPr="00571E77" w:rsidRDefault="00681DCB" w:rsidP="00681DCB">
            <w:pPr>
              <w:spacing w:line="360" w:lineRule="auto"/>
              <w:ind w:firstLine="56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571E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Նախագծով «Բնակչության բժշկական օգնության և սպասարկման մասին» ՀՀ օրենքի 6-րդ հոդվածում կատարվում է լրացում՝ սահմանելով, որ լաբորատոր գործունեություն իրականացնող  կազմակերպությունների </w:t>
            </w:r>
            <w:proofErr w:type="spellStart"/>
            <w:r w:rsidRPr="00571E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ռեեստրի</w:t>
            </w:r>
            <w:proofErr w:type="spellEnd"/>
            <w:r w:rsidRPr="00571E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571E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ձևավորման</w:t>
            </w:r>
            <w:proofErr w:type="spellEnd"/>
            <w:r w:rsidRPr="00571E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և վարման կարգը սահմանում է ՀՀ կառավարությունը:</w:t>
            </w:r>
          </w:p>
          <w:p w14:paraId="791199EE" w14:textId="77777777" w:rsidR="00681DCB" w:rsidRPr="00571E77" w:rsidRDefault="00681DCB" w:rsidP="00681DCB">
            <w:pPr>
              <w:spacing w:line="360" w:lineRule="auto"/>
              <w:ind w:firstLine="56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571E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Այս կապակցությամբ, հարկ է նշել, որ «Նորմատիվ իրավական ակտերի մասին» օրենքի 13-րդ հոդվածի 5-րդ մասի համաձայն՝ եթե օրենսդրական ակտով (բացառությամբ Սահմանադրության) սահմանված նորմը կարող է կատարվել միայն այդ ակտով նախատեսված ենթաօրենսդրական նորմատիվ իրավական ակտի </w:t>
            </w:r>
            <w:proofErr w:type="spellStart"/>
            <w:r w:rsidRPr="00571E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ընդունմամբ</w:t>
            </w:r>
            <w:proofErr w:type="spellEnd"/>
            <w:r w:rsidRPr="00571E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, կամ դրա կատարումն ուղղակիորեն պայմանավորված է ենթաօրենսդրական նորմատիվ իրավական ակտի </w:t>
            </w:r>
            <w:proofErr w:type="spellStart"/>
            <w:r w:rsidRPr="00571E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ընդունմամբ</w:t>
            </w:r>
            <w:proofErr w:type="spellEnd"/>
            <w:r w:rsidRPr="00571E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 ապա օրենսդրական ակտի անցումային դրույթներով սահմանվում են նաև`</w:t>
            </w:r>
          </w:p>
          <w:p w14:paraId="334B2A29" w14:textId="77777777" w:rsidR="00681DCB" w:rsidRPr="00571E77" w:rsidRDefault="00681DCB" w:rsidP="00681DCB">
            <w:pPr>
              <w:spacing w:line="360" w:lineRule="auto"/>
              <w:ind w:firstLine="56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571E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1) օրենսդրական ակտի այն մասերը, որոնք գործելու են ենթաօրենսդրական նորմատիվ իրավական ակտն ուժի մեջ մտնելու պահից.</w:t>
            </w:r>
          </w:p>
          <w:p w14:paraId="659D338B" w14:textId="77777777" w:rsidR="00681DCB" w:rsidRPr="00571E77" w:rsidRDefault="00681DCB" w:rsidP="00681DCB">
            <w:pPr>
              <w:spacing w:line="360" w:lineRule="auto"/>
              <w:ind w:firstLine="56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571E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2) ենթաօրենսդրական նորմատիվ իրավական ակտի ընդունման նախատեսվող ժամկետը:</w:t>
            </w:r>
          </w:p>
          <w:p w14:paraId="5ACF54BB" w14:textId="77777777" w:rsidR="00681DCB" w:rsidRPr="00571E77" w:rsidRDefault="00681DCB" w:rsidP="00681DCB">
            <w:pPr>
              <w:spacing w:line="360" w:lineRule="auto"/>
              <w:ind w:firstLine="56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571E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Ելնելով </w:t>
            </w:r>
            <w:proofErr w:type="spellStart"/>
            <w:r w:rsidRPr="00571E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վերոգրյալից</w:t>
            </w:r>
            <w:proofErr w:type="spellEnd"/>
            <w:r w:rsidRPr="00571E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՝ առաջարկում ենք Նախագծի անցումային </w:t>
            </w:r>
            <w:proofErr w:type="spellStart"/>
            <w:r w:rsidRPr="00571E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դրույթներում</w:t>
            </w:r>
            <w:proofErr w:type="spellEnd"/>
            <w:r w:rsidRPr="00571E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նախատեսել Նախագծով սահմանված ՀՀ կառավարության կողմից ընդունվող ենթաօրենսդրական </w:t>
            </w:r>
            <w:r w:rsidRPr="00571E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նորմատիվ իրավական ակտի ընդունման նախատեսվող ժամկետը:</w:t>
            </w:r>
          </w:p>
          <w:p w14:paraId="5EF25FBA" w14:textId="77777777" w:rsidR="00681DCB" w:rsidRPr="00571E77" w:rsidRDefault="00681DCB" w:rsidP="00681DCB">
            <w:pPr>
              <w:spacing w:line="360" w:lineRule="auto"/>
              <w:ind w:firstLine="56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571E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Միաժամանակ առաջարկում ենք գնահատել և հիմնավորման մեջ բացահայտել` արդյոք </w:t>
            </w:r>
            <w:proofErr w:type="spellStart"/>
            <w:r w:rsidRPr="00571E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ռեեստրի</w:t>
            </w:r>
            <w:proofErr w:type="spellEnd"/>
            <w:r w:rsidRPr="00571E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571E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ձևավորումը</w:t>
            </w:r>
            <w:proofErr w:type="spellEnd"/>
            <w:r w:rsidRPr="00571E7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և վարումը չի պահանջի ՀՀ պետական բյուջեից լրացուցիչ ֆինանսական միջոցներ:</w:t>
            </w:r>
          </w:p>
          <w:p w14:paraId="772D44A3" w14:textId="59160F1F" w:rsidR="00E54DFB" w:rsidRPr="00571E77" w:rsidRDefault="00E54DFB" w:rsidP="00A6172C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6975" w:type="dxa"/>
            <w:tcBorders>
              <w:bottom w:val="single" w:sz="4" w:space="0" w:color="auto"/>
            </w:tcBorders>
          </w:tcPr>
          <w:p w14:paraId="22C73684" w14:textId="77777777" w:rsidR="000C139D" w:rsidRPr="00571E77" w:rsidRDefault="000C139D" w:rsidP="000C139D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Ընդունվել է. </w:t>
            </w:r>
          </w:p>
          <w:p w14:paraId="1EAF0612" w14:textId="658E418C" w:rsidR="00E54DFB" w:rsidRPr="00571E77" w:rsidRDefault="000C139D" w:rsidP="000C139D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Նախագիծը </w:t>
            </w:r>
            <w:proofErr w:type="spellStart"/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խմբագրվել</w:t>
            </w:r>
            <w:proofErr w:type="spellEnd"/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է։</w:t>
            </w:r>
          </w:p>
        </w:tc>
      </w:tr>
      <w:tr w:rsidR="00CF666D" w:rsidRPr="00571E77" w14:paraId="026CA3C5" w14:textId="77777777" w:rsidTr="00B96B35">
        <w:trPr>
          <w:trHeight w:val="412"/>
        </w:trPr>
        <w:tc>
          <w:tcPr>
            <w:tcW w:w="7515" w:type="dxa"/>
            <w:vMerge w:val="restart"/>
            <w:shd w:val="clear" w:color="auto" w:fill="AEAAAA" w:themeFill="background2" w:themeFillShade="BF"/>
          </w:tcPr>
          <w:p w14:paraId="411649E5" w14:textId="26321161" w:rsidR="00CF666D" w:rsidRPr="00571E77" w:rsidRDefault="001B7BC5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lastRenderedPageBreak/>
              <w:t>9</w:t>
            </w:r>
            <w:r w:rsidR="00CF666D"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. </w:t>
            </w:r>
            <w:r w:rsidR="00CF666D"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Արդարադատության</w:t>
            </w:r>
            <w:r w:rsidR="00CF666D"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F666D"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6975" w:type="dxa"/>
            <w:shd w:val="clear" w:color="auto" w:fill="AEAAAA" w:themeFill="background2" w:themeFillShade="BF"/>
          </w:tcPr>
          <w:p w14:paraId="0F1DB9C6" w14:textId="092C0AD9" w:rsidR="00CF666D" w:rsidRPr="00571E77" w:rsidRDefault="00CF666D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571E7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2024-</w:t>
            </w:r>
            <w:r w:rsidRPr="00571E7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1</w:t>
            </w:r>
            <w:r w:rsidR="002712DB" w:rsidRPr="00571E7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2</w:t>
            </w:r>
            <w:r w:rsidRPr="00571E7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-</w:t>
            </w:r>
            <w:r w:rsidRPr="00571E7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1</w:t>
            </w:r>
            <w:r w:rsidR="002712DB" w:rsidRPr="00571E7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1</w:t>
            </w:r>
          </w:p>
        </w:tc>
      </w:tr>
      <w:tr w:rsidR="00CF666D" w:rsidRPr="00571E77" w14:paraId="0C11B234" w14:textId="77777777" w:rsidTr="00B96B35">
        <w:trPr>
          <w:trHeight w:val="412"/>
        </w:trPr>
        <w:tc>
          <w:tcPr>
            <w:tcW w:w="7515" w:type="dxa"/>
            <w:vMerge/>
            <w:shd w:val="clear" w:color="auto" w:fill="AEAAAA" w:themeFill="background2" w:themeFillShade="BF"/>
          </w:tcPr>
          <w:p w14:paraId="1CD370F2" w14:textId="77777777" w:rsidR="00CF666D" w:rsidRPr="00571E77" w:rsidRDefault="00CF666D" w:rsidP="00CF666D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975" w:type="dxa"/>
            <w:shd w:val="clear" w:color="auto" w:fill="AEAAAA" w:themeFill="background2" w:themeFillShade="BF"/>
          </w:tcPr>
          <w:p w14:paraId="76A0A61E" w14:textId="1F08A763" w:rsidR="00CF666D" w:rsidRPr="00571E77" w:rsidRDefault="00CF666D" w:rsidP="00CF66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№ </w:t>
            </w:r>
            <w:r w:rsidRPr="00571E77">
              <w:rPr>
                <w:rFonts w:ascii="GHEA Grapalat" w:hAnsi="GHEA Grapalat"/>
                <w:color w:val="000000"/>
                <w:sz w:val="24"/>
                <w:szCs w:val="24"/>
              </w:rPr>
              <w:t>/</w:t>
            </w:r>
            <w:r w:rsidR="001B7BC5" w:rsidRPr="00571E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10.1.3/5018-2024</w:t>
            </w:r>
          </w:p>
        </w:tc>
      </w:tr>
      <w:tr w:rsidR="00CF666D" w:rsidRPr="00571E77" w14:paraId="1F2C1451" w14:textId="77777777" w:rsidTr="00B96B35">
        <w:trPr>
          <w:trHeight w:val="412"/>
        </w:trPr>
        <w:tc>
          <w:tcPr>
            <w:tcW w:w="7515" w:type="dxa"/>
          </w:tcPr>
          <w:p w14:paraId="38C9A89E" w14:textId="77777777" w:rsidR="009777E8" w:rsidRPr="00571E77" w:rsidRDefault="009777E8" w:rsidP="009777E8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571E77">
              <w:rPr>
                <w:rFonts w:ascii="GHEA Grapalat" w:hAnsi="GHEA Grapalat"/>
                <w:lang w:val="hy-AM"/>
              </w:rPr>
              <w:t xml:space="preserve">1.Նախագծի 1-ին հոդվածի մասերի </w:t>
            </w:r>
            <w:proofErr w:type="spellStart"/>
            <w:r w:rsidRPr="00571E77">
              <w:rPr>
                <w:rFonts w:ascii="GHEA Grapalat" w:hAnsi="GHEA Grapalat"/>
                <w:lang w:val="hy-AM"/>
              </w:rPr>
              <w:t>համարակալումներն</w:t>
            </w:r>
            <w:proofErr w:type="spellEnd"/>
            <w:r w:rsidRPr="00571E77">
              <w:rPr>
                <w:rFonts w:ascii="GHEA Grapalat" w:hAnsi="GHEA Grapalat"/>
                <w:lang w:val="hy-AM"/>
              </w:rPr>
              <w:t xml:space="preserve"> առաջարկվում է վերանայել՝ նկատի ունենալով, որ վերջիններս չեն համապատասխանում «Նորմատիվ իրավական ակտերի մասին» օրենքի պահանջներին, մասնավորապես՝ հիշյալ օրենքի 14-րդ հոդվածի   3-րդ մասի դրույթների համաձայն՝ օրենսդրական ակտերում հոդվածները բաժանվում են «մասեր» կոչվող միայն համարակալված պարբերությունների: Հոդվածների մասերը կարող են բաժանվել միայն համարակալված կետերի, կետերը` միայն համարակալված ենթակետերի, իսկ նույն հոդվածի 7-րդ մասի համաձայն՝ օրենսդրական ակտի հոդվածները, մասերը և կետերը համարակալվում են արաբական թվանշաններով: Հոդվածում ենթակետերը համարակալվում են </w:t>
            </w:r>
            <w:r w:rsidRPr="00571E77">
              <w:rPr>
                <w:rFonts w:ascii="GHEA Grapalat" w:hAnsi="GHEA Grapalat"/>
                <w:lang w:val="hy-AM"/>
              </w:rPr>
              <w:lastRenderedPageBreak/>
              <w:t xml:space="preserve">հայերենի այբուբենի </w:t>
            </w:r>
            <w:proofErr w:type="spellStart"/>
            <w:r w:rsidRPr="00571E77">
              <w:rPr>
                <w:rFonts w:ascii="GHEA Grapalat" w:hAnsi="GHEA Grapalat"/>
                <w:lang w:val="hy-AM"/>
              </w:rPr>
              <w:t>փոքրատառերով</w:t>
            </w:r>
            <w:proofErr w:type="spellEnd"/>
            <w:r w:rsidRPr="00571E77">
              <w:rPr>
                <w:rFonts w:ascii="GHEA Grapalat" w:hAnsi="GHEA Grapalat"/>
                <w:lang w:val="hy-AM"/>
              </w:rPr>
              <w:t xml:space="preserve">: Հոդվածների և մասերի համարները տեքստից բաժանվում են </w:t>
            </w:r>
            <w:proofErr w:type="spellStart"/>
            <w:r w:rsidRPr="00571E77">
              <w:rPr>
                <w:rFonts w:ascii="GHEA Grapalat" w:hAnsi="GHEA Grapalat"/>
                <w:lang w:val="hy-AM"/>
              </w:rPr>
              <w:t>միջակետերով</w:t>
            </w:r>
            <w:proofErr w:type="spellEnd"/>
            <w:r w:rsidRPr="00571E77">
              <w:rPr>
                <w:rFonts w:ascii="GHEA Grapalat" w:hAnsi="GHEA Grapalat"/>
                <w:lang w:val="hy-AM"/>
              </w:rPr>
              <w:t xml:space="preserve">, իսկ հոդվածների կետերի համարները` </w:t>
            </w:r>
            <w:proofErr w:type="spellStart"/>
            <w:r w:rsidRPr="00571E77">
              <w:rPr>
                <w:rFonts w:ascii="GHEA Grapalat" w:hAnsi="GHEA Grapalat"/>
                <w:lang w:val="hy-AM"/>
              </w:rPr>
              <w:t>փակագծերով</w:t>
            </w:r>
            <w:proofErr w:type="spellEnd"/>
            <w:r w:rsidRPr="00571E77">
              <w:rPr>
                <w:rFonts w:ascii="GHEA Grapalat" w:hAnsi="GHEA Grapalat"/>
                <w:lang w:val="hy-AM"/>
              </w:rPr>
              <w:t>:</w:t>
            </w:r>
          </w:p>
          <w:p w14:paraId="2B5695D5" w14:textId="77777777" w:rsidR="009777E8" w:rsidRPr="00571E77" w:rsidRDefault="009777E8" w:rsidP="009777E8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571E77">
              <w:rPr>
                <w:rFonts w:ascii="GHEA Grapalat" w:hAnsi="GHEA Grapalat"/>
                <w:lang w:val="hy-AM"/>
              </w:rPr>
              <w:t xml:space="preserve">2.Նախագծի 2-րդ հոդվածում առաջարկվում է վերանայել օրենքի ուժի մեջ մտնելու ժամկետին վերաբերող կարգավորումը, մասնավորապես՝ նախատեսել օրենքի ուժի մեջ մտնելու մեկամսյա </w:t>
            </w:r>
            <w:r w:rsidRPr="00571E77">
              <w:rPr>
                <w:rFonts w:ascii="GHEA Grapalat" w:hAnsi="GHEA Grapalat"/>
                <w:bCs/>
                <w:color w:val="000000"/>
                <w:lang w:val="hy-AM"/>
              </w:rPr>
              <w:t>ժամկետ՝</w:t>
            </w:r>
            <w:r w:rsidRPr="00571E77" w:rsidDel="00611A15">
              <w:rPr>
                <w:rFonts w:ascii="GHEA Grapalat" w:hAnsi="GHEA Grapalat"/>
                <w:lang w:val="hy-AM"/>
              </w:rPr>
              <w:t xml:space="preserve"> </w:t>
            </w:r>
            <w:r w:rsidRPr="00571E77">
              <w:rPr>
                <w:rFonts w:ascii="GHEA Grapalat" w:hAnsi="GHEA Grapalat"/>
                <w:lang w:val="hy-AM"/>
              </w:rPr>
              <w:t xml:space="preserve">այդպիսով </w:t>
            </w:r>
            <w:r w:rsidRPr="00571E77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571E7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լաբորատոր գործունեություն իրականացնող կազմակերպությունների համար </w:t>
            </w:r>
            <w:r w:rsidRPr="00571E77">
              <w:rPr>
                <w:rFonts w:ascii="GHEA Grapalat" w:hAnsi="GHEA Grapalat"/>
                <w:lang w:val="hy-AM"/>
              </w:rPr>
              <w:t xml:space="preserve"> սահմանելով այնպիսի ողջամիտ ժամանակահատված, որը վերջիններիս հնարավորություն կտա իրենց </w:t>
            </w:r>
            <w:r w:rsidRPr="00571E77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571E7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վարքագիծը համապատասխանեցնելու սահմանված պահանջներին</w:t>
            </w:r>
            <w:r w:rsidRPr="00571E77">
              <w:rPr>
                <w:rFonts w:ascii="GHEA Grapalat" w:hAnsi="GHEA Grapalat"/>
                <w:lang w:val="hy-AM"/>
              </w:rPr>
              <w:t xml:space="preserve">: </w:t>
            </w:r>
          </w:p>
          <w:p w14:paraId="1DEE3E8C" w14:textId="4561175A" w:rsidR="00CF666D" w:rsidRPr="00571E77" w:rsidRDefault="00CF666D" w:rsidP="00CF666D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975" w:type="dxa"/>
          </w:tcPr>
          <w:p w14:paraId="4BCD7859" w14:textId="68163ABF" w:rsidR="000C139D" w:rsidRPr="00571E77" w:rsidRDefault="00BC41FA" w:rsidP="00CF666D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1.</w:t>
            </w:r>
            <w:r w:rsidR="000C139D"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Ընդունվել է. </w:t>
            </w:r>
          </w:p>
          <w:p w14:paraId="199A2B0C" w14:textId="77777777" w:rsidR="00CF666D" w:rsidRPr="00571E77" w:rsidRDefault="000C139D" w:rsidP="00CF666D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Նախագիծը </w:t>
            </w:r>
            <w:proofErr w:type="spellStart"/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խմբագրվել</w:t>
            </w:r>
            <w:proofErr w:type="spellEnd"/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է։</w:t>
            </w:r>
          </w:p>
          <w:p w14:paraId="1AA2208D" w14:textId="77777777" w:rsidR="00BC41FA" w:rsidRPr="00571E77" w:rsidRDefault="00BC41FA" w:rsidP="00CF666D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71405DA" w14:textId="77777777" w:rsidR="00BC41FA" w:rsidRPr="00571E77" w:rsidRDefault="00BC41FA" w:rsidP="00CF666D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1563FA2" w14:textId="77777777" w:rsidR="00BC41FA" w:rsidRPr="00571E77" w:rsidRDefault="00BC41FA" w:rsidP="00CF666D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3709C8D" w14:textId="77777777" w:rsidR="00BC41FA" w:rsidRPr="00571E77" w:rsidRDefault="00BC41FA" w:rsidP="00CF666D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DC9B0C5" w14:textId="77777777" w:rsidR="00BC41FA" w:rsidRPr="00571E77" w:rsidRDefault="00BC41FA" w:rsidP="00CF666D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69B5EAB0" w14:textId="77777777" w:rsidR="00BC41FA" w:rsidRPr="00571E77" w:rsidRDefault="00BC41FA" w:rsidP="00CF666D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48A2D00" w14:textId="77777777" w:rsidR="00BC41FA" w:rsidRPr="00571E77" w:rsidRDefault="00BC41FA" w:rsidP="00CF666D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D097330" w14:textId="77777777" w:rsidR="00BC41FA" w:rsidRPr="00571E77" w:rsidRDefault="00BC41FA" w:rsidP="00CF666D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CCCD10E" w14:textId="77777777" w:rsidR="00BC41FA" w:rsidRPr="00571E77" w:rsidRDefault="00BC41FA" w:rsidP="00CF666D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7573369" w14:textId="77777777" w:rsidR="00BC41FA" w:rsidRPr="00571E77" w:rsidRDefault="00BC41FA" w:rsidP="00CF666D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47D3976" w14:textId="77777777" w:rsidR="00BC41FA" w:rsidRPr="00571E77" w:rsidRDefault="00BC41FA" w:rsidP="00CF666D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B3578B1" w14:textId="77777777" w:rsidR="00BC41FA" w:rsidRPr="00571E77" w:rsidRDefault="00BC41FA" w:rsidP="00CF666D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A2B88B0" w14:textId="77777777" w:rsidR="00BC41FA" w:rsidRPr="00571E77" w:rsidRDefault="00BC41FA" w:rsidP="00CF666D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31CD978" w14:textId="77777777" w:rsidR="00BC41FA" w:rsidRPr="00571E77" w:rsidRDefault="00BC41FA" w:rsidP="00CF666D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6A60840" w14:textId="77777777" w:rsidR="00BC41FA" w:rsidRPr="00571E77" w:rsidRDefault="00BC41FA" w:rsidP="00CF666D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A973E91" w14:textId="0B2A0946" w:rsidR="00BC41FA" w:rsidRPr="00571E77" w:rsidRDefault="00BC41FA" w:rsidP="00BC41FA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2.Ընդունվել է. </w:t>
            </w:r>
          </w:p>
          <w:p w14:paraId="57E2498A" w14:textId="374806CF" w:rsidR="00BC41FA" w:rsidRPr="00571E77" w:rsidRDefault="00BC41FA" w:rsidP="00BC41FA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Նախագիծը </w:t>
            </w:r>
            <w:proofErr w:type="spellStart"/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խմբագրվել</w:t>
            </w:r>
            <w:proofErr w:type="spellEnd"/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է։</w:t>
            </w:r>
          </w:p>
        </w:tc>
      </w:tr>
      <w:tr w:rsidR="004F2FA3" w:rsidRPr="00571E77" w14:paraId="65C6231A" w14:textId="77777777" w:rsidTr="00145E2D">
        <w:trPr>
          <w:trHeight w:val="412"/>
        </w:trPr>
        <w:tc>
          <w:tcPr>
            <w:tcW w:w="7515" w:type="dxa"/>
            <w:vMerge w:val="restart"/>
            <w:shd w:val="clear" w:color="auto" w:fill="AEAAAA"/>
          </w:tcPr>
          <w:p w14:paraId="6841CF4E" w14:textId="328EC2E8" w:rsidR="004F2FA3" w:rsidRPr="00571E77" w:rsidRDefault="004F2FA3" w:rsidP="00145E2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bookmarkStart w:id="0" w:name="_Hlk192587575"/>
            <w:bookmarkStart w:id="1" w:name="_Hlk192588174"/>
            <w:r w:rsidRPr="00571E77">
              <w:rPr>
                <w:rFonts w:ascii="GHEA Grapalat" w:eastAsia="MS Mincho" w:hAnsi="GHEA Grapalat" w:cs="Times New Roman"/>
                <w:b/>
                <w:sz w:val="24"/>
                <w:szCs w:val="24"/>
                <w:lang w:val="hy-AM" w:eastAsia="ru-RU"/>
              </w:rPr>
              <w:lastRenderedPageBreak/>
              <w:t xml:space="preserve">10. </w:t>
            </w:r>
            <w:r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Արդարադատության</w:t>
            </w:r>
            <w:r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  <w:p w14:paraId="3FBACBA3" w14:textId="77777777" w:rsidR="004F2FA3" w:rsidRPr="00571E77" w:rsidRDefault="004F2FA3" w:rsidP="00145E2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975" w:type="dxa"/>
            <w:shd w:val="clear" w:color="auto" w:fill="AEAAAA"/>
          </w:tcPr>
          <w:p w14:paraId="7C23000E" w14:textId="74975955" w:rsidR="004F2FA3" w:rsidRPr="00571E77" w:rsidRDefault="004F2FA3" w:rsidP="00145E2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</w:t>
            </w: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21</w:t>
            </w:r>
          </w:p>
        </w:tc>
      </w:tr>
      <w:tr w:rsidR="004F2FA3" w:rsidRPr="00571E77" w14:paraId="73656889" w14:textId="77777777" w:rsidTr="00145E2D">
        <w:trPr>
          <w:trHeight w:val="824"/>
        </w:trPr>
        <w:tc>
          <w:tcPr>
            <w:tcW w:w="7515" w:type="dxa"/>
            <w:vMerge/>
            <w:shd w:val="clear" w:color="auto" w:fill="AEAAAA"/>
          </w:tcPr>
          <w:p w14:paraId="7D3D8CC2" w14:textId="77777777" w:rsidR="004F2FA3" w:rsidRPr="00571E77" w:rsidRDefault="004F2FA3" w:rsidP="00145E2D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975" w:type="dxa"/>
            <w:shd w:val="clear" w:color="auto" w:fill="AEAAAA"/>
          </w:tcPr>
          <w:p w14:paraId="3D4DF965" w14:textId="4BB0AF95" w:rsidR="004F2FA3" w:rsidRPr="00571E77" w:rsidRDefault="004F2FA3" w:rsidP="00145E2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571E77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01/</w:t>
            </w:r>
            <w:r w:rsidRPr="00571E77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en-US" w:eastAsia="ru-RU"/>
              </w:rPr>
              <w:t>27</w:t>
            </w:r>
            <w:r w:rsidRPr="00571E77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Pr="00571E77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 w:rsidRPr="00571E77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/</w:t>
            </w:r>
            <w:r w:rsidRPr="00571E77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en-US" w:eastAsia="ru-RU"/>
              </w:rPr>
              <w:t>1851</w:t>
            </w:r>
            <w:r w:rsidRPr="00571E77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-202</w:t>
            </w:r>
            <w:r w:rsidRPr="00571E77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en-US" w:eastAsia="ru-RU"/>
              </w:rPr>
              <w:t>5</w:t>
            </w:r>
          </w:p>
        </w:tc>
      </w:tr>
      <w:bookmarkEnd w:id="0"/>
      <w:tr w:rsidR="004F2FA3" w:rsidRPr="00571E77" w14:paraId="1CFB963C" w14:textId="77777777" w:rsidTr="00145E2D">
        <w:trPr>
          <w:trHeight w:val="824"/>
        </w:trPr>
        <w:tc>
          <w:tcPr>
            <w:tcW w:w="7515" w:type="dxa"/>
          </w:tcPr>
          <w:p w14:paraId="4AE7C08B" w14:textId="77777777" w:rsidR="004F2FA3" w:rsidRPr="00571E77" w:rsidRDefault="004F2FA3" w:rsidP="004F2FA3">
            <w:pPr>
              <w:spacing w:line="360" w:lineRule="auto"/>
              <w:ind w:right="-68"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71E7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</w:t>
            </w:r>
            <w:r w:rsidRPr="00571E77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571E77">
              <w:rPr>
                <w:rFonts w:ascii="GHEA Grapalat" w:hAnsi="GHEA Grapalat" w:cs="Arial"/>
                <w:sz w:val="24"/>
                <w:szCs w:val="24"/>
                <w:lang w:val="hy-AM"/>
              </w:rPr>
              <w:t>Բնակչության</w:t>
            </w:r>
            <w:r w:rsidRPr="00571E7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71E77">
              <w:rPr>
                <w:rFonts w:ascii="GHEA Grapalat" w:hAnsi="GHEA Grapalat" w:cs="Arial"/>
                <w:sz w:val="24"/>
                <w:szCs w:val="24"/>
                <w:lang w:val="hy-AM"/>
              </w:rPr>
              <w:t>բժշկական</w:t>
            </w:r>
            <w:r w:rsidRPr="00571E7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71E77">
              <w:rPr>
                <w:rFonts w:ascii="GHEA Grapalat" w:hAnsi="GHEA Grapalat" w:cs="Arial"/>
                <w:sz w:val="24"/>
                <w:szCs w:val="24"/>
                <w:lang w:val="hy-AM"/>
              </w:rPr>
              <w:t>օգնության</w:t>
            </w:r>
            <w:r w:rsidRPr="00571E77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Pr="00571E77">
              <w:rPr>
                <w:rFonts w:ascii="GHEA Grapalat" w:hAnsi="GHEA Grapalat" w:cs="Arial"/>
                <w:sz w:val="24"/>
                <w:szCs w:val="24"/>
                <w:lang w:val="hy-AM"/>
              </w:rPr>
              <w:t>սպասարկման</w:t>
            </w:r>
            <w:r w:rsidRPr="00571E7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71E77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571E77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571E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օրենքում լրացումներ կատարելու մասին</w:t>
            </w:r>
            <w:r w:rsidRPr="00571E77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571E7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71E77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ՀՀ օրենքի </w:t>
            </w:r>
            <w:r w:rsidRPr="00571E7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571E7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571E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1-ին հոդվածի 2-րդ մասի համաձայն՝ լիցենզիայի գործողությունը կասեցվելու դեպքում, խախտման պատճառի վերացում է համարվում </w:t>
            </w:r>
            <w:r w:rsidRPr="00571E7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որակի կառավարման համակարգի ներդրված լինելու փաստը: </w:t>
            </w:r>
            <w:r w:rsidRPr="00571E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Այդ առումով անհրաժեշտ է </w:t>
            </w:r>
            <w:r w:rsidRPr="00571E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հստակեցնել, թե ինչ </w:t>
            </w:r>
            <w:proofErr w:type="spellStart"/>
            <w:r w:rsidRPr="00571E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ձևով</w:t>
            </w:r>
            <w:proofErr w:type="spellEnd"/>
            <w:r w:rsidRPr="00571E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 հաստատվելու նշված փաստը՝ ինչ փաստաթղթի ներկայացմամբ:</w:t>
            </w:r>
          </w:p>
          <w:p w14:paraId="00C275EE" w14:textId="77777777" w:rsidR="004F2FA3" w:rsidRPr="00571E77" w:rsidRDefault="004F2FA3" w:rsidP="00145E2D">
            <w:pPr>
              <w:spacing w:line="276" w:lineRule="auto"/>
              <w:jc w:val="both"/>
              <w:rPr>
                <w:rFonts w:ascii="GHEA Grapalat" w:eastAsia="MS Mincho" w:hAnsi="GHEA Grapalat" w:cs="Times New Roman"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6975" w:type="dxa"/>
          </w:tcPr>
          <w:p w14:paraId="4D3BE3F2" w14:textId="77777777" w:rsidR="00262B30" w:rsidRPr="00571E77" w:rsidRDefault="00262B30" w:rsidP="00262B30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Ընդունվել է. </w:t>
            </w:r>
          </w:p>
          <w:p w14:paraId="3F32DAAB" w14:textId="0DA48818" w:rsidR="004F2FA3" w:rsidRPr="00571E77" w:rsidRDefault="00262B30" w:rsidP="00262B30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Նախագիծը </w:t>
            </w:r>
            <w:proofErr w:type="spellStart"/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խմբագրվել</w:t>
            </w:r>
            <w:proofErr w:type="spellEnd"/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է։</w:t>
            </w:r>
          </w:p>
        </w:tc>
      </w:tr>
      <w:tr w:rsidR="00541E94" w:rsidRPr="00571E77" w14:paraId="275F538C" w14:textId="77777777" w:rsidTr="000C7426">
        <w:trPr>
          <w:trHeight w:val="412"/>
        </w:trPr>
        <w:tc>
          <w:tcPr>
            <w:tcW w:w="7515" w:type="dxa"/>
            <w:vMerge w:val="restart"/>
            <w:shd w:val="clear" w:color="auto" w:fill="AEAAAA"/>
          </w:tcPr>
          <w:p w14:paraId="1A8364F2" w14:textId="1F026042" w:rsidR="00541E94" w:rsidRPr="00571E77" w:rsidRDefault="00541E94" w:rsidP="000C7426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bookmarkStart w:id="2" w:name="_Hlk192588241"/>
            <w:bookmarkEnd w:id="1"/>
            <w:r w:rsidRPr="00571E77">
              <w:rPr>
                <w:rFonts w:ascii="GHEA Grapalat" w:eastAsia="MS Mincho" w:hAnsi="GHEA Grapalat" w:cs="Times New Roman"/>
                <w:b/>
                <w:sz w:val="24"/>
                <w:szCs w:val="24"/>
                <w:lang w:val="hy-AM" w:eastAsia="ru-RU"/>
              </w:rPr>
              <w:lastRenderedPageBreak/>
              <w:t xml:space="preserve">11. </w:t>
            </w:r>
            <w:bookmarkStart w:id="3" w:name="_Hlk183613621"/>
            <w:r w:rsidRPr="00571E77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ՀՀ վարչապետի աշխատակազմի իրավաբանական վարչություն</w:t>
            </w:r>
            <w:bookmarkEnd w:id="3"/>
          </w:p>
          <w:p w14:paraId="3DC44D57" w14:textId="77777777" w:rsidR="00541E94" w:rsidRPr="00571E77" w:rsidRDefault="00541E94" w:rsidP="000C7426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975" w:type="dxa"/>
            <w:shd w:val="clear" w:color="auto" w:fill="AEAAAA"/>
          </w:tcPr>
          <w:p w14:paraId="2ED7C9A4" w14:textId="1013DE04" w:rsidR="00541E94" w:rsidRPr="00571E77" w:rsidRDefault="00541E94" w:rsidP="000C7426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 w:rsidR="00CB0E7B"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  <w:r w:rsidR="00CB0E7B"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</w:t>
            </w:r>
          </w:p>
        </w:tc>
      </w:tr>
      <w:tr w:rsidR="00541E94" w:rsidRPr="00571E77" w14:paraId="2FCDFC27" w14:textId="77777777" w:rsidTr="000C7426">
        <w:trPr>
          <w:trHeight w:val="824"/>
        </w:trPr>
        <w:tc>
          <w:tcPr>
            <w:tcW w:w="7515" w:type="dxa"/>
            <w:vMerge/>
            <w:shd w:val="clear" w:color="auto" w:fill="AEAAAA"/>
          </w:tcPr>
          <w:p w14:paraId="0F14F9D4" w14:textId="77777777" w:rsidR="00541E94" w:rsidRPr="00571E77" w:rsidRDefault="00541E94" w:rsidP="000C7426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975" w:type="dxa"/>
            <w:shd w:val="clear" w:color="auto" w:fill="AEAAAA"/>
          </w:tcPr>
          <w:p w14:paraId="32C0F6EF" w14:textId="4B1424C4" w:rsidR="00541E94" w:rsidRPr="00571E77" w:rsidRDefault="00CB0E7B" w:rsidP="000C7426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571E77">
              <w:rPr>
                <w:rFonts w:ascii="GHEA Grapalat" w:hAnsi="GHEA Grapalat" w:cs="Calibri Cyr"/>
                <w:bCs/>
                <w:sz w:val="24"/>
                <w:szCs w:val="24"/>
                <w:lang w:val="hy-AM"/>
              </w:rPr>
              <w:t>02/11.7/7918-2025</w:t>
            </w:r>
          </w:p>
        </w:tc>
      </w:tr>
      <w:tr w:rsidR="00541E94" w:rsidRPr="00571E77" w14:paraId="404D2D03" w14:textId="77777777" w:rsidTr="000C7426">
        <w:trPr>
          <w:trHeight w:val="824"/>
        </w:trPr>
        <w:tc>
          <w:tcPr>
            <w:tcW w:w="7515" w:type="dxa"/>
          </w:tcPr>
          <w:p w14:paraId="6E057BB2" w14:textId="77777777" w:rsidR="00541E94" w:rsidRPr="00571E77" w:rsidRDefault="00541E94" w:rsidP="00541E94">
            <w:pPr>
              <w:pStyle w:val="ListParagraph"/>
              <w:numPr>
                <w:ilvl w:val="0"/>
                <w:numId w:val="1"/>
              </w:num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/>
              <w:ind w:left="0" w:firstLine="72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71E7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հոդվածի 1-ին մասի համաձայն՝ լաբորատոր գործունեություն իրականացնող կազմակերպությունները ներդնում են որակի կառավարման համակարգ, </w:t>
            </w:r>
            <w:r w:rsidRPr="00571E77">
              <w:rPr>
                <w:rFonts w:ascii="GHEA Grapalat" w:hAnsi="GHEA Grapalat"/>
                <w:bCs/>
                <w:i/>
                <w:iCs/>
                <w:sz w:val="24"/>
                <w:szCs w:val="24"/>
                <w:u w:val="single"/>
                <w:lang w:val="hy-AM"/>
              </w:rPr>
              <w:t>բացառությամբ</w:t>
            </w:r>
            <w:r w:rsidRPr="00571E7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սույն մասով նախատեսված </w:t>
            </w:r>
            <w:r w:rsidRPr="00571E77">
              <w:rPr>
                <w:rFonts w:ascii="GHEA Grapalat" w:hAnsi="GHEA Grapalat"/>
                <w:bCs/>
                <w:i/>
                <w:iCs/>
                <w:sz w:val="24"/>
                <w:szCs w:val="24"/>
                <w:u w:val="single"/>
                <w:lang w:val="hy-AM"/>
              </w:rPr>
              <w:t>Կառավարության որոշմամբ սահմանված դեպքերի:</w:t>
            </w:r>
            <w:r w:rsidRPr="00571E7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Հարկ է նկատել, որ սույն դրույթը </w:t>
            </w:r>
            <w:proofErr w:type="spellStart"/>
            <w:r w:rsidRPr="00571E7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խնդրահարույց</w:t>
            </w:r>
            <w:proofErr w:type="spellEnd"/>
            <w:r w:rsidRPr="00571E7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է իրավական որոշակիության սկզբունքի համատեքստում, մասնավորապես՝ </w:t>
            </w:r>
            <w:proofErr w:type="spellStart"/>
            <w:r w:rsidRPr="00571E7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որոշակիացված</w:t>
            </w:r>
            <w:proofErr w:type="spellEnd"/>
            <w:r w:rsidRPr="00571E7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չեն այն </w:t>
            </w:r>
            <w:proofErr w:type="spellStart"/>
            <w:r w:rsidRPr="00571E7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ելակետերը</w:t>
            </w:r>
            <w:proofErr w:type="spellEnd"/>
            <w:r w:rsidRPr="00571E7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, որոնց շրջանակում Կառավարությունը օրենքով սահմանված ընդհանուր կանոններից կարող է բացառություն նախատեսել:</w:t>
            </w:r>
          </w:p>
          <w:p w14:paraId="63675B1E" w14:textId="77777777" w:rsidR="00541E94" w:rsidRPr="00571E77" w:rsidRDefault="00541E94" w:rsidP="00541E94">
            <w:pPr>
              <w:pStyle w:val="ListParagraph"/>
              <w:numPr>
                <w:ilvl w:val="0"/>
                <w:numId w:val="1"/>
              </w:num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/>
              <w:ind w:left="0" w:firstLine="72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71E7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մի շարք դրույթները (օրինակ՝ 1-ին հոդվածի 2-րդ և 3-րդ մասեր) առանձին օրենսդրական կարգավորման ենթարկելը ծանրակշիռ հիմնավորման կարիք ունի, հաշվի առնելով այն հանգամանքը, որ «Բնակչության բժշկական օգնության և սպասարկման մասին» գործող օրենքի 6-րդ հոդվածի 1-ին մասով արդեն իսկ Կառավարությանը վերապահված է որակի </w:t>
            </w:r>
            <w:r w:rsidRPr="00571E7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կառավարման համակարգը և ներդրման կարգը սահմանելու իրավասությունը:</w:t>
            </w:r>
          </w:p>
          <w:p w14:paraId="53E5C89C" w14:textId="77777777" w:rsidR="00541E94" w:rsidRPr="00571E77" w:rsidRDefault="00541E94" w:rsidP="000C7426">
            <w:pPr>
              <w:spacing w:line="276" w:lineRule="auto"/>
              <w:jc w:val="both"/>
              <w:rPr>
                <w:rFonts w:ascii="GHEA Grapalat" w:eastAsia="MS Mincho" w:hAnsi="GHEA Grapalat" w:cs="Times New Roman"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6975" w:type="dxa"/>
          </w:tcPr>
          <w:p w14:paraId="7222A5DD" w14:textId="63911696" w:rsidR="00541E94" w:rsidRPr="00571E77" w:rsidRDefault="00EC0E41" w:rsidP="000C7426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1.</w:t>
            </w:r>
            <w:r w:rsidR="001763AA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Ընդունվել է</w:t>
            </w:r>
            <w:r w:rsidR="00A0643C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.</w:t>
            </w:r>
          </w:p>
          <w:p w14:paraId="1B3FCF70" w14:textId="29DD3DFB" w:rsidR="00EC0E41" w:rsidRPr="00571E77" w:rsidRDefault="006A1AD9" w:rsidP="000C7426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71E7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հոդվածի 1-ին </w:t>
            </w:r>
            <w:proofErr w:type="spellStart"/>
            <w:r w:rsidR="008B3BE1" w:rsidRPr="00571E77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571E7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որոշակիացված</w:t>
            </w:r>
            <w:proofErr w:type="spellEnd"/>
            <w:r w:rsidRPr="00571E7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են այն </w:t>
            </w:r>
            <w:proofErr w:type="spellStart"/>
            <w:r w:rsidRPr="00571E7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ելակետերը</w:t>
            </w:r>
            <w:proofErr w:type="spellEnd"/>
            <w:r w:rsidRPr="00571E7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, որոնց շրջանակում Կառավարությունը օրենքով սահմանված ընդհանուր կանոններից կարող է բացառություն նախատեսել։</w:t>
            </w:r>
          </w:p>
          <w:p w14:paraId="18D8FC3D" w14:textId="77777777" w:rsidR="00EC0E41" w:rsidRPr="00571E77" w:rsidRDefault="00EC0E41" w:rsidP="000C7426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679C1F11" w14:textId="77777777" w:rsidR="00EC0E41" w:rsidRPr="00571E77" w:rsidRDefault="00EC0E41" w:rsidP="000C7426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79CA4762" w14:textId="77777777" w:rsidR="00EC0E41" w:rsidRPr="00571E77" w:rsidRDefault="00EC0E41" w:rsidP="000C7426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00513880" w14:textId="77777777" w:rsidR="00EC0E41" w:rsidRPr="00571E77" w:rsidRDefault="00EC0E41" w:rsidP="000C7426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2E166B55" w14:textId="77777777" w:rsidR="00EC0E41" w:rsidRPr="00571E77" w:rsidRDefault="00EC0E41" w:rsidP="000C7426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61A5BA38" w14:textId="4714B6B2" w:rsidR="00EC0E41" w:rsidRPr="00571E77" w:rsidRDefault="00EC0E41" w:rsidP="000C7426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2.</w:t>
            </w:r>
            <w:r w:rsidR="002B6F02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Ընդունվել է.</w:t>
            </w:r>
          </w:p>
          <w:p w14:paraId="55215C6D" w14:textId="6E4ED4DF" w:rsidR="008E6083" w:rsidRPr="00571E77" w:rsidRDefault="00387664" w:rsidP="008E6083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1)</w:t>
            </w:r>
            <w:r w:rsidR="00EC0E41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Նախագծի </w:t>
            </w:r>
            <w:r w:rsidR="00EC0E41" w:rsidRPr="00571E77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հոդվածի 2-րդ </w:t>
            </w:r>
            <w:r w:rsidR="008B3BE1" w:rsidRPr="00571E77">
              <w:rPr>
                <w:rFonts w:ascii="GHEA Grapalat" w:hAnsi="GHEA Grapalat"/>
                <w:sz w:val="24"/>
                <w:szCs w:val="24"/>
                <w:lang w:val="hy-AM"/>
              </w:rPr>
              <w:t>կետից</w:t>
            </w:r>
            <w:r w:rsidR="00A44E99" w:rsidRPr="00571E7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E6083" w:rsidRPr="00571E7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հանվել է </w:t>
            </w:r>
            <w:r w:rsidR="00A44E99" w:rsidRPr="00571E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«Որակի կառավարման համակարգի ներդրման համապատասխանության գնահատման դիմումը լիազոր մարմնի կողմից մերժվում է </w:t>
            </w:r>
            <w:r w:rsidR="00A44E99" w:rsidRPr="00571E77"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սույն մասով նախատեսված </w:t>
            </w:r>
            <w:r w:rsidR="00A44E99" w:rsidRPr="00571E7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Կառավարության որոշմամբ սահմանված դեպքերում» </w:t>
            </w:r>
            <w:proofErr w:type="spellStart"/>
            <w:r w:rsidR="00A44E99" w:rsidRPr="00571E77">
              <w:rPr>
                <w:rFonts w:ascii="GHEA Grapalat" w:hAnsi="GHEA Grapalat"/>
                <w:sz w:val="24"/>
                <w:szCs w:val="24"/>
                <w:lang w:val="hy-AM"/>
              </w:rPr>
              <w:t>ձևակերպումը</w:t>
            </w:r>
            <w:proofErr w:type="spellEnd"/>
            <w:r w:rsidR="008E6083" w:rsidRPr="00571E77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7E782DFB" w14:textId="55E14982" w:rsidR="00EC0E41" w:rsidRPr="00571E77" w:rsidRDefault="00A44E99" w:rsidP="008E6083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1E7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E6083" w:rsidRPr="00571E77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Pr="00571E77">
              <w:rPr>
                <w:rFonts w:ascii="GHEA Grapalat" w:hAnsi="GHEA Grapalat"/>
                <w:sz w:val="24"/>
                <w:szCs w:val="24"/>
                <w:lang w:val="hy-AM"/>
              </w:rPr>
              <w:t>իաժամանակ</w:t>
            </w:r>
            <w:r w:rsidR="008E6083" w:rsidRPr="00571E7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75750" w:rsidRPr="00571E7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 լինելով </w:t>
            </w:r>
            <w:r w:rsidRPr="00571E7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75750" w:rsidRPr="00571E77">
              <w:rPr>
                <w:rFonts w:ascii="GHEA Grapalat" w:eastAsia="MS Mincho" w:hAnsi="GHEA Grapalat" w:cs="Times New Roman"/>
                <w:bCs/>
                <w:sz w:val="24"/>
                <w:szCs w:val="24"/>
                <w:lang w:val="hy-AM" w:eastAsia="ru-RU"/>
              </w:rPr>
              <w:t>ՀՀ վ</w:t>
            </w:r>
            <w:r w:rsidR="00575750" w:rsidRPr="00571E77">
              <w:rPr>
                <w:rFonts w:ascii="GHEA Grapalat" w:eastAsia="Times New Roman" w:hAnsi="GHEA Grapalat"/>
                <w:bCs/>
                <w:color w:val="00000A"/>
                <w:sz w:val="24"/>
                <w:szCs w:val="24"/>
                <w:lang w:val="hy-AM"/>
              </w:rPr>
              <w:t>արչապետի աշխատակազմի տեսչական մարմինների աշխատանքների համակարգման գրասենյակի կողմից ներկայացված դիտարկման հետ</w:t>
            </w:r>
            <w:r w:rsidR="009F7EB1" w:rsidRPr="00571E77">
              <w:rPr>
                <w:rFonts w:ascii="GHEA Grapalat" w:eastAsia="Times New Roman" w:hAnsi="GHEA Grapalat"/>
                <w:bCs/>
                <w:color w:val="00000A"/>
                <w:sz w:val="24"/>
                <w:szCs w:val="24"/>
                <w:lang w:val="hy-AM"/>
              </w:rPr>
              <w:t>՝</w:t>
            </w:r>
            <w:r w:rsidR="00575750" w:rsidRPr="00571E77">
              <w:rPr>
                <w:rFonts w:ascii="GHEA Grapalat" w:eastAsia="Times New Roman" w:hAnsi="GHEA Grapalat"/>
                <w:bCs/>
                <w:color w:val="00000A"/>
                <w:sz w:val="24"/>
                <w:szCs w:val="24"/>
                <w:lang w:val="hy-AM"/>
              </w:rPr>
              <w:t xml:space="preserve"> համաձայն որի</w:t>
            </w:r>
            <w:r w:rsidR="008E6083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Սահմանադրության 6-րդ հոդվածի ուժով պետական մարմիններն իրավասու են կատարելու միայն այնպիսի գործողություններ, որոնց համար լիազորված են Սահմանադրությամբ կամ օրենքներով, իսկ</w:t>
            </w:r>
            <w:r w:rsidR="00575750" w:rsidRPr="00571E77">
              <w:rPr>
                <w:rFonts w:ascii="GHEA Grapalat" w:eastAsia="Times New Roman" w:hAnsi="GHEA Grapalat"/>
                <w:bCs/>
                <w:color w:val="00000A"/>
                <w:sz w:val="24"/>
                <w:szCs w:val="24"/>
                <w:lang w:val="hy-AM"/>
              </w:rPr>
              <w:t xml:space="preserve"> </w:t>
            </w:r>
            <w:r w:rsidR="00575750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«Բնակչության բժշկական օգնության և սպասարկման մասին» օրենք</w:t>
            </w:r>
            <w:r w:rsidR="008E6083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ով</w:t>
            </w:r>
            <w:r w:rsidR="00575750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լիազոր մարմնին վերապահված չէ որակի կառավարման համակարգի համապատասխանության գնահատման լիազորություն, որը միայն ամրագրված է </w:t>
            </w:r>
            <w:r w:rsidR="008E6083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Կառավարության 2021 թվականի սեպտեմբերի 2-ի N 1413-Ն որոշմամբ</w:t>
            </w:r>
            <w:r w:rsidR="00575750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,</w:t>
            </w:r>
            <w:r w:rsidR="008E6083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Սահմանադրության 6-րդ հոդվածի 1-ին մասի պահանջի ապահովման</w:t>
            </w:r>
            <w:r w:rsidR="00C41448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և </w:t>
            </w:r>
            <w:proofErr w:type="spellStart"/>
            <w:r w:rsidR="00C41448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օրենդրության</w:t>
            </w:r>
            <w:proofErr w:type="spellEnd"/>
            <w:r w:rsidR="00C41448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ներդաշնակեցման նպատակով նախագծի </w:t>
            </w:r>
            <w:r w:rsidR="00C41448" w:rsidRPr="00571E77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հոդվածի 2-րդ </w:t>
            </w:r>
            <w:r w:rsidR="008B3BE1" w:rsidRPr="00571E77">
              <w:rPr>
                <w:rFonts w:ascii="GHEA Grapalat" w:hAnsi="GHEA Grapalat"/>
                <w:sz w:val="24"/>
                <w:szCs w:val="24"/>
                <w:lang w:val="hy-AM"/>
              </w:rPr>
              <w:t>կետը</w:t>
            </w:r>
            <w:r w:rsidR="008E6083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C5213" w:rsidRPr="00571E77">
              <w:rPr>
                <w:rFonts w:ascii="GHEA Grapalat" w:hAnsi="GHEA Grapalat"/>
                <w:sz w:val="24"/>
                <w:szCs w:val="24"/>
                <w:lang w:val="hy-AM"/>
              </w:rPr>
              <w:t>ամբողջությամբ</w:t>
            </w:r>
            <w:r w:rsidR="002D7E25" w:rsidRPr="00571E7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2D7E25" w:rsidRPr="00571E77"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 w:rsidR="002D7E25" w:rsidRPr="00571E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="002B6F02" w:rsidRPr="00571E77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="002D7E25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լիազոր մարմնին </w:t>
            </w:r>
            <w:r w:rsidR="002B6F02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օրենքով </w:t>
            </w:r>
            <w:r w:rsidR="002D7E25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վերապահ</w:t>
            </w:r>
            <w:r w:rsidR="002B6F02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ելով </w:t>
            </w:r>
            <w:r w:rsidR="002D7E25" w:rsidRPr="00571E77">
              <w:rPr>
                <w:rFonts w:ascii="GHEA Grapalat" w:hAnsi="GHEA Grapalat" w:cs="Times New Roman"/>
                <w:sz w:val="24"/>
                <w:szCs w:val="24"/>
                <w:lang w:val="hy-AM"/>
              </w:rPr>
              <w:t>ո</w:t>
            </w:r>
            <w:r w:rsidR="002D7E25" w:rsidRPr="00571E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րակի կառավարման համակարգի ներդրման համապատասխանության գնահատում</w:t>
            </w:r>
            <w:r w:rsidR="002B6F02" w:rsidRPr="00571E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A1AD9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իրականացնելու </w:t>
            </w:r>
            <w:r w:rsidR="002B6F02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լիազորություն</w:t>
            </w:r>
            <w:r w:rsidR="00C41448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։</w:t>
            </w:r>
          </w:p>
          <w:p w14:paraId="145948DE" w14:textId="36E830F1" w:rsidR="00EC0E41" w:rsidRPr="00571E77" w:rsidRDefault="00387664" w:rsidP="00400E23">
            <w:pPr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71E77">
              <w:rPr>
                <w:rFonts w:ascii="GHEA Grapalat" w:hAnsi="GHEA Grapalat"/>
                <w:sz w:val="24"/>
                <w:szCs w:val="24"/>
                <w:lang w:val="hy-AM"/>
              </w:rPr>
              <w:t>2)</w:t>
            </w: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Նախագծի </w:t>
            </w:r>
            <w:r w:rsidR="00400E23" w:rsidRPr="00571E7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հիմնավորումը </w:t>
            </w:r>
            <w:proofErr w:type="spellStart"/>
            <w:r w:rsidR="00400E23" w:rsidRPr="00571E77">
              <w:rPr>
                <w:rFonts w:ascii="GHEA Grapalat" w:hAnsi="GHEA Grapalat"/>
                <w:sz w:val="24"/>
                <w:szCs w:val="24"/>
                <w:lang w:val="hy-AM"/>
              </w:rPr>
              <w:t>լրամշակվել</w:t>
            </w:r>
            <w:proofErr w:type="spellEnd"/>
            <w:r w:rsidR="00400E23" w:rsidRPr="00571E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է։</w:t>
            </w:r>
            <w:r w:rsidRPr="00571E7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541E94" w:rsidRPr="00571E77" w14:paraId="13BE8A8B" w14:textId="77777777" w:rsidTr="000C7426">
        <w:trPr>
          <w:trHeight w:val="412"/>
        </w:trPr>
        <w:tc>
          <w:tcPr>
            <w:tcW w:w="7515" w:type="dxa"/>
            <w:vMerge w:val="restart"/>
            <w:shd w:val="clear" w:color="auto" w:fill="AEAAAA"/>
          </w:tcPr>
          <w:p w14:paraId="1896498B" w14:textId="4F92D77C" w:rsidR="00541E94" w:rsidRPr="00571E77" w:rsidRDefault="00541E94" w:rsidP="00541E94">
            <w:pPr>
              <w:spacing w:line="276" w:lineRule="auto"/>
              <w:jc w:val="center"/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</w:pPr>
            <w:bookmarkStart w:id="4" w:name="_Hlk194052585"/>
            <w:bookmarkEnd w:id="2"/>
            <w:r w:rsidRPr="00571E77">
              <w:rPr>
                <w:rFonts w:ascii="GHEA Grapalat" w:eastAsia="MS Mincho" w:hAnsi="GHEA Grapalat" w:cs="Times New Roman"/>
                <w:b/>
                <w:sz w:val="24"/>
                <w:szCs w:val="24"/>
                <w:lang w:val="hy-AM" w:eastAsia="ru-RU"/>
              </w:rPr>
              <w:lastRenderedPageBreak/>
              <w:t>1</w:t>
            </w:r>
            <w:r w:rsidR="00CB0E7B" w:rsidRPr="00571E77">
              <w:rPr>
                <w:rFonts w:ascii="GHEA Grapalat" w:eastAsia="MS Mincho" w:hAnsi="GHEA Grapalat" w:cs="Times New Roman"/>
                <w:b/>
                <w:sz w:val="24"/>
                <w:szCs w:val="24"/>
                <w:lang w:val="hy-AM" w:eastAsia="ru-RU"/>
              </w:rPr>
              <w:t>2</w:t>
            </w:r>
            <w:r w:rsidRPr="00571E77">
              <w:rPr>
                <w:rFonts w:ascii="GHEA Grapalat" w:eastAsia="MS Mincho" w:hAnsi="GHEA Grapalat" w:cs="Times New Roman"/>
                <w:b/>
                <w:sz w:val="24"/>
                <w:szCs w:val="24"/>
                <w:lang w:val="hy-AM" w:eastAsia="ru-RU"/>
              </w:rPr>
              <w:t>. ՀՀ վ</w:t>
            </w:r>
            <w:r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արչապետի աշխատակազմի տեսչական մարմինների աշխատանքների համակարգման</w:t>
            </w:r>
          </w:p>
          <w:p w14:paraId="13A752FA" w14:textId="58900913" w:rsidR="00541E94" w:rsidRPr="00571E77" w:rsidRDefault="00541E94" w:rsidP="00541E94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գրասենյակ</w:t>
            </w:r>
          </w:p>
        </w:tc>
        <w:tc>
          <w:tcPr>
            <w:tcW w:w="6975" w:type="dxa"/>
            <w:shd w:val="clear" w:color="auto" w:fill="AEAAAA"/>
          </w:tcPr>
          <w:p w14:paraId="1526FCD7" w14:textId="2EB5AFF4" w:rsidR="00541E94" w:rsidRPr="00571E77" w:rsidRDefault="00CB0E7B" w:rsidP="000C7426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3-12</w:t>
            </w:r>
          </w:p>
        </w:tc>
      </w:tr>
      <w:tr w:rsidR="00541E94" w:rsidRPr="00571E77" w14:paraId="548C3CCF" w14:textId="77777777" w:rsidTr="000C7426">
        <w:trPr>
          <w:trHeight w:val="824"/>
        </w:trPr>
        <w:tc>
          <w:tcPr>
            <w:tcW w:w="7515" w:type="dxa"/>
            <w:vMerge/>
            <w:shd w:val="clear" w:color="auto" w:fill="AEAAAA"/>
          </w:tcPr>
          <w:p w14:paraId="0FD5A016" w14:textId="77777777" w:rsidR="00541E94" w:rsidRPr="00571E77" w:rsidRDefault="00541E94" w:rsidP="000C7426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975" w:type="dxa"/>
            <w:shd w:val="clear" w:color="auto" w:fill="AEAAAA"/>
          </w:tcPr>
          <w:p w14:paraId="116B1834" w14:textId="47A8CAF7" w:rsidR="00541E94" w:rsidRPr="00571E77" w:rsidRDefault="00CB0E7B" w:rsidP="000C7426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571E77">
              <w:rPr>
                <w:rFonts w:ascii="GHEA Grapalat" w:hAnsi="GHEA Grapalat" w:cs="Calibri Cyr"/>
                <w:bCs/>
                <w:sz w:val="24"/>
                <w:szCs w:val="24"/>
                <w:lang w:val="hy-AM"/>
              </w:rPr>
              <w:t>02/11.7/7918-2025</w:t>
            </w:r>
          </w:p>
        </w:tc>
      </w:tr>
      <w:bookmarkEnd w:id="4"/>
      <w:tr w:rsidR="00541E94" w:rsidRPr="00571E77" w14:paraId="3F55CBFB" w14:textId="77777777" w:rsidTr="000C7426">
        <w:trPr>
          <w:trHeight w:val="824"/>
        </w:trPr>
        <w:tc>
          <w:tcPr>
            <w:tcW w:w="7515" w:type="dxa"/>
          </w:tcPr>
          <w:p w14:paraId="687E24A2" w14:textId="77777777" w:rsidR="00A85CB0" w:rsidRPr="00571E77" w:rsidRDefault="00A85CB0" w:rsidP="00A85CB0">
            <w:pPr>
              <w:spacing w:line="360" w:lineRule="auto"/>
              <w:ind w:firstLine="652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Քննության առնելով «Բնակչության բժշկական օգնության և սպասարկման մասին» օրենքում լրացումներ կատարելու մասին» օրենքի նախագիծը (այսուհետ՝ Նախագիծ)՝ հայտնում եմ </w:t>
            </w:r>
            <w:proofErr w:type="spellStart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հետևյալը</w:t>
            </w:r>
            <w:proofErr w:type="spellEnd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.</w:t>
            </w:r>
          </w:p>
          <w:p w14:paraId="4A5054FC" w14:textId="77777777" w:rsidR="00A85CB0" w:rsidRPr="00571E77" w:rsidRDefault="00A85CB0" w:rsidP="00A85CB0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</w:t>
            </w:r>
            <w:r w:rsidRPr="00571E77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Նախագծի 1-ին հոդվածով առաջարկվող լրացումների համատեքստում «Բնակչության բժշկական օգնության և սպասարկման մասին» օրենքի (այսուհետ՝ Օրենք) 6-րդ հոդվածի 1-ին մասը կշարադրվի </w:t>
            </w:r>
            <w:proofErr w:type="spellStart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հետևյալ</w:t>
            </w:r>
            <w:proofErr w:type="spellEnd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խմբագրությամբ՝ </w:t>
            </w:r>
          </w:p>
          <w:p w14:paraId="06D9243D" w14:textId="77777777" w:rsidR="00A85CB0" w:rsidRPr="00571E77" w:rsidRDefault="00A85CB0" w:rsidP="00A85CB0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«1. Լաբորատոր գործունեություն իրականացնող կազմակերպությունները ներդնում են որակի կառավարման համակարգ, բացառությամբ սույն մասով նախատեսված Կառավարության որոշմամբ սահմանված դեպքերի: Որակի </w:t>
            </w: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 xml:space="preserve">կառավարման համակարգը և ներդրման </w:t>
            </w:r>
            <w:hyperlink r:id="rId5" w:history="1">
              <w:r w:rsidRPr="00571E77">
                <w:rPr>
                  <w:rFonts w:ascii="GHEA Grapalat" w:eastAsia="Calibri" w:hAnsi="GHEA Grapalat" w:cs="Times New Roman"/>
                  <w:sz w:val="24"/>
                  <w:szCs w:val="24"/>
                  <w:lang w:val="hy-AM"/>
                </w:rPr>
                <w:t>կարգը</w:t>
              </w:r>
            </w:hyperlink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սահմանում է Կառավարությունը: Որակի կառավարման համակարգի ներդրման համապատասխանության գնահատման դիմումը լիազոր մարմնի կողմից մերժվում է սույն մասով նախատեսված Կառավարության որոշմամբ սահմանված դեպքերում։ Սույն մասով նախատեսված </w:t>
            </w:r>
            <w:bookmarkStart w:id="5" w:name="_Hlk181700474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Կառավարության որոշմամբ սահմանված ժամկետում և կարգով </w:t>
            </w:r>
            <w:r w:rsidRPr="00571E77">
              <w:rPr>
                <w:rFonts w:ascii="Calibri" w:eastAsia="Calibri" w:hAnsi="Calibri" w:cs="Calibri"/>
                <w:sz w:val="24"/>
                <w:szCs w:val="24"/>
                <w:lang w:val="hy-AM"/>
              </w:rPr>
              <w:t> </w:t>
            </w: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լաբորատոր գործունեություն իրականացնող կազմակերպությունների կողմից ներկայացված որակի կառավարման համակարգի ներդրման համապատասխանության գնահատման դիմումը լիազոր մարմնի կողմից մերժելու կամ որակի կառավարման համակարգի ներդրման համապատասխանության գնահատման դիմումը  լիազոր մարմնին չներկայացնելու դեպք</w:t>
            </w:r>
            <w:bookmarkStart w:id="6" w:name="_Hlk181693486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երում լաբորատոր-ախտորոշիչ տեսակով բժշկական օգնության և սպասարկման լիցենզի</w:t>
            </w:r>
            <w:bookmarkEnd w:id="6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ան </w:t>
            </w:r>
            <w:proofErr w:type="spellStart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լիցենզավորող</w:t>
            </w:r>
            <w:proofErr w:type="spellEnd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մարմնի կողմից կասեցվում </w:t>
            </w:r>
            <w:bookmarkEnd w:id="5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է։ Սույն մասով նախատեսված հիմքերով լիցենզիայի գործողությունը կասեցվելու դեպքում, խախտման պատճառը համարվում է վերացված որակի կառավարման համակարգի ներդրման համապատասխանության </w:t>
            </w: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 xml:space="preserve">գնահատման դիմումը լիազոր մարմնի կողմից բավարարելու դեպքում։» </w:t>
            </w:r>
          </w:p>
          <w:p w14:paraId="534FDFB9" w14:textId="0F4C3A66" w:rsidR="00A85CB0" w:rsidRPr="00571E77" w:rsidRDefault="00A85CB0" w:rsidP="00EB42B0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Հարկ եմ համարում նշել, որ Սահմանադրության 6-րդ հոդվածի ուժով պետական մարմիններն իրավասու են կատարելու միայն այնպիսի գործողություններ, որոնց համար լիազորված են Սահմանադրությամբ կամ օրենքներով: Մինչդեռ, Օրենքով չկա պահանջ առ այն, որ լաբորատոր գործունեություն իրականացնող կազմակերպություններում ներդրված որակի կառավարման համակարգը ենթակա է համապատասխանության գնահատման, իսկ լիազոր մարմնին էլ վերապահված չէ որակի կառավարման համակարգի համապատասխանության գնահատման լիազորություն:</w:t>
            </w:r>
          </w:p>
          <w:p w14:paraId="3A469273" w14:textId="77777777" w:rsidR="00A85CB0" w:rsidRPr="00571E77" w:rsidRDefault="00A85CB0" w:rsidP="00A85CB0">
            <w:pPr>
              <w:spacing w:line="360" w:lineRule="auto"/>
              <w:ind w:firstLine="652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2. </w:t>
            </w:r>
            <w:proofErr w:type="spellStart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Հաջորդիվ</w:t>
            </w:r>
            <w:proofErr w:type="spellEnd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՝ </w:t>
            </w:r>
            <w:proofErr w:type="spellStart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խնդրահարույց</w:t>
            </w:r>
            <w:proofErr w:type="spellEnd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է նաև Նախագծի 1-ին հոդվածի 3-րդ մասով առաջարկվող լրացումն առ այն, որ որակի կառավարման համակարգի ներդրման համապատասխանության գնահատման դիմումը լիազոր մարմնին չներկայացնելու դեպքերում լաբորատոր-ախտորոշիչ տեսակով բժշկական օգնության և սպասարկման լիցենզիան </w:t>
            </w:r>
            <w:proofErr w:type="spellStart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լիցենզավորող</w:t>
            </w:r>
            <w:proofErr w:type="spellEnd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մարմնի </w:t>
            </w: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 xml:space="preserve">կողմից կասեցվում է: </w:t>
            </w:r>
            <w:proofErr w:type="spellStart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Վերորգրյալը</w:t>
            </w:r>
            <w:proofErr w:type="spellEnd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պայմանավորված է այն հանգամանքով, որ օրենսդրությամբ որակի կառավարման համակարգի ներդրման համապատասխանության գնահատման համար դիմում ներկայացնելու պարտավորություն, այդ թվում նաև՝ ժամանակային սահմանափակում նախատեսված չէ: </w:t>
            </w:r>
            <w:proofErr w:type="spellStart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Հետևաբար</w:t>
            </w:r>
            <w:proofErr w:type="spellEnd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՝ որակի կառավարման համակարգի ներդրման համապատասխանության գնահատման համար դիմում ներկայացնելու ժամկետի բացակայության պարագայում հնարավոր չէ կասեցնել </w:t>
            </w:r>
            <w:proofErr w:type="spellStart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լիզենզիայի</w:t>
            </w:r>
            <w:proofErr w:type="spellEnd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գործողությունը:</w:t>
            </w:r>
          </w:p>
          <w:p w14:paraId="406D223D" w14:textId="77777777" w:rsidR="00A85CB0" w:rsidRPr="00571E77" w:rsidRDefault="00A85CB0" w:rsidP="00A85CB0">
            <w:pPr>
              <w:spacing w:line="360" w:lineRule="auto"/>
              <w:ind w:firstLine="652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Առաջարկության համատեքստում խնդրում եմ նկատի ունենալ նաև այն հանգամանքը, որ որակի կառավարման համակարգի </w:t>
            </w:r>
            <w:proofErr w:type="spellStart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ներդնումը</w:t>
            </w:r>
            <w:proofErr w:type="spellEnd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կարող է պատվիրակվել այլ կազմակերպությանը, որի համար գործող օրենսդրությամբ </w:t>
            </w:r>
            <w:proofErr w:type="spellStart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որևէ</w:t>
            </w:r>
            <w:proofErr w:type="spellEnd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պահանջ սահմանված չէ։ Նման պայմաններում այլ կազմակերպության կողմից ներդրված որակի կառավարման համակարգի՝ </w:t>
            </w:r>
            <w:proofErr w:type="spellStart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օրենսդրությանն</w:t>
            </w:r>
            <w:proofErr w:type="spellEnd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անհամապատասխանության դեպքում միայն լաբորատորիայի համար բացասական իրավական </w:t>
            </w:r>
            <w:proofErr w:type="spellStart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հետևանքի</w:t>
            </w:r>
            <w:proofErr w:type="spellEnd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սահմանումը, այն է՝ լիցենզիան կասեցնելը, թվում է </w:t>
            </w:r>
            <w:proofErr w:type="spellStart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խնդրահարույց</w:t>
            </w:r>
            <w:proofErr w:type="spellEnd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:</w:t>
            </w:r>
          </w:p>
          <w:p w14:paraId="35C75D8B" w14:textId="77777777" w:rsidR="00A85CB0" w:rsidRPr="00571E77" w:rsidRDefault="00A85CB0" w:rsidP="00A85CB0">
            <w:pPr>
              <w:spacing w:line="360" w:lineRule="auto"/>
              <w:ind w:firstLine="652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3. Բաց այդ, Նախագծի </w:t>
            </w:r>
            <w:proofErr w:type="spellStart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իրավակարգավորումներից</w:t>
            </w:r>
            <w:proofErr w:type="spellEnd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բխում է, որ  լաբորատոր գործունեություն իրականացնող կազմակերպությունները պարտավոր են ներդնել որակի կառավարման համակարգ, բացառությամբ սույն մասով նախատեսված Կառավարության որոշմամբ սահմանված դեպքերի: </w:t>
            </w:r>
            <w:proofErr w:type="spellStart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Վերոգրյալի</w:t>
            </w:r>
            <w:proofErr w:type="spellEnd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համատեքստում հարկ եմ համարում նշել, որ Օրենքի 6-րդ հոդվածի 1-ին մասը լիազորում է  Կառավարությունը սահմանել՝  ինչ է որակի կառավարման համակարգը և դրա ներդրման </w:t>
            </w:r>
            <w:hyperlink r:id="rId6" w:history="1">
              <w:r w:rsidRPr="00571E77">
                <w:rPr>
                  <w:rFonts w:ascii="GHEA Grapalat" w:eastAsia="Calibri" w:hAnsi="GHEA Grapalat" w:cs="Times New Roman"/>
                  <w:sz w:val="24"/>
                  <w:szCs w:val="24"/>
                  <w:lang w:val="hy-AM"/>
                </w:rPr>
                <w:t>կարգը</w:t>
              </w:r>
            </w:hyperlink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հետևաբար</w:t>
            </w:r>
            <w:proofErr w:type="spellEnd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՝ որակի կառավարման համակարգ ներդնելու </w:t>
            </w:r>
            <w:proofErr w:type="spellStart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բացառությունները</w:t>
            </w:r>
            <w:proofErr w:type="spellEnd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, ինչպես նաև որակի կառավարման համակարգի ներդրման համապատասխանության գնահատման հետ կապված հարաբերությունները, այդ թվում նաև՝ կապված  ժամկետների, մերժման հիմքերի, դիմումը բավարարելու կամ չբավարարելու հետ կապված հարաբերությունները վերոգրյալ կարգի կարգավորման առարկա չեն: Ուստի՝ առաջարկում եմ, Նախագծով լիազորել </w:t>
            </w: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 xml:space="preserve">Կառավարությանը սահմանել որակի կառավարման համակարգի ներդրման համապատասխանության գնահատման կարգը, որով կկարգավորվեն որակի կառավարման համակարգի ներդրման համապատասխանության գնահատման </w:t>
            </w:r>
            <w:proofErr w:type="spellStart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ընթացակարգային</w:t>
            </w:r>
            <w:proofErr w:type="spellEnd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իրավահարաբերությունները:</w:t>
            </w:r>
          </w:p>
          <w:p w14:paraId="2DD83547" w14:textId="77777777" w:rsidR="00541E94" w:rsidRPr="00571E77" w:rsidRDefault="00541E94" w:rsidP="00541E94">
            <w:pPr>
              <w:spacing w:line="360" w:lineRule="auto"/>
              <w:ind w:right="-68" w:firstLine="708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975" w:type="dxa"/>
          </w:tcPr>
          <w:p w14:paraId="68918E5A" w14:textId="375820F9" w:rsidR="0056136A" w:rsidRPr="00571E77" w:rsidRDefault="006A1AD9" w:rsidP="006A1AD9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1.</w:t>
            </w:r>
            <w:r w:rsidR="00EB42B0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Ընդունվել է մասնակի</w:t>
            </w:r>
            <w:r w:rsidR="00CB0E7B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.</w:t>
            </w:r>
          </w:p>
          <w:p w14:paraId="4C947130" w14:textId="75C7114E" w:rsidR="00EB42B0" w:rsidRPr="00571E77" w:rsidRDefault="00EB42B0" w:rsidP="00EB42B0">
            <w:pPr>
              <w:pStyle w:val="ListParagraph"/>
              <w:spacing w:after="0" w:line="24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7310B212" w14:textId="7B013C03" w:rsidR="00D570BA" w:rsidRPr="00571E77" w:rsidRDefault="00EB42B0" w:rsidP="006A1AD9">
            <w:pPr>
              <w:spacing w:line="360" w:lineRule="auto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Նախագծի 1-ին հոդվածի 2-րդ </w:t>
            </w:r>
            <w:r w:rsidR="008B3BE1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կետը</w:t>
            </w: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լրամշակվել</w:t>
            </w:r>
            <w:proofErr w:type="spellEnd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է, որով լիազոր մարմնին վերապահվել է լիազորություն իրականացնելու </w:t>
            </w:r>
            <w:r w:rsidRPr="00571E77">
              <w:rPr>
                <w:rFonts w:ascii="GHEA Grapalat" w:hAnsi="GHEA Grapalat" w:cs="Times New Roman"/>
                <w:sz w:val="24"/>
                <w:szCs w:val="24"/>
                <w:lang w:val="hy-AM"/>
              </w:rPr>
              <w:t>ո</w:t>
            </w:r>
            <w:r w:rsidRPr="00571E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րակի կառավարման համակարգի ներդրման համապատասխանության գնահատում` կառավարության որոշմամբ սահմանված կարգով:</w:t>
            </w:r>
          </w:p>
          <w:p w14:paraId="02BAF47C" w14:textId="06AF93F4" w:rsidR="002D7E25" w:rsidRPr="00571E77" w:rsidRDefault="00EB42B0" w:rsidP="006A1AD9">
            <w:pPr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71E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Ինչ վերաբերվում է այն դիտարկմանը, որ  </w:t>
            </w: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Օրենքով պահանջ չկա առ այն, որ լաբորատոր գործունեություն իրականացնող կազմակերպություններում ներդրված որակի կառավարման համակարգը ենթակա է համապատասխանության գնահատման, ապա հարկ է նշել, որ օրենքով </w:t>
            </w:r>
            <w:r w:rsidR="00D570BA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լաբորատոր գործունեություն իրականացնող </w:t>
            </w:r>
            <w:r w:rsidR="00D570BA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 xml:space="preserve">կազմակերպությունների համար կա պահանջ ներդնելու որակի կառավարման համակարգ, իսկ </w:t>
            </w: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Կառավարության</w:t>
            </w:r>
            <w:r w:rsidR="00D570BA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 էլ</w:t>
            </w: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վերապահվել է լիազորություն սահմանելու որակի կառավարման համակարգը </w:t>
            </w:r>
            <w:r w:rsidRPr="00571E77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  <w:t>և ներդրման կարգը</w:t>
            </w:r>
            <w:r w:rsidR="002D7E25" w:rsidRPr="00571E77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  <w:t>:</w:t>
            </w:r>
            <w:r w:rsidR="002D7E25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52BCD15B" w14:textId="4B3BE618" w:rsidR="0056136A" w:rsidRPr="00571E77" w:rsidRDefault="002D7E25" w:rsidP="006A1AD9">
            <w:pPr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</w:t>
            </w:r>
            <w:r w:rsidR="00EB42B0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շված լիազորության շրջանակներում Կառավարության 2021 թվականի սեպտեմբերի 2-ի N 1413-Ն որոշմա</w:t>
            </w:r>
            <w:r w:rsidR="0094142F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 հավելվածի 4-րդ գլխում (</w:t>
            </w:r>
            <w:r w:rsidR="0094142F" w:rsidRPr="00571E77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որակի կառավարման համակարգի ներդրման գործընթացը</w:t>
            </w:r>
            <w:r w:rsidR="0094142F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) </w:t>
            </w:r>
            <w:r w:rsidR="00EB42B0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արդեն իսկ</w:t>
            </w:r>
            <w:r w:rsidR="00D570BA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սահմանվ</w:t>
            </w: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ած է</w:t>
            </w:r>
            <w:r w:rsidR="00D570BA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որակի կառավարման համակարգի</w:t>
            </w:r>
            <w:r w:rsidR="00EB42B0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D570BA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ներդրման գործընթաց</w:t>
            </w: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ը, որի կարգավորման առարկան է հանդիսանում </w:t>
            </w:r>
            <w:r w:rsidR="00D570BA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լաբորատոր գործունեություն իրականացնող կազմակերպությունների կողմից </w:t>
            </w:r>
            <w:r w:rsidR="00EB42B0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որակի կառավարման համակարգի ներդրման համապատասխանությունը գնահատելու համար լիազոր մարմնին դիմում ներկայացնել</w:t>
            </w: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ու</w:t>
            </w:r>
            <w:r w:rsidR="00D570BA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և </w:t>
            </w: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դիմումի հիման վրա </w:t>
            </w:r>
            <w:r w:rsidR="00D570BA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համապատասխանության գնահատո</w:t>
            </w: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ւմ</w:t>
            </w:r>
            <w:r w:rsidR="00D570BA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իրականացնելու</w:t>
            </w: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հետ կապված հարաբերությունները: </w:t>
            </w:r>
          </w:p>
          <w:p w14:paraId="31838308" w14:textId="77777777" w:rsidR="0056136A" w:rsidRPr="00571E77" w:rsidRDefault="0056136A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3AA5A0D1" w14:textId="77777777" w:rsidR="0056136A" w:rsidRPr="00571E77" w:rsidRDefault="0056136A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3B9A31B0" w14:textId="3EF5A21E" w:rsidR="0056136A" w:rsidRPr="00571E77" w:rsidRDefault="0056136A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70594012" w14:textId="2AFBF750" w:rsidR="002B6F02" w:rsidRPr="00571E77" w:rsidRDefault="002B6F02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1F4B8CCF" w14:textId="3065A563" w:rsidR="002B6F02" w:rsidRPr="00571E77" w:rsidRDefault="002B6F02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468685AE" w14:textId="31C33F53" w:rsidR="002B6F02" w:rsidRPr="00571E77" w:rsidRDefault="002B6F02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2A612833" w14:textId="6C4FE638" w:rsidR="002B6F02" w:rsidRPr="00571E77" w:rsidRDefault="002B6F02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503FED4D" w14:textId="3F7F7FA9" w:rsidR="002B6F02" w:rsidRPr="00571E77" w:rsidRDefault="002B6F02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19514453" w14:textId="5DB6D408" w:rsidR="002B6F02" w:rsidRPr="00571E77" w:rsidRDefault="002B6F02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49F1135E" w14:textId="4080DC88" w:rsidR="002B6F02" w:rsidRPr="00571E77" w:rsidRDefault="002B6F02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2A993003" w14:textId="51D3BE6D" w:rsidR="002B6F02" w:rsidRPr="00571E77" w:rsidRDefault="002B6F02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433D458C" w14:textId="20A1DF8E" w:rsidR="002B6F02" w:rsidRPr="00571E77" w:rsidRDefault="002B6F02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7D0A204D" w14:textId="08862263" w:rsidR="002B6F02" w:rsidRPr="00571E77" w:rsidRDefault="002B6F02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1CE1DF8C" w14:textId="2049BE73" w:rsidR="002B6F02" w:rsidRPr="00571E77" w:rsidRDefault="002B6F02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481C0B48" w14:textId="76E9AA43" w:rsidR="002B6F02" w:rsidRPr="00571E77" w:rsidRDefault="002B6F02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7D35B5C3" w14:textId="108AE990" w:rsidR="002B6F02" w:rsidRPr="00571E77" w:rsidRDefault="002B6F02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3C2EE632" w14:textId="6E41DE6F" w:rsidR="002B6F02" w:rsidRPr="00571E77" w:rsidRDefault="002B6F02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6FFF3318" w14:textId="2C5819C7" w:rsidR="002B6F02" w:rsidRPr="00571E77" w:rsidRDefault="002B6F02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4AE1BD16" w14:textId="511FCE02" w:rsidR="002B6F02" w:rsidRPr="00571E77" w:rsidRDefault="002B6F02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3095C34E" w14:textId="77777777" w:rsidR="008B3BE1" w:rsidRPr="00571E77" w:rsidRDefault="008B3BE1" w:rsidP="005468DD">
            <w:pPr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16AA3B88" w14:textId="796847C2" w:rsidR="002B6F02" w:rsidRPr="00571E77" w:rsidRDefault="002B6F02" w:rsidP="005468DD">
            <w:pPr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2.</w:t>
            </w:r>
            <w:r w:rsidR="0094142F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CB0E7B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.</w:t>
            </w:r>
          </w:p>
          <w:p w14:paraId="7BEBE4D5" w14:textId="17BBA32D" w:rsidR="0094142F" w:rsidRPr="00571E77" w:rsidRDefault="0094142F" w:rsidP="005468DD">
            <w:pPr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Նախագծի 1-ին հոդվածի 3-րդ </w:t>
            </w:r>
            <w:r w:rsidR="008B3BE1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կետը</w:t>
            </w: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խմբագրվել</w:t>
            </w:r>
            <w:proofErr w:type="spellEnd"/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5468DD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5468DD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հետևյալ</w:t>
            </w:r>
            <w:proofErr w:type="spellEnd"/>
            <w:r w:rsidR="005468DD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կերպ՝ «</w:t>
            </w:r>
            <w:r w:rsidR="00EC5213" w:rsidRPr="00571E77"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Սույն մասով նախատեսված Կառավարության որոշմամբ սահմանված ժամկետում և կարգով </w:t>
            </w:r>
            <w:r w:rsidR="00EC5213" w:rsidRPr="00571E77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EC5213" w:rsidRPr="00571E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լաբորատոր գործունեություն իրականացնող կազմակերպությունում որակի կառավարման համակարգ ներդրված չլինելու դեպքում կազմակերպության լաբորատոր-ախտորոշիչ </w:t>
            </w:r>
            <w:r w:rsidR="00EC5213" w:rsidRPr="00571E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տեսակով բժշկական օգնության և սպասարկման լիցենզիան </w:t>
            </w:r>
            <w:proofErr w:type="spellStart"/>
            <w:r w:rsidR="00EC5213" w:rsidRPr="00571E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լիցենզավորող</w:t>
            </w:r>
            <w:proofErr w:type="spellEnd"/>
            <w:r w:rsidR="00EC5213" w:rsidRPr="00571E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մարմնի կողմից կասեցվում է</w:t>
            </w:r>
            <w:r w:rsidR="005468DD" w:rsidRPr="00571E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։»։</w:t>
            </w:r>
          </w:p>
          <w:p w14:paraId="79327396" w14:textId="77777777" w:rsidR="0056136A" w:rsidRPr="00571E77" w:rsidRDefault="0056136A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6F3160D7" w14:textId="77777777" w:rsidR="0056136A" w:rsidRPr="00571E77" w:rsidRDefault="0056136A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10A5D574" w14:textId="77777777" w:rsidR="0056136A" w:rsidRPr="00571E77" w:rsidRDefault="0056136A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5A825C17" w14:textId="77777777" w:rsidR="0056136A" w:rsidRPr="00571E77" w:rsidRDefault="0056136A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50FAE064" w14:textId="77777777" w:rsidR="0056136A" w:rsidRPr="00571E77" w:rsidRDefault="0056136A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0398726D" w14:textId="77777777" w:rsidR="0056136A" w:rsidRPr="00571E77" w:rsidRDefault="0056136A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2EB3E9C2" w14:textId="77777777" w:rsidR="0056136A" w:rsidRPr="00571E77" w:rsidRDefault="0056136A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0812BD0F" w14:textId="77777777" w:rsidR="0056136A" w:rsidRPr="00571E77" w:rsidRDefault="0056136A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55A19217" w14:textId="77777777" w:rsidR="0056136A" w:rsidRPr="00571E77" w:rsidRDefault="0056136A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4E3B2A58" w14:textId="77777777" w:rsidR="0056136A" w:rsidRPr="00571E77" w:rsidRDefault="0056136A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41EE700D" w14:textId="77777777" w:rsidR="0056136A" w:rsidRPr="00571E77" w:rsidRDefault="0056136A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7F9387C4" w14:textId="77777777" w:rsidR="0056136A" w:rsidRPr="00571E77" w:rsidRDefault="0056136A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0F40CA61" w14:textId="77777777" w:rsidR="0056136A" w:rsidRPr="00571E77" w:rsidRDefault="0056136A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06936606" w14:textId="77777777" w:rsidR="0056136A" w:rsidRPr="00571E77" w:rsidRDefault="0056136A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09994C6C" w14:textId="77777777" w:rsidR="0056136A" w:rsidRPr="00571E77" w:rsidRDefault="0056136A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2A122DA0" w14:textId="77777777" w:rsidR="0056136A" w:rsidRPr="00571E77" w:rsidRDefault="0056136A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72DC0E7F" w14:textId="77777777" w:rsidR="0056136A" w:rsidRPr="00571E77" w:rsidRDefault="0056136A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4EF296CD" w14:textId="77777777" w:rsidR="0056136A" w:rsidRPr="00571E77" w:rsidRDefault="0056136A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72780B97" w14:textId="77777777" w:rsidR="0056136A" w:rsidRPr="00571E77" w:rsidRDefault="0056136A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76CA6B3E" w14:textId="77777777" w:rsidR="0056136A" w:rsidRPr="00571E77" w:rsidRDefault="0056136A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4D7AFE30" w14:textId="77777777" w:rsidR="0056136A" w:rsidRPr="00571E77" w:rsidRDefault="0056136A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12326A49" w14:textId="77777777" w:rsidR="0056136A" w:rsidRPr="00571E77" w:rsidRDefault="0056136A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0C3FF6E9" w14:textId="77777777" w:rsidR="0056136A" w:rsidRPr="00571E77" w:rsidRDefault="0056136A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6EFB33AC" w14:textId="77777777" w:rsidR="0056136A" w:rsidRPr="00571E77" w:rsidRDefault="0056136A" w:rsidP="0056136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68B8EEF5" w14:textId="793B621C" w:rsidR="008B1A40" w:rsidRPr="00571E77" w:rsidRDefault="008B1A40" w:rsidP="0094142F">
            <w:pPr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 xml:space="preserve">3. </w:t>
            </w:r>
            <w:r w:rsidR="00CB0E7B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Չի ը</w:t>
            </w: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նդունվել</w:t>
            </w:r>
            <w:r w:rsidR="00CB0E7B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.</w:t>
            </w:r>
            <w:r w:rsidR="0056136A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1D8F8F33" w14:textId="77777777" w:rsidR="001C62B2" w:rsidRPr="00571E77" w:rsidRDefault="0056136A" w:rsidP="0094142F">
            <w:pPr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«Բնակչությանը բժշկական օգնության և սպասարկման մասին» ՀՀ օրենք</w:t>
            </w:r>
            <w:r w:rsidR="001C62B2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 6-րդ հոդվածի 1-ին մասով</w:t>
            </w: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Կառավարության վերապահվել է լիազորություն սահմանելու </w:t>
            </w:r>
            <w:r w:rsidR="008B1A40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</w:t>
            </w: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րակի կառավարման համակարգը և ներդրման կարգը, այսինքն, թե ինչ է ի</w:t>
            </w:r>
            <w:r w:rsidR="008F02D1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րենից ներկայացնում որակի կառավարման համակարգը, ինչ պահանջներ են սահմանվում համակարգին և թե</w:t>
            </w:r>
            <w:r w:rsidR="008B1A40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F02D1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ինչ կարգով պետք է ներդրվի որակի կառավարման համակարգ: Նշված լիազորության շրջանակներում Կառավարության 2021 թվականի</w:t>
            </w:r>
            <w:r w:rsidR="008B1A40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F02D1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սեպտեմբերի 2-ի N 1413-Ն որոշմամբ արդեն իսկ մանրամասն </w:t>
            </w:r>
            <w:r w:rsidR="008B1A40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նկարագրվել</w:t>
            </w:r>
            <w:r w:rsidR="008F02D1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է որակի կառավարման համակարգի ներդրման գործընթացը, որի </w:t>
            </w:r>
            <w:r w:rsidR="008B1A40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բաղկացուցիչ </w:t>
            </w:r>
            <w:r w:rsidR="008F02D1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մասն են կազմում ինչպես լաբորատոր գործունեություն իրականացնող կազմակերպությունների կողմից որակի կառավարման համակարգի ներդրման համապատասխանությունը գնահատելու համար լիազոր մարմնին դիմում ներկայացնելու, որակի կառավարման համակարգի ներդրման </w:t>
            </w:r>
            <w:r w:rsidR="008F02D1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համապատասխանությունը գնահատելու նպատակով լիազոր մարմնի կողմից աշխատանքային խումբ ստեղծելու,  վերջինիս կողմից որակի կառավարման համակարգի ներդրման համապատասխանությունը գնահատելու վերաբերյալ ուսումնասիրություն</w:t>
            </w:r>
            <w:r w:rsidR="008F02D1" w:rsidRPr="00571E77">
              <w:rPr>
                <w:rFonts w:ascii="Calibri" w:eastAsia="Calibri" w:hAnsi="Calibri" w:cs="Calibri"/>
                <w:sz w:val="24"/>
                <w:szCs w:val="24"/>
                <w:lang w:val="hy-AM"/>
              </w:rPr>
              <w:t> </w:t>
            </w:r>
            <w:r w:rsidR="008F02D1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իրականացնելու և եզրակացություն տրամադրելու, ինչպես նաև Լիազոր մարմնի կողմից բժշկական կազմակերպության կողմից ներկայացված որակի կառավարման համակարգի ներդրման համապատասխանության դիմումը բավարարելու կամ մերժելու </w:t>
            </w:r>
            <w:r w:rsidR="008B1A40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հետ կապված </w:t>
            </w:r>
            <w:proofErr w:type="spellStart"/>
            <w:r w:rsidR="008B1A40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ընթացակարգային</w:t>
            </w:r>
            <w:proofErr w:type="spellEnd"/>
            <w:r w:rsidR="008B1A40"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հարաբերությունները: </w:t>
            </w:r>
          </w:p>
          <w:p w14:paraId="1574DD2D" w14:textId="386BE07B" w:rsidR="008F02D1" w:rsidRPr="00571E77" w:rsidRDefault="008B1A40" w:rsidP="0094142F">
            <w:pPr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71E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Ելնելով վերը նշվածից, բացակայում է անհրաժեշտությունը նախագծով նախատեսելու կարգավորում Կառավարությանը որակի կառավարման համակարգի ներդրման համապատասխանության գնահատման կարգը սահմանելու լիազորություն վերապահելու տեսանկյունից:</w:t>
            </w:r>
          </w:p>
        </w:tc>
      </w:tr>
      <w:tr w:rsidR="000F5FB4" w:rsidRPr="00571E77" w14:paraId="7711BE94" w14:textId="77777777" w:rsidTr="001C6C5A">
        <w:trPr>
          <w:trHeight w:val="412"/>
        </w:trPr>
        <w:tc>
          <w:tcPr>
            <w:tcW w:w="7515" w:type="dxa"/>
            <w:vMerge w:val="restart"/>
            <w:shd w:val="clear" w:color="auto" w:fill="AEAAAA"/>
          </w:tcPr>
          <w:p w14:paraId="3A225F50" w14:textId="708FD0BD" w:rsidR="000F5FB4" w:rsidRPr="00571E77" w:rsidRDefault="000F5FB4" w:rsidP="001C6C5A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571E77">
              <w:rPr>
                <w:rFonts w:ascii="GHEA Grapalat" w:eastAsia="MS Mincho" w:hAnsi="GHEA Grapalat" w:cs="Times New Roman"/>
                <w:b/>
                <w:sz w:val="24"/>
                <w:szCs w:val="24"/>
                <w:lang w:val="hy-AM" w:eastAsia="ru-RU"/>
              </w:rPr>
              <w:lastRenderedPageBreak/>
              <w:t xml:space="preserve">13. </w:t>
            </w:r>
            <w:r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Սոցիալական նախարարական կոմի</w:t>
            </w:r>
            <w:r w:rsidR="009846D2"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տ</w:t>
            </w:r>
            <w:r w:rsidRPr="00571E7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ե</w:t>
            </w:r>
          </w:p>
          <w:p w14:paraId="53AF4BF7" w14:textId="77777777" w:rsidR="000F5FB4" w:rsidRPr="00571E77" w:rsidRDefault="000F5FB4" w:rsidP="001C6C5A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975" w:type="dxa"/>
            <w:shd w:val="clear" w:color="auto" w:fill="AEAAAA"/>
          </w:tcPr>
          <w:p w14:paraId="07021CA6" w14:textId="1407D2EF" w:rsidR="000F5FB4" w:rsidRPr="00571E77" w:rsidRDefault="000F5FB4" w:rsidP="001C6C5A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 w:rsidR="009846D2"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="009846D2"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</w:p>
        </w:tc>
      </w:tr>
      <w:tr w:rsidR="000F5FB4" w:rsidRPr="00571E77" w14:paraId="4472F714" w14:textId="77777777" w:rsidTr="001C6C5A">
        <w:trPr>
          <w:trHeight w:val="824"/>
        </w:trPr>
        <w:tc>
          <w:tcPr>
            <w:tcW w:w="7515" w:type="dxa"/>
            <w:vMerge/>
            <w:shd w:val="clear" w:color="auto" w:fill="AEAAAA"/>
          </w:tcPr>
          <w:p w14:paraId="7EC92F65" w14:textId="77777777" w:rsidR="000F5FB4" w:rsidRPr="00571E77" w:rsidRDefault="000F5FB4" w:rsidP="001C6C5A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975" w:type="dxa"/>
            <w:shd w:val="clear" w:color="auto" w:fill="AEAAAA"/>
          </w:tcPr>
          <w:p w14:paraId="072C2ACF" w14:textId="0FD0CCD5" w:rsidR="000F5FB4" w:rsidRPr="00571E77" w:rsidRDefault="009846D2" w:rsidP="001C6C5A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571E77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ԿԱ/87-2025</w:t>
            </w:r>
          </w:p>
        </w:tc>
      </w:tr>
      <w:tr w:rsidR="000F5FB4" w:rsidRPr="00571E77" w14:paraId="674E87A7" w14:textId="77777777" w:rsidTr="001C6C5A">
        <w:trPr>
          <w:trHeight w:val="824"/>
        </w:trPr>
        <w:tc>
          <w:tcPr>
            <w:tcW w:w="7515" w:type="dxa"/>
          </w:tcPr>
          <w:p w14:paraId="320C3CF5" w14:textId="55A763B5" w:rsidR="000F5FB4" w:rsidRPr="00571E77" w:rsidRDefault="009846D2" w:rsidP="009846D2">
            <w:pPr>
              <w:spacing w:line="360" w:lineRule="auto"/>
              <w:ind w:right="-68"/>
              <w:jc w:val="both"/>
              <w:rPr>
                <w:rFonts w:ascii="GHEA Grapalat" w:eastAsia="MS Mincho" w:hAnsi="GHEA Grapalat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lastRenderedPageBreak/>
              <w:t>Որոշվեց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</w:rPr>
              <w:t>՝</w:t>
            </w:r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տալ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բացասական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դիրքորոշում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</w:rPr>
              <w:t>՝</w:t>
            </w:r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առաջարկելով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առողջապահության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նախարարությանը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փոխվարչապետ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Մհեր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Գրիգորյանի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դիտարկումների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հաշվառմամբ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571E77">
              <w:rPr>
                <w:rFonts w:ascii="GHEA Grapalat" w:hAnsi="GHEA Grapalat"/>
                <w:sz w:val="24"/>
                <w:szCs w:val="24"/>
              </w:rPr>
              <w:t>ևս</w:t>
            </w:r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մեկ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անգամ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համաձայնեցնել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ինչպես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վարչապետի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աշխատակազմի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571E77">
              <w:rPr>
                <w:rFonts w:ascii="GHEA Grapalat" w:hAnsi="GHEA Grapalat"/>
                <w:sz w:val="24"/>
                <w:szCs w:val="24"/>
              </w:rPr>
              <w:t>և</w:t>
            </w:r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վերջնական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տարբերակը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ներկայացնել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վարչապետի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աշխատակազմ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</w:rPr>
              <w:t>՝</w:t>
            </w:r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սոցիալական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նախարարական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կոմիտեի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նիստում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քննարկելու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</w:rPr>
              <w:t>՝</w:t>
            </w:r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մեկ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անգամ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571E77">
              <w:rPr>
                <w:rFonts w:ascii="GHEA Grapalat" w:hAnsi="GHEA Grapalat"/>
                <w:sz w:val="24"/>
                <w:szCs w:val="24"/>
              </w:rPr>
              <w:t>ևս</w:t>
            </w:r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քննարկելով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ուժի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մտնելու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E77">
              <w:rPr>
                <w:rFonts w:ascii="GHEA Grapalat" w:hAnsi="GHEA Grapalat"/>
                <w:sz w:val="24"/>
                <w:szCs w:val="24"/>
              </w:rPr>
              <w:t>ժամկետները</w:t>
            </w:r>
            <w:proofErr w:type="spellEnd"/>
            <w:r w:rsidRPr="00571E77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6975" w:type="dxa"/>
          </w:tcPr>
          <w:p w14:paraId="1A8B3F40" w14:textId="77777777" w:rsidR="000F5FB4" w:rsidRPr="00571E77" w:rsidRDefault="000F5FB4" w:rsidP="001C6C5A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Ընդունվել է. </w:t>
            </w:r>
          </w:p>
          <w:p w14:paraId="6B062F39" w14:textId="5479DE2F" w:rsidR="000F5FB4" w:rsidRPr="00571E77" w:rsidRDefault="000F5FB4" w:rsidP="001C6C5A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</w:t>
            </w:r>
            <w:r w:rsidR="00CE7729"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ծի</w:t>
            </w:r>
            <w:r w:rsidRPr="00571E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CE7729" w:rsidRPr="00571E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1-ին հոդվածի 3-րդ </w:t>
            </w:r>
            <w:r w:rsidR="008B3BE1" w:rsidRPr="00571E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կետի</w:t>
            </w:r>
            <w:r w:rsidR="00CE7729" w:rsidRPr="00571E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ուժի մեջ մտնելու ժամկետ է սահմանվել պաշտոնական հրապարակումից երկու ամիս հետո։</w:t>
            </w:r>
            <w:bookmarkStart w:id="7" w:name="_GoBack"/>
            <w:bookmarkEnd w:id="7"/>
          </w:p>
        </w:tc>
      </w:tr>
    </w:tbl>
    <w:p w14:paraId="79143174" w14:textId="166AF09F" w:rsidR="001418E3" w:rsidRPr="00571E77" w:rsidRDefault="00A85BE6" w:rsidP="001418E3">
      <w:pPr>
        <w:rPr>
          <w:rFonts w:ascii="GHEA Grapalat" w:hAnsi="GHEA Grapalat"/>
          <w:sz w:val="24"/>
          <w:szCs w:val="24"/>
          <w:lang w:val="hy-AM"/>
        </w:rPr>
      </w:pPr>
      <w:r w:rsidRPr="00571E77">
        <w:rPr>
          <w:rFonts w:ascii="GHEA Grapalat" w:hAnsi="GHEA Grapalat"/>
          <w:sz w:val="24"/>
          <w:szCs w:val="24"/>
          <w:lang w:val="hy-AM"/>
        </w:rPr>
        <w:tab/>
      </w:r>
      <w:r w:rsidRPr="00571E77">
        <w:rPr>
          <w:rFonts w:ascii="GHEA Grapalat" w:hAnsi="GHEA Grapalat"/>
          <w:sz w:val="24"/>
          <w:szCs w:val="24"/>
          <w:lang w:val="hy-AM"/>
        </w:rPr>
        <w:tab/>
      </w:r>
    </w:p>
    <w:p w14:paraId="16BA1AAA" w14:textId="77777777" w:rsidR="000679B5" w:rsidRPr="00571E77" w:rsidRDefault="000679B5">
      <w:pPr>
        <w:rPr>
          <w:rFonts w:ascii="GHEA Grapalat" w:hAnsi="GHEA Grapalat"/>
          <w:sz w:val="24"/>
          <w:szCs w:val="24"/>
          <w:lang w:val="hy-AM"/>
        </w:rPr>
      </w:pPr>
    </w:p>
    <w:sectPr w:rsidR="000679B5" w:rsidRPr="00571E77" w:rsidSect="00B96B35">
      <w:pgSz w:w="15840" w:h="12240" w:orient="landscape" w:code="1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Cyr">
    <w:altName w:val="Times New Roman"/>
    <w:charset w:val="01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96DAA"/>
    <w:multiLevelType w:val="hybridMultilevel"/>
    <w:tmpl w:val="BDC81D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EF6507"/>
    <w:multiLevelType w:val="hybridMultilevel"/>
    <w:tmpl w:val="12245B50"/>
    <w:lvl w:ilvl="0" w:tplc="95324462">
      <w:start w:val="1"/>
      <w:numFmt w:val="decimal"/>
      <w:lvlText w:val="%1."/>
      <w:lvlJc w:val="left"/>
      <w:pPr>
        <w:ind w:left="2520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5EF47428"/>
    <w:multiLevelType w:val="hybridMultilevel"/>
    <w:tmpl w:val="12245B50"/>
    <w:lvl w:ilvl="0" w:tplc="95324462">
      <w:start w:val="1"/>
      <w:numFmt w:val="decimal"/>
      <w:lvlText w:val="%1."/>
      <w:lvlJc w:val="left"/>
      <w:pPr>
        <w:ind w:left="2520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6D397601"/>
    <w:multiLevelType w:val="hybridMultilevel"/>
    <w:tmpl w:val="D09210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1B6"/>
    <w:rsid w:val="00050226"/>
    <w:rsid w:val="000679B5"/>
    <w:rsid w:val="000B5199"/>
    <w:rsid w:val="000C139D"/>
    <w:rsid w:val="000C5E51"/>
    <w:rsid w:val="000F58DD"/>
    <w:rsid w:val="000F5FB4"/>
    <w:rsid w:val="001418E3"/>
    <w:rsid w:val="00154EAB"/>
    <w:rsid w:val="001763AA"/>
    <w:rsid w:val="00197993"/>
    <w:rsid w:val="001B7BC5"/>
    <w:rsid w:val="001C6067"/>
    <w:rsid w:val="001C62B2"/>
    <w:rsid w:val="001E70F3"/>
    <w:rsid w:val="00206CD8"/>
    <w:rsid w:val="00262B30"/>
    <w:rsid w:val="002712DB"/>
    <w:rsid w:val="002832C8"/>
    <w:rsid w:val="00293E8A"/>
    <w:rsid w:val="002B11FA"/>
    <w:rsid w:val="002B6F02"/>
    <w:rsid w:val="002C0234"/>
    <w:rsid w:val="002D7E25"/>
    <w:rsid w:val="00315B77"/>
    <w:rsid w:val="00327957"/>
    <w:rsid w:val="00347028"/>
    <w:rsid w:val="00385936"/>
    <w:rsid w:val="00387664"/>
    <w:rsid w:val="003C3850"/>
    <w:rsid w:val="003D5200"/>
    <w:rsid w:val="003E5291"/>
    <w:rsid w:val="003E774F"/>
    <w:rsid w:val="00400E23"/>
    <w:rsid w:val="00411C99"/>
    <w:rsid w:val="00457A62"/>
    <w:rsid w:val="00486A00"/>
    <w:rsid w:val="00490EAE"/>
    <w:rsid w:val="004B0831"/>
    <w:rsid w:val="004D387A"/>
    <w:rsid w:val="004F2FA3"/>
    <w:rsid w:val="005239CE"/>
    <w:rsid w:val="005332CE"/>
    <w:rsid w:val="00541E94"/>
    <w:rsid w:val="005468DD"/>
    <w:rsid w:val="0056136A"/>
    <w:rsid w:val="00565CBF"/>
    <w:rsid w:val="0056794E"/>
    <w:rsid w:val="00571E77"/>
    <w:rsid w:val="00575750"/>
    <w:rsid w:val="005772E8"/>
    <w:rsid w:val="00586FCA"/>
    <w:rsid w:val="00590C77"/>
    <w:rsid w:val="00591092"/>
    <w:rsid w:val="005A456F"/>
    <w:rsid w:val="005E5DDA"/>
    <w:rsid w:val="00661BE1"/>
    <w:rsid w:val="00664E6B"/>
    <w:rsid w:val="00681DCB"/>
    <w:rsid w:val="006A1AD9"/>
    <w:rsid w:val="006A7EE5"/>
    <w:rsid w:val="006D39AA"/>
    <w:rsid w:val="006E1CA4"/>
    <w:rsid w:val="00702E6C"/>
    <w:rsid w:val="0073286B"/>
    <w:rsid w:val="007802B0"/>
    <w:rsid w:val="007E25FD"/>
    <w:rsid w:val="007F1018"/>
    <w:rsid w:val="008011B6"/>
    <w:rsid w:val="00805E03"/>
    <w:rsid w:val="008305E5"/>
    <w:rsid w:val="008441CF"/>
    <w:rsid w:val="0086081B"/>
    <w:rsid w:val="00872B73"/>
    <w:rsid w:val="008A50F6"/>
    <w:rsid w:val="008B1A40"/>
    <w:rsid w:val="008B3BE1"/>
    <w:rsid w:val="008C327B"/>
    <w:rsid w:val="008E6083"/>
    <w:rsid w:val="008F02D1"/>
    <w:rsid w:val="00927FB5"/>
    <w:rsid w:val="00941101"/>
    <w:rsid w:val="0094142F"/>
    <w:rsid w:val="00955B8B"/>
    <w:rsid w:val="0097535E"/>
    <w:rsid w:val="009777E8"/>
    <w:rsid w:val="00981597"/>
    <w:rsid w:val="009846D2"/>
    <w:rsid w:val="00987D60"/>
    <w:rsid w:val="009A3828"/>
    <w:rsid w:val="009F60EA"/>
    <w:rsid w:val="009F73D1"/>
    <w:rsid w:val="009F7EB1"/>
    <w:rsid w:val="00A0643C"/>
    <w:rsid w:val="00A44E99"/>
    <w:rsid w:val="00A6172C"/>
    <w:rsid w:val="00A72097"/>
    <w:rsid w:val="00A85BE6"/>
    <w:rsid w:val="00A85CB0"/>
    <w:rsid w:val="00AE6FAD"/>
    <w:rsid w:val="00AF5007"/>
    <w:rsid w:val="00B254A7"/>
    <w:rsid w:val="00B33549"/>
    <w:rsid w:val="00B50A37"/>
    <w:rsid w:val="00B96B35"/>
    <w:rsid w:val="00B97BDE"/>
    <w:rsid w:val="00BC41FA"/>
    <w:rsid w:val="00BE7D98"/>
    <w:rsid w:val="00BF3BFB"/>
    <w:rsid w:val="00C0435F"/>
    <w:rsid w:val="00C3115A"/>
    <w:rsid w:val="00C41448"/>
    <w:rsid w:val="00C50CC4"/>
    <w:rsid w:val="00C7603D"/>
    <w:rsid w:val="00C843D0"/>
    <w:rsid w:val="00CB0E7B"/>
    <w:rsid w:val="00CE7729"/>
    <w:rsid w:val="00CF666D"/>
    <w:rsid w:val="00D303C6"/>
    <w:rsid w:val="00D35735"/>
    <w:rsid w:val="00D570BA"/>
    <w:rsid w:val="00D92BBB"/>
    <w:rsid w:val="00D9757A"/>
    <w:rsid w:val="00DD7000"/>
    <w:rsid w:val="00DE7187"/>
    <w:rsid w:val="00E34ED0"/>
    <w:rsid w:val="00E54DFB"/>
    <w:rsid w:val="00E76EC5"/>
    <w:rsid w:val="00E86A3C"/>
    <w:rsid w:val="00EB42B0"/>
    <w:rsid w:val="00EB6B7F"/>
    <w:rsid w:val="00EC0E41"/>
    <w:rsid w:val="00EC5213"/>
    <w:rsid w:val="00F20794"/>
    <w:rsid w:val="00F32EF4"/>
    <w:rsid w:val="00F3452C"/>
    <w:rsid w:val="00F41FE0"/>
    <w:rsid w:val="00F74575"/>
    <w:rsid w:val="00F96A86"/>
    <w:rsid w:val="00FA0989"/>
    <w:rsid w:val="00FE7E78"/>
    <w:rsid w:val="00FF0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86704"/>
  <w15:docId w15:val="{51BE02B6-91B3-462A-90DE-1889E8636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5F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8305E5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30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E54DFB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F6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666D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F32EF4"/>
    <w:rPr>
      <w:b/>
      <w:bCs/>
    </w:rPr>
  </w:style>
  <w:style w:type="paragraph" w:styleId="NoSpacing">
    <w:name w:val="No Spacing"/>
    <w:link w:val="NoSpacingChar"/>
    <w:qFormat/>
    <w:rsid w:val="00FE7E78"/>
    <w:pPr>
      <w:spacing w:after="0" w:line="240" w:lineRule="auto"/>
    </w:pPr>
    <w:rPr>
      <w:rFonts w:ascii="GHEA Grapalat" w:eastAsia="Calibri" w:hAnsi="GHEA Grapalat" w:cs="Times New Roman"/>
      <w:lang w:val="en-US"/>
    </w:rPr>
  </w:style>
  <w:style w:type="character" w:customStyle="1" w:styleId="NoSpacingChar">
    <w:name w:val="No Spacing Char"/>
    <w:basedOn w:val="DefaultParagraphFont"/>
    <w:link w:val="NoSpacing"/>
    <w:locked/>
    <w:rsid w:val="00FE7E78"/>
    <w:rPr>
      <w:rFonts w:ascii="GHEA Grapalat" w:eastAsia="Calibri" w:hAnsi="GHEA Grapalat" w:cs="Times New Roman"/>
      <w:lang w:val="en-US"/>
    </w:rPr>
  </w:style>
  <w:style w:type="paragraph" w:styleId="ListParagraph">
    <w:name w:val="List Paragraph"/>
    <w:basedOn w:val="Normal"/>
    <w:uiPriority w:val="34"/>
    <w:qFormat/>
    <w:rsid w:val="00541E94"/>
    <w:pPr>
      <w:spacing w:after="200" w:line="276" w:lineRule="auto"/>
      <w:ind w:left="720"/>
      <w:contextualSpacing/>
    </w:pPr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5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rlis.am/DocumentView.aspx?docid=155644" TargetMode="External"/><Relationship Id="rId5" Type="http://schemas.openxmlformats.org/officeDocument/2006/relationships/hyperlink" Target="https://www.arlis.am/DocumentView.aspx?docid=15564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14</Pages>
  <Words>2190</Words>
  <Characters>12487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 User</dc:creator>
  <cp:keywords>https://mul2.gov.am/tasks/1139246/oneclick?token=c56a934a97e3ba2ddb71ff564a28eacc</cp:keywords>
  <cp:lastModifiedBy>Margarita Margaryan</cp:lastModifiedBy>
  <cp:revision>20</cp:revision>
  <cp:lastPrinted>2024-12-13T09:10:00Z</cp:lastPrinted>
  <dcterms:created xsi:type="dcterms:W3CDTF">2025-03-11T16:44:00Z</dcterms:created>
  <dcterms:modified xsi:type="dcterms:W3CDTF">2025-04-15T07:54:00Z</dcterms:modified>
</cp:coreProperties>
</file>