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D751BC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D751B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8D399F" w:rsidRDefault="008D399F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944065" w:rsidRDefault="00875615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87561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ՃԱՊՈՆԻԱՅԻ ՄԻՋԵՎ ԵԿԱՄՈՒՏՆԵՐԻ ԿՐԿՆԱԿԻ ՀԱՐԿՈՒՄԸ ԲԱՑԱՌԵԼՈՒ ԵՎ ՀԱՐԿՈՒՄԻՑ ԽՈՒՍԱՓԵԼՆ ՈՒ ՇՐՋԱՆՑԵԼԸ ԿԱՆԽԵԼՈՒ ՄԱՍԻՆ» ԿՈՆՎԵՆՑԻԱ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 </w:t>
      </w:r>
      <w:r w:rsidR="008D399F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8D399F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D399F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8D399F" w:rsidRPr="00672F47" w:rsidRDefault="008D399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D399F">
      <w:pPr>
        <w:spacing w:after="0" w:line="360" w:lineRule="auto"/>
        <w:ind w:right="96" w:firstLine="37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8D399F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 w:rsidR="00F34794">
        <w:rPr>
          <w:rFonts w:ascii="GHEA Grapalat" w:hAnsi="GHEA Grapalat"/>
          <w:sz w:val="24"/>
          <w:szCs w:val="24"/>
          <w:lang w:val="hy-AM"/>
        </w:rPr>
        <w:t>դեկտեմբեր</w:t>
      </w:r>
      <w:r w:rsidR="008D399F">
        <w:rPr>
          <w:rFonts w:ascii="GHEA Grapalat" w:hAnsi="GHEA Grapalat"/>
          <w:sz w:val="24"/>
          <w:szCs w:val="24"/>
          <w:lang w:val="hy-AM"/>
        </w:rPr>
        <w:t>ի</w:t>
      </w:r>
      <w:r w:rsidR="00F34794">
        <w:rPr>
          <w:rFonts w:ascii="GHEA Grapalat" w:hAnsi="GHEA Grapalat"/>
          <w:sz w:val="24"/>
          <w:szCs w:val="24"/>
          <w:lang w:val="hy-AM"/>
        </w:rPr>
        <w:t xml:space="preserve"> 26</w:t>
      </w:r>
      <w:bookmarkStart w:id="0" w:name="_GoBack"/>
      <w:bookmarkEnd w:id="0"/>
      <w:r w:rsidR="008D399F">
        <w:rPr>
          <w:rFonts w:ascii="GHEA Grapalat" w:hAnsi="GHEA Grapalat"/>
          <w:sz w:val="24"/>
          <w:szCs w:val="24"/>
          <w:lang w:val="hy-AM"/>
        </w:rPr>
        <w:t>-ին ստորագրված</w:t>
      </w:r>
      <w:r w:rsidR="00875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615" w:rsidRPr="00875615">
        <w:rPr>
          <w:rFonts w:ascii="GHEA Grapalat" w:hAnsi="GHEA Grapalat"/>
          <w:sz w:val="24"/>
          <w:szCs w:val="24"/>
          <w:lang w:val="hy-AM"/>
        </w:rPr>
        <w:t>«</w:t>
      </w:r>
      <w:r w:rsidR="00875615">
        <w:rPr>
          <w:rFonts w:ascii="GHEA Grapalat" w:hAnsi="GHEA Grapalat"/>
          <w:sz w:val="24"/>
          <w:szCs w:val="24"/>
          <w:lang w:val="hy-AM"/>
        </w:rPr>
        <w:t>Հ</w:t>
      </w:r>
      <w:r w:rsidR="00875615" w:rsidRPr="0087561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75615">
        <w:rPr>
          <w:rFonts w:ascii="GHEA Grapalat" w:hAnsi="GHEA Grapalat"/>
          <w:sz w:val="24"/>
          <w:szCs w:val="24"/>
          <w:lang w:val="hy-AM"/>
        </w:rPr>
        <w:t>Հ</w:t>
      </w:r>
      <w:r w:rsidR="00875615" w:rsidRPr="00875615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87561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37439">
        <w:rPr>
          <w:rFonts w:ascii="GHEA Grapalat" w:hAnsi="GHEA Grapalat"/>
          <w:sz w:val="24"/>
          <w:szCs w:val="24"/>
          <w:lang w:val="hy-AM"/>
        </w:rPr>
        <w:t>Ճ</w:t>
      </w:r>
      <w:r w:rsidR="00875615" w:rsidRPr="00875615">
        <w:rPr>
          <w:rFonts w:ascii="GHEA Grapalat" w:hAnsi="GHEA Grapalat"/>
          <w:sz w:val="24"/>
          <w:szCs w:val="24"/>
          <w:lang w:val="hy-AM"/>
        </w:rPr>
        <w:t>ապոնիայի միջ</w:t>
      </w:r>
      <w:r w:rsidR="00875615">
        <w:rPr>
          <w:rFonts w:ascii="GHEA Grapalat" w:hAnsi="GHEA Grapalat"/>
          <w:sz w:val="24"/>
          <w:szCs w:val="24"/>
          <w:lang w:val="hy-AM"/>
        </w:rPr>
        <w:t>և</w:t>
      </w:r>
      <w:r w:rsidR="00875615" w:rsidRPr="00875615">
        <w:rPr>
          <w:rFonts w:ascii="GHEA Grapalat" w:hAnsi="GHEA Grapalat"/>
          <w:sz w:val="24"/>
          <w:szCs w:val="24"/>
          <w:lang w:val="hy-AM"/>
        </w:rPr>
        <w:t xml:space="preserve"> եկամուտների կրկնակի հարկումը բացառելու </w:t>
      </w:r>
      <w:r w:rsidR="00875615">
        <w:rPr>
          <w:rFonts w:ascii="GHEA Grapalat" w:hAnsi="GHEA Grapalat"/>
          <w:sz w:val="24"/>
          <w:szCs w:val="24"/>
          <w:lang w:val="hy-AM"/>
        </w:rPr>
        <w:t>և</w:t>
      </w:r>
      <w:r w:rsidR="00875615" w:rsidRPr="00875615">
        <w:rPr>
          <w:rFonts w:ascii="GHEA Grapalat" w:hAnsi="GHEA Grapalat"/>
          <w:sz w:val="24"/>
          <w:szCs w:val="24"/>
          <w:lang w:val="hy-AM"/>
        </w:rPr>
        <w:t xml:space="preserve"> հարկումից խուսափելն ու շրջանցելը կանխելու մասին» </w:t>
      </w:r>
      <w:r w:rsidR="00875615">
        <w:rPr>
          <w:rFonts w:ascii="GHEA Grapalat" w:hAnsi="GHEA Grapalat"/>
          <w:sz w:val="24"/>
          <w:szCs w:val="24"/>
          <w:lang w:val="hy-AM"/>
        </w:rPr>
        <w:t>կոնվենցիան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8D399F" w:rsidRDefault="008D399F" w:rsidP="008D399F">
      <w:pPr>
        <w:spacing w:after="0" w:line="360" w:lineRule="auto"/>
        <w:ind w:right="96" w:firstLine="374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D399F">
      <w:pPr>
        <w:spacing w:after="0" w:line="360" w:lineRule="auto"/>
        <w:ind w:right="96"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8D399F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3717C"/>
    <w:rsid w:val="00154308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D7A8B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75615"/>
    <w:rsid w:val="008D399F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277EC"/>
    <w:rsid w:val="00B37439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751BC"/>
    <w:rsid w:val="00DC12D7"/>
    <w:rsid w:val="00DF35FE"/>
    <w:rsid w:val="00E74E05"/>
    <w:rsid w:val="00E95398"/>
    <w:rsid w:val="00EF3B1B"/>
    <w:rsid w:val="00F24CE9"/>
    <w:rsid w:val="00F34794"/>
    <w:rsid w:val="00F673FC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6D388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https://mul2.gov.am/tasks/1143116/oneclick?token=76718f3db9d72e3112b7c1b75acf8eb7</cp:keywords>
  <dc:description/>
  <cp:lastModifiedBy>Anna Petrosyan</cp:lastModifiedBy>
  <cp:revision>8</cp:revision>
  <cp:lastPrinted>2018-04-16T10:08:00Z</cp:lastPrinted>
  <dcterms:created xsi:type="dcterms:W3CDTF">2024-10-28T07:28:00Z</dcterms:created>
  <dcterms:modified xsi:type="dcterms:W3CDTF">2025-04-09T11:04:00Z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98415d203d373ef61570a67177343b12af8d1cdbad17738bacdf2175102b6269</vt:lpwstr>
  </property>
</Properties>
</file>