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B34" w:rsidRPr="00947B34" w:rsidRDefault="00947B34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947B34" w:rsidRPr="00947B34" w:rsidRDefault="0028469B" w:rsidP="00947B34">
      <w:pPr>
        <w:spacing w:after="0" w:line="360" w:lineRule="auto"/>
        <w:ind w:right="-138"/>
        <w:jc w:val="center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469B">
        <w:rPr>
          <w:rFonts w:ascii="GHEA Grapalat" w:eastAsia="Times New Roman" w:hAnsi="GHEA Grapalat" w:cs="Sylfaen"/>
          <w:sz w:val="24"/>
          <w:szCs w:val="24"/>
          <w:lang w:val="af-ZA"/>
        </w:rPr>
        <w:t>«ՀԱՅԱՍՏԱՆԻ ՀԱՆՐԱՊԵՏՈՒԹՅԱՆ ԵՎ ՃԱՊՈՆԻԱՅԻ ՄԻՋԵՎ ԵԿԱՄՈՒՏՆԵՐԻ ԿՐԿՆԱԿԻ ՀԱՐԿՈՒՄԸ ԲԱՑԱՌԵԼՈՒ ԵՎ ՀԱՐԿՈՒՄԻՑ ԽՈՒՍԱՓԵԼՆ ՈՒ ՇՐՋԱՆՑԵԼԸ ԿԱՆԽԵԼՈՒ ՄԱՍԻՆ» ԿՈՆՎԵՆՑԻԱՆ ՎԱՎԵՐԱՑՆԵԼՈՒ ՄԱՍԻՆ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»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ՕՐԵՆՔԻ ՆԱԽԱԳԾԻ</w:t>
      </w:r>
      <w:r w:rsidR="00947B34" w:rsidRPr="00947B3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47B34" w:rsidRPr="00947B34">
        <w:rPr>
          <w:rFonts w:ascii="GHEA Grapalat" w:eastAsia="Arial Armenian" w:hAnsi="GHEA Grapalat" w:cs="Times New Roman"/>
          <w:bCs/>
          <w:sz w:val="24"/>
          <w:szCs w:val="24"/>
          <w:lang w:val="hy-AM"/>
        </w:rPr>
        <w:t>ՎԵՐԱԲԵՐՅԱԼ</w:t>
      </w:r>
    </w:p>
    <w:p w:rsidR="00947B34" w:rsidRPr="00947B34" w:rsidRDefault="00947B34" w:rsidP="00947B34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f-ZA"/>
        </w:rPr>
      </w:pPr>
      <w:r w:rsidRPr="00947B34">
        <w:rPr>
          <w:rFonts w:ascii="GHEA Grapalat" w:eastAsia="Arial Armeni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947B34" w:rsidRPr="00BF4095" w:rsidRDefault="00BD51DB" w:rsidP="00431A81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BF40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BF40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BF40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(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նպատակը</w:t>
      </w:r>
      <w:proofErr w:type="spellEnd"/>
      <w:r w:rsidRPr="00BF4095">
        <w:rPr>
          <w:rFonts w:ascii="GHEA Grapalat" w:eastAsia="Times New Roman" w:hAnsi="GHEA Grapalat" w:cs="Sylfaen"/>
          <w:b/>
          <w:sz w:val="24"/>
          <w:szCs w:val="24"/>
          <w:lang w:val="af-ZA"/>
        </w:rPr>
        <w:t>)</w:t>
      </w:r>
      <w:r w:rsidR="00947B34" w:rsidRPr="00BF40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.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ախագծի</w:t>
      </w:r>
      <w:proofErr w:type="spellEnd"/>
      <w:r w:rsidR="00947B34" w:rsidRPr="00BF40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ընդունումը </w:t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պայ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մա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նավոր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ված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947B34" w:rsidRPr="00947B34"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31A81" w:rsidRPr="00431A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և Ճապոնիայի </w:t>
      </w:r>
      <w:proofErr w:type="spellStart"/>
      <w:r w:rsidR="00431A81" w:rsidRPr="00431A81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431A81" w:rsidRPr="00431A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եկամուտների կրկնակի հարկումը բացառելու և հարկումից խուսափելն ու շրջանցելը կանխելու մասին» կոնվենցիա</w:t>
      </w:r>
      <w:r w:rsidR="00431A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յի </w:t>
      </w:r>
      <w:r w:rsidR="00AE39B4">
        <w:rPr>
          <w:rFonts w:ascii="GHEA Grapalat" w:eastAsia="Batang" w:hAnsi="GHEA Grapalat" w:cs="Sylfaen"/>
          <w:sz w:val="24"/>
          <w:szCs w:val="24"/>
          <w:lang w:val="hy-AM"/>
        </w:rPr>
        <w:t xml:space="preserve">(այսուհետ՝ </w:t>
      </w:r>
      <w:r w:rsidR="00431A81">
        <w:rPr>
          <w:rFonts w:ascii="GHEA Grapalat" w:eastAsia="Batang" w:hAnsi="GHEA Grapalat" w:cs="Sylfaen"/>
          <w:sz w:val="24"/>
          <w:szCs w:val="24"/>
          <w:lang w:val="hy-AM"/>
        </w:rPr>
        <w:t>Կոնվենցիա</w:t>
      </w:r>
      <w:r w:rsidR="00AE39B4">
        <w:rPr>
          <w:rFonts w:ascii="GHEA Grapalat" w:eastAsia="Batang" w:hAnsi="GHEA Grapalat" w:cs="Sylfaen"/>
          <w:sz w:val="24"/>
          <w:szCs w:val="24"/>
          <w:lang w:val="hy-AM"/>
        </w:rPr>
        <w:t xml:space="preserve">) 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վավերացման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>անհրաժեշտու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թյամբ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47B34" w:rsidRPr="00947B34" w:rsidRDefault="00BD51DB" w:rsidP="00431A81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431A81">
        <w:rPr>
          <w:rFonts w:ascii="GHEA Grapalat" w:eastAsia="Times New Roman" w:hAnsi="GHEA Grapalat" w:cs="Sylfaen"/>
          <w:b/>
          <w:sz w:val="24"/>
          <w:szCs w:val="24"/>
          <w:lang w:val="fr-FR"/>
        </w:rPr>
        <w:t>Կարգավորման</w:t>
      </w:r>
      <w:proofErr w:type="spellEnd"/>
      <w:r w:rsidRPr="00BD51DB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հարաբերությունների ներկա վիճակը և առկա խնդիր</w:t>
      </w:r>
      <w:r w:rsidRPr="00BD51DB">
        <w:rPr>
          <w:rFonts w:ascii="GHEA Grapalat" w:hAnsi="GHEA Grapalat" w:cs="GHEA Grapalat"/>
          <w:b/>
          <w:sz w:val="24"/>
          <w:szCs w:val="24"/>
          <w:lang w:val="hy-AM" w:eastAsia="ru-RU"/>
        </w:rPr>
        <w:softHyphen/>
        <w:t>ները</w:t>
      </w:r>
      <w:r w:rsidR="00947B34"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="00947B34" w:rsidRPr="00BD51D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431A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Կոնվենցիան 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ստո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 xml:space="preserve">րագրվել է </w:t>
      </w:r>
      <w:r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 xml:space="preserve">2024 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 xml:space="preserve">թվականի </w:t>
      </w:r>
      <w:r w:rsidR="00431A8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դեկտեմբերի 26</w:t>
      </w:r>
      <w:r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 xml:space="preserve">-ին </w:t>
      </w:r>
      <w:proofErr w:type="spellStart"/>
      <w:r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Երևանում</w:t>
      </w:r>
      <w:proofErr w:type="spellEnd"/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:</w:t>
      </w:r>
      <w:r w:rsidR="00947B34" w:rsidRPr="00BD51DB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431A81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Կոնվենցիայով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պայմանավորվող պետու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թյունների գործարար շրջանակների համար փոխա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դար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ձության սկզբունքով սահման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վում են եկամուտների ստացման երկրում հիմնա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կան </w:t>
      </w:r>
      <w:proofErr w:type="spellStart"/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եկամտա</w:t>
      </w:r>
      <w:r w:rsidR="00431A8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տեսակների</w:t>
      </w:r>
      <w:proofErr w:type="spellEnd"/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` շահաբաժինների, տոկոս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ների, </w:t>
      </w:r>
      <w:proofErr w:type="spellStart"/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ռոյալթին</w:t>
      </w:r>
      <w:r w:rsidR="00BF4095">
        <w:rPr>
          <w:rFonts w:ascii="GHEA Grapalat" w:eastAsia="Times New Roman" w:hAnsi="GHEA Grapalat" w:cs="Times New Roman"/>
          <w:sz w:val="24"/>
          <w:szCs w:val="24"/>
          <w:lang w:val="hy-AM"/>
        </w:rPr>
        <w:t>երի</w:t>
      </w:r>
      <w:proofErr w:type="spellEnd"/>
      <w:r w:rsidR="00BF40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</w:t>
      </w:r>
      <w:r w:rsidR="00BF409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պայման</w:t>
      </w:r>
      <w:r w:rsidR="00BF409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ները և դրույք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աչափերը:</w:t>
      </w:r>
    </w:p>
    <w:p w:rsidR="00947B34" w:rsidRDefault="00325A09" w:rsidP="00431A8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«Միջազգային պայմանագրերի մասին» ՀՀ օրենքի համաձայն </w:t>
      </w:r>
      <w:r w:rsidR="00431A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Կոնվենցիան </w:t>
      </w:r>
      <w:r w:rsidR="00AE3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 է 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վավերաց</w:t>
      </w:r>
      <w:r w:rsidR="00AE39B4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325A09" w:rsidRPr="00471F4A" w:rsidRDefault="00325A09" w:rsidP="00431A81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F4095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 խնդիրների առաջարկվող լուծումները.</w:t>
      </w:r>
      <w:r w:rsidR="00471F4A" w:rsidRPr="00BF40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471F4A">
        <w:rPr>
          <w:rFonts w:ascii="GHEA Grapalat" w:hAnsi="GHEA Grapalat" w:cs="Sylfaen"/>
          <w:sz w:val="24"/>
          <w:szCs w:val="24"/>
          <w:lang w:val="hy-AM"/>
        </w:rPr>
        <w:t xml:space="preserve">Առաջարկվում է հավանություն տալ </w:t>
      </w:r>
      <w:r w:rsidR="002C43FC">
        <w:rPr>
          <w:rFonts w:ascii="GHEA Grapalat" w:hAnsi="GHEA Grapalat" w:cs="Sylfaen"/>
          <w:sz w:val="24"/>
          <w:szCs w:val="24"/>
          <w:lang w:val="hy-AM"/>
        </w:rPr>
        <w:t xml:space="preserve">Կոնվենցիան </w:t>
      </w:r>
      <w:r w:rsidRPr="00471F4A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AE39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1F4A">
        <w:rPr>
          <w:rFonts w:ascii="GHEA Grapalat" w:hAnsi="GHEA Grapalat" w:cs="Sylfaen"/>
          <w:sz w:val="24"/>
          <w:szCs w:val="24"/>
          <w:lang w:val="hy-AM"/>
        </w:rPr>
        <w:t>ՀՀ օրենքի նախագծի վերաբերյալ Կառա</w:t>
      </w:r>
      <w:r w:rsidR="00AE39B4">
        <w:rPr>
          <w:rFonts w:ascii="GHEA Grapalat" w:hAnsi="GHEA Grapalat" w:cs="Sylfaen"/>
          <w:sz w:val="24"/>
          <w:szCs w:val="24"/>
          <w:lang w:val="hy-AM"/>
        </w:rPr>
        <w:softHyphen/>
      </w:r>
      <w:r w:rsidRPr="00471F4A">
        <w:rPr>
          <w:rFonts w:ascii="GHEA Grapalat" w:hAnsi="GHEA Grapalat" w:cs="Sylfaen"/>
          <w:sz w:val="24"/>
          <w:szCs w:val="24"/>
          <w:lang w:val="hy-AM"/>
        </w:rPr>
        <w:t>վարու</w:t>
      </w:r>
      <w:r w:rsidR="00AE39B4">
        <w:rPr>
          <w:rFonts w:ascii="GHEA Grapalat" w:hAnsi="GHEA Grapalat" w:cs="Sylfaen"/>
          <w:sz w:val="24"/>
          <w:szCs w:val="24"/>
          <w:lang w:val="hy-AM"/>
        </w:rPr>
        <w:softHyphen/>
      </w:r>
      <w:r w:rsidRPr="00471F4A">
        <w:rPr>
          <w:rFonts w:ascii="GHEA Grapalat" w:hAnsi="GHEA Grapalat" w:cs="Sylfaen"/>
          <w:sz w:val="24"/>
          <w:szCs w:val="24"/>
          <w:lang w:val="hy-AM"/>
        </w:rPr>
        <w:t>թյան օրենսդրական նախա</w:t>
      </w:r>
      <w:r w:rsidRPr="00471F4A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471F4A">
        <w:rPr>
          <w:rFonts w:ascii="GHEA Grapalat" w:hAnsi="GHEA Grapalat" w:cs="Sylfaen"/>
          <w:sz w:val="24"/>
          <w:szCs w:val="24"/>
          <w:lang w:val="hy-AM"/>
        </w:rPr>
        <w:softHyphen/>
        <w:t>նությանը:</w:t>
      </w:r>
    </w:p>
    <w:p w:rsidR="00947B34" w:rsidRPr="00BF4095" w:rsidRDefault="00947B34" w:rsidP="00471F4A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71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</w:t>
      </w:r>
      <w:r w:rsidRPr="00BF40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 </w:t>
      </w:r>
      <w:r w:rsidRPr="00471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առարկան</w:t>
      </w:r>
      <w:r w:rsidRPr="00BF40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t>ախագծ</w:t>
      </w:r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կարգավորման առարկան</w:t>
      </w:r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43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Կոնվենցիայի </w:t>
      </w:r>
      <w:r w:rsidRPr="00471F4A">
        <w:rPr>
          <w:rFonts w:ascii="GHEA Grapalat" w:eastAsia="Batang" w:hAnsi="GHEA Grapalat" w:cs="Sylfaen"/>
          <w:sz w:val="24"/>
          <w:szCs w:val="24"/>
          <w:lang w:val="hy-AM"/>
        </w:rPr>
        <w:t>վավերացումն է</w:t>
      </w:r>
      <w:r w:rsidRPr="00BF4095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47B34" w:rsidRPr="00BF4095" w:rsidRDefault="00947B34" w:rsidP="00471F4A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F40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t>Նախագ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մշակվել է ՀՀ ֆինանսների նախարարության կող</w:t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F409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մից:</w:t>
      </w:r>
    </w:p>
    <w:p w:rsidR="00AE39B4" w:rsidRPr="00A61A39" w:rsidRDefault="00AE39B4" w:rsidP="00AE39B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F40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Նախագծի ընդուն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ման արդյունքում ակնկալվում է հավանություն տալ </w:t>
      </w:r>
      <w:r w:rsidR="002C43F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Կոնվենցիայի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վավերաց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մանը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AE39B4" w:rsidRPr="00A61A39" w:rsidRDefault="00AE39B4" w:rsidP="00AE39B4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ջում, իսկ դրա ընդուն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AE39B4" w:rsidRPr="00A61A39" w:rsidRDefault="00AE39B4" w:rsidP="00AE39B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1D68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Կապը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ռազմավարական փաստաթղթերի հետ. Հայաստանի վերափոխման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A61A39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471F4A" w:rsidRPr="00BF4095" w:rsidRDefault="00AE39B4" w:rsidP="00AE39B4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</w:t>
      </w:r>
      <w:r w:rsidR="004A547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թյուն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ներից, ըստ որի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իջազգային առևտրատնտեսական հարաբերությունները զար</w:t>
      </w:r>
      <w:r w:rsidR="004A547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գացնելու նպատակով Կառավարության կողմից գործուն քայլեր են իրականացվելու կրկնակի հարկումը բացառող համաձայնագրերի աշխարհագրություն</w:t>
      </w:r>
      <w:r w:rsidR="001D680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ընդլայնելու նպա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տակով:</w:t>
      </w:r>
      <w:bookmarkStart w:id="0" w:name="_GoBack"/>
      <w:bookmarkEnd w:id="0"/>
    </w:p>
    <w:sectPr w:rsidR="00471F4A" w:rsidRPr="00BF4095" w:rsidSect="00665E91">
      <w:pgSz w:w="11906" w:h="16838"/>
      <w:pgMar w:top="1134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5A5091B"/>
    <w:multiLevelType w:val="multilevel"/>
    <w:tmpl w:val="1068E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38"/>
    <w:rsid w:val="001D6809"/>
    <w:rsid w:val="0028469B"/>
    <w:rsid w:val="002C43FC"/>
    <w:rsid w:val="00325A09"/>
    <w:rsid w:val="00431A81"/>
    <w:rsid w:val="00471F4A"/>
    <w:rsid w:val="004A5473"/>
    <w:rsid w:val="004D20FB"/>
    <w:rsid w:val="00665E91"/>
    <w:rsid w:val="0071492D"/>
    <w:rsid w:val="007E515D"/>
    <w:rsid w:val="00865FAB"/>
    <w:rsid w:val="008A5977"/>
    <w:rsid w:val="00947B34"/>
    <w:rsid w:val="009D75D8"/>
    <w:rsid w:val="00A74B38"/>
    <w:rsid w:val="00AE39B4"/>
    <w:rsid w:val="00BD51DB"/>
    <w:rsid w:val="00BE38FE"/>
    <w:rsid w:val="00BF4095"/>
    <w:rsid w:val="00E44320"/>
    <w:rsid w:val="00E74E38"/>
    <w:rsid w:val="00F9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4F9FA"/>
  <w15:docId w15:val="{74667299-73DD-4DD2-8E98-70265C0C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244</Words>
  <Characters>1982</Characters>
  <Application>Microsoft Office Word</Application>
  <DocSecurity>0</DocSecurity>
  <Lines>152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>https://mul2.gov.am/tasks/1143116/oneclick?token=c69112a5a7c693edcc1a7ed83bb52898</cp:keywords>
  <dc:description/>
  <cp:lastModifiedBy>Qristine Grigoryan</cp:lastModifiedBy>
  <cp:revision>7</cp:revision>
  <dcterms:created xsi:type="dcterms:W3CDTF">2024-10-24T11:24:00Z</dcterms:created>
  <dcterms:modified xsi:type="dcterms:W3CDTF">2025-04-22T08:14:00Z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48b1186c2dd503fd65500afb4359254e62d7a12d9a89de77afdc89eb32d2d15d</vt:lpwstr>
  </property>
</Properties>
</file>