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5B0285A2" w:rsidR="008E5D8F" w:rsidRDefault="001B6789" w:rsidP="008E5D8F">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CE0132">
        <w:rPr>
          <w:rFonts w:ascii="GHEA Grapalat" w:hAnsi="GHEA Grapalat" w:cs="Sylfaen"/>
          <w:b/>
          <w:sz w:val="24"/>
          <w:szCs w:val="24"/>
          <w:lang w:val="af-ZA" w:eastAsia="ru-RU"/>
        </w:rPr>
        <w:t>«</w:t>
      </w:r>
      <w:r w:rsidRPr="001B6789">
        <w:rPr>
          <w:rFonts w:ascii="GHEA Grapalat" w:hAnsi="GHEA Grapalat" w:cs="Sylfaen"/>
          <w:b/>
          <w:sz w:val="24"/>
          <w:szCs w:val="24"/>
          <w:lang w:val="af-ZA" w:eastAsia="ru-RU"/>
        </w:rPr>
        <w:t xml:space="preserve">ՀԱՅԱՍՏԱՆԻ ՀԱՆՐԱՊԵՏՈՒԹՅԱՆ ԿԱՌԱՎԱՐՈՒԹՅԱՆ 2024 ԹՎԱԿԱՆԻ ՕԳՈՍՏՈՍԻ 1-Ի N 1176-Լ ՈՐՈՇՄԱՆ ՄԵՋ ԼՐԱՑՈՒՄՆԵՐ և ՓՈՓՈԽՈՒԹՅՈՒՆ ԿԱՏԱՐԵԼՈՒ ՄԱՍԻՆ </w:t>
      </w:r>
      <w:r w:rsidRPr="00CE0132">
        <w:rPr>
          <w:rFonts w:ascii="GHEA Grapalat" w:hAnsi="GHEA Grapalat" w:cs="Sylfaen"/>
          <w:b/>
          <w:sz w:val="24"/>
          <w:szCs w:val="24"/>
          <w:lang w:val="af-ZA" w:eastAsia="ru-RU"/>
        </w:rPr>
        <w:t xml:space="preserve">ՀԱՅԱՍՏԱՆԻ ՀԱՆՐԱՊԵՏՈՒԹՅԱՆ </w:t>
      </w:r>
      <w:r w:rsidRPr="001B6789">
        <w:rPr>
          <w:rFonts w:ascii="GHEA Grapalat" w:hAnsi="GHEA Grapalat" w:cs="Sylfaen"/>
          <w:b/>
          <w:sz w:val="24"/>
          <w:szCs w:val="24"/>
          <w:lang w:val="af-ZA" w:eastAsia="ru-RU"/>
        </w:rPr>
        <w:t xml:space="preserve">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984"/>
        <w:gridCol w:w="3240"/>
        <w:gridCol w:w="1091"/>
        <w:gridCol w:w="8"/>
        <w:gridCol w:w="16"/>
        <w:gridCol w:w="2575"/>
      </w:tblGrid>
      <w:tr w:rsidR="00D1140D" w:rsidRPr="005B77D7" w14:paraId="104179A5" w14:textId="77777777" w:rsidTr="00D1140D">
        <w:trPr>
          <w:gridBefore w:val="3"/>
          <w:wBefore w:w="24" w:type="dxa"/>
          <w:tblCellSpacing w:w="0" w:type="dxa"/>
          <w:jc w:val="center"/>
        </w:trPr>
        <w:tc>
          <w:tcPr>
            <w:tcW w:w="1222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42B563CC" w14:textId="66A6667B" w:rsidR="00D1140D" w:rsidRPr="006626FB" w:rsidRDefault="00D1140D" w:rsidP="00D1140D">
            <w:pPr>
              <w:spacing w:line="360" w:lineRule="auto"/>
              <w:jc w:val="center"/>
              <w:rPr>
                <w:rFonts w:ascii="GHEA Grapalat" w:hAnsi="GHEA Grapalat"/>
                <w:sz w:val="24"/>
                <w:szCs w:val="24"/>
                <w:lang w:val="hy-AM"/>
              </w:rPr>
            </w:pPr>
            <w:bookmarkStart w:id="1" w:name="_Hlk189566131"/>
            <w:bookmarkEnd w:id="0"/>
            <w:r>
              <w:rPr>
                <w:rFonts w:ascii="GHEA Grapalat" w:hAnsi="GHEA Grapalat"/>
                <w:sz w:val="24"/>
                <w:szCs w:val="24"/>
                <w:lang w:val="hy-AM"/>
              </w:rPr>
              <w:t>1</w:t>
            </w:r>
            <w:r>
              <w:rPr>
                <w:rFonts w:ascii="Cambria Math" w:hAnsi="Cambria Math"/>
                <w:sz w:val="24"/>
                <w:szCs w:val="24"/>
                <w:lang w:val="hy-AM"/>
              </w:rPr>
              <w:t xml:space="preserve">․ </w:t>
            </w:r>
            <w:r w:rsidR="008E1F32" w:rsidRPr="008E1F32">
              <w:rPr>
                <w:rFonts w:ascii="GHEA Grapalat" w:hAnsi="GHEA Grapalat"/>
                <w:sz w:val="24"/>
                <w:szCs w:val="24"/>
                <w:lang w:val="hy-AM"/>
              </w:rPr>
              <w:t>Վարչապետի աշխատակազմի իրավաբանական վարչությ</w:t>
            </w:r>
            <w:r w:rsidR="008E1F32">
              <w:rPr>
                <w:rFonts w:ascii="GHEA Grapalat" w:hAnsi="GHEA Grapalat"/>
                <w:sz w:val="24"/>
                <w:szCs w:val="24"/>
                <w:lang w:val="hy-AM"/>
              </w:rPr>
              <w:t>ու</w:t>
            </w:r>
            <w:r w:rsidR="008E1F32" w:rsidRPr="008E1F32">
              <w:rPr>
                <w:rFonts w:ascii="GHEA Grapalat" w:hAnsi="GHEA Grapalat"/>
                <w:sz w:val="24"/>
                <w:szCs w:val="24"/>
                <w:lang w:val="hy-AM"/>
              </w:rPr>
              <w:t>ն</w:t>
            </w:r>
          </w:p>
        </w:tc>
        <w:tc>
          <w:tcPr>
            <w:tcW w:w="3690" w:type="dxa"/>
            <w:gridSpan w:val="4"/>
            <w:tcBorders>
              <w:top w:val="outset" w:sz="6" w:space="0" w:color="auto"/>
              <w:left w:val="outset" w:sz="6" w:space="0" w:color="auto"/>
              <w:bottom w:val="outset" w:sz="6" w:space="0" w:color="auto"/>
              <w:right w:val="outset" w:sz="6" w:space="0" w:color="auto"/>
            </w:tcBorders>
            <w:shd w:val="clear" w:color="auto" w:fill="D0D0D0"/>
          </w:tcPr>
          <w:p w14:paraId="43C24E45" w14:textId="7BBF040B" w:rsidR="00D1140D" w:rsidRPr="005B77D7"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1</w:t>
            </w:r>
            <w:r w:rsidR="008E1F32">
              <w:rPr>
                <w:rFonts w:ascii="GHEA Grapalat" w:hAnsi="GHEA Grapalat"/>
                <w:sz w:val="24"/>
                <w:szCs w:val="24"/>
                <w:lang w:val="en-US"/>
              </w:rPr>
              <w:t>1</w:t>
            </w:r>
            <w:r>
              <w:rPr>
                <w:rFonts w:ascii="GHEA Grapalat" w:hAnsi="GHEA Grapalat"/>
                <w:sz w:val="24"/>
                <w:szCs w:val="24"/>
                <w:lang w:val="en-US"/>
              </w:rPr>
              <w:t>.0</w:t>
            </w:r>
            <w:r w:rsidR="008E1F32">
              <w:rPr>
                <w:rFonts w:ascii="GHEA Grapalat" w:hAnsi="GHEA Grapalat"/>
                <w:sz w:val="24"/>
                <w:szCs w:val="24"/>
                <w:lang w:val="en-US"/>
              </w:rPr>
              <w:t>4</w:t>
            </w:r>
            <w:r>
              <w:rPr>
                <w:rFonts w:ascii="GHEA Grapalat" w:hAnsi="GHEA Grapalat"/>
                <w:sz w:val="24"/>
                <w:szCs w:val="24"/>
                <w:lang w:val="en-US"/>
              </w:rPr>
              <w:t>.2025</w:t>
            </w:r>
            <w:r>
              <w:rPr>
                <w:rFonts w:ascii="GHEA Grapalat" w:hAnsi="GHEA Grapalat"/>
                <w:sz w:val="24"/>
                <w:szCs w:val="24"/>
                <w:lang w:val="hy-AM"/>
              </w:rPr>
              <w:t>թ</w:t>
            </w:r>
            <w:r>
              <w:rPr>
                <w:rFonts w:ascii="Cambria Math" w:hAnsi="Cambria Math" w:cs="Cambria Math"/>
                <w:sz w:val="24"/>
                <w:szCs w:val="24"/>
                <w:lang w:val="hy-AM"/>
              </w:rPr>
              <w:t>․</w:t>
            </w:r>
          </w:p>
        </w:tc>
      </w:tr>
      <w:tr w:rsidR="00D1140D" w:rsidRPr="005B77D7" w14:paraId="224EAA3E" w14:textId="77777777" w:rsidTr="00D1140D">
        <w:trPr>
          <w:gridBefore w:val="3"/>
          <w:wBefore w:w="24" w:type="dxa"/>
          <w:tblCellSpacing w:w="0" w:type="dxa"/>
          <w:jc w:val="center"/>
        </w:trPr>
        <w:tc>
          <w:tcPr>
            <w:tcW w:w="122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D1140D" w:rsidRPr="00DB6E2D" w:rsidRDefault="00D1140D" w:rsidP="00D1140D">
            <w:pPr>
              <w:spacing w:line="360" w:lineRule="auto"/>
              <w:rPr>
                <w:rFonts w:ascii="GHEA Grapalat" w:hAnsi="GHEA Grapalat"/>
                <w:sz w:val="24"/>
                <w:szCs w:val="24"/>
                <w:lang w:val="hy-AM"/>
              </w:rPr>
            </w:pPr>
          </w:p>
        </w:tc>
        <w:tc>
          <w:tcPr>
            <w:tcW w:w="3690" w:type="dxa"/>
            <w:gridSpan w:val="4"/>
            <w:tcBorders>
              <w:top w:val="outset" w:sz="6" w:space="0" w:color="auto"/>
              <w:left w:val="outset" w:sz="6" w:space="0" w:color="auto"/>
              <w:bottom w:val="outset" w:sz="6" w:space="0" w:color="auto"/>
              <w:right w:val="outset" w:sz="6" w:space="0" w:color="auto"/>
            </w:tcBorders>
            <w:shd w:val="clear" w:color="auto" w:fill="D0D0D0"/>
          </w:tcPr>
          <w:p w14:paraId="6A498A61" w14:textId="4ACCDAD9" w:rsidR="00D1140D" w:rsidRPr="005B77D7" w:rsidRDefault="00D1140D" w:rsidP="00D1140D">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008E1F32" w:rsidRPr="008E1F32">
              <w:rPr>
                <w:rFonts w:ascii="GHEA Grapalat" w:hAnsi="GHEA Grapalat"/>
                <w:sz w:val="24"/>
                <w:szCs w:val="24"/>
                <w:lang w:val="en-US"/>
              </w:rPr>
              <w:t>02/16.20/11758-2025</w:t>
            </w:r>
          </w:p>
        </w:tc>
      </w:tr>
      <w:tr w:rsidR="00D1140D" w:rsidRPr="00881224" w14:paraId="5D04D990" w14:textId="77777777" w:rsidTr="00D1140D">
        <w:trPr>
          <w:gridBefore w:val="3"/>
          <w:wBefore w:w="24"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236D51D4" w14:textId="77777777" w:rsidR="008E1F32" w:rsidRDefault="008E1F32" w:rsidP="008E1F32">
            <w:pPr>
              <w:pStyle w:val="ListParagraph"/>
              <w:spacing w:line="360" w:lineRule="auto"/>
              <w:ind w:left="150" w:right="165" w:firstLine="180"/>
              <w:jc w:val="both"/>
              <w:rPr>
                <w:rFonts w:ascii="GHEA Grapalat" w:hAnsi="GHEA Grapalat" w:cs="Sylfaen"/>
                <w:sz w:val="24"/>
                <w:szCs w:val="24"/>
                <w:lang w:val="hy-AM"/>
              </w:rPr>
            </w:pPr>
            <w:bookmarkStart w:id="2" w:name="_Hlk195513705"/>
            <w:bookmarkEnd w:id="1"/>
            <w:r w:rsidRPr="008E1F32">
              <w:rPr>
                <w:rFonts w:ascii="GHEA Grapalat" w:hAnsi="GHEA Grapalat" w:cs="Sylfaen"/>
                <w:sz w:val="24"/>
                <w:szCs w:val="24"/>
                <w:lang w:val="hy-AM"/>
              </w:rPr>
              <w:t>1.</w:t>
            </w:r>
            <w:r w:rsidRPr="008E1F32">
              <w:rPr>
                <w:rFonts w:ascii="GHEA Grapalat" w:hAnsi="GHEA Grapalat" w:cs="Sylfaen"/>
                <w:sz w:val="24"/>
                <w:szCs w:val="24"/>
                <w:lang w:val="hy-AM"/>
              </w:rPr>
              <w:tab/>
              <w:t>Ներկայացված նախագծի հավելվածի 5-րդ կետով սահմանվում է, որ նախարարությունն ամսական պարբերականությամբ (...) համայնքին է փոխանցում (...) շահառուներին փոխհատուցման ենթակա գումարների 3%-ը՝ ծրագրի շրջանակներում ստացված դիմումների ուսումնասիրության և մոնիթորինգի իրականացման համար։ Հարկ է նկատել, որ ՀՀ Սահմանադրության 182-րդ հոդվածի 2-րդ մասի համաձայն՝ պետական մարմինների լիազորությունների առավել արդյունավետ իրականացման նպատակով դրանք օրենքով կարող են պատվիրակվել տեղական ինքնակառավարման մարմիններին, որի պարագայում բացահայտված չէ, թե ո՞ր օրենքի ո՞ր դրույթի հիման վրա է համայնքին վերապահվում նման լիազորություն:</w:t>
            </w:r>
          </w:p>
          <w:p w14:paraId="0DB10EDC"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62FE82F8"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08ACB3B4"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3A26CE94"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28F9E60E"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67CB0C9A" w14:textId="77777777" w:rsidR="00A9285E"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5DE47C73" w14:textId="77777777" w:rsidR="00A9285E" w:rsidRPr="008E1F32" w:rsidRDefault="00A9285E" w:rsidP="008E1F32">
            <w:pPr>
              <w:pStyle w:val="ListParagraph"/>
              <w:spacing w:line="360" w:lineRule="auto"/>
              <w:ind w:left="150" w:right="165" w:firstLine="180"/>
              <w:jc w:val="both"/>
              <w:rPr>
                <w:rFonts w:ascii="GHEA Grapalat" w:hAnsi="GHEA Grapalat" w:cs="Sylfaen"/>
                <w:sz w:val="24"/>
                <w:szCs w:val="24"/>
                <w:lang w:val="hy-AM"/>
              </w:rPr>
            </w:pPr>
          </w:p>
          <w:p w14:paraId="3EE5E1CB" w14:textId="33E8FE4B" w:rsidR="00D1140D" w:rsidRPr="005B77D7" w:rsidRDefault="008E1F32" w:rsidP="008E1F32">
            <w:pPr>
              <w:pStyle w:val="ListParagraph"/>
              <w:spacing w:line="360" w:lineRule="auto"/>
              <w:ind w:left="150" w:right="165" w:firstLine="180"/>
              <w:jc w:val="both"/>
              <w:rPr>
                <w:rFonts w:ascii="GHEA Grapalat" w:hAnsi="GHEA Grapalat" w:cs="Sylfaen"/>
                <w:sz w:val="24"/>
                <w:szCs w:val="24"/>
                <w:lang w:val="hy-AM"/>
              </w:rPr>
            </w:pPr>
            <w:r w:rsidRPr="008E1F32">
              <w:rPr>
                <w:rFonts w:ascii="GHEA Grapalat" w:hAnsi="GHEA Grapalat" w:cs="Sylfaen"/>
                <w:sz w:val="24"/>
                <w:szCs w:val="24"/>
                <w:lang w:val="hy-AM"/>
              </w:rPr>
              <w:t>2.</w:t>
            </w:r>
            <w:r w:rsidRPr="008E1F32">
              <w:rPr>
                <w:rFonts w:ascii="GHEA Grapalat" w:hAnsi="GHEA Grapalat" w:cs="Sylfaen"/>
                <w:sz w:val="24"/>
                <w:szCs w:val="24"/>
                <w:lang w:val="hy-AM"/>
              </w:rPr>
              <w:tab/>
              <w:t>Նախագծի հավելվածի 16-րդ կետի համաձայն՝ շահառուն (...) N 1 ձևի անասնաբուժական վկայականների պատճենները պահպանում է մինչև ծրագրի ավարտին հաջորդող 3 տարի ժամկետով և պահանջի դեպքում տրամադրում է մոնիթորինգ իրականացնողին: Գտնում ենք, որ շահառուի համար նման պարտականություն նախատեսելը լրացուցիչ հիմնավորման կարիք ունի:</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2833AC9E" w14:textId="77777777" w:rsidR="00D1140D" w:rsidRDefault="00881224" w:rsidP="00881224">
            <w:pPr>
              <w:pStyle w:val="ListParagraph"/>
              <w:spacing w:line="360" w:lineRule="auto"/>
              <w:ind w:left="1155"/>
              <w:jc w:val="center"/>
              <w:rPr>
                <w:rFonts w:ascii="GHEA Grapalat" w:hAnsi="GHEA Grapalat" w:cs="Sylfaen"/>
                <w:sz w:val="24"/>
                <w:szCs w:val="24"/>
                <w:lang w:val="hy-AM"/>
              </w:rPr>
            </w:pPr>
            <w:r w:rsidRPr="00881224">
              <w:rPr>
                <w:rFonts w:ascii="GHEA Grapalat" w:hAnsi="GHEA Grapalat" w:cs="Sylfaen"/>
                <w:sz w:val="24"/>
                <w:szCs w:val="24"/>
                <w:lang w:val="hy-AM"/>
              </w:rPr>
              <w:lastRenderedPageBreak/>
              <w:t>1.</w:t>
            </w:r>
            <w:r>
              <w:rPr>
                <w:rFonts w:ascii="GHEA Grapalat" w:hAnsi="GHEA Grapalat" w:cs="Sylfaen"/>
                <w:sz w:val="24"/>
                <w:szCs w:val="24"/>
                <w:lang w:val="hy-AM"/>
              </w:rPr>
              <w:t xml:space="preserve"> Չի ընդունվել։</w:t>
            </w:r>
          </w:p>
          <w:p w14:paraId="351EEBC7" w14:textId="6E108C99" w:rsidR="005E3DBC" w:rsidRDefault="00881224" w:rsidP="00881224">
            <w:pPr>
              <w:pStyle w:val="ListParagraph"/>
              <w:spacing w:line="360" w:lineRule="auto"/>
              <w:ind w:left="60" w:right="90" w:firstLine="180"/>
              <w:jc w:val="both"/>
              <w:rPr>
                <w:rFonts w:ascii="GHEA Grapalat" w:hAnsi="GHEA Grapalat" w:cs="Sylfaen"/>
                <w:sz w:val="24"/>
                <w:szCs w:val="24"/>
                <w:lang w:val="hy-AM"/>
              </w:rPr>
            </w:pPr>
            <w:r>
              <w:rPr>
                <w:rFonts w:ascii="GHEA Grapalat" w:hAnsi="GHEA Grapalat" w:cs="Sylfaen"/>
                <w:sz w:val="24"/>
                <w:szCs w:val="24"/>
                <w:lang w:val="hy-AM"/>
              </w:rPr>
              <w:t>Ծ</w:t>
            </w:r>
            <w:r w:rsidRPr="008E1F32">
              <w:rPr>
                <w:rFonts w:ascii="GHEA Grapalat" w:hAnsi="GHEA Grapalat" w:cs="Sylfaen"/>
                <w:sz w:val="24"/>
                <w:szCs w:val="24"/>
                <w:lang w:val="hy-AM"/>
              </w:rPr>
              <w:t>րագ</w:t>
            </w:r>
            <w:r w:rsidR="00A9447F">
              <w:rPr>
                <w:rFonts w:ascii="GHEA Grapalat" w:hAnsi="GHEA Grapalat" w:cs="Sylfaen"/>
                <w:sz w:val="24"/>
                <w:szCs w:val="24"/>
                <w:lang w:val="hy-AM"/>
              </w:rPr>
              <w:t xml:space="preserve">իրը մշակվել է </w:t>
            </w:r>
            <w:r>
              <w:rPr>
                <w:rFonts w:ascii="GHEA Grapalat" w:hAnsi="GHEA Grapalat" w:cs="Sylfaen"/>
                <w:sz w:val="24"/>
                <w:szCs w:val="24"/>
                <w:lang w:val="hy-AM"/>
              </w:rPr>
              <w:t>Կառավարության</w:t>
            </w:r>
            <w:r w:rsidR="000D65C6">
              <w:rPr>
                <w:rFonts w:ascii="GHEA Grapalat" w:hAnsi="GHEA Grapalat" w:cs="Sylfaen"/>
                <w:sz w:val="24"/>
                <w:szCs w:val="24"/>
                <w:lang w:val="hy-AM"/>
              </w:rPr>
              <w:t xml:space="preserve"> </w:t>
            </w:r>
            <w:r w:rsidR="000D65C6" w:rsidRPr="000D65C6">
              <w:rPr>
                <w:rFonts w:ascii="GHEA Grapalat" w:hAnsi="GHEA Grapalat" w:cs="Sylfaen"/>
                <w:sz w:val="24"/>
                <w:szCs w:val="24"/>
                <w:lang w:val="hy-AM"/>
              </w:rPr>
              <w:t>202</w:t>
            </w:r>
            <w:r w:rsidR="000D65C6">
              <w:rPr>
                <w:rFonts w:ascii="GHEA Grapalat" w:hAnsi="GHEA Grapalat" w:cs="Sylfaen"/>
                <w:sz w:val="24"/>
                <w:szCs w:val="24"/>
                <w:lang w:val="hy-AM"/>
              </w:rPr>
              <w:t>2</w:t>
            </w:r>
            <w:r w:rsidR="000D65C6" w:rsidRPr="000D65C6">
              <w:rPr>
                <w:rFonts w:ascii="GHEA Grapalat" w:hAnsi="GHEA Grapalat" w:cs="Sylfaen"/>
                <w:sz w:val="24"/>
                <w:szCs w:val="24"/>
                <w:lang w:val="hy-AM"/>
              </w:rPr>
              <w:t xml:space="preserve"> թվականի </w:t>
            </w:r>
            <w:r w:rsidR="000D65C6">
              <w:rPr>
                <w:rFonts w:ascii="GHEA Grapalat" w:hAnsi="GHEA Grapalat" w:cs="Sylfaen"/>
                <w:sz w:val="24"/>
                <w:szCs w:val="24"/>
                <w:lang w:val="hy-AM"/>
              </w:rPr>
              <w:t>օգոստոսի 11</w:t>
            </w:r>
            <w:r w:rsidR="000D65C6" w:rsidRPr="000D65C6">
              <w:rPr>
                <w:rFonts w:ascii="GHEA Grapalat" w:hAnsi="GHEA Grapalat" w:cs="Sylfaen"/>
                <w:sz w:val="24"/>
                <w:szCs w:val="24"/>
                <w:lang w:val="hy-AM"/>
              </w:rPr>
              <w:t xml:space="preserve">-ի N </w:t>
            </w:r>
            <w:r w:rsidR="000D65C6">
              <w:rPr>
                <w:rFonts w:ascii="GHEA Grapalat" w:hAnsi="GHEA Grapalat" w:cs="Sylfaen"/>
                <w:sz w:val="24"/>
                <w:szCs w:val="24"/>
                <w:lang w:val="hy-AM"/>
              </w:rPr>
              <w:t>1313</w:t>
            </w:r>
            <w:r w:rsidR="000D65C6" w:rsidRPr="000D65C6">
              <w:rPr>
                <w:rFonts w:ascii="GHEA Grapalat" w:hAnsi="GHEA Grapalat" w:cs="Sylfaen"/>
                <w:sz w:val="24"/>
                <w:szCs w:val="24"/>
                <w:lang w:val="hy-AM"/>
              </w:rPr>
              <w:t>-Լ</w:t>
            </w:r>
            <w:r w:rsidR="005E3DBC">
              <w:rPr>
                <w:rFonts w:ascii="GHEA Grapalat" w:hAnsi="GHEA Grapalat" w:cs="Sylfaen"/>
                <w:sz w:val="24"/>
                <w:szCs w:val="24"/>
                <w:lang w:val="hy-AM"/>
              </w:rPr>
              <w:t xml:space="preserve">, </w:t>
            </w:r>
            <w:r w:rsidR="005E3DBC" w:rsidRPr="000D65C6">
              <w:rPr>
                <w:rFonts w:ascii="GHEA Grapalat" w:hAnsi="GHEA Grapalat" w:cs="Sylfaen"/>
                <w:sz w:val="24"/>
                <w:szCs w:val="24"/>
                <w:lang w:val="hy-AM"/>
              </w:rPr>
              <w:t>202</w:t>
            </w:r>
            <w:r w:rsidR="005E3DBC">
              <w:rPr>
                <w:rFonts w:ascii="GHEA Grapalat" w:hAnsi="GHEA Grapalat" w:cs="Sylfaen"/>
                <w:sz w:val="24"/>
                <w:szCs w:val="24"/>
                <w:lang w:val="hy-AM"/>
              </w:rPr>
              <w:t>4</w:t>
            </w:r>
            <w:r w:rsidR="005E3DBC" w:rsidRPr="000D65C6">
              <w:rPr>
                <w:rFonts w:ascii="GHEA Grapalat" w:hAnsi="GHEA Grapalat" w:cs="Sylfaen"/>
                <w:sz w:val="24"/>
                <w:szCs w:val="24"/>
                <w:lang w:val="hy-AM"/>
              </w:rPr>
              <w:t xml:space="preserve"> թվականի</w:t>
            </w:r>
            <w:r w:rsidR="005E3DBC">
              <w:rPr>
                <w:rFonts w:ascii="GHEA Grapalat" w:hAnsi="GHEA Grapalat" w:cs="Sylfaen"/>
                <w:sz w:val="24"/>
                <w:szCs w:val="24"/>
                <w:lang w:val="hy-AM"/>
              </w:rPr>
              <w:t xml:space="preserve"> մարտի 14</w:t>
            </w:r>
            <w:r w:rsidR="005E3DBC" w:rsidRPr="000D65C6">
              <w:rPr>
                <w:rFonts w:ascii="GHEA Grapalat" w:hAnsi="GHEA Grapalat" w:cs="Sylfaen"/>
                <w:sz w:val="24"/>
                <w:szCs w:val="24"/>
                <w:lang w:val="hy-AM"/>
              </w:rPr>
              <w:t xml:space="preserve">-ի N </w:t>
            </w:r>
            <w:r w:rsidR="005E3DBC">
              <w:rPr>
                <w:rFonts w:ascii="GHEA Grapalat" w:hAnsi="GHEA Grapalat" w:cs="Sylfaen"/>
                <w:sz w:val="24"/>
                <w:szCs w:val="24"/>
                <w:lang w:val="hy-AM"/>
              </w:rPr>
              <w:t>384</w:t>
            </w:r>
            <w:r w:rsidR="005E3DBC" w:rsidRPr="000D65C6">
              <w:rPr>
                <w:rFonts w:ascii="GHEA Grapalat" w:hAnsi="GHEA Grapalat" w:cs="Sylfaen"/>
                <w:sz w:val="24"/>
                <w:szCs w:val="24"/>
                <w:lang w:val="hy-AM"/>
              </w:rPr>
              <w:t>-Լ</w:t>
            </w:r>
            <w:r w:rsidR="005E3DBC">
              <w:rPr>
                <w:rFonts w:ascii="GHEA Grapalat" w:hAnsi="GHEA Grapalat" w:cs="Sylfaen"/>
                <w:sz w:val="24"/>
                <w:szCs w:val="24"/>
                <w:lang w:val="hy-AM"/>
              </w:rPr>
              <w:t xml:space="preserve"> և 2025 թվականի մարտի 27-ի </w:t>
            </w:r>
            <w:r w:rsidR="005E3DBC" w:rsidRPr="000D65C6">
              <w:rPr>
                <w:rFonts w:ascii="GHEA Grapalat" w:hAnsi="GHEA Grapalat" w:cs="Sylfaen"/>
                <w:sz w:val="24"/>
                <w:szCs w:val="24"/>
                <w:lang w:val="hy-AM"/>
              </w:rPr>
              <w:t>N</w:t>
            </w:r>
            <w:r w:rsidR="005E3DBC">
              <w:rPr>
                <w:rFonts w:ascii="GHEA Grapalat" w:hAnsi="GHEA Grapalat" w:cs="Sylfaen"/>
                <w:sz w:val="24"/>
                <w:szCs w:val="24"/>
                <w:lang w:val="hy-AM"/>
              </w:rPr>
              <w:t xml:space="preserve"> 356-Լ </w:t>
            </w:r>
            <w:r w:rsidR="000D65C6">
              <w:rPr>
                <w:rFonts w:ascii="GHEA Grapalat" w:hAnsi="GHEA Grapalat" w:cs="Sylfaen"/>
                <w:sz w:val="24"/>
                <w:szCs w:val="24"/>
                <w:lang w:val="hy-AM"/>
              </w:rPr>
              <w:t>որոշ</w:t>
            </w:r>
            <w:r w:rsidR="005E3DBC">
              <w:rPr>
                <w:rFonts w:ascii="GHEA Grapalat" w:hAnsi="GHEA Grapalat" w:cs="Sylfaen"/>
                <w:sz w:val="24"/>
                <w:szCs w:val="24"/>
                <w:lang w:val="hy-AM"/>
              </w:rPr>
              <w:t xml:space="preserve">ումներով </w:t>
            </w:r>
            <w:r w:rsidR="000D65C6">
              <w:rPr>
                <w:rFonts w:ascii="GHEA Grapalat" w:hAnsi="GHEA Grapalat" w:cs="Sylfaen"/>
                <w:sz w:val="24"/>
                <w:szCs w:val="24"/>
                <w:lang w:val="hy-AM"/>
              </w:rPr>
              <w:t xml:space="preserve">հաստատված </w:t>
            </w:r>
            <w:r w:rsidR="005E3DBC" w:rsidRPr="000D65C6">
              <w:rPr>
                <w:rFonts w:ascii="GHEA Grapalat" w:hAnsi="GHEA Grapalat" w:cs="Sylfaen"/>
                <w:sz w:val="24"/>
                <w:szCs w:val="24"/>
                <w:lang w:val="hy-AM"/>
              </w:rPr>
              <w:t>Հայաստանի Հանրապետությունում աշնանացան ցորենի արտադրության խթանման 2022 թվականի պետական աջակցության</w:t>
            </w:r>
            <w:r w:rsidR="005E3DBC">
              <w:rPr>
                <w:rFonts w:ascii="GHEA Grapalat" w:hAnsi="GHEA Grapalat" w:cs="Sylfaen"/>
                <w:sz w:val="24"/>
                <w:szCs w:val="24"/>
                <w:lang w:val="hy-AM"/>
              </w:rPr>
              <w:t>, Բ</w:t>
            </w:r>
            <w:r w:rsidR="005E3DBC" w:rsidRPr="005E3DBC">
              <w:rPr>
                <w:rFonts w:ascii="GHEA Grapalat" w:hAnsi="GHEA Grapalat" w:cs="Sylfaen"/>
                <w:sz w:val="24"/>
                <w:szCs w:val="24"/>
                <w:lang w:val="hy-AM"/>
              </w:rPr>
              <w:t>ուսաբուծության աջակցության</w:t>
            </w:r>
            <w:r w:rsidR="005E3DBC">
              <w:rPr>
                <w:rFonts w:ascii="GHEA Grapalat" w:hAnsi="GHEA Grapalat" w:cs="Sylfaen"/>
                <w:sz w:val="24"/>
                <w:szCs w:val="24"/>
                <w:lang w:val="hy-AM"/>
              </w:rPr>
              <w:t xml:space="preserve"> և </w:t>
            </w:r>
            <w:r w:rsidR="000D65C6">
              <w:rPr>
                <w:rFonts w:ascii="GHEA Grapalat" w:hAnsi="GHEA Grapalat" w:cs="Sylfaen"/>
                <w:sz w:val="24"/>
                <w:szCs w:val="24"/>
                <w:lang w:val="hy-AM"/>
              </w:rPr>
              <w:t>Բ</w:t>
            </w:r>
            <w:r w:rsidR="000D65C6" w:rsidRPr="000D65C6">
              <w:rPr>
                <w:rFonts w:ascii="GHEA Grapalat" w:hAnsi="GHEA Grapalat" w:cs="Sylfaen"/>
                <w:sz w:val="24"/>
                <w:szCs w:val="24"/>
                <w:lang w:val="hy-AM"/>
              </w:rPr>
              <w:t>ուսաբուծության աջակցության 2025 թվականի ծրագ</w:t>
            </w:r>
            <w:r w:rsidR="000D65C6">
              <w:rPr>
                <w:rFonts w:ascii="GHEA Grapalat" w:hAnsi="GHEA Grapalat" w:cs="Sylfaen"/>
                <w:sz w:val="24"/>
                <w:szCs w:val="24"/>
                <w:lang w:val="hy-AM"/>
              </w:rPr>
              <w:t>ր</w:t>
            </w:r>
            <w:r w:rsidR="005E3DBC">
              <w:rPr>
                <w:rFonts w:ascii="GHEA Grapalat" w:hAnsi="GHEA Grapalat" w:cs="Sylfaen"/>
                <w:sz w:val="24"/>
                <w:szCs w:val="24"/>
                <w:lang w:val="hy-AM"/>
              </w:rPr>
              <w:t>եր</w:t>
            </w:r>
            <w:r w:rsidR="00A9447F">
              <w:rPr>
                <w:rFonts w:ascii="GHEA Grapalat" w:hAnsi="GHEA Grapalat" w:cs="Sylfaen"/>
                <w:sz w:val="24"/>
                <w:szCs w:val="24"/>
                <w:lang w:val="hy-AM"/>
              </w:rPr>
              <w:t>ի տրամաբանությամբ</w:t>
            </w:r>
            <w:r w:rsidR="005E3DBC">
              <w:rPr>
                <w:rFonts w:ascii="GHEA Grapalat" w:hAnsi="GHEA Grapalat" w:cs="Sylfaen"/>
                <w:sz w:val="24"/>
                <w:szCs w:val="24"/>
                <w:lang w:val="hy-AM"/>
              </w:rPr>
              <w:t>։</w:t>
            </w:r>
          </w:p>
          <w:p w14:paraId="7B393B62" w14:textId="77777777" w:rsidR="00881224" w:rsidRDefault="005E3DBC" w:rsidP="00881224">
            <w:pPr>
              <w:pStyle w:val="ListParagraph"/>
              <w:spacing w:line="360" w:lineRule="auto"/>
              <w:ind w:left="60" w:right="90" w:firstLine="180"/>
              <w:jc w:val="both"/>
              <w:rPr>
                <w:rFonts w:ascii="GHEA Grapalat" w:hAnsi="GHEA Grapalat" w:cs="Sylfaen"/>
                <w:sz w:val="24"/>
                <w:szCs w:val="24"/>
                <w:lang w:val="hy-AM"/>
              </w:rPr>
            </w:pPr>
            <w:r>
              <w:rPr>
                <w:rFonts w:ascii="GHEA Grapalat" w:hAnsi="GHEA Grapalat" w:cs="Sylfaen"/>
                <w:sz w:val="24"/>
                <w:szCs w:val="24"/>
                <w:lang w:val="hy-AM"/>
              </w:rPr>
              <w:t>Միաժամանակ հարկ է նշել, որ «Տ</w:t>
            </w:r>
            <w:r w:rsidRPr="005E3DBC">
              <w:rPr>
                <w:rFonts w:ascii="GHEA Grapalat" w:hAnsi="GHEA Grapalat" w:cs="Sylfaen"/>
                <w:sz w:val="24"/>
                <w:szCs w:val="24"/>
                <w:lang w:val="hy-AM"/>
              </w:rPr>
              <w:t>եղական ինքնակառավարման մասին</w:t>
            </w:r>
            <w:r>
              <w:rPr>
                <w:rFonts w:ascii="GHEA Grapalat" w:hAnsi="GHEA Grapalat" w:cs="Sylfaen"/>
                <w:sz w:val="24"/>
                <w:szCs w:val="24"/>
                <w:lang w:val="hy-AM"/>
              </w:rPr>
              <w:t xml:space="preserve">» օրենքի 35-րդ </w:t>
            </w:r>
            <w:r w:rsidR="00A9285E">
              <w:rPr>
                <w:rFonts w:ascii="GHEA Grapalat" w:hAnsi="GHEA Grapalat" w:cs="Sylfaen"/>
                <w:sz w:val="24"/>
                <w:szCs w:val="24"/>
                <w:lang w:val="hy-AM"/>
              </w:rPr>
              <w:t xml:space="preserve">հոդվածի 1-ին մասի </w:t>
            </w:r>
            <w:r w:rsidRPr="005E3DBC">
              <w:rPr>
                <w:rFonts w:ascii="GHEA Grapalat" w:hAnsi="GHEA Grapalat" w:cs="Sylfaen"/>
                <w:sz w:val="24"/>
                <w:szCs w:val="24"/>
                <w:lang w:val="hy-AM"/>
              </w:rPr>
              <w:t>27</w:t>
            </w:r>
            <w:r w:rsidR="00A9285E">
              <w:rPr>
                <w:rFonts w:ascii="GHEA Grapalat" w:hAnsi="GHEA Grapalat" w:cs="Sylfaen"/>
                <w:sz w:val="24"/>
                <w:szCs w:val="24"/>
                <w:lang w:val="hy-AM"/>
              </w:rPr>
              <w:t xml:space="preserve">-րդ կետով սահմանված է, որ համյանքի ղեկավարը </w:t>
            </w:r>
            <w:r w:rsidRPr="005E3DBC">
              <w:rPr>
                <w:rFonts w:ascii="GHEA Grapalat" w:hAnsi="GHEA Grapalat" w:cs="Sylfaen"/>
                <w:sz w:val="24"/>
                <w:szCs w:val="24"/>
                <w:lang w:val="hy-AM"/>
              </w:rPr>
              <w:t xml:space="preserve">օրենքով կամ Հայաստանի Հանրապետության կառավարության սահմանած կարգով ինքնուրույն և սեփական պատասխանատվությամբ կազմակերպում և </w:t>
            </w:r>
            <w:r w:rsidRPr="005E3DBC">
              <w:rPr>
                <w:rFonts w:ascii="GHEA Grapalat" w:hAnsi="GHEA Grapalat" w:cs="Sylfaen"/>
                <w:sz w:val="24"/>
                <w:szCs w:val="24"/>
                <w:lang w:val="hy-AM"/>
              </w:rPr>
              <w:lastRenderedPageBreak/>
              <w:t>ղեկավարում է պետության պատվիրակած լիազորությունների իրականացումը</w:t>
            </w:r>
            <w:r w:rsidR="00A9285E">
              <w:rPr>
                <w:rFonts w:ascii="GHEA Grapalat" w:hAnsi="GHEA Grapalat" w:cs="Sylfaen"/>
                <w:sz w:val="24"/>
                <w:szCs w:val="24"/>
                <w:lang w:val="hy-AM"/>
              </w:rPr>
              <w:t>։</w:t>
            </w:r>
          </w:p>
          <w:p w14:paraId="1413F759" w14:textId="22ACCE2C" w:rsidR="002B437A" w:rsidRPr="000D65C6" w:rsidRDefault="002B437A" w:rsidP="002B437A">
            <w:pPr>
              <w:pStyle w:val="ListParagraph"/>
              <w:spacing w:line="360" w:lineRule="auto"/>
              <w:ind w:left="60" w:right="90" w:firstLine="180"/>
              <w:jc w:val="center"/>
              <w:rPr>
                <w:rFonts w:ascii="Sylfaen" w:eastAsia="MS Mincho" w:hAnsi="Sylfaen" w:cs="MS Mincho"/>
                <w:sz w:val="24"/>
                <w:szCs w:val="24"/>
                <w:lang w:val="hy-AM"/>
              </w:rPr>
            </w:pPr>
            <w:r w:rsidRPr="002B437A">
              <w:rPr>
                <w:rFonts w:ascii="GHEA Grapalat" w:hAnsi="GHEA Grapalat" w:cs="Sylfaen"/>
                <w:sz w:val="24"/>
                <w:szCs w:val="24"/>
                <w:lang w:val="hy-AM"/>
              </w:rPr>
              <w:t>2. Ընդունվել է։</w:t>
            </w:r>
          </w:p>
        </w:tc>
      </w:tr>
      <w:bookmarkEnd w:id="2"/>
      <w:tr w:rsidR="00D1140D" w:rsidRPr="00745DF1" w14:paraId="171E33DD" w14:textId="77777777" w:rsidTr="00D1140D">
        <w:trPr>
          <w:gridBefore w:val="1"/>
          <w:wBefore w:w="8" w:type="dxa"/>
          <w:tblCellSpacing w:w="0" w:type="dxa"/>
          <w:jc w:val="center"/>
        </w:trPr>
        <w:tc>
          <w:tcPr>
            <w:tcW w:w="13339" w:type="dxa"/>
            <w:gridSpan w:val="6"/>
            <w:vMerge w:val="restart"/>
            <w:tcBorders>
              <w:top w:val="outset" w:sz="6" w:space="0" w:color="auto"/>
              <w:left w:val="outset" w:sz="6" w:space="0" w:color="auto"/>
              <w:right w:val="outset" w:sz="6" w:space="0" w:color="auto"/>
            </w:tcBorders>
            <w:shd w:val="clear" w:color="auto" w:fill="D0D0D0"/>
          </w:tcPr>
          <w:p w14:paraId="66578B2F" w14:textId="0E572FE4"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2․ </w:t>
            </w:r>
            <w:r w:rsidRPr="00D1140D">
              <w:rPr>
                <w:rFonts w:ascii="GHEA Grapalat" w:hAnsi="GHEA Grapalat"/>
                <w:sz w:val="24"/>
                <w:szCs w:val="24"/>
                <w:lang w:val="hy-AM"/>
              </w:rPr>
              <w:t>Արդարադատության նախարարություն</w:t>
            </w:r>
          </w:p>
        </w:tc>
        <w:tc>
          <w:tcPr>
            <w:tcW w:w="2591" w:type="dxa"/>
            <w:gridSpan w:val="2"/>
            <w:tcBorders>
              <w:top w:val="outset" w:sz="6" w:space="0" w:color="auto"/>
              <w:left w:val="outset" w:sz="6" w:space="0" w:color="auto"/>
              <w:bottom w:val="outset" w:sz="6" w:space="0" w:color="auto"/>
              <w:right w:val="outset" w:sz="6" w:space="0" w:color="auto"/>
            </w:tcBorders>
            <w:shd w:val="clear" w:color="auto" w:fill="D0D0D0"/>
          </w:tcPr>
          <w:p w14:paraId="47836749" w14:textId="0C75698A" w:rsidR="00D1140D" w:rsidRPr="00745DF1"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17.03.2025</w:t>
            </w:r>
            <w:r>
              <w:rPr>
                <w:rFonts w:ascii="GHEA Grapalat" w:hAnsi="GHEA Grapalat"/>
                <w:sz w:val="24"/>
                <w:szCs w:val="24"/>
                <w:lang w:val="hy-AM"/>
              </w:rPr>
              <w:t>թ</w:t>
            </w:r>
            <w:r>
              <w:rPr>
                <w:rFonts w:ascii="Cambria Math" w:hAnsi="Cambria Math" w:cs="Cambria Math"/>
                <w:sz w:val="24"/>
                <w:szCs w:val="24"/>
                <w:lang w:val="hy-AM"/>
              </w:rPr>
              <w:t>․</w:t>
            </w:r>
          </w:p>
        </w:tc>
      </w:tr>
      <w:tr w:rsidR="00D1140D" w:rsidRPr="00745DF1" w14:paraId="6C51E26A" w14:textId="77777777" w:rsidTr="00D1140D">
        <w:trPr>
          <w:gridBefore w:val="1"/>
          <w:wBefore w:w="8" w:type="dxa"/>
          <w:tblCellSpacing w:w="0" w:type="dxa"/>
          <w:jc w:val="center"/>
        </w:trPr>
        <w:tc>
          <w:tcPr>
            <w:tcW w:w="13339" w:type="dxa"/>
            <w:gridSpan w:val="6"/>
            <w:vMerge/>
            <w:tcBorders>
              <w:left w:val="outset" w:sz="6" w:space="0" w:color="auto"/>
              <w:bottom w:val="outset" w:sz="6" w:space="0" w:color="auto"/>
              <w:right w:val="outset" w:sz="6" w:space="0" w:color="auto"/>
            </w:tcBorders>
            <w:shd w:val="clear" w:color="auto" w:fill="FFFFFF"/>
            <w:vAlign w:val="center"/>
          </w:tcPr>
          <w:p w14:paraId="7CB85EAD" w14:textId="77777777" w:rsidR="00D1140D" w:rsidRDefault="00D1140D" w:rsidP="00D1140D">
            <w:pPr>
              <w:spacing w:line="360" w:lineRule="auto"/>
              <w:jc w:val="center"/>
              <w:rPr>
                <w:rFonts w:ascii="GHEA Grapalat" w:hAnsi="GHEA Grapalat"/>
                <w:sz w:val="24"/>
                <w:szCs w:val="24"/>
                <w:lang w:val="hy-AM"/>
              </w:rPr>
            </w:pPr>
          </w:p>
        </w:tc>
        <w:tc>
          <w:tcPr>
            <w:tcW w:w="2591" w:type="dxa"/>
            <w:gridSpan w:val="2"/>
            <w:tcBorders>
              <w:top w:val="outset" w:sz="6" w:space="0" w:color="auto"/>
              <w:left w:val="outset" w:sz="6" w:space="0" w:color="auto"/>
              <w:bottom w:val="outset" w:sz="6" w:space="0" w:color="auto"/>
              <w:right w:val="outset" w:sz="6" w:space="0" w:color="auto"/>
            </w:tcBorders>
            <w:shd w:val="clear" w:color="auto" w:fill="D0D0D0"/>
          </w:tcPr>
          <w:p w14:paraId="4815184B" w14:textId="0F5E8B68" w:rsidR="00D1140D" w:rsidRPr="00745DF1" w:rsidRDefault="00D1140D" w:rsidP="00D1140D">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952943">
              <w:rPr>
                <w:rFonts w:ascii="GHEA Grapalat" w:hAnsi="GHEA Grapalat"/>
                <w:sz w:val="24"/>
                <w:szCs w:val="24"/>
                <w:lang w:val="en-US"/>
              </w:rPr>
              <w:t>/27.1/11440-2025</w:t>
            </w:r>
          </w:p>
        </w:tc>
      </w:tr>
      <w:tr w:rsidR="00D1140D" w:rsidRPr="000D747F" w14:paraId="39E17739" w14:textId="77777777" w:rsidTr="00D1140D">
        <w:trPr>
          <w:tblCellSpacing w:w="0" w:type="dxa"/>
          <w:jc w:val="center"/>
        </w:trPr>
        <w:tc>
          <w:tcPr>
            <w:tcW w:w="9008" w:type="dxa"/>
            <w:gridSpan w:val="4"/>
            <w:tcBorders>
              <w:top w:val="outset" w:sz="6" w:space="0" w:color="auto"/>
              <w:left w:val="outset" w:sz="6" w:space="0" w:color="auto"/>
              <w:bottom w:val="outset" w:sz="6" w:space="0" w:color="auto"/>
              <w:right w:val="outset" w:sz="6" w:space="0" w:color="auto"/>
            </w:tcBorders>
            <w:shd w:val="clear" w:color="auto" w:fill="FFFFFF"/>
          </w:tcPr>
          <w:p w14:paraId="32143187" w14:textId="77777777" w:rsidR="00D1140D" w:rsidRPr="00962274"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1. Նախագծին կից ներկայացված Հավելվածի (այսուհետ՝ Հավելված) 4-րդ կետի համարակալումն անհրաժեշտ է շտկել, նկատի ունենալով «Նորմատիվ իրավական ակտերի մասին» օրենքի 14-րդ հոդվածի 5-րդ մասի դրույթները, միաժամանակ անհրաժեշտ է 4-րդ կետում «վճարի» բառից հետո լրացնել «մասնակի» բառը:</w:t>
            </w:r>
          </w:p>
          <w:p w14:paraId="4BBCE075" w14:textId="77777777" w:rsidR="00D1140D" w:rsidRPr="00962274"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2. Հավելվածի 4-րդ կետի «ա</w:t>
            </w:r>
            <w:r w:rsidRPr="00962274">
              <w:rPr>
                <w:rFonts w:ascii="Microsoft JhengHei" w:eastAsia="Microsoft JhengHei" w:hAnsi="Microsoft JhengHei" w:cs="Microsoft JhengHei" w:hint="eastAsia"/>
                <w:sz w:val="24"/>
                <w:szCs w:val="24"/>
                <w:lang w:val="hy-AM"/>
              </w:rPr>
              <w:t>․</w:t>
            </w:r>
            <w:r>
              <w:rPr>
                <w:rFonts w:ascii="Microsoft JhengHei" w:eastAsia="Microsoft JhengHei" w:hAnsi="Microsoft JhengHei" w:cs="Microsoft JhengHei"/>
                <w:sz w:val="24"/>
                <w:szCs w:val="24"/>
                <w:lang w:val="hy-AM"/>
              </w:rPr>
              <w:t xml:space="preserve"> </w:t>
            </w:r>
            <w:r w:rsidRPr="00962274">
              <w:rPr>
                <w:rFonts w:ascii="GHEA Grapalat" w:hAnsi="GHEA Grapalat" w:cs="GHEA Grapalat"/>
                <w:sz w:val="24"/>
                <w:szCs w:val="24"/>
                <w:lang w:val="hy-AM"/>
              </w:rPr>
              <w:t>պարբերությունում»</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«սպանդանոցի»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բառն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անհրաժեշտ</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է</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փոխարինել</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«շահառուի»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բառով</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հաշվի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առնելով</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այն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հանգամանքը</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որ</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Ծրագրի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իմաստով</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սպանդանոցային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սպանդի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ծառայություն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մատուցող</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տնտեսավարողները</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հանդիսանում</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են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շահառուներ</w:t>
            </w:r>
            <w:r w:rsidRPr="00962274">
              <w:rPr>
                <w:rFonts w:ascii="GHEA Grapalat" w:hAnsi="GHEA Grapalat" w:cs="Sylfaen"/>
                <w:sz w:val="24"/>
                <w:szCs w:val="24"/>
                <w:lang w:val="hy-AM"/>
              </w:rPr>
              <w:t>:</w:t>
            </w:r>
          </w:p>
          <w:p w14:paraId="27FBCF3B" w14:textId="77777777" w:rsidR="00D1140D" w:rsidRPr="00962274"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 xml:space="preserve">3. Նկատի ունենալով Հավելվածի 7-րդ և 8-րդ կետերի բովանդակությունները, առաջարկում ենք Հավելվածի 8-րդ կետը միավորել Հավելվածի 7-րդ կետին, հաշվի առնելով այն հանգամանքը, որ կետերում </w:t>
            </w:r>
            <w:r w:rsidRPr="00962274">
              <w:rPr>
                <w:rFonts w:ascii="GHEA Grapalat" w:hAnsi="GHEA Grapalat" w:cs="Sylfaen"/>
                <w:sz w:val="24"/>
                <w:szCs w:val="24"/>
                <w:lang w:val="hy-AM"/>
              </w:rPr>
              <w:lastRenderedPageBreak/>
              <w:t>խոսքը փոխհատուցման տրամադրման համար ներկայացվող դիմումի մասին է:</w:t>
            </w:r>
          </w:p>
          <w:p w14:paraId="0249E567" w14:textId="77777777" w:rsidR="00D1140D" w:rsidRPr="00962274" w:rsidRDefault="00D1140D" w:rsidP="00C96263">
            <w:pPr>
              <w:spacing w:line="360" w:lineRule="auto"/>
              <w:ind w:left="150" w:right="165"/>
              <w:jc w:val="both"/>
              <w:rPr>
                <w:rFonts w:ascii="GHEA Grapalat" w:hAnsi="GHEA Grapalat" w:cs="Sylfaen"/>
                <w:sz w:val="24"/>
                <w:szCs w:val="24"/>
                <w:lang w:val="hy-AM"/>
              </w:rPr>
            </w:pPr>
            <w:r>
              <w:rPr>
                <w:rFonts w:ascii="GHEA Grapalat" w:hAnsi="GHEA Grapalat" w:cs="Sylfaen"/>
                <w:sz w:val="24"/>
                <w:szCs w:val="24"/>
                <w:lang w:val="hy-AM"/>
              </w:rPr>
              <w:t xml:space="preserve">  </w:t>
            </w:r>
            <w:r w:rsidRPr="00962274">
              <w:rPr>
                <w:rFonts w:ascii="GHEA Grapalat" w:hAnsi="GHEA Grapalat" w:cs="Sylfaen"/>
                <w:sz w:val="24"/>
                <w:szCs w:val="24"/>
                <w:lang w:val="hy-AM"/>
              </w:rPr>
              <w:t>4. Հավելվածի ողջ տեքստում «պատճեներ» բառը անհրաժեշտ է համապատասխան հոլովաձևերով փոխարինել «պատճեններ» բառով։</w:t>
            </w:r>
          </w:p>
          <w:p w14:paraId="67F24129" w14:textId="77777777" w:rsidR="00D1140D" w:rsidRPr="00962274"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5. Նկատի ունենալով, որ Հավելվածի 3-րդ գլխով սահմանված են Ծրագրի մոնիթորինգի վերաբերյալ դրույթներ առաջարկում ենք Հավելվածի 14-րդ կետը նախատեսել Հավելվածի 3-րդ գլխում, հաշվի առնելով «Նորմատիվ իրավական ակտերի մասին» օրենքի 12-րդ հոդվածի 1-ին մասի կարգավորումը:</w:t>
            </w:r>
          </w:p>
          <w:p w14:paraId="53BAAA32" w14:textId="77777777" w:rsidR="00D1140D" w:rsidRPr="00962274"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6. Հավելվածի 18-րդ կետում առաջարկում ենք «ավարտի ամսաթվին» բառերը փոխարինել «ավարտին» բառով։</w:t>
            </w:r>
          </w:p>
          <w:p w14:paraId="3B202B03" w14:textId="77777777" w:rsidR="00D1140D" w:rsidRPr="005B77D7" w:rsidRDefault="00D1140D" w:rsidP="00C96263">
            <w:pPr>
              <w:pStyle w:val="ListParagraph"/>
              <w:spacing w:line="360" w:lineRule="auto"/>
              <w:ind w:left="150" w:right="165" w:firstLine="180"/>
              <w:jc w:val="both"/>
              <w:rPr>
                <w:rFonts w:ascii="GHEA Grapalat" w:hAnsi="GHEA Grapalat" w:cs="Sylfaen"/>
                <w:sz w:val="24"/>
                <w:szCs w:val="24"/>
                <w:lang w:val="hy-AM"/>
              </w:rPr>
            </w:pPr>
            <w:r w:rsidRPr="00962274">
              <w:rPr>
                <w:rFonts w:ascii="GHEA Grapalat" w:hAnsi="GHEA Grapalat" w:cs="Sylfaen"/>
                <w:sz w:val="24"/>
                <w:szCs w:val="24"/>
                <w:lang w:val="hy-AM"/>
              </w:rPr>
              <w:t>7</w:t>
            </w:r>
            <w:r w:rsidRPr="00962274">
              <w:rPr>
                <w:rFonts w:ascii="Microsoft JhengHei" w:eastAsia="Microsoft JhengHei" w:hAnsi="Microsoft JhengHei" w:cs="Microsoft JhengHei" w:hint="eastAsia"/>
                <w:sz w:val="24"/>
                <w:szCs w:val="24"/>
                <w:lang w:val="hy-AM"/>
              </w:rPr>
              <w:t>․</w:t>
            </w:r>
            <w:r>
              <w:rPr>
                <w:rFonts w:ascii="Microsoft JhengHei" w:eastAsia="Microsoft JhengHei" w:hAnsi="Microsoft JhengHei" w:cs="Microsoft JhengHei"/>
                <w:sz w:val="24"/>
                <w:szCs w:val="24"/>
                <w:lang w:val="hy-AM"/>
              </w:rPr>
              <w:t xml:space="preserve"> </w:t>
            </w:r>
            <w:r w:rsidRPr="00962274">
              <w:rPr>
                <w:rFonts w:ascii="GHEA Grapalat" w:hAnsi="GHEA Grapalat" w:cs="GHEA Grapalat"/>
                <w:sz w:val="24"/>
                <w:szCs w:val="24"/>
                <w:lang w:val="hy-AM"/>
              </w:rPr>
              <w:t>Հավելվածի</w:t>
            </w:r>
            <w:r w:rsidRPr="00962274">
              <w:rPr>
                <w:rFonts w:ascii="GHEA Grapalat" w:hAnsi="GHEA Grapalat" w:cs="Sylfaen"/>
                <w:sz w:val="24"/>
                <w:szCs w:val="24"/>
                <w:lang w:val="hy-AM"/>
              </w:rPr>
              <w:t xml:space="preserve"> 22-</w:t>
            </w:r>
            <w:r w:rsidRPr="00962274">
              <w:rPr>
                <w:rFonts w:ascii="GHEA Grapalat" w:hAnsi="GHEA Grapalat" w:cs="GHEA Grapalat"/>
                <w:sz w:val="24"/>
                <w:szCs w:val="24"/>
                <w:lang w:val="hy-AM"/>
              </w:rPr>
              <w:t>րդ</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կետի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համաձայն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արձանագրությունների</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ներկայացման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ժամկետը</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սահմանվում</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է</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մինչև</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արձանագրության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կազմման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ամսվան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հաջորդող</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անսվա</w:t>
            </w:r>
            <w:r w:rsidRPr="00962274">
              <w:rPr>
                <w:rFonts w:ascii="GHEA Grapalat" w:hAnsi="GHEA Grapalat" w:cs="Sylfaen"/>
                <w:sz w:val="24"/>
                <w:szCs w:val="24"/>
                <w:lang w:val="hy-AM"/>
              </w:rPr>
              <w:t xml:space="preserve"> 25-</w:t>
            </w:r>
            <w:r w:rsidRPr="00962274">
              <w:rPr>
                <w:rFonts w:ascii="GHEA Grapalat" w:hAnsi="GHEA Grapalat" w:cs="GHEA Grapalat"/>
                <w:sz w:val="24"/>
                <w:szCs w:val="24"/>
                <w:lang w:val="hy-AM"/>
              </w:rPr>
              <w:t>ը</w:t>
            </w:r>
            <w:r>
              <w:rPr>
                <w:rFonts w:ascii="GHEA Grapalat" w:hAnsi="GHEA Grapalat" w:cs="GHEA Grapalat"/>
                <w:sz w:val="24"/>
                <w:szCs w:val="24"/>
                <w:lang w:val="hy-AM"/>
              </w:rPr>
              <w:t>,</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իսկ</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Հավելվածի</w:t>
            </w:r>
            <w:r w:rsidRPr="00962274">
              <w:rPr>
                <w:rFonts w:ascii="GHEA Grapalat" w:hAnsi="GHEA Grapalat" w:cs="Sylfaen"/>
                <w:sz w:val="24"/>
                <w:szCs w:val="24"/>
                <w:lang w:val="hy-AM"/>
              </w:rPr>
              <w:t xml:space="preserve"> </w:t>
            </w:r>
            <w:r>
              <w:rPr>
                <w:rFonts w:ascii="GHEA Grapalat" w:hAnsi="GHEA Grapalat" w:cs="Sylfaen"/>
                <w:sz w:val="24"/>
                <w:szCs w:val="24"/>
                <w:lang w:val="hy-AM"/>
              </w:rPr>
              <w:t>Ձ</w:t>
            </w:r>
            <w:r w:rsidRPr="00962274">
              <w:rPr>
                <w:rFonts w:ascii="GHEA Grapalat" w:hAnsi="GHEA Grapalat" w:cs="GHEA Grapalat"/>
                <w:sz w:val="24"/>
                <w:szCs w:val="24"/>
                <w:lang w:val="hy-AM"/>
              </w:rPr>
              <w:t>և</w:t>
            </w:r>
            <w:r>
              <w:rPr>
                <w:rFonts w:ascii="GHEA Grapalat" w:hAnsi="GHEA Grapalat" w:cs="GHEA Grapalat"/>
                <w:sz w:val="24"/>
                <w:szCs w:val="24"/>
                <w:lang w:val="hy-AM"/>
              </w:rPr>
              <w:t xml:space="preserve"> 1-ի</w:t>
            </w:r>
            <w:r w:rsidRPr="00962274">
              <w:rPr>
                <w:rFonts w:ascii="GHEA Grapalat" w:hAnsi="GHEA Grapalat" w:cs="Sylfaen"/>
                <w:sz w:val="24"/>
                <w:szCs w:val="24"/>
                <w:lang w:val="hy-AM"/>
              </w:rPr>
              <w:t xml:space="preserve"> 2</w:t>
            </w:r>
            <w:r w:rsidRPr="00962274">
              <w:rPr>
                <w:rFonts w:ascii="Microsoft JhengHei" w:eastAsia="Microsoft JhengHei" w:hAnsi="Microsoft JhengHei" w:cs="Microsoft JhengHei" w:hint="eastAsia"/>
                <w:sz w:val="24"/>
                <w:szCs w:val="24"/>
                <w:lang w:val="hy-AM"/>
              </w:rPr>
              <w:t>․</w:t>
            </w:r>
            <w:r w:rsidRPr="00962274">
              <w:rPr>
                <w:rFonts w:ascii="GHEA Grapalat" w:hAnsi="GHEA Grapalat" w:cs="Sylfaen"/>
                <w:sz w:val="24"/>
                <w:szCs w:val="24"/>
                <w:lang w:val="hy-AM"/>
              </w:rPr>
              <w:t xml:space="preserve">8 </w:t>
            </w:r>
            <w:r w:rsidRPr="00962274">
              <w:rPr>
                <w:rFonts w:ascii="GHEA Grapalat" w:hAnsi="GHEA Grapalat" w:cs="GHEA Grapalat"/>
                <w:sz w:val="24"/>
                <w:szCs w:val="24"/>
                <w:lang w:val="hy-AM"/>
              </w:rPr>
              <w:t>համաձայն՝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մինչև</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տվյալ</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ամսվան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հաջորդող</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ամսվա</w:t>
            </w:r>
            <w:r w:rsidRPr="00962274">
              <w:rPr>
                <w:rFonts w:ascii="GHEA Grapalat" w:hAnsi="GHEA Grapalat" w:cs="Sylfaen"/>
                <w:sz w:val="24"/>
                <w:szCs w:val="24"/>
                <w:lang w:val="hy-AM"/>
              </w:rPr>
              <w:t xml:space="preserve"> 10-</w:t>
            </w:r>
            <w:r w:rsidRPr="00962274">
              <w:rPr>
                <w:rFonts w:ascii="GHEA Grapalat" w:hAnsi="GHEA Grapalat" w:cs="GHEA Grapalat"/>
                <w:sz w:val="24"/>
                <w:szCs w:val="24"/>
                <w:lang w:val="hy-AM"/>
              </w:rPr>
              <w:t>րդ</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աշխատանքային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օրը</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այս</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առումով</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ներքին</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հակասություններից</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խուսափելու</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նպատակով</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առաջարկում</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ենք</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խմբագրել</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նախատեսված</w:t>
            </w:r>
            <w:r w:rsidRPr="00962274">
              <w:rPr>
                <w:rFonts w:ascii="GHEA Grapalat" w:hAnsi="GHEA Grapalat" w:cs="Sylfaen"/>
                <w:sz w:val="24"/>
                <w:szCs w:val="24"/>
                <w:lang w:val="hy-AM"/>
              </w:rPr>
              <w:t xml:space="preserve"> </w:t>
            </w:r>
            <w:r w:rsidRPr="00962274">
              <w:rPr>
                <w:rFonts w:ascii="GHEA Grapalat" w:hAnsi="GHEA Grapalat" w:cs="GHEA Grapalat"/>
                <w:sz w:val="24"/>
                <w:szCs w:val="24"/>
                <w:lang w:val="hy-AM"/>
              </w:rPr>
              <w:t>դրույթները</w:t>
            </w:r>
            <w:r w:rsidRPr="00962274">
              <w:rPr>
                <w:rFonts w:ascii="GHEA Grapalat" w:hAnsi="GHEA Grapalat" w:cs="Sylfaen"/>
                <w:sz w:val="24"/>
                <w:szCs w:val="24"/>
                <w:lang w:val="hy-AM"/>
              </w:rPr>
              <w:t>։</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5C1EECAD" w14:textId="77777777" w:rsidR="00D1140D" w:rsidRPr="00D44C50"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lastRenderedPageBreak/>
              <w:t>Ընդունվել է։</w:t>
            </w:r>
          </w:p>
          <w:p w14:paraId="296A99D7" w14:textId="77777777" w:rsidR="00D1140D" w:rsidRDefault="00D1140D" w:rsidP="00C96263">
            <w:pPr>
              <w:pStyle w:val="ListParagraph"/>
              <w:spacing w:line="360" w:lineRule="auto"/>
              <w:ind w:left="1155"/>
              <w:rPr>
                <w:rFonts w:ascii="GHEA Grapalat" w:hAnsi="GHEA Grapalat" w:cs="Sylfaen"/>
                <w:sz w:val="24"/>
                <w:szCs w:val="24"/>
                <w:lang w:val="hy-AM"/>
              </w:rPr>
            </w:pPr>
          </w:p>
          <w:p w14:paraId="799CA3A5" w14:textId="77777777" w:rsidR="00D1140D" w:rsidRDefault="00D1140D" w:rsidP="00C96263">
            <w:pPr>
              <w:pStyle w:val="ListParagraph"/>
              <w:spacing w:line="360" w:lineRule="auto"/>
              <w:ind w:left="1155"/>
              <w:rPr>
                <w:rFonts w:ascii="GHEA Grapalat" w:hAnsi="GHEA Grapalat" w:cs="Sylfaen"/>
                <w:sz w:val="24"/>
                <w:szCs w:val="24"/>
                <w:lang w:val="hy-AM"/>
              </w:rPr>
            </w:pPr>
          </w:p>
          <w:p w14:paraId="093EE948" w14:textId="77777777" w:rsidR="00D1140D" w:rsidRDefault="00D1140D" w:rsidP="00C96263">
            <w:pPr>
              <w:pStyle w:val="ListParagraph"/>
              <w:spacing w:line="360" w:lineRule="auto"/>
              <w:ind w:left="1155"/>
              <w:rPr>
                <w:rFonts w:ascii="GHEA Grapalat" w:hAnsi="GHEA Grapalat" w:cs="Sylfaen"/>
                <w:sz w:val="24"/>
                <w:szCs w:val="24"/>
                <w:lang w:val="hy-AM"/>
              </w:rPr>
            </w:pPr>
          </w:p>
          <w:p w14:paraId="4D8817D8" w14:textId="77777777" w:rsidR="00D1140D" w:rsidRPr="00D44C50" w:rsidRDefault="00D1140D" w:rsidP="00C96263">
            <w:pPr>
              <w:pStyle w:val="ListParagraph"/>
              <w:spacing w:line="360" w:lineRule="auto"/>
              <w:ind w:left="1155"/>
              <w:rPr>
                <w:rFonts w:ascii="Sylfaen" w:eastAsia="MS Mincho" w:hAnsi="Sylfaen" w:cs="MS Mincho"/>
                <w:sz w:val="24"/>
                <w:szCs w:val="24"/>
                <w:lang w:val="af-ZA"/>
              </w:rPr>
            </w:pPr>
          </w:p>
          <w:p w14:paraId="79078525" w14:textId="77777777" w:rsidR="00D1140D" w:rsidRPr="00EA4F51"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308BC7D1" w14:textId="77777777" w:rsidR="00D1140D" w:rsidRDefault="00D1140D" w:rsidP="00C96263">
            <w:pPr>
              <w:pStyle w:val="ListParagraph"/>
              <w:spacing w:line="360" w:lineRule="auto"/>
              <w:ind w:left="1155"/>
              <w:rPr>
                <w:rFonts w:ascii="Sylfaen" w:eastAsia="MS Mincho" w:hAnsi="Sylfaen" w:cs="MS Mincho"/>
                <w:sz w:val="24"/>
                <w:szCs w:val="24"/>
                <w:lang w:val="af-ZA"/>
              </w:rPr>
            </w:pPr>
          </w:p>
          <w:p w14:paraId="7D7D5BA3" w14:textId="77777777" w:rsidR="00D1140D" w:rsidRPr="00EA4F51" w:rsidRDefault="00D1140D" w:rsidP="00C96263">
            <w:pPr>
              <w:pStyle w:val="ListParagraph"/>
              <w:spacing w:line="360" w:lineRule="auto"/>
              <w:ind w:left="1155"/>
              <w:rPr>
                <w:rFonts w:ascii="Sylfaen" w:eastAsia="MS Mincho" w:hAnsi="Sylfaen" w:cs="MS Mincho"/>
                <w:sz w:val="16"/>
                <w:szCs w:val="16"/>
                <w:lang w:val="af-ZA"/>
              </w:rPr>
            </w:pPr>
          </w:p>
          <w:p w14:paraId="4D317DB1" w14:textId="77777777" w:rsidR="00D1140D" w:rsidRPr="00790E48" w:rsidRDefault="00D1140D" w:rsidP="00C96263">
            <w:pPr>
              <w:pStyle w:val="ListParagraph"/>
              <w:spacing w:line="360" w:lineRule="auto"/>
              <w:ind w:left="1155"/>
              <w:rPr>
                <w:rFonts w:ascii="Sylfaen" w:eastAsia="MS Mincho" w:hAnsi="Sylfaen" w:cs="MS Mincho"/>
                <w:sz w:val="16"/>
                <w:szCs w:val="16"/>
                <w:lang w:val="af-ZA"/>
              </w:rPr>
            </w:pPr>
          </w:p>
          <w:p w14:paraId="7EAFC457" w14:textId="77777777" w:rsidR="00D1140D" w:rsidRDefault="00D1140D" w:rsidP="00C96263">
            <w:pPr>
              <w:pStyle w:val="ListParagraph"/>
              <w:spacing w:line="360" w:lineRule="auto"/>
              <w:ind w:left="1155"/>
              <w:rPr>
                <w:rFonts w:ascii="Sylfaen" w:eastAsia="MS Mincho" w:hAnsi="Sylfaen" w:cs="MS Mincho"/>
                <w:sz w:val="24"/>
                <w:szCs w:val="24"/>
                <w:lang w:val="af-ZA"/>
              </w:rPr>
            </w:pPr>
          </w:p>
          <w:p w14:paraId="380C4407" w14:textId="77777777" w:rsidR="00D1140D" w:rsidRPr="00EA4F51"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499A9549" w14:textId="77777777" w:rsidR="00D1140D" w:rsidRDefault="00D1140D" w:rsidP="00C96263">
            <w:pPr>
              <w:pStyle w:val="ListParagraph"/>
              <w:spacing w:line="360" w:lineRule="auto"/>
              <w:ind w:left="1155"/>
              <w:rPr>
                <w:rFonts w:ascii="Sylfaen" w:hAnsi="Sylfaen" w:cs="MS Mincho"/>
                <w:sz w:val="24"/>
                <w:szCs w:val="24"/>
                <w:lang w:val="af-ZA"/>
              </w:rPr>
            </w:pPr>
          </w:p>
          <w:p w14:paraId="4A5DFC11" w14:textId="77777777" w:rsidR="00D1140D" w:rsidRDefault="00D1140D" w:rsidP="00C96263">
            <w:pPr>
              <w:pStyle w:val="ListParagraph"/>
              <w:spacing w:line="360" w:lineRule="auto"/>
              <w:ind w:left="1155"/>
              <w:rPr>
                <w:rFonts w:ascii="Sylfaen" w:hAnsi="Sylfaen" w:cs="MS Mincho"/>
                <w:sz w:val="24"/>
                <w:szCs w:val="24"/>
                <w:lang w:val="af-ZA"/>
              </w:rPr>
            </w:pPr>
          </w:p>
          <w:p w14:paraId="129BFD42" w14:textId="77777777" w:rsidR="00D1140D" w:rsidRDefault="00D1140D" w:rsidP="00C96263">
            <w:pPr>
              <w:pStyle w:val="ListParagraph"/>
              <w:spacing w:line="360" w:lineRule="auto"/>
              <w:ind w:left="1155"/>
              <w:rPr>
                <w:rFonts w:ascii="Sylfaen" w:hAnsi="Sylfaen" w:cs="MS Mincho"/>
                <w:sz w:val="24"/>
                <w:szCs w:val="24"/>
                <w:lang w:val="af-ZA"/>
              </w:rPr>
            </w:pPr>
          </w:p>
          <w:p w14:paraId="054F81BB" w14:textId="77777777" w:rsidR="00D1140D" w:rsidRDefault="00D1140D" w:rsidP="00C96263">
            <w:pPr>
              <w:pStyle w:val="ListParagraph"/>
              <w:spacing w:line="360" w:lineRule="auto"/>
              <w:ind w:left="1155"/>
              <w:rPr>
                <w:rFonts w:ascii="Sylfaen" w:eastAsia="MS Mincho" w:hAnsi="Sylfaen" w:cs="MS Mincho"/>
                <w:sz w:val="24"/>
                <w:szCs w:val="24"/>
                <w:lang w:val="af-ZA"/>
              </w:rPr>
            </w:pPr>
          </w:p>
          <w:p w14:paraId="431DF952" w14:textId="77777777" w:rsidR="000310B0" w:rsidRPr="00EA4F51" w:rsidRDefault="000310B0" w:rsidP="00C96263">
            <w:pPr>
              <w:pStyle w:val="ListParagraph"/>
              <w:spacing w:line="360" w:lineRule="auto"/>
              <w:ind w:left="1155"/>
              <w:rPr>
                <w:rFonts w:ascii="Sylfaen" w:eastAsia="MS Mincho" w:hAnsi="Sylfaen" w:cs="MS Mincho"/>
                <w:sz w:val="24"/>
                <w:szCs w:val="24"/>
                <w:lang w:val="af-ZA"/>
              </w:rPr>
            </w:pPr>
          </w:p>
          <w:p w14:paraId="5630919D" w14:textId="77777777" w:rsidR="00D1140D" w:rsidRPr="00C9665E"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204F1418" w14:textId="77777777" w:rsidR="00D1140D" w:rsidRPr="00EA4F51" w:rsidRDefault="00D1140D" w:rsidP="00C96263">
            <w:pPr>
              <w:pStyle w:val="ListParagraph"/>
              <w:spacing w:line="360" w:lineRule="auto"/>
              <w:ind w:left="1155"/>
              <w:rPr>
                <w:rFonts w:ascii="Sylfaen" w:eastAsia="MS Mincho" w:hAnsi="Sylfaen" w:cs="MS Mincho"/>
                <w:sz w:val="24"/>
                <w:szCs w:val="24"/>
                <w:lang w:val="af-ZA"/>
              </w:rPr>
            </w:pPr>
          </w:p>
          <w:p w14:paraId="14C2B151" w14:textId="77777777" w:rsidR="00D1140D" w:rsidRPr="00BE66D3"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0C1926AD" w14:textId="77777777" w:rsidR="00D1140D" w:rsidRPr="00BE66D3" w:rsidRDefault="00D1140D" w:rsidP="00C96263">
            <w:pPr>
              <w:pStyle w:val="ListParagraph"/>
              <w:rPr>
                <w:rFonts w:ascii="Sylfaen" w:eastAsia="MS Mincho" w:hAnsi="Sylfaen" w:cs="MS Mincho"/>
                <w:sz w:val="24"/>
                <w:szCs w:val="24"/>
                <w:lang w:val="af-ZA"/>
              </w:rPr>
            </w:pPr>
          </w:p>
          <w:p w14:paraId="3BED81CE" w14:textId="77777777" w:rsidR="00D1140D" w:rsidRPr="00BE66D3" w:rsidRDefault="00D1140D" w:rsidP="00C96263">
            <w:pPr>
              <w:pStyle w:val="ListParagraph"/>
              <w:spacing w:line="360" w:lineRule="auto"/>
              <w:ind w:left="1155"/>
              <w:rPr>
                <w:rFonts w:ascii="Sylfaen" w:eastAsia="MS Mincho" w:hAnsi="Sylfaen" w:cs="MS Mincho"/>
                <w:sz w:val="16"/>
                <w:szCs w:val="16"/>
                <w:lang w:val="af-ZA"/>
              </w:rPr>
            </w:pPr>
          </w:p>
          <w:p w14:paraId="21999634" w14:textId="77777777" w:rsidR="00D1140D" w:rsidRDefault="00D1140D" w:rsidP="00C96263">
            <w:pPr>
              <w:pStyle w:val="ListParagraph"/>
              <w:spacing w:line="360" w:lineRule="auto"/>
              <w:ind w:left="1155"/>
              <w:rPr>
                <w:rFonts w:ascii="Sylfaen" w:eastAsia="MS Mincho" w:hAnsi="Sylfaen" w:cs="MS Mincho"/>
                <w:sz w:val="24"/>
                <w:szCs w:val="24"/>
                <w:lang w:val="af-ZA"/>
              </w:rPr>
            </w:pPr>
          </w:p>
          <w:p w14:paraId="1C23FE9E" w14:textId="77777777" w:rsidR="00D1140D" w:rsidRPr="00C9665E" w:rsidRDefault="00D1140D" w:rsidP="00C96263">
            <w:pPr>
              <w:pStyle w:val="ListParagraph"/>
              <w:spacing w:line="360" w:lineRule="auto"/>
              <w:ind w:left="1155"/>
              <w:rPr>
                <w:rFonts w:ascii="Sylfaen" w:eastAsia="MS Mincho" w:hAnsi="Sylfaen" w:cs="MS Mincho"/>
                <w:sz w:val="24"/>
                <w:szCs w:val="24"/>
                <w:lang w:val="af-ZA"/>
              </w:rPr>
            </w:pPr>
          </w:p>
          <w:p w14:paraId="2BEBAFF1" w14:textId="77777777" w:rsidR="00D1140D" w:rsidRPr="00BE66D3"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0BC98167" w14:textId="77777777" w:rsidR="00D1140D" w:rsidRPr="00BE66D3" w:rsidRDefault="00D1140D" w:rsidP="00C96263">
            <w:pPr>
              <w:pStyle w:val="ListParagraph"/>
              <w:spacing w:line="360" w:lineRule="auto"/>
              <w:ind w:left="1155"/>
              <w:rPr>
                <w:rFonts w:ascii="Sylfaen" w:eastAsia="MS Mincho" w:hAnsi="Sylfaen" w:cs="MS Mincho"/>
                <w:sz w:val="24"/>
                <w:szCs w:val="24"/>
                <w:lang w:val="af-ZA"/>
              </w:rPr>
            </w:pPr>
          </w:p>
          <w:p w14:paraId="4C75FF85" w14:textId="77777777" w:rsidR="00D1140D" w:rsidRPr="00BE66D3" w:rsidRDefault="00D1140D" w:rsidP="00D1140D">
            <w:pPr>
              <w:pStyle w:val="ListParagraph"/>
              <w:numPr>
                <w:ilvl w:val="0"/>
                <w:numId w:val="15"/>
              </w:numPr>
              <w:spacing w:line="360" w:lineRule="auto"/>
              <w:jc w:val="center"/>
              <w:rPr>
                <w:rFonts w:ascii="Sylfaen" w:eastAsia="MS Mincho" w:hAnsi="Sylfaen" w:cs="MS Mincho"/>
                <w:sz w:val="24"/>
                <w:szCs w:val="24"/>
                <w:lang w:val="af-ZA"/>
              </w:rPr>
            </w:pPr>
            <w:r w:rsidRPr="00D44C50">
              <w:rPr>
                <w:rFonts w:ascii="GHEA Grapalat" w:hAnsi="GHEA Grapalat" w:cs="Sylfaen"/>
                <w:sz w:val="24"/>
                <w:szCs w:val="24"/>
                <w:lang w:val="hy-AM"/>
              </w:rPr>
              <w:t>Ընդունվել է։</w:t>
            </w:r>
          </w:p>
          <w:p w14:paraId="65D86682" w14:textId="77777777" w:rsidR="00D1140D" w:rsidRPr="000D747F" w:rsidRDefault="00D1140D" w:rsidP="00C96263">
            <w:pPr>
              <w:pStyle w:val="ListParagraph"/>
              <w:spacing w:line="360" w:lineRule="auto"/>
              <w:ind w:left="1155"/>
              <w:rPr>
                <w:rFonts w:ascii="Sylfaen" w:eastAsia="MS Mincho" w:hAnsi="Sylfaen" w:cs="MS Mincho"/>
                <w:sz w:val="24"/>
                <w:szCs w:val="24"/>
                <w:lang w:val="af-ZA"/>
              </w:rPr>
            </w:pPr>
          </w:p>
        </w:tc>
      </w:tr>
      <w:tr w:rsidR="00D1140D" w:rsidRPr="00FF6816" w14:paraId="23CF24A2" w14:textId="77777777" w:rsidTr="00D1140D">
        <w:trPr>
          <w:gridBefore w:val="3"/>
          <w:wBefore w:w="24"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11D35B81" w14:textId="538C8FF9" w:rsidR="00D1140D" w:rsidRDefault="00D1140D" w:rsidP="00D1140D">
            <w:pPr>
              <w:spacing w:line="360" w:lineRule="auto"/>
              <w:jc w:val="center"/>
              <w:rPr>
                <w:rFonts w:ascii="GHEA Grapalat" w:hAnsi="GHEA Grapalat"/>
                <w:sz w:val="24"/>
                <w:szCs w:val="24"/>
                <w:lang w:val="hy-AM"/>
              </w:rPr>
            </w:pPr>
            <w:bookmarkStart w:id="3" w:name="_Hlk195513633"/>
            <w:r>
              <w:rPr>
                <w:rFonts w:ascii="GHEA Grapalat" w:hAnsi="GHEA Grapalat"/>
                <w:sz w:val="24"/>
                <w:szCs w:val="24"/>
                <w:lang w:val="hy-AM"/>
              </w:rPr>
              <w:lastRenderedPageBreak/>
              <w:t>3․ Ֆինանսների նախարարություն</w:t>
            </w:r>
          </w:p>
        </w:tc>
        <w:tc>
          <w:tcPr>
            <w:tcW w:w="2591"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1D8DCF6C" w:rsidR="00D1140D" w:rsidRPr="00745DF1"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17.03.2025</w:t>
            </w:r>
            <w:r>
              <w:rPr>
                <w:rFonts w:ascii="GHEA Grapalat" w:hAnsi="GHEA Grapalat"/>
                <w:sz w:val="24"/>
                <w:szCs w:val="24"/>
                <w:lang w:val="hy-AM"/>
              </w:rPr>
              <w:t>թ</w:t>
            </w:r>
            <w:r>
              <w:rPr>
                <w:rFonts w:ascii="Cambria Math" w:hAnsi="Cambria Math" w:cs="Cambria Math"/>
                <w:sz w:val="24"/>
                <w:szCs w:val="24"/>
                <w:lang w:val="hy-AM"/>
              </w:rPr>
              <w:t>․</w:t>
            </w:r>
          </w:p>
        </w:tc>
      </w:tr>
      <w:tr w:rsidR="00D1140D" w14:paraId="273E65A9" w14:textId="77777777" w:rsidTr="00D1140D">
        <w:trPr>
          <w:gridBefore w:val="3"/>
          <w:wBefore w:w="24"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5CBD3164" w14:textId="77777777" w:rsidR="00D1140D" w:rsidRDefault="00D1140D" w:rsidP="00D1140D">
            <w:pPr>
              <w:spacing w:line="360" w:lineRule="auto"/>
              <w:jc w:val="center"/>
              <w:rPr>
                <w:rFonts w:ascii="GHEA Grapalat" w:hAnsi="GHEA Grapalat"/>
                <w:sz w:val="24"/>
                <w:szCs w:val="24"/>
                <w:lang w:val="hy-AM"/>
              </w:rPr>
            </w:pPr>
          </w:p>
        </w:tc>
        <w:tc>
          <w:tcPr>
            <w:tcW w:w="2591"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48699115" w:rsidR="00D1140D" w:rsidRPr="00745DF1" w:rsidRDefault="00D1140D" w:rsidP="00D1140D">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DD7B28">
              <w:rPr>
                <w:rFonts w:ascii="GHEA Grapalat" w:hAnsi="GHEA Grapalat"/>
                <w:sz w:val="24"/>
                <w:szCs w:val="24"/>
                <w:lang w:val="en-US"/>
              </w:rPr>
              <w:t>01/9-2/5816-2025</w:t>
            </w:r>
            <w:r>
              <w:rPr>
                <w:rFonts w:ascii="GHEA Grapalat" w:hAnsi="GHEA Grapalat"/>
                <w:sz w:val="24"/>
                <w:szCs w:val="24"/>
                <w:lang w:val="en-US"/>
              </w:rPr>
              <w:t xml:space="preserve"> </w:t>
            </w:r>
          </w:p>
        </w:tc>
      </w:tr>
      <w:bookmarkEnd w:id="3"/>
      <w:tr w:rsidR="00D1140D" w:rsidRPr="00D44C50" w14:paraId="135C60D4" w14:textId="77777777" w:rsidTr="00D1140D">
        <w:trPr>
          <w:gridBefore w:val="3"/>
          <w:wBefore w:w="24"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367E9883" w14:textId="4743C64B"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Հայաստանի Հանրապետության կառավարության 2024 թվականի օգոստոսի 1-ի N 1176-Լ որոշման մեջ լրացումներ և փոփոխություն կատարելու մասին» ՀՀ կառավարության որոշման նախագծի փոփոխված տարբերակի (այսուհետ՝ Նախագիծ) վերաբերյալ, որով առաջարկվում է ՀՀ </w:t>
            </w:r>
            <w:r w:rsidRPr="00DD7B28">
              <w:rPr>
                <w:rFonts w:ascii="GHEA Grapalat" w:hAnsi="GHEA Grapalat"/>
                <w:sz w:val="24"/>
                <w:szCs w:val="24"/>
                <w:lang w:val="hy-AM"/>
              </w:rPr>
              <w:lastRenderedPageBreak/>
              <w:t>կառավարության 01.08.2024թ. N 1176-Լ որոշումը լրացնել նոր՝ Սպանդանոցների կողմից մատուցվող խոշոր եղջերավոր կենդանիների սպանդի ծառայության վճարի մասնակի փոխհատուցման ծրագիրը (այսուհետ՝ Ծրագիր) ներկայացնող հավելվածով, ինչպես նաև լրացումներ կատարել Սպանդանոցային ծառայություն մատուցող տնտեսավարողների աջակցության ծրագրում (այսուհետ՝ Գործող ծրագիր), մասնավորապես՝ հստակեցնել և լրամշակել դիմումի մերժման հիմքերը, հայտնում ենք հետևյալը.</w:t>
            </w:r>
          </w:p>
          <w:p w14:paraId="31ADA68B"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Նախագծի նախնական տաբերակի վերաբերյալ մեր կողմից նախկինում ներկայացվել են համապատասխան դիտարկումներ, որոնք Նախագծում հաշվի չեն առնվել, ընդ որում Նախագծին կից չի ներկայացվել համապատասխան ամփոփաթերթը: Ուստի Նախագծի վերաբերյալ առկա են ստորև ներկայացված դիտարկումները. </w:t>
            </w:r>
          </w:p>
          <w:p w14:paraId="6DDAEAE0"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1. Սպանդանոցային սպանդը խրա</w:t>
            </w:r>
            <w:r w:rsidRPr="00EC6FD7">
              <w:rPr>
                <w:rFonts w:ascii="GHEA Grapalat" w:hAnsi="GHEA Grapalat"/>
                <w:b/>
                <w:bCs/>
                <w:sz w:val="24"/>
                <w:szCs w:val="24"/>
                <w:lang w:val="hy-AM"/>
              </w:rPr>
              <w:t>խու</w:t>
            </w:r>
            <w:r w:rsidRPr="00DD7B28">
              <w:rPr>
                <w:rFonts w:ascii="GHEA Grapalat" w:hAnsi="GHEA Grapalat"/>
                <w:sz w:val="24"/>
                <w:szCs w:val="24"/>
                <w:lang w:val="hy-AM"/>
              </w:rPr>
              <w:t>սելու նպատակով Ծրագրով առաջարկվում է մինչև 2026թ. դեկտեմբերի 30-ը ֆերմերային տնտեսություններին մատուցած սպանդի ծառայության դիմաց սպանդանոցային ծառայություն մատուցող տնտեսավարողներին (այսուհետ՝ շահառու) պետության կողմից տրամադրել ծառայության վճարի փոխհատուցում՝ խոշոր եղջերավոր կենդանու յուրաքանչյուր գլխի դիմաց սպանդի ծառայության մատուցման համար սահմանված վճարի չափով, բայց ոչ ավել քան 10.0 հազ. դրամը, իսկ նախապես սահմանված սանիտարական օրերին բրուցելոզով հիվանդ կամ դրական հակազդած խոշոր եղջերավոր կենդանու յուրաքանչյուր գլխի դիմաց սպանդի ծառայության մատուցման համար սահմանված վճարի չափով, բայց ոչ ավել, քան 15.0 հազ. դրամը։</w:t>
            </w:r>
          </w:p>
          <w:p w14:paraId="02717F0D"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lastRenderedPageBreak/>
              <w:t xml:space="preserve">Հիմնավորման համաձայն Նախագծի ընդունումը բխում է սպանդանոցներում մորթը սուբսիդավորելու հարցի հետ կապված առաջարկություններ ներկայացնելու վերաբերյալ հանձնարարականից (ՀՀ վարչապետի կողմից 21.12.2023թ. էկոնոմիկայի նախարարությունում անցկացված խորհրդակցության N Վ/202-2023 արձանագրության 3-րդ կետի 5.1 ենթակետ): Այս կապակցությամբ նշենք, որ նշված հանձնարարականի շրջանակներում 2024թ. արդեն իսկ ընդունվել է Սպանդանոցային ծառայություն մատուցող տնտեսավարողների աջակցության ծրագիրը (այսուհետ՝ Գործող ծրագիր), որով նախատեսվել է սպանդանոցային ծառայություն մատուցող տնտեսավարողներին աջակցելու նպատակով մինչև 2027թ. դեկտեմբերի 30-ը տրամադրել աջակցություն՝ խոշոր եղջերավոր կենդանիների սպանդից ստացված մսեղիքի իրացման՝ ԱԱՀ-ով հարկման օբյեկտ համարվող գործարքների հարկման բազայի նկատմամբ հաշվարկված ԱԱՀ-ի գումարների և խոշոր եղջերավոր կենդանիների ձեռքբերման ԱԱՀ-ի հաշվանցվող գումարների դրական տարբերության 75%-ի չափով: Հետևաբար, Գործող ծրագրի ընդամենը 6 ամիս գործողության պարագայում սպանդանոցային ծառայություն մատուցող տնտեսավարողների համար հիշյալ հանձնարարականի շրջանակում դարձյալ աջակցության տարբերակ առաջարկելու հանգամանքը լրացուցիչ բացահայտման կարիք ունի, մասնավորապես՝ Ծրագրով առաջարկվող աջակցության գործիքակազմի նպատակահարմարության, անհրաժեշտության և տրամադրվող աջակցության նկատմամբ ֆերմերային տնտեսությունների շրջանակում հետաքրքրվածության և պահանջարկի տեսանկյունից՝ նկատի ունենալով, որ </w:t>
            </w:r>
            <w:r w:rsidRPr="00DD7B28">
              <w:rPr>
                <w:rFonts w:ascii="GHEA Grapalat" w:hAnsi="GHEA Grapalat"/>
                <w:sz w:val="24"/>
                <w:szCs w:val="24"/>
                <w:lang w:val="hy-AM"/>
              </w:rPr>
              <w:lastRenderedPageBreak/>
              <w:t>սպանդանոցային սպանդը խրախուսելու նպատակով Ծրագրով առաջարկվում է սպանդանոցներին տրամադրել սպանդի ծառայության վճարի փոխհատուցում, այնինչ կենդանիների սպանդանոցային սպանդի համար որպես խոչընդոտող հանգամանք ֆերմերային տնտեսությունների կողմից հաճախակի նշվում է ոչ թե սպանդի ծառայությունների արժեքը, այլ իրենց բնակավայրերին մոտ հեռավորության վրա սպանդանոցների բացակայությունը։ Արդյունքում լրացուցիչ խնդիրներ են առաջանում կենդանիների տեղափոխության ծախսերի ավելացման, տեղափոխության ընթացքում կենդանու քաշի և դրան համապատասխան ֆինանսական միջոցների կորստի հետ կապված:</w:t>
            </w:r>
          </w:p>
          <w:p w14:paraId="5723C9F2"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Հետևաբար Ծրագրով առաջարկվող գործիքակազմն ուղղված չէ վերը թվարկված խնդիրների կարգավորմանը:</w:t>
            </w:r>
          </w:p>
          <w:p w14:paraId="130739E9"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Ընդ որում, նկատի ունենալով հիմնավորմամբ ներկայացված Գործող ծրագրի 2024թ. փաստացի արձանագրված և 2025թ. կանխատեսվող արդյունքային ցուցանիշների թերակատարումները, Ծրագրի նկատմամբ ֆերմերային տնտեսությունների շրջանակում հետաքրքրվածությունն և պահանջարկը պարզելու նպատակով (հերթական ոչ արդյունավետ ծրագիրը չունենալու համար) Ծրագրի ժամկետը մինչև 2026թ. դեկտեմբերի 30-ը սահմանելու փոխարեն կարելի էր դիտարկել մինչև 2025թ. դեկտեմբերի 30-ը պիլոտային ծրագիր իրականացնելու տարբերակը, որի արդյունքների գնահատումից կբացահայտվեր Ծրագրի պահանջարկը: </w:t>
            </w:r>
          </w:p>
          <w:p w14:paraId="174566D4"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2. Ծրագրով նախատեսվել է, որ փոխհատուցման ստացման նպատակով դիմումը շահառուն ներկայացնում է համայնքի ղեկավարին, որից հետո </w:t>
            </w:r>
            <w:r w:rsidRPr="00DD7B28">
              <w:rPr>
                <w:rFonts w:ascii="GHEA Grapalat" w:hAnsi="GHEA Grapalat"/>
                <w:sz w:val="24"/>
                <w:szCs w:val="24"/>
                <w:lang w:val="hy-AM"/>
              </w:rPr>
              <w:lastRenderedPageBreak/>
              <w:t>համայնքի ղեկավարի աշխատակազմն իրականացնում է դիմումի ուսումնասիրություն և կազմում է եզրակացություն, որում նշված շահառուներին փոխհատուցման ենթակա գումարների 3%-ը Էկոնոմիկայի նախարարությունը (այսուհետ՝ Նախարարություն) փոխանցում է համայնքին՝ դիմումների ուսումնասիրության և մոնիթորինգի իրականացման համար։ Նշվածի կապակցութամբ, նկատի ունենալով, որ Գործող ծրագրում աջակցության ստացման դիմումը շահառուն ներկայացնում է Նախարարությանը (Գործող ծրագրի 6-րդ կետ), ինչպես նաև ներկայացված դիմումի ուսումնասիրությունն ու ծրագրի մշտադիտարկումը ևս իրականացնում է Նախարարությունը (Գործող ծրագրի 9-րդ և 14-րդ կետեր), բացահայտման կարիք ունի նշված գործառույթները Ծրագրում համայնքին վերապահելու և դրա դիմաց լրացուցիչ միջոցներ (հիմնավորման համաձայն շուրջ 10.0 մլն դրամ) տրամադրելու հանգամանքը:</w:t>
            </w:r>
          </w:p>
          <w:p w14:paraId="5C869BEB" w14:textId="77777777" w:rsidR="00D1140D"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Միաժամանակ հայտնում ենք, որ անհրաժեշտ է ճշգրտել դիմումների ուսումնասիրության և մոնիթորինգի իրականացման համար ամսական պարբերականությամբ գումարների փոխանցման (Ծրագրի 5-րդ կետ), փոխհատուցման ստացման նպատակով շահառուի դիմումի և համայնքի կողմից  դիմումի ուսումնասիրության եզրակացության ներկայացման ժամկետները (Ծրագրի 8-րդ և 9-րդ կետեր)՝ միմյանցից հաջորդականության կախվածության առումով, ինչպես նաև համապատասխանեցնել մոնիթորինգի արդյունքներով կազմված արձանագրությունը ներկայացնելու ժամկետները (Ծրագրի 22-րդ և Ձև N 1-ի 2.8-րդ կետեր):</w:t>
            </w:r>
          </w:p>
          <w:p w14:paraId="38314370" w14:textId="77777777" w:rsidR="000310B0" w:rsidRDefault="000310B0"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556BBDD6" w14:textId="77777777" w:rsidR="000310B0" w:rsidRDefault="000310B0"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38C6827F"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33187C76"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3. Նախագծի ընդունումը կհանգեցնի Ծրագրերի գծով 2025թ. պետական բյուջեով և ՀՀ կառավարության 04.07.2024թ. N 1064-Ն որոշմամբ հաստատված ՀՀ 2025-2027թթ. ՄԺԾԾ-ով (այսուհետ՝ 2025-2027թթ. ՄԺԾԾ) նախատեսված ֆինանսական միջոցների ավելացման, որի կապակցությամբ հիմնավորմամբ ներկայացվել է, որ Ծրագրի շրջանակներում 2025թ. փոխհատուցում դրամադրելու նպատակով անհրաժեշտ գումարը կազմում է 342.0 մլն դրամ, որից 170.0 մլն դրամը նախատեսվում է ֆինանսավորել Գործող ծրագրի շրջանակներում կանխատեսվող տնտեսումների հաշվին, 172.0 մլն դրամը՝ պետական աջակցության ծրագրերի իրականացման նպատակով ՀՀ 2025թ. պետական բյուջով Էկոնոմիկայի նախարարությանը հատկացված միջոցների հաշվին, իսկ 2026թ. համար անհրաժեշտ ֆինանսական միջոցները կներկայացվեն բյուջետային ֆինանսավորման հայտի շրջանակներում։</w:t>
            </w:r>
          </w:p>
          <w:p w14:paraId="4D6B7888"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Նշվածի կապակցությամբ, բացահայտման կարիք ունեն Գործող ծրագրի շրջանակներում 2024թ. փաստացի և 2025թ. կանխատեսվող արդյունքային ցուցանիշների թերակատարման պատճառները (մասնավորապես՝ Գործող ծրագրի մշակման փուլում վերջինիս պահանջարկի վերաբերյալ արդյունքային ցուցանիշների մասով ոչ իրատեսական կամ գերագնահատված տեղեկատվություն ներկայացնելու հանգամանքները), ինչպես նաև այն միջոցառումները, որոնց գծով ՀՀ 2025թ. պետական բյուջեով սահմանված </w:t>
            </w:r>
            <w:r w:rsidRPr="00DD7B28">
              <w:rPr>
                <w:rFonts w:ascii="GHEA Grapalat" w:hAnsi="GHEA Grapalat"/>
                <w:sz w:val="24"/>
                <w:szCs w:val="24"/>
                <w:lang w:val="hy-AM"/>
              </w:rPr>
              <w:lastRenderedPageBreak/>
              <w:t>ծախսերի թերակատարման կամ վերաբաշխման հաշվին նախատեսվում են իրականացնել Նախագծի ընդունման դեպքում առաջացող հավելյալ ծախսերը:</w:t>
            </w:r>
          </w:p>
          <w:p w14:paraId="2EFBE60E"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Այս համատեքստում հարկ է նշել, որ հաշվի առնելով ՀՀ վարչապետի կողմից բազմիցս շեշտադրված արդյունավետության բարձրացման խնդիրը՝ պետական կառավարման համակարգի մարմինների ղեկավարներին հանձնարարվել է ուսումնասիրել կատարվող ծախսերի արդյունավետությունը, հետևողական լինել և նախաձեռնել անարդյունավետ ծախսերի կրճատման գործընթաց (ՀՀ վարչապետի մոտ 24.05.2024թ. և 17.09.2024թ. կայացած խորհրդակցությունների N Վ/54-2024 արձանագրության 3-րդ կետի 1-ին ենթակետ և N Վ/123-2024 արձանագրության 3-րդ կետի 5-րդ ենթակետ): Սակայն անարդյունավետ կամ ցածր արդյունավետությամբ աջակցության ծրագրերի դադարեցման փոխարեն Էկոնոմիկայի նախարարության կողմից պարբերաբար ձեռնարկվում են գործող ծրագրերը լրամշակելու և շարունակելու գործընթաց։ Ավելին, միայն վերջին երեք ամիսների ընթացքում գործող աջակցության ծրագրերին զուգահեռ էկոնոմիկայի նախարարության կողմից շրջանառվել են շուրջ 9 աջակցության նոր ծրագրեր (ներառյալ սույն ծրագիրը):</w:t>
            </w:r>
          </w:p>
          <w:p w14:paraId="10B5691A" w14:textId="77777777" w:rsidR="00D1140D" w:rsidRPr="00DD7B28"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Ընդ որում, 2025-2027թթ. ՄԺԾԾ-ով և 2025թ. պետական բյուջեով արդեն իսկ սահմանված են ոլորտին հատկացվելիք գումարները (որոնց մեծ մասը ծանրաբեռնված է ընթացիկ պարտավորություններով) և Ծրագրի իրականացման ուղղությամբ գումարներ նախատեսված չեն:</w:t>
            </w:r>
          </w:p>
          <w:p w14:paraId="0419856E" w14:textId="1A8DBEE6" w:rsidR="00D1140D" w:rsidRPr="00A10E33" w:rsidRDefault="00D1140D" w:rsidP="00D1140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DD7B28">
              <w:rPr>
                <w:rFonts w:ascii="GHEA Grapalat" w:hAnsi="GHEA Grapalat"/>
                <w:sz w:val="24"/>
                <w:szCs w:val="24"/>
                <w:lang w:val="hy-AM"/>
              </w:rPr>
              <w:t xml:space="preserve">Հետևաբար, ֆիսկալ սահմանափակումներից ելնելով՝ առաջարկում ենք նոր պարտավորություններ ստանձնելուց առաջ, դրանք առաջնահերթ համարելու </w:t>
            </w:r>
            <w:r w:rsidRPr="00DD7B28">
              <w:rPr>
                <w:rFonts w:ascii="GHEA Grapalat" w:hAnsi="GHEA Grapalat"/>
                <w:sz w:val="24"/>
                <w:szCs w:val="24"/>
                <w:lang w:val="hy-AM"/>
              </w:rPr>
              <w:lastRenderedPageBreak/>
              <w:t>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ինչպես նաև գնահատել 2025թ. պետական բյուջեում Էկոնոմիկայի նախարարության ծրագրերի գծով հավելյալ պլանավորված ծախսերը և նախաձեռնել վերաբաշխումներ՝ այդ միջոցները ՀՀ կառավարության պահուստային ֆոնդ վերադարձնելու ուղղությամբ:</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58643086" w14:textId="44EA07FC"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1E749015"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3655CF02"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5818D1D4"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072FDBC5"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19E9B905"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5B635412"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04220188"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75619661"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258CFCF1"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563F05A5"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07D45B8B"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42DBBA0D"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1E4B4FDE"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223F4556"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5533658E" w14:textId="77777777" w:rsidR="00D1140D" w:rsidRDefault="00D1140D" w:rsidP="00D1140D">
            <w:pPr>
              <w:pStyle w:val="ListParagraph"/>
              <w:spacing w:line="360" w:lineRule="auto"/>
              <w:ind w:right="202"/>
              <w:rPr>
                <w:rFonts w:ascii="GHEA Grapalat" w:hAnsi="GHEA Grapalat" w:cs="Sylfaen"/>
                <w:snapToGrid w:val="0"/>
                <w:sz w:val="24"/>
                <w:szCs w:val="24"/>
                <w:lang w:val="hy-AM" w:eastAsia="ru-RU"/>
              </w:rPr>
            </w:pPr>
          </w:p>
          <w:p w14:paraId="62E4188E" w14:textId="6296E252" w:rsidR="00D1140D" w:rsidRDefault="00D1140D" w:rsidP="00D1140D">
            <w:pPr>
              <w:pStyle w:val="ListParagraph"/>
              <w:numPr>
                <w:ilvl w:val="0"/>
                <w:numId w:val="12"/>
              </w:numPr>
              <w:spacing w:line="360" w:lineRule="auto"/>
              <w:ind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 մասամբ։</w:t>
            </w:r>
          </w:p>
          <w:p w14:paraId="7CC47EE9" w14:textId="7EFECC24"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r w:rsidRPr="005821DE">
              <w:rPr>
                <w:rFonts w:ascii="GHEA Grapalat" w:hAnsi="GHEA Grapalat" w:cs="Sylfaen"/>
                <w:snapToGrid w:val="0"/>
                <w:sz w:val="24"/>
                <w:szCs w:val="24"/>
                <w:lang w:val="hy-AM" w:eastAsia="ru-RU"/>
              </w:rPr>
              <w:t xml:space="preserve">   Վարչապետի կողմից Էկոնոմիկայի նախարարությունում 2023 թվականի դեկտեմբերի 21-ին անցկացված խորհրդակցության N Վ/202-2023 արձանագրության 3</w:t>
            </w:r>
            <w:r>
              <w:rPr>
                <w:rFonts w:ascii="GHEA Grapalat" w:hAnsi="GHEA Grapalat" w:cs="Sylfaen"/>
                <w:snapToGrid w:val="0"/>
                <w:sz w:val="24"/>
                <w:szCs w:val="24"/>
                <w:lang w:val="hy-AM" w:eastAsia="ru-RU"/>
              </w:rPr>
              <w:t xml:space="preserve">-րդ կետի 5.1-ին ենթակետի </w:t>
            </w:r>
            <w:r w:rsidRPr="005821DE">
              <w:rPr>
                <w:rFonts w:ascii="GHEA Grapalat" w:hAnsi="GHEA Grapalat" w:cs="Sylfaen"/>
                <w:snapToGrid w:val="0"/>
                <w:sz w:val="24"/>
                <w:szCs w:val="24"/>
                <w:lang w:val="hy-AM" w:eastAsia="ru-RU"/>
              </w:rPr>
              <w:t>հանձնարարական</w:t>
            </w:r>
            <w:r>
              <w:rPr>
                <w:rFonts w:ascii="GHEA Grapalat" w:hAnsi="GHEA Grapalat" w:cs="Sylfaen"/>
                <w:snapToGrid w:val="0"/>
                <w:sz w:val="24"/>
                <w:szCs w:val="24"/>
                <w:lang w:val="hy-AM" w:eastAsia="ru-RU"/>
              </w:rPr>
              <w:t xml:space="preserve">ի բովանդակությունը հետևյալն է՝ «5.1. հնարավորինս սեղմ ժամկետում քննարկել գյուղատնտեսական ոլորտի հարկման քաղաքականությունը, ինչպես նաև սպանդանոցներում մորթը սուբսիդավորելու հարցերը և ներկայացնել առաջարկություններ.», որի շրջանակներում Գործող </w:t>
            </w:r>
            <w:r w:rsidRPr="005821DE">
              <w:rPr>
                <w:rFonts w:ascii="GHEA Grapalat" w:hAnsi="GHEA Grapalat" w:cs="Sylfaen"/>
                <w:snapToGrid w:val="0"/>
                <w:sz w:val="24"/>
                <w:szCs w:val="24"/>
                <w:lang w:val="hy-AM" w:eastAsia="ru-RU"/>
              </w:rPr>
              <w:t>ծրագր</w:t>
            </w:r>
            <w:r>
              <w:rPr>
                <w:rFonts w:ascii="GHEA Grapalat" w:hAnsi="GHEA Grapalat" w:cs="Sylfaen"/>
                <w:snapToGrid w:val="0"/>
                <w:sz w:val="24"/>
                <w:szCs w:val="24"/>
                <w:lang w:val="hy-AM" w:eastAsia="ru-RU"/>
              </w:rPr>
              <w:t xml:space="preserve">ով </w:t>
            </w:r>
            <w:r w:rsidRPr="005821DE">
              <w:rPr>
                <w:rFonts w:ascii="GHEA Grapalat" w:hAnsi="GHEA Grapalat" w:cs="Sylfaen"/>
                <w:snapToGrid w:val="0"/>
                <w:sz w:val="24"/>
                <w:szCs w:val="24"/>
                <w:lang w:val="hy-AM" w:eastAsia="ru-RU"/>
              </w:rPr>
              <w:t>նախատեսվ</w:t>
            </w:r>
            <w:r>
              <w:rPr>
                <w:rFonts w:ascii="GHEA Grapalat" w:hAnsi="GHEA Grapalat" w:cs="Sylfaen"/>
                <w:snapToGrid w:val="0"/>
                <w:sz w:val="24"/>
                <w:szCs w:val="24"/>
                <w:lang w:val="hy-AM" w:eastAsia="ru-RU"/>
              </w:rPr>
              <w:t xml:space="preserve">ած աջակցությունը </w:t>
            </w:r>
            <w:r>
              <w:rPr>
                <w:rFonts w:ascii="GHEA Grapalat" w:hAnsi="GHEA Grapalat" w:cs="Sylfaen"/>
                <w:snapToGrid w:val="0"/>
                <w:sz w:val="24"/>
                <w:szCs w:val="24"/>
                <w:lang w:val="hy-AM" w:eastAsia="ru-RU"/>
              </w:rPr>
              <w:lastRenderedPageBreak/>
              <w:t xml:space="preserve">տրամադրվում է </w:t>
            </w:r>
            <w:r w:rsidRPr="005821DE">
              <w:rPr>
                <w:rFonts w:ascii="GHEA Grapalat" w:hAnsi="GHEA Grapalat" w:cs="Sylfaen"/>
                <w:snapToGrid w:val="0"/>
                <w:sz w:val="24"/>
                <w:szCs w:val="24"/>
                <w:lang w:val="hy-AM" w:eastAsia="ru-RU"/>
              </w:rPr>
              <w:t>խոշոր եղջերավոր կենդանիների սպանդից ստացված մսեղիքի իրացման՝ ԱԱՀ-ով հարկման օբյեկտ համարվող գործարքների հարկման բազայի նկատմամբ հաշվարկված ԱԱՀ-ի գումարների և խոշոր եղջերավոր կենդանիների ձեռքբերման ԱԱՀ-ի հաշվանցվող գումարների դրական տարբերության 75%-ի չափով</w:t>
            </w:r>
            <w:r>
              <w:rPr>
                <w:rFonts w:ascii="GHEA Grapalat" w:hAnsi="GHEA Grapalat" w:cs="Sylfaen"/>
                <w:snapToGrid w:val="0"/>
                <w:sz w:val="24"/>
                <w:szCs w:val="24"/>
                <w:lang w:val="hy-AM" w:eastAsia="ru-RU"/>
              </w:rPr>
              <w:t xml:space="preserve">, իսկ սույն նախագիծը բխում է հանձնարարականի 2-րդ մասից, որով նախատեսվում է </w:t>
            </w:r>
            <w:r w:rsidRPr="009C73E5">
              <w:rPr>
                <w:rFonts w:ascii="GHEA Grapalat" w:hAnsi="GHEA Grapalat" w:cs="Sylfaen"/>
                <w:snapToGrid w:val="0"/>
                <w:sz w:val="24"/>
                <w:szCs w:val="24"/>
                <w:lang w:val="hy-AM" w:eastAsia="ru-RU"/>
              </w:rPr>
              <w:t>ֆերմերային տնտեսության համար մատուցած սպանդի ծառայության դիմաց պետության կողմից շահառուին տրամադր</w:t>
            </w:r>
            <w:r>
              <w:rPr>
                <w:rFonts w:ascii="GHEA Grapalat" w:hAnsi="GHEA Grapalat" w:cs="Sylfaen"/>
                <w:snapToGrid w:val="0"/>
                <w:sz w:val="24"/>
                <w:szCs w:val="24"/>
                <w:lang w:val="hy-AM" w:eastAsia="ru-RU"/>
              </w:rPr>
              <w:t xml:space="preserve">ել </w:t>
            </w:r>
            <w:r w:rsidRPr="009C73E5">
              <w:rPr>
                <w:rFonts w:ascii="GHEA Grapalat" w:hAnsi="GHEA Grapalat" w:cs="Sylfaen"/>
                <w:snapToGrid w:val="0"/>
                <w:sz w:val="24"/>
                <w:szCs w:val="24"/>
                <w:lang w:val="hy-AM" w:eastAsia="ru-RU"/>
              </w:rPr>
              <w:t>ծառայության վճարի մասնակի փոխհատուցում</w:t>
            </w:r>
            <w:r>
              <w:rPr>
                <w:rFonts w:ascii="GHEA Grapalat" w:hAnsi="GHEA Grapalat" w:cs="Sylfaen"/>
                <w:snapToGrid w:val="0"/>
                <w:sz w:val="24"/>
                <w:szCs w:val="24"/>
                <w:lang w:val="hy-AM" w:eastAsia="ru-RU"/>
              </w:rPr>
              <w:t xml:space="preserve">, ինչպես նաև </w:t>
            </w:r>
            <w:r w:rsidRPr="00EB03E3">
              <w:rPr>
                <w:rFonts w:ascii="GHEA Grapalat" w:hAnsi="GHEA Grapalat" w:cs="Sylfaen"/>
                <w:snapToGrid w:val="0"/>
                <w:sz w:val="24"/>
                <w:szCs w:val="24"/>
                <w:lang w:val="hy-AM" w:eastAsia="ru-RU"/>
              </w:rPr>
              <w:t>Վարչապետի մոտ 2025 թվականի հունվարի 14-ին կայացած խորհրդակցության N Վ/05-2025 արձանագրության 2-րդ կետի 1-ին մասի 1.4-րդ ենթակետի</w:t>
            </w:r>
            <w:r>
              <w:rPr>
                <w:rFonts w:ascii="GHEA Grapalat" w:hAnsi="GHEA Grapalat" w:cs="Sylfaen"/>
                <w:snapToGrid w:val="0"/>
                <w:sz w:val="24"/>
                <w:szCs w:val="24"/>
                <w:lang w:val="hy-AM" w:eastAsia="ru-RU"/>
              </w:rPr>
              <w:t xml:space="preserve">՝ արագացնել ՀՀ կառավարության սուբսիդավորմամբ </w:t>
            </w:r>
            <w:r w:rsidRPr="00EB03E3">
              <w:rPr>
                <w:rFonts w:ascii="GHEA Grapalat" w:hAnsi="GHEA Grapalat" w:cs="Sylfaen"/>
                <w:snapToGrid w:val="0"/>
                <w:sz w:val="24"/>
                <w:szCs w:val="24"/>
                <w:lang w:val="hy-AM" w:eastAsia="ru-RU"/>
              </w:rPr>
              <w:t>(</w:t>
            </w:r>
            <w:r>
              <w:rPr>
                <w:rFonts w:ascii="GHEA Grapalat" w:hAnsi="GHEA Grapalat" w:cs="Sylfaen"/>
                <w:snapToGrid w:val="0"/>
                <w:sz w:val="24"/>
                <w:szCs w:val="24"/>
                <w:lang w:val="hy-AM" w:eastAsia="ru-RU"/>
              </w:rPr>
              <w:t>վճարմամբ, փոխհատուցմամբ</w:t>
            </w:r>
            <w:r w:rsidRPr="00EB03E3">
              <w:rPr>
                <w:rFonts w:ascii="GHEA Grapalat" w:hAnsi="GHEA Grapalat" w:cs="Sylfaen"/>
                <w:snapToGrid w:val="0"/>
                <w:sz w:val="24"/>
                <w:szCs w:val="24"/>
                <w:lang w:val="hy-AM" w:eastAsia="ru-RU"/>
              </w:rPr>
              <w:t>)</w:t>
            </w:r>
            <w:r>
              <w:rPr>
                <w:rFonts w:ascii="GHEA Grapalat" w:hAnsi="GHEA Grapalat" w:cs="Sylfaen"/>
                <w:snapToGrid w:val="0"/>
                <w:sz w:val="24"/>
                <w:szCs w:val="24"/>
                <w:lang w:val="hy-AM" w:eastAsia="ru-RU"/>
              </w:rPr>
              <w:t xml:space="preserve"> սպանդանոցային մորթի համապատասխան ծառայության ներդրման աշխատանքները </w:t>
            </w:r>
            <w:r w:rsidRPr="00EB03E3">
              <w:rPr>
                <w:rFonts w:ascii="GHEA Grapalat" w:hAnsi="GHEA Grapalat" w:cs="Sylfaen"/>
                <w:snapToGrid w:val="0"/>
                <w:sz w:val="24"/>
                <w:szCs w:val="24"/>
                <w:lang w:val="hy-AM" w:eastAsia="ru-RU"/>
              </w:rPr>
              <w:t>հանձնարարականի</w:t>
            </w:r>
            <w:r>
              <w:rPr>
                <w:rFonts w:ascii="GHEA Grapalat" w:hAnsi="GHEA Grapalat" w:cs="Sylfaen"/>
                <w:snapToGrid w:val="0"/>
                <w:sz w:val="24"/>
                <w:szCs w:val="24"/>
                <w:lang w:val="hy-AM" w:eastAsia="ru-RU"/>
              </w:rPr>
              <w:t>ց։</w:t>
            </w:r>
          </w:p>
          <w:p w14:paraId="41A78672" w14:textId="3FFE74AF"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 xml:space="preserve">   Ձեր՝ </w:t>
            </w:r>
            <w:r w:rsidRPr="004475A8">
              <w:rPr>
                <w:rFonts w:ascii="GHEA Grapalat" w:hAnsi="GHEA Grapalat" w:cs="Sylfaen"/>
                <w:snapToGrid w:val="0"/>
                <w:sz w:val="24"/>
                <w:szCs w:val="24"/>
                <w:lang w:val="hy-AM" w:eastAsia="ru-RU"/>
              </w:rPr>
              <w:t xml:space="preserve">բնակավայրերին </w:t>
            </w:r>
            <w:r>
              <w:rPr>
                <w:rFonts w:ascii="GHEA Grapalat" w:hAnsi="GHEA Grapalat" w:cs="Sylfaen"/>
                <w:snapToGrid w:val="0"/>
                <w:sz w:val="24"/>
                <w:szCs w:val="24"/>
                <w:lang w:val="hy-AM" w:eastAsia="ru-RU"/>
              </w:rPr>
              <w:t xml:space="preserve">մոտ </w:t>
            </w:r>
            <w:r w:rsidRPr="004475A8">
              <w:rPr>
                <w:rFonts w:ascii="GHEA Grapalat" w:hAnsi="GHEA Grapalat" w:cs="Sylfaen"/>
                <w:snapToGrid w:val="0"/>
                <w:sz w:val="24"/>
                <w:szCs w:val="24"/>
                <w:lang w:val="hy-AM" w:eastAsia="ru-RU"/>
              </w:rPr>
              <w:t>սպանդի ծառայություններ</w:t>
            </w:r>
            <w:r>
              <w:rPr>
                <w:rFonts w:ascii="GHEA Grapalat" w:hAnsi="GHEA Grapalat" w:cs="Sylfaen"/>
                <w:snapToGrid w:val="0"/>
                <w:sz w:val="24"/>
                <w:szCs w:val="24"/>
                <w:lang w:val="hy-AM" w:eastAsia="ru-RU"/>
              </w:rPr>
              <w:t xml:space="preserve"> մատուցող </w:t>
            </w:r>
            <w:r w:rsidRPr="004475A8">
              <w:rPr>
                <w:rFonts w:ascii="GHEA Grapalat" w:hAnsi="GHEA Grapalat" w:cs="Sylfaen"/>
                <w:snapToGrid w:val="0"/>
                <w:sz w:val="24"/>
                <w:szCs w:val="24"/>
                <w:lang w:val="hy-AM" w:eastAsia="ru-RU"/>
              </w:rPr>
              <w:t>սպանդանոցների բացակայությ</w:t>
            </w:r>
            <w:r>
              <w:rPr>
                <w:rFonts w:ascii="GHEA Grapalat" w:hAnsi="GHEA Grapalat" w:cs="Sylfaen"/>
                <w:snapToGrid w:val="0"/>
                <w:sz w:val="24"/>
                <w:szCs w:val="24"/>
                <w:lang w:val="hy-AM" w:eastAsia="ru-RU"/>
              </w:rPr>
              <w:t xml:space="preserve">ան մասին դիտարկումն ընդունելի է և այդ խնդիրը մեղմելու և սպանդանոցային ցանցն ընդլայնելու նպատակով Ագրոպարենային ոլորտի սարքավորումների լիզինգի </w:t>
            </w:r>
            <w:r>
              <w:rPr>
                <w:rFonts w:ascii="GHEA Grapalat" w:hAnsi="GHEA Grapalat" w:cs="Sylfaen"/>
                <w:snapToGrid w:val="0"/>
                <w:sz w:val="24"/>
                <w:szCs w:val="24"/>
                <w:lang w:val="hy-AM" w:eastAsia="ru-RU"/>
              </w:rPr>
              <w:lastRenderedPageBreak/>
              <w:t xml:space="preserve">աջակցության ծրագրով նախատեսվել է սպանդանոցային ծառայության մատուցման անհրաժեշտություն ունեցող բնակավայրերում շահագործելու համար ձեռքբերվող շարժական և շարժական մոդուլային սպանդանոցների համար սուբսիդավորել  լիզինգի 12 տոկոսային կետը, ինչպես նաև 20 տոկոս կանխավճարի 80 տոկոսը։ Բացի այդ, ծրագրից օգտվելու հնարավորություն է տրվել նաև համայնքներին։ </w:t>
            </w:r>
          </w:p>
          <w:p w14:paraId="26D62B05" w14:textId="5388C9A9"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 xml:space="preserve">   Հարկ է նշել նաև, որ տրամադրվող փոխհատուցման չափով ըստ էության նվազեցվում է ֆերմերների կողմից կենդանիների սպանդի վրա կատարվող ընդհանուր ծախսերը։</w:t>
            </w:r>
          </w:p>
          <w:p w14:paraId="30218ECB" w14:textId="78F7D674"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 xml:space="preserve">    </w:t>
            </w:r>
          </w:p>
          <w:p w14:paraId="1E2E4B0C"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6C111D41"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70B498EA"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5365C45E"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4CE808E2"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12052DC1"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351C6863"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522D83D2" w14:textId="77777777" w:rsidR="00D1140D" w:rsidRDefault="00D1140D" w:rsidP="00D1140D">
            <w:pPr>
              <w:pStyle w:val="ListParagraph"/>
              <w:spacing w:line="360" w:lineRule="auto"/>
              <w:ind w:left="165" w:right="202"/>
              <w:jc w:val="both"/>
              <w:rPr>
                <w:rFonts w:ascii="GHEA Grapalat" w:hAnsi="GHEA Grapalat" w:cs="Sylfaen"/>
                <w:snapToGrid w:val="0"/>
                <w:sz w:val="24"/>
                <w:szCs w:val="24"/>
                <w:lang w:val="hy-AM" w:eastAsia="ru-RU"/>
              </w:rPr>
            </w:pPr>
          </w:p>
          <w:p w14:paraId="7F92558D" w14:textId="77777777" w:rsidR="00D1140D" w:rsidRDefault="00D1140D" w:rsidP="00D1140D">
            <w:pPr>
              <w:pStyle w:val="ListParagraph"/>
              <w:numPr>
                <w:ilvl w:val="0"/>
                <w:numId w:val="12"/>
              </w:numPr>
              <w:spacing w:line="360" w:lineRule="auto"/>
              <w:ind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 մասամբ։</w:t>
            </w:r>
          </w:p>
          <w:p w14:paraId="36CDAAB1" w14:textId="230D9ABD" w:rsidR="00D1140D" w:rsidRDefault="00D1140D" w:rsidP="00D1140D">
            <w:pPr>
              <w:pStyle w:val="ListParagraph"/>
              <w:spacing w:line="360" w:lineRule="auto"/>
              <w:ind w:left="75" w:right="75" w:firstLine="270"/>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lastRenderedPageBreak/>
              <w:t>Գործող ծրագրի շահառուները միայն ԱԱՀ-ի դաշտում գործող սպանդանոցներն են, որոնց քանակը կազմում է շուրջ 10, իսկ նախագծով առաջարկվող մասնակի փոխհատուցում ստացող շահառուների քանակը կարող է կազմել ավելի քան 60-ը։</w:t>
            </w:r>
          </w:p>
          <w:p w14:paraId="79C0E3FC" w14:textId="106504B2" w:rsidR="00D1140D" w:rsidRDefault="00D1140D" w:rsidP="00D1140D">
            <w:pPr>
              <w:pStyle w:val="ListParagraph"/>
              <w:spacing w:line="360" w:lineRule="auto"/>
              <w:ind w:left="75" w:right="75" w:firstLine="270"/>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 xml:space="preserve">Մյուս կողմից, </w:t>
            </w:r>
            <w:r w:rsidRPr="0066351A">
              <w:rPr>
                <w:rFonts w:ascii="GHEA Grapalat" w:hAnsi="GHEA Grapalat" w:cs="Sylfaen"/>
                <w:snapToGrid w:val="0"/>
                <w:sz w:val="24"/>
                <w:szCs w:val="24"/>
                <w:lang w:val="hy-AM" w:eastAsia="ru-RU"/>
              </w:rPr>
              <w:t>Սննդամթերքի անվտանգության տեսչական մարմնի կողմից տրամադրված</w:t>
            </w:r>
            <w:r>
              <w:rPr>
                <w:rFonts w:ascii="GHEA Grapalat" w:hAnsi="GHEA Grapalat" w:cs="Sylfaen"/>
                <w:snapToGrid w:val="0"/>
                <w:sz w:val="24"/>
                <w:szCs w:val="24"/>
                <w:lang w:val="hy-AM" w:eastAsia="ru-RU"/>
              </w:rPr>
              <w:t xml:space="preserve">՝ </w:t>
            </w:r>
            <w:r w:rsidRPr="0066351A">
              <w:rPr>
                <w:rFonts w:ascii="GHEA Grapalat" w:hAnsi="GHEA Grapalat" w:cs="Sylfaen"/>
                <w:snapToGrid w:val="0"/>
                <w:sz w:val="24"/>
                <w:szCs w:val="24"/>
                <w:lang w:val="hy-AM" w:eastAsia="ru-RU"/>
              </w:rPr>
              <w:t>«Սպանդանոցների կառավարման միասնական էլեկտրոնային հարթակ»-ում գրանցված տվյալներ</w:t>
            </w:r>
            <w:r>
              <w:rPr>
                <w:rFonts w:ascii="GHEA Grapalat" w:hAnsi="GHEA Grapalat" w:cs="Sylfaen"/>
                <w:snapToGrid w:val="0"/>
                <w:sz w:val="24"/>
                <w:szCs w:val="24"/>
                <w:lang w:val="hy-AM" w:eastAsia="ru-RU"/>
              </w:rPr>
              <w:t xml:space="preserve">ի համաձայն հանրապետությունում մեկ ամսվա ընթացքում սպանդի ենթարկվող խոշոր եղջերավոր կենդանիների թիվը կազմում է շուրջ 2000 գլուխ, ինչը նախագծի ընդունման դեպքում կարող է ավելանալ։ Դիմումներով ներկայացվող նման ծավալի տեղեկատվության ուսումնասիրությունն Էկոնոմիկայի նախարարության ռեսուրսներով իրականացումը իրատեսական չէ և այդ պատճառով  դիմումների ուսումնասիրության գործընթացն առաջարկվում է իրականացնել համայնքների միջոցով։ </w:t>
            </w:r>
          </w:p>
          <w:p w14:paraId="6153B7FB" w14:textId="57C52E54" w:rsidR="00D1140D" w:rsidRPr="00F23C34" w:rsidRDefault="00D1140D" w:rsidP="00D1140D">
            <w:pPr>
              <w:spacing w:line="360" w:lineRule="auto"/>
              <w:ind w:left="75" w:right="202" w:hanging="75"/>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 xml:space="preserve">    </w:t>
            </w:r>
            <w:r w:rsidRPr="00DD7B28">
              <w:rPr>
                <w:rFonts w:ascii="GHEA Grapalat" w:hAnsi="GHEA Grapalat"/>
                <w:sz w:val="24"/>
                <w:szCs w:val="24"/>
                <w:lang w:val="hy-AM"/>
              </w:rPr>
              <w:t>Ծրագրի 5-րդ</w:t>
            </w:r>
            <w:r>
              <w:rPr>
                <w:rFonts w:ascii="GHEA Grapalat" w:hAnsi="GHEA Grapalat"/>
                <w:sz w:val="24"/>
                <w:szCs w:val="24"/>
                <w:lang w:val="hy-AM"/>
              </w:rPr>
              <w:t xml:space="preserve">, 8-րդ և </w:t>
            </w:r>
            <w:r w:rsidRPr="00DD7B28">
              <w:rPr>
                <w:rFonts w:ascii="GHEA Grapalat" w:hAnsi="GHEA Grapalat"/>
                <w:sz w:val="24"/>
                <w:szCs w:val="24"/>
                <w:lang w:val="hy-AM"/>
              </w:rPr>
              <w:t>9-րդ կետեր</w:t>
            </w:r>
            <w:r>
              <w:rPr>
                <w:rFonts w:ascii="GHEA Grapalat" w:hAnsi="GHEA Grapalat"/>
                <w:sz w:val="24"/>
                <w:szCs w:val="24"/>
                <w:lang w:val="hy-AM"/>
              </w:rPr>
              <w:t xml:space="preserve">ի ժամկետները փոխկապակցված չեն։ 5-րդ կետով սահմանվում է </w:t>
            </w:r>
            <w:r w:rsidRPr="00E93D4F">
              <w:rPr>
                <w:rFonts w:ascii="GHEA Grapalat" w:hAnsi="GHEA Grapalat"/>
                <w:sz w:val="24"/>
                <w:szCs w:val="24"/>
                <w:lang w:val="hy-AM"/>
              </w:rPr>
              <w:t xml:space="preserve">Ծրագրի շրջանակներում ստացված դիմումների ուսումնասիրության և մոնիթորինգի իրականացման համար </w:t>
            </w:r>
            <w:r>
              <w:rPr>
                <w:rFonts w:ascii="GHEA Grapalat" w:hAnsi="GHEA Grapalat"/>
                <w:sz w:val="24"/>
                <w:szCs w:val="24"/>
                <w:lang w:val="hy-AM"/>
              </w:rPr>
              <w:t xml:space="preserve">համայնքներին փոխհատուցում տրամադրելու ժամկետը, իսկ 8-րդ և 9-րդ </w:t>
            </w:r>
            <w:r>
              <w:rPr>
                <w:rFonts w:ascii="GHEA Grapalat" w:hAnsi="GHEA Grapalat"/>
                <w:sz w:val="24"/>
                <w:szCs w:val="24"/>
                <w:lang w:val="hy-AM"/>
              </w:rPr>
              <w:lastRenderedPageBreak/>
              <w:t>կետերով սահմանվում են դիմումների ուսումնասիրության և եզրակացության ներկայացման ժամկետները։</w:t>
            </w:r>
          </w:p>
          <w:p w14:paraId="62207CB0" w14:textId="0DFB4682" w:rsidR="00D1140D" w:rsidRPr="00EC6FD7" w:rsidRDefault="00D1140D" w:rsidP="00D1140D">
            <w:pPr>
              <w:pStyle w:val="ListParagraph"/>
              <w:numPr>
                <w:ilvl w:val="0"/>
                <w:numId w:val="12"/>
              </w:numPr>
              <w:spacing w:line="360" w:lineRule="auto"/>
              <w:ind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 ի գիտություն։</w:t>
            </w:r>
          </w:p>
        </w:tc>
      </w:tr>
      <w:tr w:rsidR="00D1140D" w:rsidRPr="00A72285" w14:paraId="6B8F08EA" w14:textId="77777777" w:rsidTr="00D1140D">
        <w:trPr>
          <w:gridBefore w:val="3"/>
          <w:wBefore w:w="24" w:type="dxa"/>
          <w:tblCellSpacing w:w="0" w:type="dxa"/>
          <w:jc w:val="center"/>
        </w:trPr>
        <w:tc>
          <w:tcPr>
            <w:tcW w:w="13315" w:type="dxa"/>
            <w:gridSpan w:val="3"/>
            <w:vMerge w:val="restart"/>
            <w:tcBorders>
              <w:top w:val="outset" w:sz="6" w:space="0" w:color="auto"/>
              <w:left w:val="outset" w:sz="6" w:space="0" w:color="auto"/>
              <w:right w:val="outset" w:sz="6" w:space="0" w:color="auto"/>
            </w:tcBorders>
            <w:shd w:val="clear" w:color="auto" w:fill="D0D0D0"/>
          </w:tcPr>
          <w:p w14:paraId="021029F3" w14:textId="7D54AB99"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4․ 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2599" w:type="dxa"/>
            <w:gridSpan w:val="3"/>
            <w:tcBorders>
              <w:top w:val="outset" w:sz="6" w:space="0" w:color="auto"/>
              <w:left w:val="outset" w:sz="6" w:space="0" w:color="auto"/>
              <w:bottom w:val="outset" w:sz="6" w:space="0" w:color="auto"/>
              <w:right w:val="outset" w:sz="6" w:space="0" w:color="auto"/>
            </w:tcBorders>
            <w:shd w:val="clear" w:color="auto" w:fill="D0D0D0"/>
          </w:tcPr>
          <w:p w14:paraId="41260B5F" w14:textId="3A4BA649"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05.03.2025</w:t>
            </w:r>
            <w:r>
              <w:rPr>
                <w:rFonts w:ascii="GHEA Grapalat" w:hAnsi="GHEA Grapalat"/>
                <w:sz w:val="24"/>
                <w:szCs w:val="24"/>
                <w:lang w:val="hy-AM"/>
              </w:rPr>
              <w:t>թ</w:t>
            </w:r>
            <w:r>
              <w:rPr>
                <w:rFonts w:ascii="Cambria Math" w:hAnsi="Cambria Math" w:cs="Cambria Math"/>
                <w:sz w:val="24"/>
                <w:szCs w:val="24"/>
                <w:lang w:val="hy-AM"/>
              </w:rPr>
              <w:t>․</w:t>
            </w:r>
          </w:p>
        </w:tc>
      </w:tr>
      <w:tr w:rsidR="00D1140D" w:rsidRPr="00A72285" w14:paraId="24CCD101" w14:textId="77777777" w:rsidTr="00D1140D">
        <w:trPr>
          <w:gridBefore w:val="3"/>
          <w:wBefore w:w="24" w:type="dxa"/>
          <w:tblCellSpacing w:w="0" w:type="dxa"/>
          <w:jc w:val="center"/>
        </w:trPr>
        <w:tc>
          <w:tcPr>
            <w:tcW w:w="13315" w:type="dxa"/>
            <w:gridSpan w:val="3"/>
            <w:vMerge/>
            <w:tcBorders>
              <w:left w:val="outset" w:sz="6" w:space="0" w:color="auto"/>
              <w:bottom w:val="outset" w:sz="6" w:space="0" w:color="auto"/>
              <w:right w:val="outset" w:sz="6" w:space="0" w:color="auto"/>
            </w:tcBorders>
            <w:shd w:val="clear" w:color="auto" w:fill="FFFFFF"/>
            <w:vAlign w:val="center"/>
          </w:tcPr>
          <w:p w14:paraId="6955DBD6" w14:textId="77777777" w:rsidR="00D1140D" w:rsidRDefault="00D1140D" w:rsidP="00D1140D">
            <w:pPr>
              <w:spacing w:line="360" w:lineRule="auto"/>
              <w:jc w:val="center"/>
              <w:rPr>
                <w:rFonts w:ascii="GHEA Grapalat" w:hAnsi="GHEA Grapalat"/>
                <w:sz w:val="24"/>
                <w:szCs w:val="24"/>
                <w:lang w:val="hy-AM"/>
              </w:rPr>
            </w:pPr>
          </w:p>
        </w:tc>
        <w:tc>
          <w:tcPr>
            <w:tcW w:w="2599" w:type="dxa"/>
            <w:gridSpan w:val="3"/>
            <w:tcBorders>
              <w:top w:val="outset" w:sz="6" w:space="0" w:color="auto"/>
              <w:left w:val="outset" w:sz="6" w:space="0" w:color="auto"/>
              <w:bottom w:val="outset" w:sz="6" w:space="0" w:color="auto"/>
              <w:right w:val="outset" w:sz="6" w:space="0" w:color="auto"/>
            </w:tcBorders>
            <w:shd w:val="clear" w:color="auto" w:fill="D0D0D0"/>
          </w:tcPr>
          <w:p w14:paraId="1DDF9110" w14:textId="46B60D7C"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2A06C5">
              <w:rPr>
                <w:rFonts w:ascii="GHEA Grapalat" w:hAnsi="GHEA Grapalat"/>
                <w:sz w:val="24"/>
                <w:szCs w:val="24"/>
                <w:lang w:val="en-US"/>
              </w:rPr>
              <w:t>ԴԽ/15.2/7385-2025</w:t>
            </w:r>
          </w:p>
        </w:tc>
      </w:tr>
      <w:tr w:rsidR="00D1140D" w:rsidRPr="00CE0132" w14:paraId="4445E943" w14:textId="77777777" w:rsidTr="00D1140D">
        <w:trPr>
          <w:gridBefore w:val="3"/>
          <w:wBefore w:w="24"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C70F96A" w14:textId="37F56B3C" w:rsidR="00D1140D" w:rsidRPr="00745DF1" w:rsidRDefault="00D1140D" w:rsidP="00D1140D">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2A06C5">
              <w:rPr>
                <w:rFonts w:ascii="GHEA Grapalat" w:hAnsi="GHEA Grapalat"/>
                <w:color w:val="000000"/>
                <w:sz w:val="24"/>
                <w:szCs w:val="24"/>
                <w:lang w:val="hy-AM"/>
              </w:rPr>
              <w:t>ախագծի վերաբերյալ առարկություններ ու առաջարկություններ չկան։</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D1140D" w:rsidRPr="009D23B1" w:rsidRDefault="00D1140D" w:rsidP="00D1140D">
            <w:pPr>
              <w:spacing w:line="360" w:lineRule="auto"/>
              <w:jc w:val="both"/>
              <w:rPr>
                <w:rFonts w:ascii="GHEA Grapalat" w:hAnsi="GHEA Grapalat"/>
                <w:sz w:val="24"/>
                <w:szCs w:val="24"/>
                <w:lang w:val="hy-AM"/>
              </w:rPr>
            </w:pPr>
          </w:p>
        </w:tc>
      </w:tr>
      <w:tr w:rsidR="00D1140D" w14:paraId="30B6E74E" w14:textId="77777777" w:rsidTr="00D1140D">
        <w:trPr>
          <w:gridBefore w:val="2"/>
          <w:wBefore w:w="16"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50315066" w14:textId="4B6CE959"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hy-AM"/>
              </w:rPr>
              <w:t>5․ Պետական եկամուտների կոմիտե</w:t>
            </w:r>
          </w:p>
        </w:tc>
        <w:tc>
          <w:tcPr>
            <w:tcW w:w="2599" w:type="dxa"/>
            <w:gridSpan w:val="3"/>
            <w:tcBorders>
              <w:top w:val="outset" w:sz="6" w:space="0" w:color="auto"/>
              <w:left w:val="outset" w:sz="6" w:space="0" w:color="auto"/>
              <w:bottom w:val="outset" w:sz="6" w:space="0" w:color="auto"/>
              <w:right w:val="outset" w:sz="6" w:space="0" w:color="auto"/>
            </w:tcBorders>
            <w:shd w:val="clear" w:color="auto" w:fill="D0D0D0"/>
          </w:tcPr>
          <w:p w14:paraId="0EE6361E" w14:textId="2696919C"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21.03.2025</w:t>
            </w:r>
            <w:r>
              <w:rPr>
                <w:rFonts w:ascii="GHEA Grapalat" w:hAnsi="GHEA Grapalat"/>
                <w:sz w:val="24"/>
                <w:szCs w:val="24"/>
                <w:lang w:val="hy-AM"/>
              </w:rPr>
              <w:t>թ</w:t>
            </w:r>
            <w:r>
              <w:rPr>
                <w:rFonts w:ascii="Cambria Math" w:hAnsi="Cambria Math" w:cs="Cambria Math"/>
                <w:sz w:val="24"/>
                <w:szCs w:val="24"/>
                <w:lang w:val="hy-AM"/>
              </w:rPr>
              <w:t>․</w:t>
            </w:r>
          </w:p>
        </w:tc>
      </w:tr>
      <w:tr w:rsidR="00D1140D" w14:paraId="4CE22B99" w14:textId="77777777" w:rsidTr="00D1140D">
        <w:trPr>
          <w:gridBefore w:val="2"/>
          <w:wBefore w:w="16"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73D45CF8" w14:textId="77777777" w:rsidR="00D1140D" w:rsidRDefault="00D1140D" w:rsidP="00D1140D">
            <w:pPr>
              <w:spacing w:line="360" w:lineRule="auto"/>
              <w:jc w:val="center"/>
              <w:rPr>
                <w:rFonts w:ascii="GHEA Grapalat" w:hAnsi="GHEA Grapalat"/>
                <w:sz w:val="24"/>
                <w:szCs w:val="24"/>
                <w:lang w:val="hy-AM"/>
              </w:rPr>
            </w:pPr>
          </w:p>
        </w:tc>
        <w:tc>
          <w:tcPr>
            <w:tcW w:w="2599" w:type="dxa"/>
            <w:gridSpan w:val="3"/>
            <w:tcBorders>
              <w:top w:val="outset" w:sz="6" w:space="0" w:color="auto"/>
              <w:left w:val="outset" w:sz="6" w:space="0" w:color="auto"/>
              <w:bottom w:val="outset" w:sz="6" w:space="0" w:color="auto"/>
              <w:right w:val="outset" w:sz="6" w:space="0" w:color="auto"/>
            </w:tcBorders>
            <w:shd w:val="clear" w:color="auto" w:fill="D0D0D0"/>
          </w:tcPr>
          <w:p w14:paraId="34FF9ACB" w14:textId="4C6E063A" w:rsidR="00D1140D"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4B60BB">
              <w:rPr>
                <w:rFonts w:ascii="GHEA Grapalat" w:hAnsi="GHEA Grapalat"/>
                <w:sz w:val="24"/>
                <w:szCs w:val="24"/>
                <w:lang w:val="en-US"/>
              </w:rPr>
              <w:t>01/3-1/19597-2025</w:t>
            </w:r>
          </w:p>
        </w:tc>
      </w:tr>
      <w:tr w:rsidR="00D1140D" w:rsidRPr="00A9447F" w14:paraId="6E20A0DE" w14:textId="77777777" w:rsidTr="00D1140D">
        <w:trPr>
          <w:gridBefore w:val="3"/>
          <w:wBefore w:w="24"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23A04C62" w14:textId="1EFE6883"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4B60BB">
              <w:rPr>
                <w:rFonts w:ascii="GHEA Grapalat" w:hAnsi="GHEA Grapalat"/>
                <w:color w:val="000000"/>
                <w:sz w:val="24"/>
                <w:szCs w:val="24"/>
                <w:lang w:val="hy-AM"/>
              </w:rPr>
              <w:t>ախագծի վերաբերյալ հայտնում ենք հետևյալը.</w:t>
            </w:r>
          </w:p>
          <w:p w14:paraId="579F08E4"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 xml:space="preserve">ՀՀ կառավարության 01.08.2024թ. N1176-Լ որոշմամբ սահմանված է սպանդանոցային ծառայություն մատուցող տնտեսավարողների աջակցության ծրագիրը, որով ԱԱՀ վճարող համարվող կազմակերպություններին տրամադրվում է աջակցություն ֆերմերային տնտեսությունից խոշոր եղջերավոր կենդանիների գնման, սպանդանոցային սպանդի և օտարման գործառույթների մասով: Աջակցությունը տրամադրվում է ԱԱՀ վճարող համարվող կազմակերպությունների կողմից այդ գործառույթների մասով հաշվարկված և հաշվանցման ենթակա ԱԱՀ-ի գումարների դրական </w:t>
            </w:r>
            <w:r w:rsidRPr="004B60BB">
              <w:rPr>
                <w:rFonts w:ascii="GHEA Grapalat" w:hAnsi="GHEA Grapalat"/>
                <w:color w:val="000000"/>
                <w:sz w:val="24"/>
                <w:szCs w:val="24"/>
                <w:lang w:val="hy-AM"/>
              </w:rPr>
              <w:lastRenderedPageBreak/>
              <w:t xml:space="preserve">տարբերության 75%-ի չափով (ծրագիրը գործելու է մինչև 2027թ. դեկտեմբերի 30-ը): </w:t>
            </w:r>
          </w:p>
          <w:p w14:paraId="0B250300"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«Հայաստանի Հանրապետության կառավարության 2024 թվականի օգոստոսի 1-ի N1176-Լ որոշման մեջ լրացումներ և փոփոխություն կատարելու մասին ՀՀ կառավարության որոշման լրամշակված նախագծով առաջարկվում է հաստատել սպանդանոցների կողմից խոշոր եղջերավոր կենդանիների սպանդի ծառայության վճարի մասնակի փոխհատուցման ծրագիրը (այսուհետ` Ծրագիր)։ Այդ ծրագրի շրջանակներում սպանդանոցային սպանդի ծառայություն մատուցող տնտեսավարողին (շահառուին) ֆերմերային տնտեսությանը մատուցված սպանդի ծառայության դիմաց պետության կողմից կտրամադրվի ծառայության վճարի փոխհատուցում՝ յուրաքանչյուր խոշոր եղջերավոր կենդանու սպանդի մասով ոչ ավելի քան 10000 դրամ, իսկ բրուցելոզով կամ դրական հակազդած յուրաքանչյուր խոշոր եղջերավոր կենդանու սպանդի մասով՝ ոչ ավելի քան 15000 դրամ։  Ծառայության վճարի փոխհատուցման ծրագիրը գործելու է մինչև 2026թ. դեկտեմբերի 30-ը:</w:t>
            </w:r>
          </w:p>
          <w:p w14:paraId="25F0C741"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1. Ծրագրի 1-ին կետում առաջարկում ենք «սպանդի ծառայության ծախսերի մասնակի փոխհատուցումն» բառերը փոխարինել «սպանդի ծառայության վճարի մասնակի փոխհատուցումն» բառերով:</w:t>
            </w:r>
          </w:p>
          <w:p w14:paraId="2118E18E"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 xml:space="preserve">2. Ծրագրի 7-րդ կետի 1-ին ենթակետը առաջարկում ենք շարադրել հետևյալ խմբագրությամբ՝ </w:t>
            </w:r>
          </w:p>
          <w:p w14:paraId="5291CF5D"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 xml:space="preserve">«1) </w:t>
            </w:r>
            <w:bookmarkStart w:id="4" w:name="_Hlk193465815"/>
            <w:r w:rsidRPr="004B60BB">
              <w:rPr>
                <w:rFonts w:ascii="GHEA Grapalat" w:hAnsi="GHEA Grapalat"/>
                <w:color w:val="000000"/>
                <w:sz w:val="24"/>
                <w:szCs w:val="24"/>
                <w:lang w:val="hy-AM"/>
              </w:rPr>
              <w:t>հարկային մարմնի տեղեկատվական համակարգում առկա տվյալներին համապատասխան ներբեռնված և արտատպված հարկ վճարողի անձնական հաշվի քարտի քաղվածքը</w:t>
            </w:r>
            <w:bookmarkEnd w:id="4"/>
            <w:r w:rsidRPr="004B60BB">
              <w:rPr>
                <w:rFonts w:ascii="GHEA Grapalat" w:hAnsi="GHEA Grapalat"/>
                <w:color w:val="000000"/>
                <w:sz w:val="24"/>
                <w:szCs w:val="24"/>
                <w:lang w:val="hy-AM"/>
              </w:rPr>
              <w:t>,»,</w:t>
            </w:r>
          </w:p>
          <w:p w14:paraId="3ECD0744" w14:textId="77777777" w:rsidR="00D1140D" w:rsidRPr="004B60BB"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lastRenderedPageBreak/>
              <w:t>3. Ծրագրի 4-րդ կետով նախատեսվում է ծառայության վճարի փոխհատուցում ոչ ավելի քան 10000 (15000) դրամի չափով, իսկ Ծրագրի 7-րդ կետի 5-րդ ենթակետով նախատեսվում է ծառայության մատուցման վճարի և Ծրագրով տրամադրվող փոխհատուցման տարբերության չափով գանձված վճարը հիմնավորող փաստաթղթի ներկայացում: Նշված կարգավորման հետ կապված, եթե բոլոր դեպքերում` անկախ սպանդի ծառայության արժեքը մինչև  տրամադրվող փոխհատուցման գումարի 10000 (15000) դրամ չափը գերազանցելը փոխհատուցում տրամադրվելու է 10000 (15000) դրամի չափով, ապա առաջարկում ենք Ծրագրում հստակեցնել, որ տվյալ դեպքում` անկախ ծառայության արժեքից տրամադրվելու է փոխհատուցում Ծրագրով նախատեսված գումարի չափով: Եթե ծառայության արժեքը փոխհատուցման գումարի 10000 (15000) դրամ չափից պակաս լինելու դեպքում` պետք է փոխհատուցվի փաստացի մատուցված արժեքի չափով, ապա տվյալ դեպքում ծառայություն մատուցողի կողմից պետք է ներկայացվի մատուցված ծառայությունը հիմնավորող փաստաթղթի պատճենը:</w:t>
            </w:r>
          </w:p>
          <w:p w14:paraId="65ADF99D" w14:textId="11673824" w:rsidR="00D1140D" w:rsidRDefault="00D1140D" w:rsidP="00D1140D">
            <w:pPr>
              <w:spacing w:line="360" w:lineRule="auto"/>
              <w:ind w:left="180" w:right="165" w:firstLine="135"/>
              <w:jc w:val="both"/>
              <w:rPr>
                <w:rFonts w:ascii="GHEA Grapalat" w:hAnsi="GHEA Grapalat"/>
                <w:color w:val="000000"/>
                <w:sz w:val="24"/>
                <w:szCs w:val="24"/>
                <w:lang w:val="hy-AM"/>
              </w:rPr>
            </w:pPr>
            <w:r w:rsidRPr="004B60BB">
              <w:rPr>
                <w:rFonts w:ascii="GHEA Grapalat" w:hAnsi="GHEA Grapalat"/>
                <w:color w:val="000000"/>
                <w:sz w:val="24"/>
                <w:szCs w:val="24"/>
                <w:lang w:val="hy-AM"/>
              </w:rPr>
              <w:t>4. Ծրագրի 7-րդ կետի 4-րդ ենթակետով նախատեսվող N</w:t>
            </w:r>
            <w:r>
              <w:rPr>
                <w:rFonts w:ascii="GHEA Grapalat" w:hAnsi="GHEA Grapalat"/>
                <w:color w:val="000000"/>
                <w:sz w:val="24"/>
                <w:szCs w:val="24"/>
                <w:lang w:val="hy-AM"/>
              </w:rPr>
              <w:t xml:space="preserve"> </w:t>
            </w:r>
            <w:r w:rsidRPr="004B60BB">
              <w:rPr>
                <w:rFonts w:ascii="GHEA Grapalat" w:hAnsi="GHEA Grapalat"/>
                <w:color w:val="000000"/>
                <w:sz w:val="24"/>
                <w:szCs w:val="24"/>
                <w:lang w:val="hy-AM"/>
              </w:rPr>
              <w:t>4 ձևում առաջարկում ենք հստակեցնել, որ բոլոր դեպքերում պետք է լրացվի խոշոր եղջերավոր խոշոր եղջերավոր կենդանու սեփականատիրոջ վերաբերյալ տեղեկատվությունը` անկախ խոշոր եղջերավոր կենդանին սպանդանոց տեղափոխող անձի տվյալները լրացված լինելու հանգամանքից:</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777998F3" w14:textId="77777777" w:rsidR="00D1140D" w:rsidRDefault="00D1140D" w:rsidP="00D1140D">
            <w:pPr>
              <w:spacing w:line="360" w:lineRule="auto"/>
              <w:jc w:val="both"/>
              <w:rPr>
                <w:rFonts w:ascii="GHEA Grapalat" w:hAnsi="GHEA Grapalat"/>
                <w:sz w:val="24"/>
                <w:szCs w:val="24"/>
                <w:lang w:val="hy-AM"/>
              </w:rPr>
            </w:pPr>
          </w:p>
          <w:p w14:paraId="09838AE7" w14:textId="77777777" w:rsidR="00D1140D" w:rsidRDefault="00D1140D" w:rsidP="00D1140D">
            <w:pPr>
              <w:spacing w:line="360" w:lineRule="auto"/>
              <w:jc w:val="both"/>
              <w:rPr>
                <w:rFonts w:ascii="GHEA Grapalat" w:hAnsi="GHEA Grapalat"/>
                <w:sz w:val="24"/>
                <w:szCs w:val="24"/>
                <w:lang w:val="hy-AM"/>
              </w:rPr>
            </w:pPr>
          </w:p>
          <w:p w14:paraId="0DC92C5D" w14:textId="77777777" w:rsidR="00D1140D" w:rsidRDefault="00D1140D" w:rsidP="00D1140D">
            <w:pPr>
              <w:spacing w:line="360" w:lineRule="auto"/>
              <w:jc w:val="both"/>
              <w:rPr>
                <w:rFonts w:ascii="GHEA Grapalat" w:hAnsi="GHEA Grapalat"/>
                <w:sz w:val="24"/>
                <w:szCs w:val="24"/>
                <w:lang w:val="hy-AM"/>
              </w:rPr>
            </w:pPr>
          </w:p>
          <w:p w14:paraId="176DBC19" w14:textId="77777777" w:rsidR="00D1140D" w:rsidRDefault="00D1140D" w:rsidP="00D1140D">
            <w:pPr>
              <w:spacing w:line="360" w:lineRule="auto"/>
              <w:jc w:val="both"/>
              <w:rPr>
                <w:rFonts w:ascii="GHEA Grapalat" w:hAnsi="GHEA Grapalat"/>
                <w:sz w:val="24"/>
                <w:szCs w:val="24"/>
                <w:lang w:val="hy-AM"/>
              </w:rPr>
            </w:pPr>
          </w:p>
          <w:p w14:paraId="0DE546A9" w14:textId="77777777" w:rsidR="00D1140D" w:rsidRDefault="00D1140D" w:rsidP="00D1140D">
            <w:pPr>
              <w:spacing w:line="360" w:lineRule="auto"/>
              <w:jc w:val="both"/>
              <w:rPr>
                <w:rFonts w:ascii="GHEA Grapalat" w:hAnsi="GHEA Grapalat"/>
                <w:sz w:val="24"/>
                <w:szCs w:val="24"/>
                <w:lang w:val="hy-AM"/>
              </w:rPr>
            </w:pPr>
          </w:p>
          <w:p w14:paraId="03B42AC6" w14:textId="77777777" w:rsidR="00D1140D" w:rsidRDefault="00D1140D" w:rsidP="00D1140D">
            <w:pPr>
              <w:spacing w:line="360" w:lineRule="auto"/>
              <w:jc w:val="both"/>
              <w:rPr>
                <w:rFonts w:ascii="GHEA Grapalat" w:hAnsi="GHEA Grapalat"/>
                <w:sz w:val="24"/>
                <w:szCs w:val="24"/>
                <w:lang w:val="hy-AM"/>
              </w:rPr>
            </w:pPr>
          </w:p>
          <w:p w14:paraId="072E4C25" w14:textId="77777777" w:rsidR="00D1140D" w:rsidRDefault="00D1140D" w:rsidP="00D1140D">
            <w:pPr>
              <w:spacing w:line="360" w:lineRule="auto"/>
              <w:jc w:val="both"/>
              <w:rPr>
                <w:rFonts w:ascii="GHEA Grapalat" w:hAnsi="GHEA Grapalat"/>
                <w:sz w:val="24"/>
                <w:szCs w:val="24"/>
                <w:lang w:val="hy-AM"/>
              </w:rPr>
            </w:pPr>
          </w:p>
          <w:p w14:paraId="2A4988C1" w14:textId="77777777" w:rsidR="00D1140D" w:rsidRDefault="00D1140D" w:rsidP="00D1140D">
            <w:pPr>
              <w:spacing w:line="360" w:lineRule="auto"/>
              <w:jc w:val="both"/>
              <w:rPr>
                <w:rFonts w:ascii="GHEA Grapalat" w:hAnsi="GHEA Grapalat"/>
                <w:sz w:val="24"/>
                <w:szCs w:val="24"/>
                <w:lang w:val="hy-AM"/>
              </w:rPr>
            </w:pPr>
          </w:p>
          <w:p w14:paraId="1E27E4B3" w14:textId="77777777" w:rsidR="00D1140D" w:rsidRDefault="00D1140D" w:rsidP="00D1140D">
            <w:pPr>
              <w:spacing w:line="360" w:lineRule="auto"/>
              <w:jc w:val="both"/>
              <w:rPr>
                <w:rFonts w:ascii="GHEA Grapalat" w:hAnsi="GHEA Grapalat"/>
                <w:sz w:val="24"/>
                <w:szCs w:val="24"/>
                <w:lang w:val="hy-AM"/>
              </w:rPr>
            </w:pPr>
          </w:p>
          <w:p w14:paraId="151C807C" w14:textId="77777777" w:rsidR="00D1140D" w:rsidRDefault="00D1140D" w:rsidP="00D1140D">
            <w:pPr>
              <w:spacing w:line="360" w:lineRule="auto"/>
              <w:jc w:val="both"/>
              <w:rPr>
                <w:rFonts w:ascii="GHEA Grapalat" w:hAnsi="GHEA Grapalat"/>
                <w:sz w:val="24"/>
                <w:szCs w:val="24"/>
                <w:lang w:val="hy-AM"/>
              </w:rPr>
            </w:pPr>
          </w:p>
          <w:p w14:paraId="381A0DD6" w14:textId="77777777" w:rsidR="00D1140D" w:rsidRDefault="00D1140D" w:rsidP="00D1140D">
            <w:pPr>
              <w:spacing w:line="360" w:lineRule="auto"/>
              <w:jc w:val="both"/>
              <w:rPr>
                <w:rFonts w:ascii="GHEA Grapalat" w:hAnsi="GHEA Grapalat"/>
                <w:sz w:val="24"/>
                <w:szCs w:val="24"/>
                <w:lang w:val="hy-AM"/>
              </w:rPr>
            </w:pPr>
          </w:p>
          <w:p w14:paraId="1DDA227F" w14:textId="77777777" w:rsidR="00D1140D" w:rsidRDefault="00D1140D" w:rsidP="00D1140D">
            <w:pPr>
              <w:spacing w:line="360" w:lineRule="auto"/>
              <w:jc w:val="both"/>
              <w:rPr>
                <w:rFonts w:ascii="GHEA Grapalat" w:hAnsi="GHEA Grapalat"/>
                <w:sz w:val="24"/>
                <w:szCs w:val="24"/>
                <w:lang w:val="hy-AM"/>
              </w:rPr>
            </w:pPr>
          </w:p>
          <w:p w14:paraId="051F55F6" w14:textId="77777777" w:rsidR="00D1140D" w:rsidRDefault="00D1140D" w:rsidP="00D1140D">
            <w:pPr>
              <w:spacing w:line="360" w:lineRule="auto"/>
              <w:jc w:val="both"/>
              <w:rPr>
                <w:rFonts w:ascii="GHEA Grapalat" w:hAnsi="GHEA Grapalat"/>
                <w:sz w:val="24"/>
                <w:szCs w:val="24"/>
                <w:lang w:val="hy-AM"/>
              </w:rPr>
            </w:pPr>
          </w:p>
          <w:p w14:paraId="692E658B" w14:textId="77777777" w:rsidR="00D1140D" w:rsidRDefault="00D1140D" w:rsidP="00D1140D">
            <w:pPr>
              <w:spacing w:line="360" w:lineRule="auto"/>
              <w:jc w:val="both"/>
              <w:rPr>
                <w:rFonts w:ascii="GHEA Grapalat" w:hAnsi="GHEA Grapalat"/>
                <w:sz w:val="24"/>
                <w:szCs w:val="24"/>
                <w:lang w:val="hy-AM"/>
              </w:rPr>
            </w:pPr>
          </w:p>
          <w:p w14:paraId="2CBCD7A4" w14:textId="77777777" w:rsidR="00D1140D" w:rsidRDefault="00D1140D" w:rsidP="00D1140D">
            <w:pPr>
              <w:spacing w:line="360" w:lineRule="auto"/>
              <w:jc w:val="both"/>
              <w:rPr>
                <w:rFonts w:ascii="GHEA Grapalat" w:hAnsi="GHEA Grapalat"/>
                <w:sz w:val="24"/>
                <w:szCs w:val="24"/>
                <w:lang w:val="hy-AM"/>
              </w:rPr>
            </w:pPr>
          </w:p>
          <w:p w14:paraId="7795FD0D" w14:textId="77777777" w:rsidR="00D1140D" w:rsidRDefault="00D1140D" w:rsidP="00D1140D">
            <w:pPr>
              <w:spacing w:line="360" w:lineRule="auto"/>
              <w:jc w:val="both"/>
              <w:rPr>
                <w:rFonts w:ascii="GHEA Grapalat" w:hAnsi="GHEA Grapalat"/>
                <w:sz w:val="24"/>
                <w:szCs w:val="24"/>
                <w:lang w:val="hy-AM"/>
              </w:rPr>
            </w:pPr>
          </w:p>
          <w:p w14:paraId="0B254420" w14:textId="77777777" w:rsidR="00D1140D" w:rsidRDefault="00D1140D" w:rsidP="00D1140D">
            <w:pPr>
              <w:spacing w:line="360" w:lineRule="auto"/>
              <w:jc w:val="both"/>
              <w:rPr>
                <w:rFonts w:ascii="GHEA Grapalat" w:hAnsi="GHEA Grapalat"/>
                <w:sz w:val="24"/>
                <w:szCs w:val="24"/>
                <w:lang w:val="hy-AM"/>
              </w:rPr>
            </w:pPr>
          </w:p>
          <w:p w14:paraId="0B54403F" w14:textId="77777777" w:rsidR="00D1140D" w:rsidRDefault="00D1140D" w:rsidP="00D1140D">
            <w:pPr>
              <w:spacing w:line="360" w:lineRule="auto"/>
              <w:jc w:val="both"/>
              <w:rPr>
                <w:rFonts w:ascii="GHEA Grapalat" w:hAnsi="GHEA Grapalat"/>
                <w:sz w:val="24"/>
                <w:szCs w:val="24"/>
                <w:lang w:val="hy-AM"/>
              </w:rPr>
            </w:pPr>
          </w:p>
          <w:p w14:paraId="14E3E9F3" w14:textId="77777777" w:rsidR="00D1140D" w:rsidRDefault="00D1140D" w:rsidP="00D1140D">
            <w:pPr>
              <w:spacing w:line="360" w:lineRule="auto"/>
              <w:jc w:val="both"/>
              <w:rPr>
                <w:rFonts w:ascii="GHEA Grapalat" w:hAnsi="GHEA Grapalat"/>
                <w:sz w:val="24"/>
                <w:szCs w:val="24"/>
                <w:lang w:val="hy-AM"/>
              </w:rPr>
            </w:pPr>
          </w:p>
          <w:p w14:paraId="49BBBB76" w14:textId="77777777" w:rsidR="00D1140D" w:rsidRDefault="00D1140D" w:rsidP="00D1140D">
            <w:pPr>
              <w:spacing w:line="360" w:lineRule="auto"/>
              <w:jc w:val="both"/>
              <w:rPr>
                <w:rFonts w:ascii="GHEA Grapalat" w:hAnsi="GHEA Grapalat"/>
                <w:sz w:val="24"/>
                <w:szCs w:val="24"/>
                <w:lang w:val="hy-AM"/>
              </w:rPr>
            </w:pPr>
          </w:p>
          <w:p w14:paraId="028D6DC8" w14:textId="77777777" w:rsidR="00D1140D" w:rsidRDefault="00D1140D" w:rsidP="00D1140D">
            <w:pPr>
              <w:spacing w:line="360" w:lineRule="auto"/>
              <w:jc w:val="both"/>
              <w:rPr>
                <w:rFonts w:ascii="GHEA Grapalat" w:hAnsi="GHEA Grapalat"/>
                <w:sz w:val="24"/>
                <w:szCs w:val="24"/>
                <w:lang w:val="hy-AM"/>
              </w:rPr>
            </w:pPr>
          </w:p>
          <w:p w14:paraId="09E93A32" w14:textId="77777777" w:rsidR="00D1140D" w:rsidRDefault="00D1140D" w:rsidP="00D1140D">
            <w:pPr>
              <w:spacing w:line="360" w:lineRule="auto"/>
              <w:jc w:val="both"/>
              <w:rPr>
                <w:rFonts w:ascii="GHEA Grapalat" w:hAnsi="GHEA Grapalat"/>
                <w:sz w:val="24"/>
                <w:szCs w:val="24"/>
                <w:lang w:val="hy-AM"/>
              </w:rPr>
            </w:pPr>
          </w:p>
          <w:p w14:paraId="316EC0B6" w14:textId="77777777" w:rsidR="00D1140D" w:rsidRDefault="00D1140D" w:rsidP="00D1140D">
            <w:pPr>
              <w:spacing w:line="360" w:lineRule="auto"/>
              <w:jc w:val="both"/>
              <w:rPr>
                <w:rFonts w:ascii="GHEA Grapalat" w:hAnsi="GHEA Grapalat"/>
                <w:sz w:val="24"/>
                <w:szCs w:val="24"/>
                <w:lang w:val="hy-AM"/>
              </w:rPr>
            </w:pPr>
          </w:p>
          <w:p w14:paraId="171C244D" w14:textId="77777777" w:rsidR="00D1140D" w:rsidRDefault="00D1140D" w:rsidP="00D1140D">
            <w:pPr>
              <w:spacing w:line="360" w:lineRule="auto"/>
              <w:jc w:val="both"/>
              <w:rPr>
                <w:rFonts w:ascii="GHEA Grapalat" w:hAnsi="GHEA Grapalat"/>
                <w:sz w:val="24"/>
                <w:szCs w:val="24"/>
                <w:lang w:val="hy-AM"/>
              </w:rPr>
            </w:pPr>
          </w:p>
          <w:p w14:paraId="4097F13D" w14:textId="77777777" w:rsidR="00D1140D" w:rsidRDefault="00D1140D" w:rsidP="00D1140D">
            <w:pPr>
              <w:spacing w:line="360" w:lineRule="auto"/>
              <w:jc w:val="both"/>
              <w:rPr>
                <w:rFonts w:ascii="GHEA Grapalat" w:hAnsi="GHEA Grapalat"/>
                <w:sz w:val="24"/>
                <w:szCs w:val="24"/>
                <w:lang w:val="hy-AM"/>
              </w:rPr>
            </w:pPr>
          </w:p>
          <w:p w14:paraId="1493C18C" w14:textId="77777777" w:rsidR="00D1140D" w:rsidRDefault="00D1140D" w:rsidP="00D1140D">
            <w:pPr>
              <w:pStyle w:val="ListParagraph"/>
              <w:numPr>
                <w:ilvl w:val="0"/>
                <w:numId w:val="14"/>
              </w:num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p w14:paraId="66B59621" w14:textId="77777777" w:rsidR="00D1140D" w:rsidRDefault="00D1140D" w:rsidP="00D1140D">
            <w:pPr>
              <w:spacing w:line="360" w:lineRule="auto"/>
              <w:jc w:val="both"/>
              <w:rPr>
                <w:rFonts w:ascii="GHEA Grapalat" w:hAnsi="GHEA Grapalat"/>
                <w:sz w:val="24"/>
                <w:szCs w:val="24"/>
                <w:lang w:val="hy-AM"/>
              </w:rPr>
            </w:pPr>
          </w:p>
          <w:p w14:paraId="18B1FF30" w14:textId="77777777" w:rsidR="00D1140D" w:rsidRPr="00FF4899" w:rsidRDefault="00D1140D" w:rsidP="00D1140D">
            <w:pPr>
              <w:spacing w:line="360" w:lineRule="auto"/>
              <w:jc w:val="both"/>
              <w:rPr>
                <w:rFonts w:ascii="GHEA Grapalat" w:hAnsi="GHEA Grapalat"/>
                <w:sz w:val="24"/>
                <w:szCs w:val="24"/>
                <w:lang w:val="hy-AM"/>
              </w:rPr>
            </w:pPr>
          </w:p>
          <w:p w14:paraId="2FF89BD3" w14:textId="77777777" w:rsidR="00D1140D" w:rsidRDefault="00D1140D" w:rsidP="00D1140D">
            <w:pPr>
              <w:pStyle w:val="ListParagraph"/>
              <w:numPr>
                <w:ilvl w:val="0"/>
                <w:numId w:val="14"/>
              </w:num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FF4899">
              <w:rPr>
                <w:rFonts w:ascii="GHEA Grapalat" w:hAnsi="GHEA Grapalat"/>
                <w:sz w:val="24"/>
                <w:szCs w:val="24"/>
                <w:lang w:val="hy-AM"/>
              </w:rPr>
              <w:t xml:space="preserve"> </w:t>
            </w:r>
            <w:r>
              <w:rPr>
                <w:rFonts w:ascii="GHEA Grapalat" w:hAnsi="GHEA Grapalat"/>
                <w:sz w:val="24"/>
                <w:szCs w:val="24"/>
                <w:lang w:val="hy-AM"/>
              </w:rPr>
              <w:t>Ընդունվել է։</w:t>
            </w:r>
          </w:p>
          <w:p w14:paraId="76F4C342" w14:textId="77777777" w:rsidR="00D1140D" w:rsidRDefault="00D1140D" w:rsidP="00D1140D">
            <w:pPr>
              <w:spacing w:line="360" w:lineRule="auto"/>
              <w:jc w:val="both"/>
              <w:rPr>
                <w:rFonts w:ascii="GHEA Grapalat" w:hAnsi="GHEA Grapalat"/>
                <w:sz w:val="24"/>
                <w:szCs w:val="24"/>
                <w:lang w:val="hy-AM"/>
              </w:rPr>
            </w:pPr>
          </w:p>
          <w:p w14:paraId="67BCB6CF" w14:textId="77777777" w:rsidR="00D1140D" w:rsidRDefault="00D1140D" w:rsidP="00D1140D">
            <w:pPr>
              <w:spacing w:line="360" w:lineRule="auto"/>
              <w:jc w:val="both"/>
              <w:rPr>
                <w:rFonts w:ascii="GHEA Grapalat" w:hAnsi="GHEA Grapalat"/>
                <w:sz w:val="24"/>
                <w:szCs w:val="24"/>
                <w:lang w:val="hy-AM"/>
              </w:rPr>
            </w:pPr>
          </w:p>
          <w:p w14:paraId="0E33A834" w14:textId="77777777" w:rsidR="00D1140D" w:rsidRDefault="00D1140D" w:rsidP="00D1140D">
            <w:pPr>
              <w:spacing w:line="360" w:lineRule="auto"/>
              <w:jc w:val="both"/>
              <w:rPr>
                <w:rFonts w:ascii="GHEA Grapalat" w:hAnsi="GHEA Grapalat"/>
                <w:sz w:val="24"/>
                <w:szCs w:val="24"/>
                <w:lang w:val="hy-AM"/>
              </w:rPr>
            </w:pPr>
          </w:p>
          <w:p w14:paraId="1D8CD92F" w14:textId="77777777" w:rsidR="00D1140D" w:rsidRPr="00FF4899" w:rsidRDefault="00D1140D" w:rsidP="00D1140D">
            <w:pPr>
              <w:spacing w:line="360" w:lineRule="auto"/>
              <w:jc w:val="both"/>
              <w:rPr>
                <w:rFonts w:ascii="GHEA Grapalat" w:hAnsi="GHEA Grapalat"/>
                <w:sz w:val="24"/>
                <w:szCs w:val="24"/>
                <w:lang w:val="hy-AM"/>
              </w:rPr>
            </w:pPr>
          </w:p>
          <w:p w14:paraId="5F8EB30E" w14:textId="77777777" w:rsidR="00D1140D" w:rsidRDefault="00D1140D" w:rsidP="00D1140D">
            <w:pPr>
              <w:pStyle w:val="ListParagraph"/>
              <w:numPr>
                <w:ilvl w:val="0"/>
                <w:numId w:val="14"/>
              </w:num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ընդունվել։</w:t>
            </w:r>
          </w:p>
          <w:p w14:paraId="6169E514" w14:textId="77777777" w:rsidR="00A9447F" w:rsidRDefault="00D1140D" w:rsidP="00D1140D">
            <w:pPr>
              <w:spacing w:line="360" w:lineRule="auto"/>
              <w:ind w:left="75" w:right="75"/>
              <w:jc w:val="both"/>
              <w:rPr>
                <w:rFonts w:ascii="GHEA Grapalat" w:hAnsi="GHEA Grapalat"/>
                <w:sz w:val="24"/>
                <w:szCs w:val="24"/>
                <w:lang w:val="hy-AM"/>
              </w:rPr>
            </w:pPr>
            <w:r>
              <w:rPr>
                <w:rFonts w:ascii="GHEA Grapalat" w:hAnsi="GHEA Grapalat"/>
                <w:sz w:val="24"/>
                <w:szCs w:val="24"/>
                <w:lang w:val="hy-AM"/>
              </w:rPr>
              <w:t xml:space="preserve">  Ծրագրի 3-րդ կետի 2-րդ ենթակետի համաձայն Ծրագրի շահառու է համարվում այն տնտեսավարողը, որը Էկոնոմիկայի </w:t>
            </w:r>
            <w:r w:rsidRPr="00FF4899">
              <w:rPr>
                <w:rFonts w:ascii="GHEA Grapalat" w:hAnsi="GHEA Grapalat"/>
                <w:sz w:val="24"/>
                <w:szCs w:val="24"/>
                <w:lang w:val="hy-AM"/>
              </w:rPr>
              <w:t xml:space="preserve">նախարարության և համայնքի հետ կնքել է Ծրագրի N 1 ձևին համապատասխան սպանդանոցների կողմից մատուցվող խոշոր եղջերավոր կենդանիների սպանդի ծառայության վճարի մասնակի փոխհատուցման ծրագրից օգտվելու վերաբերյալ համաձայնագիր, </w:t>
            </w:r>
            <w:r>
              <w:rPr>
                <w:rFonts w:ascii="GHEA Grapalat" w:hAnsi="GHEA Grapalat"/>
                <w:sz w:val="24"/>
                <w:szCs w:val="24"/>
                <w:lang w:val="hy-AM"/>
              </w:rPr>
              <w:t xml:space="preserve">իսկ համաձայնագրի 2.3-րդ կետի համաձայն տնտեսավարողը նշում է </w:t>
            </w:r>
            <w:r w:rsidRPr="00FF4899">
              <w:rPr>
                <w:rFonts w:ascii="GHEA Grapalat" w:hAnsi="GHEA Grapalat"/>
                <w:sz w:val="24"/>
                <w:szCs w:val="24"/>
                <w:lang w:val="hy-AM"/>
              </w:rPr>
              <w:t xml:space="preserve">իր կողմից սպանդի ծառայության մատուցման և  բրուցելոզով հիվանդ կամ դրական հակազդած խոշոր եղջերավոր կենդանու սպանդի համար սահմանված </w:t>
            </w:r>
            <w:r>
              <w:rPr>
                <w:rFonts w:ascii="GHEA Grapalat" w:hAnsi="GHEA Grapalat"/>
                <w:sz w:val="24"/>
                <w:szCs w:val="24"/>
                <w:lang w:val="hy-AM"/>
              </w:rPr>
              <w:t>վճարի չափերը և պարտավորվում է</w:t>
            </w:r>
            <w:r w:rsidRPr="002049B9">
              <w:rPr>
                <w:rFonts w:ascii="GHEA Grapalat" w:hAnsi="GHEA Grapalat"/>
                <w:sz w:val="24"/>
                <w:szCs w:val="24"/>
                <w:lang w:val="hy-AM"/>
              </w:rPr>
              <w:t xml:space="preserve"> այդ վճարները Ծրագրի գործողության ժամանակահատվածում չավելացնել</w:t>
            </w:r>
            <w:r>
              <w:rPr>
                <w:rFonts w:ascii="GHEA Grapalat" w:hAnsi="GHEA Grapalat"/>
                <w:sz w:val="24"/>
                <w:szCs w:val="24"/>
                <w:lang w:val="hy-AM"/>
              </w:rPr>
              <w:t xml:space="preserve">։ </w:t>
            </w:r>
          </w:p>
          <w:p w14:paraId="04CA4A85" w14:textId="0BEEC0DF" w:rsidR="00D1140D" w:rsidRDefault="00D1140D" w:rsidP="00D1140D">
            <w:pPr>
              <w:spacing w:line="360" w:lineRule="auto"/>
              <w:ind w:left="75" w:right="75"/>
              <w:jc w:val="both"/>
              <w:rPr>
                <w:rFonts w:ascii="GHEA Grapalat" w:hAnsi="GHEA Grapalat"/>
                <w:sz w:val="24"/>
                <w:szCs w:val="24"/>
                <w:lang w:val="hy-AM"/>
              </w:rPr>
            </w:pPr>
            <w:r>
              <w:rPr>
                <w:rFonts w:ascii="GHEA Grapalat" w:hAnsi="GHEA Grapalat"/>
                <w:sz w:val="24"/>
                <w:szCs w:val="24"/>
                <w:lang w:val="hy-AM"/>
              </w:rPr>
              <w:t xml:space="preserve">  </w:t>
            </w:r>
          </w:p>
          <w:p w14:paraId="6E70848F" w14:textId="77777777" w:rsidR="00D1140D" w:rsidRDefault="00D1140D" w:rsidP="00D1140D">
            <w:pPr>
              <w:pStyle w:val="ListParagraph"/>
              <w:numPr>
                <w:ilvl w:val="0"/>
                <w:numId w:val="14"/>
              </w:numPr>
              <w:spacing w:line="360" w:lineRule="auto"/>
              <w:ind w:right="75"/>
              <w:jc w:val="both"/>
              <w:rPr>
                <w:rFonts w:ascii="GHEA Grapalat" w:hAnsi="GHEA Grapalat"/>
                <w:sz w:val="24"/>
                <w:szCs w:val="24"/>
                <w:lang w:val="hy-AM"/>
              </w:rPr>
            </w:pPr>
            <w:r>
              <w:rPr>
                <w:rFonts w:ascii="GHEA Grapalat" w:hAnsi="GHEA Grapalat"/>
                <w:sz w:val="24"/>
                <w:szCs w:val="24"/>
                <w:lang w:val="hy-AM"/>
              </w:rPr>
              <w:t>Չի ընդունվել։</w:t>
            </w:r>
          </w:p>
          <w:p w14:paraId="5E4DEA41" w14:textId="0682ED59" w:rsidR="00D1140D" w:rsidRPr="002049B9" w:rsidRDefault="00D1140D" w:rsidP="00D1140D">
            <w:pPr>
              <w:pStyle w:val="ListParagraph"/>
              <w:spacing w:line="360" w:lineRule="auto"/>
              <w:ind w:left="75" w:right="75" w:firstLine="360"/>
              <w:jc w:val="both"/>
              <w:rPr>
                <w:rFonts w:ascii="GHEA Grapalat" w:hAnsi="GHEA Grapalat"/>
                <w:sz w:val="24"/>
                <w:szCs w:val="24"/>
                <w:lang w:val="hy-AM"/>
              </w:rPr>
            </w:pPr>
            <w:r w:rsidRPr="004B60BB">
              <w:rPr>
                <w:rFonts w:ascii="GHEA Grapalat" w:hAnsi="GHEA Grapalat"/>
                <w:color w:val="000000"/>
                <w:sz w:val="24"/>
                <w:szCs w:val="24"/>
                <w:lang w:val="hy-AM"/>
              </w:rPr>
              <w:t>Ծրագրի 7-րդ կետի 4-րդ ենթակետով նախատեսվող N</w:t>
            </w:r>
            <w:r>
              <w:rPr>
                <w:rFonts w:ascii="GHEA Grapalat" w:hAnsi="GHEA Grapalat"/>
                <w:color w:val="000000"/>
                <w:sz w:val="24"/>
                <w:szCs w:val="24"/>
                <w:lang w:val="hy-AM"/>
              </w:rPr>
              <w:t xml:space="preserve"> </w:t>
            </w:r>
            <w:r w:rsidRPr="004B60BB">
              <w:rPr>
                <w:rFonts w:ascii="GHEA Grapalat" w:hAnsi="GHEA Grapalat"/>
                <w:color w:val="000000"/>
                <w:sz w:val="24"/>
                <w:szCs w:val="24"/>
                <w:lang w:val="hy-AM"/>
              </w:rPr>
              <w:t xml:space="preserve">4 ձևում </w:t>
            </w:r>
            <w:r>
              <w:rPr>
                <w:rFonts w:ascii="GHEA Grapalat" w:hAnsi="GHEA Grapalat"/>
                <w:color w:val="000000"/>
                <w:sz w:val="24"/>
                <w:szCs w:val="24"/>
                <w:lang w:val="hy-AM"/>
              </w:rPr>
              <w:t xml:space="preserve">նախատեսված է, որ պետք է լրացվի խոշոր եղջերավոր կենդանու </w:t>
            </w:r>
            <w:r w:rsidRPr="009E39E2">
              <w:rPr>
                <w:rFonts w:ascii="GHEA Grapalat" w:hAnsi="GHEA Grapalat"/>
                <w:color w:val="000000"/>
                <w:sz w:val="24"/>
                <w:szCs w:val="24"/>
                <w:lang w:val="hy-AM"/>
              </w:rPr>
              <w:t>սեփականատիրոջ անունը, ազգանունը, հայրանունը</w:t>
            </w:r>
            <w:r>
              <w:rPr>
                <w:rFonts w:ascii="GHEA Grapalat" w:hAnsi="GHEA Grapalat"/>
                <w:color w:val="000000"/>
                <w:sz w:val="24"/>
                <w:szCs w:val="24"/>
                <w:lang w:val="hy-AM"/>
              </w:rPr>
              <w:t>,</w:t>
            </w:r>
            <w:r w:rsidRPr="009E39E2">
              <w:rPr>
                <w:rFonts w:ascii="GHEA Grapalat" w:hAnsi="GHEA Grapalat"/>
                <w:color w:val="000000"/>
                <w:sz w:val="24"/>
                <w:szCs w:val="24"/>
                <w:lang w:val="hy-AM"/>
              </w:rPr>
              <w:t xml:space="preserve"> անձնագրի համարը, կամ նույնականացման քարտի համարը</w:t>
            </w:r>
            <w:r>
              <w:rPr>
                <w:rFonts w:ascii="GHEA Grapalat" w:hAnsi="GHEA Grapalat"/>
                <w:color w:val="000000"/>
                <w:sz w:val="24"/>
                <w:szCs w:val="24"/>
                <w:lang w:val="hy-AM"/>
              </w:rPr>
              <w:t>։</w:t>
            </w:r>
          </w:p>
        </w:tc>
      </w:tr>
      <w:tr w:rsidR="00D1140D" w:rsidRPr="005B77D7" w14:paraId="0466F96B" w14:textId="77777777" w:rsidTr="00D1140D">
        <w:trPr>
          <w:gridBefore w:val="3"/>
          <w:wBefore w:w="24" w:type="dxa"/>
          <w:tblCellSpacing w:w="0" w:type="dxa"/>
          <w:jc w:val="center"/>
        </w:trPr>
        <w:tc>
          <w:tcPr>
            <w:tcW w:w="13339" w:type="dxa"/>
            <w:gridSpan w:val="5"/>
            <w:vMerge w:val="restart"/>
            <w:tcBorders>
              <w:top w:val="outset" w:sz="6" w:space="0" w:color="auto"/>
              <w:left w:val="outset" w:sz="6" w:space="0" w:color="auto"/>
              <w:bottom w:val="outset" w:sz="6" w:space="0" w:color="auto"/>
              <w:right w:val="outset" w:sz="6" w:space="0" w:color="auto"/>
            </w:tcBorders>
            <w:shd w:val="clear" w:color="auto" w:fill="D0D0D0"/>
          </w:tcPr>
          <w:p w14:paraId="6C3AA02E" w14:textId="50D6CCC8" w:rsidR="00D1140D" w:rsidRPr="006626FB"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6. Սննդամթերքի անվտանգության տեսչական մարմին</w:t>
            </w:r>
          </w:p>
        </w:tc>
        <w:tc>
          <w:tcPr>
            <w:tcW w:w="2575" w:type="dxa"/>
            <w:tcBorders>
              <w:top w:val="outset" w:sz="6" w:space="0" w:color="auto"/>
              <w:left w:val="outset" w:sz="6" w:space="0" w:color="auto"/>
              <w:bottom w:val="outset" w:sz="6" w:space="0" w:color="auto"/>
              <w:right w:val="outset" w:sz="6" w:space="0" w:color="auto"/>
            </w:tcBorders>
            <w:shd w:val="clear" w:color="auto" w:fill="D0D0D0"/>
          </w:tcPr>
          <w:p w14:paraId="201FF0D6" w14:textId="05AE6AFF" w:rsidR="00D1140D" w:rsidRPr="005B77D7" w:rsidRDefault="00D1140D" w:rsidP="00D1140D">
            <w:pPr>
              <w:spacing w:line="360" w:lineRule="auto"/>
              <w:jc w:val="center"/>
              <w:rPr>
                <w:rFonts w:ascii="GHEA Grapalat" w:hAnsi="GHEA Grapalat"/>
                <w:sz w:val="24"/>
                <w:szCs w:val="24"/>
                <w:lang w:val="hy-AM"/>
              </w:rPr>
            </w:pPr>
            <w:r>
              <w:rPr>
                <w:rFonts w:ascii="GHEA Grapalat" w:hAnsi="GHEA Grapalat"/>
                <w:sz w:val="24"/>
                <w:szCs w:val="24"/>
                <w:lang w:val="en-US"/>
              </w:rPr>
              <w:t>11.03.2025</w:t>
            </w:r>
            <w:r>
              <w:rPr>
                <w:rFonts w:ascii="GHEA Grapalat" w:hAnsi="GHEA Grapalat"/>
                <w:sz w:val="24"/>
                <w:szCs w:val="24"/>
                <w:lang w:val="hy-AM"/>
              </w:rPr>
              <w:t>թ</w:t>
            </w:r>
            <w:r>
              <w:rPr>
                <w:rFonts w:ascii="Cambria Math" w:hAnsi="Cambria Math" w:cs="Cambria Math"/>
                <w:sz w:val="24"/>
                <w:szCs w:val="24"/>
                <w:lang w:val="hy-AM"/>
              </w:rPr>
              <w:t>․</w:t>
            </w:r>
          </w:p>
        </w:tc>
      </w:tr>
      <w:tr w:rsidR="00D1140D" w:rsidRPr="005B77D7" w14:paraId="519D511F" w14:textId="77777777" w:rsidTr="00D1140D">
        <w:trPr>
          <w:gridBefore w:val="3"/>
          <w:wBefore w:w="24" w:type="dxa"/>
          <w:tblCellSpacing w:w="0" w:type="dxa"/>
          <w:jc w:val="center"/>
        </w:trPr>
        <w:tc>
          <w:tcPr>
            <w:tcW w:w="13339"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7D7B2FC5" w14:textId="77777777" w:rsidR="00D1140D" w:rsidRPr="00DB6E2D" w:rsidRDefault="00D1140D" w:rsidP="00D1140D">
            <w:pPr>
              <w:spacing w:line="360" w:lineRule="auto"/>
              <w:rPr>
                <w:rFonts w:ascii="GHEA Grapalat" w:hAnsi="GHEA Grapalat"/>
                <w:sz w:val="24"/>
                <w:szCs w:val="24"/>
                <w:lang w:val="hy-AM"/>
              </w:rPr>
            </w:pPr>
          </w:p>
        </w:tc>
        <w:tc>
          <w:tcPr>
            <w:tcW w:w="2575" w:type="dxa"/>
            <w:tcBorders>
              <w:top w:val="outset" w:sz="6" w:space="0" w:color="auto"/>
              <w:left w:val="outset" w:sz="6" w:space="0" w:color="auto"/>
              <w:bottom w:val="outset" w:sz="6" w:space="0" w:color="auto"/>
              <w:right w:val="outset" w:sz="6" w:space="0" w:color="auto"/>
            </w:tcBorders>
            <w:shd w:val="clear" w:color="auto" w:fill="D0D0D0"/>
          </w:tcPr>
          <w:p w14:paraId="79E497B7" w14:textId="2D8222ED" w:rsidR="00D1140D" w:rsidRPr="005B77D7" w:rsidRDefault="00D1140D" w:rsidP="00D1140D">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Pr="0050444F">
              <w:rPr>
                <w:rFonts w:ascii="GHEA Grapalat" w:hAnsi="GHEA Grapalat"/>
                <w:sz w:val="24"/>
                <w:szCs w:val="24"/>
                <w:lang w:val="en-US"/>
              </w:rPr>
              <w:t>//3454-2025</w:t>
            </w:r>
          </w:p>
        </w:tc>
      </w:tr>
      <w:tr w:rsidR="00D1140D" w:rsidRPr="00CE0132" w14:paraId="5436F0C9" w14:textId="77777777" w:rsidTr="00D1140D">
        <w:trPr>
          <w:gridBefore w:val="3"/>
          <w:wBefore w:w="24"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B622C65" w14:textId="4A8BE19A" w:rsidR="00D1140D" w:rsidRPr="00745DF1" w:rsidRDefault="00D1140D" w:rsidP="00D1140D">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50444F">
              <w:rPr>
                <w:rFonts w:ascii="GHEA Grapalat" w:hAnsi="GHEA Grapalat"/>
                <w:color w:val="000000"/>
                <w:sz w:val="24"/>
                <w:szCs w:val="24"/>
                <w:lang w:val="hy-AM"/>
              </w:rPr>
              <w:t>ախագծի վերաբերյալ առաջարկություններ և առարկություններ չ</w:t>
            </w:r>
            <w:r>
              <w:rPr>
                <w:rFonts w:ascii="GHEA Grapalat" w:hAnsi="GHEA Grapalat"/>
                <w:color w:val="000000"/>
                <w:sz w:val="24"/>
                <w:szCs w:val="24"/>
                <w:lang w:val="hy-AM"/>
              </w:rPr>
              <w:t>կան</w:t>
            </w:r>
            <w:r w:rsidRPr="0050444F">
              <w:rPr>
                <w:rFonts w:ascii="GHEA Grapalat" w:hAnsi="GHEA Grapalat"/>
                <w:color w:val="000000"/>
                <w:sz w:val="24"/>
                <w:szCs w:val="24"/>
                <w:lang w:val="hy-AM"/>
              </w:rPr>
              <w:t>:</w:t>
            </w:r>
          </w:p>
        </w:tc>
        <w:tc>
          <w:tcPr>
            <w:tcW w:w="6930" w:type="dxa"/>
            <w:gridSpan w:val="5"/>
            <w:tcBorders>
              <w:top w:val="outset" w:sz="6" w:space="0" w:color="auto"/>
              <w:left w:val="outset" w:sz="6" w:space="0" w:color="auto"/>
              <w:bottom w:val="outset" w:sz="6" w:space="0" w:color="auto"/>
              <w:right w:val="outset" w:sz="6" w:space="0" w:color="auto"/>
            </w:tcBorders>
            <w:shd w:val="clear" w:color="auto" w:fill="FFFFFF"/>
          </w:tcPr>
          <w:p w14:paraId="504DD025" w14:textId="77777777" w:rsidR="00D1140D" w:rsidRPr="009D23B1" w:rsidRDefault="00D1140D" w:rsidP="00D1140D">
            <w:pPr>
              <w:spacing w:line="360" w:lineRule="auto"/>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7FF5E" w14:textId="77777777" w:rsidR="00AD1A20" w:rsidRDefault="00AD1A20" w:rsidP="00AA7E14">
      <w:r>
        <w:separator/>
      </w:r>
    </w:p>
  </w:endnote>
  <w:endnote w:type="continuationSeparator" w:id="0">
    <w:p w14:paraId="242D4723" w14:textId="77777777" w:rsidR="00AD1A20" w:rsidRDefault="00AD1A20"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D586A" w14:textId="77777777" w:rsidR="00AD1A20" w:rsidRDefault="00AD1A20" w:rsidP="00AA7E14">
      <w:r>
        <w:separator/>
      </w:r>
    </w:p>
  </w:footnote>
  <w:footnote w:type="continuationSeparator" w:id="0">
    <w:p w14:paraId="53954A99" w14:textId="77777777" w:rsidR="00AD1A20" w:rsidRDefault="00AD1A20"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90F15"/>
    <w:multiLevelType w:val="hybridMultilevel"/>
    <w:tmpl w:val="D81085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5A106E"/>
    <w:multiLevelType w:val="hybridMultilevel"/>
    <w:tmpl w:val="FD80C6B0"/>
    <w:lvl w:ilvl="0" w:tplc="137496EA">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 w15:restartNumberingAfterBreak="0">
    <w:nsid w:val="11D37FB1"/>
    <w:multiLevelType w:val="hybridMultilevel"/>
    <w:tmpl w:val="3E76B5C8"/>
    <w:lvl w:ilvl="0" w:tplc="EE2EE664">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2BAA63E0"/>
    <w:multiLevelType w:val="hybridMultilevel"/>
    <w:tmpl w:val="F216007A"/>
    <w:lvl w:ilvl="0" w:tplc="3046573C">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7"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8" w15:restartNumberingAfterBreak="0">
    <w:nsid w:val="394F5D56"/>
    <w:multiLevelType w:val="hybridMultilevel"/>
    <w:tmpl w:val="5BD21B52"/>
    <w:lvl w:ilvl="0" w:tplc="26E0CB7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3B4E53BA"/>
    <w:multiLevelType w:val="hybridMultilevel"/>
    <w:tmpl w:val="B54EE1DC"/>
    <w:lvl w:ilvl="0" w:tplc="EAEC061C">
      <w:start w:val="1"/>
      <w:numFmt w:val="decimal"/>
      <w:lvlText w:val="%1."/>
      <w:lvlJc w:val="left"/>
      <w:pPr>
        <w:ind w:left="1155" w:hanging="360"/>
      </w:pPr>
      <w:rPr>
        <w:rFonts w:ascii="GHEA Grapalat" w:eastAsia="Times New Roman" w:hAnsi="GHEA Grapalat" w:cs="Sylfaen"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 w15:restartNumberingAfterBreak="0">
    <w:nsid w:val="50C83C6E"/>
    <w:multiLevelType w:val="hybridMultilevel"/>
    <w:tmpl w:val="301AB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2" w15:restartNumberingAfterBreak="0">
    <w:nsid w:val="579C442D"/>
    <w:multiLevelType w:val="hybridMultilevel"/>
    <w:tmpl w:val="B54EE1DC"/>
    <w:lvl w:ilvl="0" w:tplc="FFFFFFFF">
      <w:start w:val="1"/>
      <w:numFmt w:val="decimal"/>
      <w:lvlText w:val="%1."/>
      <w:lvlJc w:val="left"/>
      <w:pPr>
        <w:ind w:left="1155" w:hanging="360"/>
      </w:pPr>
      <w:rPr>
        <w:rFonts w:ascii="GHEA Grapalat" w:eastAsia="Times New Roman" w:hAnsi="GHEA Grapalat" w:cs="Sylfaen" w:hint="default"/>
      </w:rPr>
    </w:lvl>
    <w:lvl w:ilvl="1" w:tplc="FFFFFFFF" w:tentative="1">
      <w:start w:val="1"/>
      <w:numFmt w:val="lowerLetter"/>
      <w:lvlText w:val="%2."/>
      <w:lvlJc w:val="left"/>
      <w:pPr>
        <w:ind w:left="1875" w:hanging="360"/>
      </w:pPr>
    </w:lvl>
    <w:lvl w:ilvl="2" w:tplc="FFFFFFFF" w:tentative="1">
      <w:start w:val="1"/>
      <w:numFmt w:val="lowerRoman"/>
      <w:lvlText w:val="%3."/>
      <w:lvlJc w:val="right"/>
      <w:pPr>
        <w:ind w:left="2595" w:hanging="180"/>
      </w:pPr>
    </w:lvl>
    <w:lvl w:ilvl="3" w:tplc="FFFFFFFF" w:tentative="1">
      <w:start w:val="1"/>
      <w:numFmt w:val="decimal"/>
      <w:lvlText w:val="%4."/>
      <w:lvlJc w:val="left"/>
      <w:pPr>
        <w:ind w:left="3315" w:hanging="360"/>
      </w:pPr>
    </w:lvl>
    <w:lvl w:ilvl="4" w:tplc="FFFFFFFF" w:tentative="1">
      <w:start w:val="1"/>
      <w:numFmt w:val="lowerLetter"/>
      <w:lvlText w:val="%5."/>
      <w:lvlJc w:val="left"/>
      <w:pPr>
        <w:ind w:left="4035" w:hanging="360"/>
      </w:pPr>
    </w:lvl>
    <w:lvl w:ilvl="5" w:tplc="FFFFFFFF" w:tentative="1">
      <w:start w:val="1"/>
      <w:numFmt w:val="lowerRoman"/>
      <w:lvlText w:val="%6."/>
      <w:lvlJc w:val="right"/>
      <w:pPr>
        <w:ind w:left="4755" w:hanging="180"/>
      </w:pPr>
    </w:lvl>
    <w:lvl w:ilvl="6" w:tplc="FFFFFFFF" w:tentative="1">
      <w:start w:val="1"/>
      <w:numFmt w:val="decimal"/>
      <w:lvlText w:val="%7."/>
      <w:lvlJc w:val="left"/>
      <w:pPr>
        <w:ind w:left="5475" w:hanging="360"/>
      </w:pPr>
    </w:lvl>
    <w:lvl w:ilvl="7" w:tplc="FFFFFFFF" w:tentative="1">
      <w:start w:val="1"/>
      <w:numFmt w:val="lowerLetter"/>
      <w:lvlText w:val="%8."/>
      <w:lvlJc w:val="left"/>
      <w:pPr>
        <w:ind w:left="6195" w:hanging="360"/>
      </w:pPr>
    </w:lvl>
    <w:lvl w:ilvl="8" w:tplc="FFFFFFFF" w:tentative="1">
      <w:start w:val="1"/>
      <w:numFmt w:val="lowerRoman"/>
      <w:lvlText w:val="%9."/>
      <w:lvlJc w:val="right"/>
      <w:pPr>
        <w:ind w:left="6915" w:hanging="180"/>
      </w:pPr>
    </w:lvl>
  </w:abstractNum>
  <w:abstractNum w:abstractNumId="13"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14"/>
  </w:num>
  <w:num w:numId="2" w16cid:durableId="699548702">
    <w:abstractNumId w:val="11"/>
  </w:num>
  <w:num w:numId="3" w16cid:durableId="99684815">
    <w:abstractNumId w:val="7"/>
  </w:num>
  <w:num w:numId="4" w16cid:durableId="781729650">
    <w:abstractNumId w:val="4"/>
  </w:num>
  <w:num w:numId="5" w16cid:durableId="1577008341">
    <w:abstractNumId w:val="0"/>
  </w:num>
  <w:num w:numId="6" w16cid:durableId="886768349">
    <w:abstractNumId w:val="5"/>
  </w:num>
  <w:num w:numId="7" w16cid:durableId="1656717047">
    <w:abstractNumId w:val="13"/>
  </w:num>
  <w:num w:numId="8" w16cid:durableId="1742288532">
    <w:abstractNumId w:val="2"/>
  </w:num>
  <w:num w:numId="9" w16cid:durableId="176236716">
    <w:abstractNumId w:val="8"/>
  </w:num>
  <w:num w:numId="10" w16cid:durableId="1260067894">
    <w:abstractNumId w:val="9"/>
  </w:num>
  <w:num w:numId="11" w16cid:durableId="914053709">
    <w:abstractNumId w:val="6"/>
  </w:num>
  <w:num w:numId="12" w16cid:durableId="104931188">
    <w:abstractNumId w:val="10"/>
  </w:num>
  <w:num w:numId="13" w16cid:durableId="985744313">
    <w:abstractNumId w:val="1"/>
  </w:num>
  <w:num w:numId="14" w16cid:durableId="603029411">
    <w:abstractNumId w:val="3"/>
  </w:num>
  <w:num w:numId="15" w16cid:durableId="1106384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10B0"/>
    <w:rsid w:val="00033F42"/>
    <w:rsid w:val="00042020"/>
    <w:rsid w:val="00060AF9"/>
    <w:rsid w:val="000718ED"/>
    <w:rsid w:val="0009313C"/>
    <w:rsid w:val="000A374D"/>
    <w:rsid w:val="000B71DD"/>
    <w:rsid w:val="000D65C6"/>
    <w:rsid w:val="000D747F"/>
    <w:rsid w:val="000F49C9"/>
    <w:rsid w:val="00101016"/>
    <w:rsid w:val="00102F7D"/>
    <w:rsid w:val="00106754"/>
    <w:rsid w:val="00130BA8"/>
    <w:rsid w:val="00133A36"/>
    <w:rsid w:val="0013508B"/>
    <w:rsid w:val="00140285"/>
    <w:rsid w:val="0014167D"/>
    <w:rsid w:val="00151536"/>
    <w:rsid w:val="001558E7"/>
    <w:rsid w:val="001649A7"/>
    <w:rsid w:val="00165EE2"/>
    <w:rsid w:val="001742B8"/>
    <w:rsid w:val="001908BA"/>
    <w:rsid w:val="001909B9"/>
    <w:rsid w:val="001955D3"/>
    <w:rsid w:val="001975AD"/>
    <w:rsid w:val="001A08F2"/>
    <w:rsid w:val="001B6789"/>
    <w:rsid w:val="001C3E92"/>
    <w:rsid w:val="001D249D"/>
    <w:rsid w:val="001E60E2"/>
    <w:rsid w:val="001F5A06"/>
    <w:rsid w:val="001F6992"/>
    <w:rsid w:val="00202324"/>
    <w:rsid w:val="002049B9"/>
    <w:rsid w:val="00221F59"/>
    <w:rsid w:val="0022586D"/>
    <w:rsid w:val="00227085"/>
    <w:rsid w:val="00247A0E"/>
    <w:rsid w:val="00253A22"/>
    <w:rsid w:val="00253CEF"/>
    <w:rsid w:val="00265FFA"/>
    <w:rsid w:val="0027112E"/>
    <w:rsid w:val="00272DDA"/>
    <w:rsid w:val="00286A89"/>
    <w:rsid w:val="002A06C5"/>
    <w:rsid w:val="002A285B"/>
    <w:rsid w:val="002A78DA"/>
    <w:rsid w:val="002B437A"/>
    <w:rsid w:val="002B7A24"/>
    <w:rsid w:val="002C23C6"/>
    <w:rsid w:val="002C5BB1"/>
    <w:rsid w:val="002D005D"/>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19C3"/>
    <w:rsid w:val="003739CD"/>
    <w:rsid w:val="003747C8"/>
    <w:rsid w:val="003847AB"/>
    <w:rsid w:val="003850C9"/>
    <w:rsid w:val="003910ED"/>
    <w:rsid w:val="00391DFB"/>
    <w:rsid w:val="003A2A2B"/>
    <w:rsid w:val="003A405C"/>
    <w:rsid w:val="003B0821"/>
    <w:rsid w:val="003B313D"/>
    <w:rsid w:val="003B7956"/>
    <w:rsid w:val="003D4195"/>
    <w:rsid w:val="003D7E2A"/>
    <w:rsid w:val="003E13FF"/>
    <w:rsid w:val="003F35FC"/>
    <w:rsid w:val="00404308"/>
    <w:rsid w:val="0041092E"/>
    <w:rsid w:val="00421A27"/>
    <w:rsid w:val="00426D7E"/>
    <w:rsid w:val="00442A19"/>
    <w:rsid w:val="004475A8"/>
    <w:rsid w:val="0046115D"/>
    <w:rsid w:val="004630B0"/>
    <w:rsid w:val="00466DE1"/>
    <w:rsid w:val="00471972"/>
    <w:rsid w:val="0047638B"/>
    <w:rsid w:val="0048467D"/>
    <w:rsid w:val="004915A5"/>
    <w:rsid w:val="0049302B"/>
    <w:rsid w:val="00494699"/>
    <w:rsid w:val="004A30C8"/>
    <w:rsid w:val="004A642F"/>
    <w:rsid w:val="004A7350"/>
    <w:rsid w:val="004B533E"/>
    <w:rsid w:val="004B60BB"/>
    <w:rsid w:val="004C5230"/>
    <w:rsid w:val="004D2544"/>
    <w:rsid w:val="004E0B40"/>
    <w:rsid w:val="004F1CCC"/>
    <w:rsid w:val="004F1DAD"/>
    <w:rsid w:val="004F40B8"/>
    <w:rsid w:val="004F76F6"/>
    <w:rsid w:val="00501558"/>
    <w:rsid w:val="0050444F"/>
    <w:rsid w:val="00506106"/>
    <w:rsid w:val="005125B3"/>
    <w:rsid w:val="00516D7C"/>
    <w:rsid w:val="005208E5"/>
    <w:rsid w:val="005211EC"/>
    <w:rsid w:val="00543B4D"/>
    <w:rsid w:val="00553893"/>
    <w:rsid w:val="0055481B"/>
    <w:rsid w:val="00555BE0"/>
    <w:rsid w:val="0056090F"/>
    <w:rsid w:val="005743F5"/>
    <w:rsid w:val="005759C2"/>
    <w:rsid w:val="005821DE"/>
    <w:rsid w:val="00585786"/>
    <w:rsid w:val="0058787A"/>
    <w:rsid w:val="005A010F"/>
    <w:rsid w:val="005B178F"/>
    <w:rsid w:val="005B4879"/>
    <w:rsid w:val="005B5602"/>
    <w:rsid w:val="005B77D7"/>
    <w:rsid w:val="005C0430"/>
    <w:rsid w:val="005C1EB3"/>
    <w:rsid w:val="005C31B3"/>
    <w:rsid w:val="005C320F"/>
    <w:rsid w:val="005D20A7"/>
    <w:rsid w:val="005D720A"/>
    <w:rsid w:val="005E3DBC"/>
    <w:rsid w:val="005E554A"/>
    <w:rsid w:val="005F54F4"/>
    <w:rsid w:val="0060797A"/>
    <w:rsid w:val="00614019"/>
    <w:rsid w:val="00627DA7"/>
    <w:rsid w:val="00633350"/>
    <w:rsid w:val="00633B89"/>
    <w:rsid w:val="00642A45"/>
    <w:rsid w:val="006477A9"/>
    <w:rsid w:val="006477CE"/>
    <w:rsid w:val="00650167"/>
    <w:rsid w:val="00660590"/>
    <w:rsid w:val="006613EA"/>
    <w:rsid w:val="006626FB"/>
    <w:rsid w:val="0066351A"/>
    <w:rsid w:val="00663C93"/>
    <w:rsid w:val="006652FB"/>
    <w:rsid w:val="00675766"/>
    <w:rsid w:val="006876C5"/>
    <w:rsid w:val="006979D7"/>
    <w:rsid w:val="006B6051"/>
    <w:rsid w:val="006B6353"/>
    <w:rsid w:val="006E0DBC"/>
    <w:rsid w:val="006F3D68"/>
    <w:rsid w:val="006F732F"/>
    <w:rsid w:val="00712DAD"/>
    <w:rsid w:val="00715F7F"/>
    <w:rsid w:val="00724404"/>
    <w:rsid w:val="007359FA"/>
    <w:rsid w:val="00742128"/>
    <w:rsid w:val="007446EC"/>
    <w:rsid w:val="00745DF1"/>
    <w:rsid w:val="00752179"/>
    <w:rsid w:val="0075217A"/>
    <w:rsid w:val="007545C0"/>
    <w:rsid w:val="00755CA3"/>
    <w:rsid w:val="00771F90"/>
    <w:rsid w:val="00771FBB"/>
    <w:rsid w:val="007822C6"/>
    <w:rsid w:val="0078554C"/>
    <w:rsid w:val="007856B5"/>
    <w:rsid w:val="00790E48"/>
    <w:rsid w:val="00791D3A"/>
    <w:rsid w:val="007932D4"/>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1462"/>
    <w:rsid w:val="00833D00"/>
    <w:rsid w:val="008406AF"/>
    <w:rsid w:val="008524BC"/>
    <w:rsid w:val="00861FDB"/>
    <w:rsid w:val="008651C1"/>
    <w:rsid w:val="00865759"/>
    <w:rsid w:val="00876E20"/>
    <w:rsid w:val="00881224"/>
    <w:rsid w:val="00884C15"/>
    <w:rsid w:val="008866C3"/>
    <w:rsid w:val="008A58F1"/>
    <w:rsid w:val="008A5D81"/>
    <w:rsid w:val="008B13A2"/>
    <w:rsid w:val="008B3E9C"/>
    <w:rsid w:val="008C590D"/>
    <w:rsid w:val="008E1F32"/>
    <w:rsid w:val="008E3D56"/>
    <w:rsid w:val="008E43C0"/>
    <w:rsid w:val="008E5D8F"/>
    <w:rsid w:val="008E7691"/>
    <w:rsid w:val="008F297E"/>
    <w:rsid w:val="008F78A3"/>
    <w:rsid w:val="009147EC"/>
    <w:rsid w:val="00935E3F"/>
    <w:rsid w:val="00943F7F"/>
    <w:rsid w:val="00945C30"/>
    <w:rsid w:val="00951B99"/>
    <w:rsid w:val="00952943"/>
    <w:rsid w:val="009540AF"/>
    <w:rsid w:val="00954309"/>
    <w:rsid w:val="00957CBD"/>
    <w:rsid w:val="00962274"/>
    <w:rsid w:val="00963CCD"/>
    <w:rsid w:val="00965519"/>
    <w:rsid w:val="00966AFB"/>
    <w:rsid w:val="009706F7"/>
    <w:rsid w:val="00973E76"/>
    <w:rsid w:val="00990039"/>
    <w:rsid w:val="009A23BA"/>
    <w:rsid w:val="009A57D2"/>
    <w:rsid w:val="009B2150"/>
    <w:rsid w:val="009B3352"/>
    <w:rsid w:val="009C1A37"/>
    <w:rsid w:val="009C33F8"/>
    <w:rsid w:val="009C6A23"/>
    <w:rsid w:val="009C73E5"/>
    <w:rsid w:val="009D19B0"/>
    <w:rsid w:val="009D23B1"/>
    <w:rsid w:val="009D6642"/>
    <w:rsid w:val="009E0AFF"/>
    <w:rsid w:val="009E33F9"/>
    <w:rsid w:val="009E39E2"/>
    <w:rsid w:val="00A00A4A"/>
    <w:rsid w:val="00A03721"/>
    <w:rsid w:val="00A10E33"/>
    <w:rsid w:val="00A209B8"/>
    <w:rsid w:val="00A24F55"/>
    <w:rsid w:val="00A26476"/>
    <w:rsid w:val="00A31EFC"/>
    <w:rsid w:val="00A473BF"/>
    <w:rsid w:val="00A61F16"/>
    <w:rsid w:val="00A72285"/>
    <w:rsid w:val="00A86134"/>
    <w:rsid w:val="00A9285E"/>
    <w:rsid w:val="00A9447F"/>
    <w:rsid w:val="00AA327A"/>
    <w:rsid w:val="00AA7E14"/>
    <w:rsid w:val="00AB120F"/>
    <w:rsid w:val="00AB65B0"/>
    <w:rsid w:val="00AB7966"/>
    <w:rsid w:val="00AC1897"/>
    <w:rsid w:val="00AC54DA"/>
    <w:rsid w:val="00AC7963"/>
    <w:rsid w:val="00AD1A20"/>
    <w:rsid w:val="00AD7044"/>
    <w:rsid w:val="00AE3414"/>
    <w:rsid w:val="00B10A85"/>
    <w:rsid w:val="00B14A61"/>
    <w:rsid w:val="00B2197D"/>
    <w:rsid w:val="00B35473"/>
    <w:rsid w:val="00B35B15"/>
    <w:rsid w:val="00B50F83"/>
    <w:rsid w:val="00B60372"/>
    <w:rsid w:val="00B607F2"/>
    <w:rsid w:val="00B65483"/>
    <w:rsid w:val="00B76931"/>
    <w:rsid w:val="00B82C62"/>
    <w:rsid w:val="00B83D32"/>
    <w:rsid w:val="00BB3BAF"/>
    <w:rsid w:val="00BB74B0"/>
    <w:rsid w:val="00BC2720"/>
    <w:rsid w:val="00BD7CF6"/>
    <w:rsid w:val="00BE66D3"/>
    <w:rsid w:val="00BE7528"/>
    <w:rsid w:val="00BE79FB"/>
    <w:rsid w:val="00BF15AF"/>
    <w:rsid w:val="00C062B6"/>
    <w:rsid w:val="00C07D6B"/>
    <w:rsid w:val="00C113F8"/>
    <w:rsid w:val="00C15BEA"/>
    <w:rsid w:val="00C16913"/>
    <w:rsid w:val="00C2099B"/>
    <w:rsid w:val="00C3102F"/>
    <w:rsid w:val="00C317AC"/>
    <w:rsid w:val="00C31DFC"/>
    <w:rsid w:val="00C33507"/>
    <w:rsid w:val="00C35C3C"/>
    <w:rsid w:val="00C637E0"/>
    <w:rsid w:val="00C82B79"/>
    <w:rsid w:val="00C837A8"/>
    <w:rsid w:val="00C84103"/>
    <w:rsid w:val="00C9665E"/>
    <w:rsid w:val="00CA3F22"/>
    <w:rsid w:val="00CB58F2"/>
    <w:rsid w:val="00CE0132"/>
    <w:rsid w:val="00CE3387"/>
    <w:rsid w:val="00CF6EE7"/>
    <w:rsid w:val="00D02A26"/>
    <w:rsid w:val="00D07FAC"/>
    <w:rsid w:val="00D1140D"/>
    <w:rsid w:val="00D22424"/>
    <w:rsid w:val="00D3532E"/>
    <w:rsid w:val="00D44C50"/>
    <w:rsid w:val="00D474B2"/>
    <w:rsid w:val="00D55BB0"/>
    <w:rsid w:val="00D7105E"/>
    <w:rsid w:val="00D7256A"/>
    <w:rsid w:val="00D72AB7"/>
    <w:rsid w:val="00D8327B"/>
    <w:rsid w:val="00D8339D"/>
    <w:rsid w:val="00D8655A"/>
    <w:rsid w:val="00D8722A"/>
    <w:rsid w:val="00D969D1"/>
    <w:rsid w:val="00DA0E12"/>
    <w:rsid w:val="00DA2F15"/>
    <w:rsid w:val="00DB0635"/>
    <w:rsid w:val="00DB19D1"/>
    <w:rsid w:val="00DB2E1D"/>
    <w:rsid w:val="00DB385A"/>
    <w:rsid w:val="00DB6E2D"/>
    <w:rsid w:val="00DB76C1"/>
    <w:rsid w:val="00DC2148"/>
    <w:rsid w:val="00DC6D8E"/>
    <w:rsid w:val="00DD3FE4"/>
    <w:rsid w:val="00DD4FC0"/>
    <w:rsid w:val="00DD7AA9"/>
    <w:rsid w:val="00DD7B28"/>
    <w:rsid w:val="00DE0283"/>
    <w:rsid w:val="00E118BE"/>
    <w:rsid w:val="00E122DD"/>
    <w:rsid w:val="00E17474"/>
    <w:rsid w:val="00E2423B"/>
    <w:rsid w:val="00E440CF"/>
    <w:rsid w:val="00E46455"/>
    <w:rsid w:val="00E47113"/>
    <w:rsid w:val="00E668C0"/>
    <w:rsid w:val="00E8485D"/>
    <w:rsid w:val="00E86B64"/>
    <w:rsid w:val="00E93D4F"/>
    <w:rsid w:val="00EA13B7"/>
    <w:rsid w:val="00EA3983"/>
    <w:rsid w:val="00EA4F51"/>
    <w:rsid w:val="00EB03E3"/>
    <w:rsid w:val="00EC6FD7"/>
    <w:rsid w:val="00ED17C7"/>
    <w:rsid w:val="00EE58C0"/>
    <w:rsid w:val="00EF1326"/>
    <w:rsid w:val="00EF681B"/>
    <w:rsid w:val="00F0345D"/>
    <w:rsid w:val="00F06C0A"/>
    <w:rsid w:val="00F07ED5"/>
    <w:rsid w:val="00F10884"/>
    <w:rsid w:val="00F125BF"/>
    <w:rsid w:val="00F23C34"/>
    <w:rsid w:val="00F24B80"/>
    <w:rsid w:val="00F462BC"/>
    <w:rsid w:val="00F55CF4"/>
    <w:rsid w:val="00F61D69"/>
    <w:rsid w:val="00F77155"/>
    <w:rsid w:val="00F9005E"/>
    <w:rsid w:val="00F96294"/>
    <w:rsid w:val="00FA1AF2"/>
    <w:rsid w:val="00FA3CBA"/>
    <w:rsid w:val="00FA441B"/>
    <w:rsid w:val="00FC4B71"/>
    <w:rsid w:val="00FC55EA"/>
    <w:rsid w:val="00FC57E2"/>
    <w:rsid w:val="00FD11C7"/>
    <w:rsid w:val="00FE50A4"/>
    <w:rsid w:val="00FE5C2C"/>
    <w:rsid w:val="00FE5EE1"/>
    <w:rsid w:val="00FF3E7C"/>
    <w:rsid w:val="00FF4899"/>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1</Pages>
  <Words>2928</Words>
  <Characters>16692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118</cp:revision>
  <cp:lastPrinted>2024-07-16T09:32:00Z</cp:lastPrinted>
  <dcterms:created xsi:type="dcterms:W3CDTF">2024-01-15T09:44:00Z</dcterms:created>
  <dcterms:modified xsi:type="dcterms:W3CDTF">2025-04-17T05:36:00Z</dcterms:modified>
</cp:coreProperties>
</file>