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011" w:rsidRPr="00F3403C" w:rsidRDefault="000D2011" w:rsidP="000D2011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0D2011" w:rsidRPr="00A26931" w:rsidRDefault="000D2011" w:rsidP="000D2011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395B2A">
        <w:rPr>
          <w:rFonts w:ascii="GHEA Grapalat" w:hAnsi="GHEA Grapalat"/>
          <w:b/>
          <w:sz w:val="24"/>
          <w:szCs w:val="24"/>
          <w:lang w:val="af-ZA"/>
        </w:rPr>
        <w:t>«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բարձրագույն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ուսումնական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հաստատությունների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 20</w:t>
      </w:r>
      <w:r>
        <w:rPr>
          <w:rFonts w:ascii="GHEA Grapalat" w:hAnsi="GHEA Grapalat" w:cs="Tahoma"/>
          <w:b/>
          <w:sz w:val="24"/>
          <w:szCs w:val="24"/>
          <w:lang w:val="hy-AM"/>
        </w:rPr>
        <w:t>2</w:t>
      </w:r>
      <w:r>
        <w:rPr>
          <w:rFonts w:ascii="GHEA Grapalat" w:hAnsi="GHEA Grapalat" w:cs="Tahoma"/>
          <w:b/>
          <w:sz w:val="24"/>
          <w:szCs w:val="24"/>
          <w:lang w:val="en-GB"/>
        </w:rPr>
        <w:t>5</w:t>
      </w:r>
      <w:r>
        <w:rPr>
          <w:rFonts w:ascii="GHEA Grapalat" w:hAnsi="GHEA Grapalat" w:cs="Tahoma"/>
          <w:b/>
          <w:sz w:val="24"/>
          <w:szCs w:val="24"/>
          <w:lang w:val="af-ZA"/>
        </w:rPr>
        <w:t>/2026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ուսումնական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տարվա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`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պետության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կողմից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ուսանողական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նպաստների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ձևով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ուսման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վարձի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լրիվ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փոխհատուցմամբ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,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առկա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ուսուցմամբ</w:t>
      </w:r>
      <w:r w:rsidRPr="00395B2A">
        <w:rPr>
          <w:rFonts w:ascii="GHEA Grapalat" w:hAnsi="GHEA Grapalat" w:cs="Sylfaen"/>
          <w:b/>
          <w:sz w:val="24"/>
          <w:szCs w:val="24"/>
          <w:lang w:val="af-ZA"/>
        </w:rPr>
        <w:t>,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մագիստրոսի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կրթական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ծրագրով</w:t>
      </w:r>
      <w:r w:rsidRPr="00395B2A">
        <w:rPr>
          <w:rFonts w:ascii="GHEA Grapalat" w:hAnsi="GHEA Grapalat" w:cs="Tahoma"/>
          <w:b/>
          <w:sz w:val="24"/>
          <w:szCs w:val="24"/>
          <w:lang w:val="hy-AM"/>
        </w:rPr>
        <w:t xml:space="preserve"> ընդունելության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տեղերը հաստատելու մասին</w:t>
      </w:r>
      <w:r w:rsidRPr="00395B2A">
        <w:rPr>
          <w:rFonts w:ascii="GHEA Grapalat" w:hAnsi="GHEA Grapalat"/>
          <w:b/>
          <w:sz w:val="24"/>
          <w:szCs w:val="24"/>
          <w:lang w:val="hy-AM"/>
        </w:rPr>
        <w:t>»</w:t>
      </w:r>
      <w:r w:rsidRPr="00395B2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GB"/>
        </w:rPr>
        <w:t>Կ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առավարության</w:t>
      </w:r>
      <w:r w:rsidRPr="00395B2A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395B2A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395B2A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:rsidR="000D2011" w:rsidRPr="006F4247" w:rsidRDefault="000D2011" w:rsidP="000D2011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D2011" w:rsidRDefault="000D2011" w:rsidP="000D2011">
      <w:pPr>
        <w:pStyle w:val="ListParagraph"/>
        <w:numPr>
          <w:ilvl w:val="0"/>
          <w:numId w:val="1"/>
        </w:numPr>
        <w:tabs>
          <w:tab w:val="left" w:pos="810"/>
          <w:tab w:val="left" w:pos="1080"/>
        </w:tabs>
        <w:autoSpaceDE w:val="0"/>
        <w:autoSpaceDN w:val="0"/>
        <w:adjustRightInd w:val="0"/>
        <w:spacing w:after="0" w:line="240" w:lineRule="auto"/>
        <w:rPr>
          <w:rFonts w:ascii="GHEA Grapalat" w:eastAsia="Times New Roman" w:hAnsi="GHEA Grapalat" w:cs="GHEAGrapalat-Bold"/>
          <w:b/>
          <w:bCs/>
          <w:sz w:val="24"/>
          <w:szCs w:val="24"/>
          <w:lang w:val="af-ZA"/>
        </w:rPr>
      </w:pPr>
      <w:r w:rsidRPr="00A26931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Ընթացիկ</w:t>
      </w:r>
      <w:r w:rsidRPr="00A26931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af-ZA"/>
        </w:rPr>
        <w:t xml:space="preserve"> </w:t>
      </w:r>
      <w:r w:rsidRPr="00A26931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իրավիճակը</w:t>
      </w:r>
      <w:r w:rsidRPr="00A26931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af-ZA"/>
        </w:rPr>
        <w:t xml:space="preserve"> </w:t>
      </w:r>
      <w:r w:rsidRPr="00A26931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և</w:t>
      </w:r>
      <w:r w:rsidRPr="00A26931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af-ZA"/>
        </w:rPr>
        <w:t xml:space="preserve"> </w:t>
      </w:r>
      <w:r w:rsidRPr="00A26931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իրավական</w:t>
      </w:r>
      <w:r w:rsidRPr="00A26931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af-ZA"/>
        </w:rPr>
        <w:t xml:space="preserve"> </w:t>
      </w:r>
      <w:r w:rsidRPr="00A26931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ակտի</w:t>
      </w:r>
      <w:r w:rsidRPr="00A26931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af-ZA"/>
        </w:rPr>
        <w:t xml:space="preserve"> </w:t>
      </w:r>
      <w:r w:rsidRPr="00A26931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ընդունման</w:t>
      </w:r>
      <w:r w:rsidRPr="00A26931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af-ZA"/>
        </w:rPr>
        <w:t xml:space="preserve"> </w:t>
      </w:r>
      <w:r w:rsidRPr="00A26931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անհրաժեշտությունը</w:t>
      </w:r>
      <w:r w:rsidRPr="00A26931">
        <w:rPr>
          <w:rFonts w:ascii="GHEA Grapalat" w:eastAsia="Times New Roman" w:hAnsi="GHEA Grapalat" w:cs="GHEAGrapalat-Bold"/>
          <w:b/>
          <w:bCs/>
          <w:sz w:val="24"/>
          <w:szCs w:val="24"/>
          <w:lang w:val="af-ZA"/>
        </w:rPr>
        <w:t xml:space="preserve"> </w:t>
      </w:r>
    </w:p>
    <w:p w:rsidR="000D2011" w:rsidRPr="00A26931" w:rsidRDefault="000D2011" w:rsidP="000D2011">
      <w:pPr>
        <w:pStyle w:val="ListParagraph"/>
        <w:tabs>
          <w:tab w:val="left" w:pos="810"/>
          <w:tab w:val="left" w:pos="1080"/>
        </w:tabs>
        <w:autoSpaceDE w:val="0"/>
        <w:autoSpaceDN w:val="0"/>
        <w:adjustRightInd w:val="0"/>
        <w:spacing w:after="0" w:line="240" w:lineRule="auto"/>
        <w:ind w:left="757"/>
        <w:rPr>
          <w:rFonts w:ascii="GHEA Grapalat" w:eastAsia="Times New Roman" w:hAnsi="GHEA Grapalat" w:cs="GHEAGrapalat-Bold"/>
          <w:b/>
          <w:bCs/>
          <w:sz w:val="24"/>
          <w:szCs w:val="24"/>
          <w:lang w:val="af-ZA"/>
        </w:rPr>
      </w:pPr>
    </w:p>
    <w:p w:rsidR="000D2011" w:rsidRPr="000D2011" w:rsidRDefault="000D2011" w:rsidP="00DE0449">
      <w:pPr>
        <w:spacing w:after="0"/>
        <w:ind w:firstLine="340"/>
        <w:jc w:val="both"/>
        <w:rPr>
          <w:rFonts w:ascii="GHEA Grapalat" w:hAnsi="GHEA Grapalat"/>
          <w:sz w:val="24"/>
          <w:szCs w:val="24"/>
          <w:lang w:val="fr-FR"/>
        </w:rPr>
      </w:pPr>
      <w:r w:rsidRPr="000D2011">
        <w:rPr>
          <w:rFonts w:ascii="GHEA Grapalat" w:hAnsi="GHEA Grapalat"/>
          <w:sz w:val="24"/>
          <w:szCs w:val="24"/>
          <w:lang w:val="hy-AM"/>
        </w:rPr>
        <w:t>Կ</w:t>
      </w:r>
      <w:r w:rsidRPr="000D2011">
        <w:rPr>
          <w:rFonts w:ascii="GHEA Grapalat" w:hAnsi="GHEA Grapalat"/>
          <w:sz w:val="24"/>
          <w:szCs w:val="24"/>
          <w:lang w:val="fr-FR"/>
        </w:rPr>
        <w:t>առավարության</w:t>
      </w:r>
      <w:r w:rsidRPr="000D20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2011">
        <w:rPr>
          <w:rFonts w:ascii="GHEA Grapalat" w:hAnsi="GHEA Grapalat"/>
          <w:sz w:val="24"/>
          <w:szCs w:val="24"/>
          <w:lang w:val="fr-FR"/>
        </w:rPr>
        <w:t>որոշման</w:t>
      </w:r>
      <w:r w:rsidRPr="000D2011">
        <w:rPr>
          <w:rFonts w:ascii="GHEA Grapalat" w:hAnsi="GHEA Grapalat"/>
          <w:sz w:val="24"/>
          <w:szCs w:val="24"/>
          <w:lang w:val="hy-AM"/>
        </w:rPr>
        <w:t xml:space="preserve"> ն</w:t>
      </w:r>
      <w:r w:rsidRPr="000D2011">
        <w:rPr>
          <w:rFonts w:ascii="GHEA Grapalat" w:hAnsi="GHEA Grapalat" w:cs="Sylfaen"/>
          <w:sz w:val="24"/>
          <w:szCs w:val="24"/>
          <w:lang w:val="hy-AM"/>
        </w:rPr>
        <w:t>ախագծի</w:t>
      </w:r>
      <w:r w:rsidRPr="000D2011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2011">
        <w:rPr>
          <w:rFonts w:ascii="GHEA Grapalat" w:hAnsi="GHEA Grapalat" w:cs="Sylfaen"/>
          <w:sz w:val="24"/>
          <w:szCs w:val="24"/>
          <w:lang w:val="hy-AM"/>
        </w:rPr>
        <w:t>ընդունումը բխում է</w:t>
      </w:r>
      <w:r w:rsidRPr="000D2011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D2011">
        <w:rPr>
          <w:rFonts w:ascii="GHEA Grapalat" w:hAnsi="GHEA Grapalat"/>
          <w:sz w:val="24"/>
          <w:szCs w:val="24"/>
          <w:lang w:val="fr-FR"/>
        </w:rPr>
        <w:t>«</w:t>
      </w:r>
      <w:r w:rsidRPr="000D2011">
        <w:rPr>
          <w:rFonts w:ascii="GHEA Grapalat" w:hAnsi="GHEA Grapalat" w:cs="Sylfaen"/>
          <w:sz w:val="24"/>
          <w:szCs w:val="24"/>
          <w:lang w:val="fr-FR"/>
        </w:rPr>
        <w:t>Կրթության</w:t>
      </w:r>
      <w:r w:rsidRPr="000D201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D2011">
        <w:rPr>
          <w:rFonts w:ascii="GHEA Grapalat" w:hAnsi="GHEA Grapalat" w:cs="Sylfaen"/>
          <w:sz w:val="24"/>
          <w:szCs w:val="24"/>
          <w:lang w:val="fr-FR"/>
        </w:rPr>
        <w:t>մասին»</w:t>
      </w:r>
      <w:r w:rsidRPr="000D20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2011">
        <w:rPr>
          <w:rFonts w:ascii="GHEA Grapalat" w:hAnsi="GHEA Grapalat" w:cs="Sylfaen"/>
          <w:sz w:val="24"/>
          <w:szCs w:val="24"/>
          <w:lang w:val="fr-FR"/>
        </w:rPr>
        <w:t>օրենքի</w:t>
      </w:r>
      <w:r w:rsidRPr="000D2011">
        <w:rPr>
          <w:rFonts w:ascii="GHEA Grapalat" w:hAnsi="GHEA Grapalat"/>
          <w:sz w:val="24"/>
          <w:szCs w:val="24"/>
          <w:lang w:val="fr-FR"/>
        </w:rPr>
        <w:t xml:space="preserve"> 28-</w:t>
      </w:r>
      <w:r w:rsidRPr="000D2011">
        <w:rPr>
          <w:rFonts w:ascii="GHEA Grapalat" w:hAnsi="GHEA Grapalat" w:cs="Sylfaen"/>
          <w:sz w:val="24"/>
          <w:szCs w:val="24"/>
          <w:lang w:val="fr-FR"/>
        </w:rPr>
        <w:t>րդ</w:t>
      </w:r>
      <w:r w:rsidRPr="000D201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D2011">
        <w:rPr>
          <w:rFonts w:ascii="GHEA Grapalat" w:hAnsi="GHEA Grapalat" w:cs="Sylfaen"/>
          <w:sz w:val="24"/>
          <w:szCs w:val="24"/>
          <w:lang w:val="fr-FR"/>
        </w:rPr>
        <w:t>հոդվածի</w:t>
      </w:r>
      <w:r w:rsidRPr="000D2011">
        <w:rPr>
          <w:rFonts w:ascii="GHEA Grapalat" w:hAnsi="GHEA Grapalat"/>
          <w:sz w:val="24"/>
          <w:szCs w:val="24"/>
          <w:lang w:val="fr-FR"/>
        </w:rPr>
        <w:t xml:space="preserve"> 6-</w:t>
      </w:r>
      <w:r w:rsidRPr="000D2011">
        <w:rPr>
          <w:rFonts w:ascii="GHEA Grapalat" w:hAnsi="GHEA Grapalat" w:cs="Sylfaen"/>
          <w:sz w:val="24"/>
          <w:szCs w:val="24"/>
          <w:lang w:val="fr-FR"/>
        </w:rPr>
        <w:t>րդ</w:t>
      </w:r>
      <w:r w:rsidRPr="000D201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D2011">
        <w:rPr>
          <w:rFonts w:ascii="GHEA Grapalat" w:hAnsi="GHEA Grapalat" w:cs="Sylfaen"/>
          <w:sz w:val="24"/>
          <w:szCs w:val="24"/>
          <w:lang w:val="fr-FR"/>
        </w:rPr>
        <w:t>մասի</w:t>
      </w:r>
      <w:r w:rsidRPr="000D201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D2011">
        <w:rPr>
          <w:rFonts w:ascii="GHEA Grapalat" w:hAnsi="GHEA Grapalat" w:cs="Sylfaen"/>
          <w:sz w:val="24"/>
          <w:szCs w:val="24"/>
          <w:lang w:val="fr-FR"/>
        </w:rPr>
        <w:t>և</w:t>
      </w:r>
      <w:r w:rsidRPr="000D201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D2011">
        <w:rPr>
          <w:rFonts w:ascii="GHEA Grapalat" w:hAnsi="GHEA Grapalat"/>
          <w:sz w:val="24"/>
          <w:szCs w:val="24"/>
          <w:lang w:val="hy-AM"/>
        </w:rPr>
        <w:t>«</w:t>
      </w:r>
      <w:r w:rsidRPr="000D2011">
        <w:rPr>
          <w:rFonts w:ascii="GHEA Grapalat" w:hAnsi="GHEA Grapalat" w:cs="Sylfaen"/>
          <w:sz w:val="24"/>
          <w:szCs w:val="24"/>
          <w:lang w:val="fr-FR"/>
        </w:rPr>
        <w:t>Բարձրագույն</w:t>
      </w:r>
      <w:r w:rsidRPr="000D201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D2011">
        <w:rPr>
          <w:rFonts w:ascii="GHEA Grapalat" w:hAnsi="GHEA Grapalat" w:cs="Sylfaen"/>
          <w:sz w:val="24"/>
          <w:szCs w:val="24"/>
          <w:lang w:val="fr-FR"/>
        </w:rPr>
        <w:t>և</w:t>
      </w:r>
      <w:r w:rsidRPr="000D201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D2011">
        <w:rPr>
          <w:rFonts w:ascii="GHEA Grapalat" w:hAnsi="GHEA Grapalat" w:cs="Sylfaen"/>
          <w:sz w:val="24"/>
          <w:szCs w:val="24"/>
          <w:lang w:val="fr-FR"/>
        </w:rPr>
        <w:t>հետբուհական</w:t>
      </w:r>
      <w:r w:rsidRPr="000D201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D2011">
        <w:rPr>
          <w:rFonts w:ascii="GHEA Grapalat" w:hAnsi="GHEA Grapalat" w:cs="Sylfaen"/>
          <w:sz w:val="24"/>
          <w:szCs w:val="24"/>
          <w:lang w:val="fr-FR"/>
        </w:rPr>
        <w:t>մասնագիտական</w:t>
      </w:r>
      <w:r w:rsidRPr="000D201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D2011">
        <w:rPr>
          <w:rFonts w:ascii="GHEA Grapalat" w:hAnsi="GHEA Grapalat" w:cs="Sylfaen"/>
          <w:sz w:val="24"/>
          <w:szCs w:val="24"/>
          <w:lang w:val="fr-FR"/>
        </w:rPr>
        <w:t>կրթության</w:t>
      </w:r>
      <w:r w:rsidRPr="000D201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D2011">
        <w:rPr>
          <w:rFonts w:ascii="GHEA Grapalat" w:hAnsi="GHEA Grapalat" w:cs="Sylfaen"/>
          <w:sz w:val="24"/>
          <w:szCs w:val="24"/>
          <w:lang w:val="fr-FR"/>
        </w:rPr>
        <w:t>մասին</w:t>
      </w:r>
      <w:r w:rsidRPr="000D2011">
        <w:rPr>
          <w:rFonts w:ascii="GHEA Grapalat" w:hAnsi="GHEA Grapalat"/>
          <w:sz w:val="24"/>
          <w:szCs w:val="24"/>
          <w:lang w:val="hy-AM"/>
        </w:rPr>
        <w:t>»</w:t>
      </w:r>
      <w:r w:rsidRPr="000D2011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0D2011">
        <w:rPr>
          <w:rFonts w:ascii="GHEA Grapalat" w:hAnsi="GHEA Grapalat" w:cs="Sylfaen"/>
          <w:sz w:val="24"/>
          <w:szCs w:val="24"/>
          <w:lang w:val="fr-FR"/>
        </w:rPr>
        <w:t>օրենքի</w:t>
      </w:r>
      <w:r w:rsidRPr="000D2011">
        <w:rPr>
          <w:rFonts w:ascii="GHEA Grapalat" w:hAnsi="GHEA Grapalat"/>
          <w:sz w:val="24"/>
          <w:szCs w:val="24"/>
          <w:lang w:val="fr-FR"/>
        </w:rPr>
        <w:t xml:space="preserve"> 5-</w:t>
      </w:r>
      <w:r w:rsidRPr="000D2011">
        <w:rPr>
          <w:rFonts w:ascii="GHEA Grapalat" w:hAnsi="GHEA Grapalat" w:cs="Sylfaen"/>
          <w:sz w:val="24"/>
          <w:szCs w:val="24"/>
          <w:lang w:val="fr-FR"/>
        </w:rPr>
        <w:t>րդ</w:t>
      </w:r>
      <w:r w:rsidRPr="000D201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D2011">
        <w:rPr>
          <w:rFonts w:ascii="GHEA Grapalat" w:hAnsi="GHEA Grapalat" w:cs="Sylfaen"/>
          <w:sz w:val="24"/>
          <w:szCs w:val="24"/>
          <w:lang w:val="fr-FR"/>
        </w:rPr>
        <w:t>հոդվածի</w:t>
      </w:r>
      <w:r w:rsidRPr="000D2011">
        <w:rPr>
          <w:rFonts w:ascii="GHEA Grapalat" w:hAnsi="GHEA Grapalat"/>
          <w:sz w:val="24"/>
          <w:szCs w:val="24"/>
          <w:lang w:val="fr-FR"/>
        </w:rPr>
        <w:t xml:space="preserve"> 2-</w:t>
      </w:r>
      <w:r w:rsidRPr="000D2011">
        <w:rPr>
          <w:rFonts w:ascii="GHEA Grapalat" w:hAnsi="GHEA Grapalat" w:cs="Sylfaen"/>
          <w:sz w:val="24"/>
          <w:szCs w:val="24"/>
          <w:lang w:val="fr-FR"/>
        </w:rPr>
        <w:t>րդ</w:t>
      </w:r>
      <w:r w:rsidRPr="000D201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D2011">
        <w:rPr>
          <w:rFonts w:ascii="GHEA Grapalat" w:hAnsi="GHEA Grapalat" w:cs="Sylfaen"/>
          <w:sz w:val="24"/>
          <w:szCs w:val="24"/>
          <w:lang w:val="fr-FR"/>
        </w:rPr>
        <w:t>մասի</w:t>
      </w:r>
      <w:r w:rsidRPr="000D2011">
        <w:rPr>
          <w:rFonts w:ascii="GHEA Grapalat" w:hAnsi="GHEA Grapalat"/>
          <w:sz w:val="24"/>
          <w:szCs w:val="24"/>
          <w:lang w:val="fr-FR"/>
        </w:rPr>
        <w:t xml:space="preserve"> 6-</w:t>
      </w:r>
      <w:r w:rsidRPr="000D2011">
        <w:rPr>
          <w:rFonts w:ascii="GHEA Grapalat" w:hAnsi="GHEA Grapalat" w:cs="Sylfaen"/>
          <w:sz w:val="24"/>
          <w:szCs w:val="24"/>
          <w:lang w:val="fr-FR"/>
        </w:rPr>
        <w:t>րդ</w:t>
      </w:r>
      <w:r w:rsidRPr="000D201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D2011">
        <w:rPr>
          <w:rFonts w:ascii="GHEA Grapalat" w:hAnsi="GHEA Grapalat" w:cs="Sylfaen"/>
          <w:sz w:val="24"/>
          <w:szCs w:val="24"/>
          <w:lang w:val="fr-FR"/>
        </w:rPr>
        <w:t>կետի</w:t>
      </w:r>
      <w:r w:rsidRPr="000D2011">
        <w:rPr>
          <w:rFonts w:ascii="GHEA Grapalat" w:hAnsi="GHEA Grapalat" w:cs="Sylfaen"/>
          <w:sz w:val="24"/>
          <w:szCs w:val="24"/>
          <w:lang w:val="hy-AM"/>
        </w:rPr>
        <w:t xml:space="preserve"> պահանջներից</w:t>
      </w:r>
      <w:r w:rsidRPr="000D2011">
        <w:rPr>
          <w:rFonts w:ascii="GHEA Grapalat" w:hAnsi="GHEA Grapalat"/>
          <w:sz w:val="24"/>
          <w:szCs w:val="24"/>
          <w:lang w:val="fr-FR"/>
        </w:rPr>
        <w:t>:</w:t>
      </w:r>
    </w:p>
    <w:p w:rsidR="000D2011" w:rsidRPr="000D2011" w:rsidRDefault="000D2011" w:rsidP="00DE0449">
      <w:pPr>
        <w:shd w:val="clear" w:color="auto" w:fill="FFFFFF"/>
        <w:spacing w:after="0"/>
        <w:ind w:firstLine="340"/>
        <w:jc w:val="both"/>
        <w:rPr>
          <w:rFonts w:ascii="GHEA Grapalat" w:hAnsi="GHEA Grapalat"/>
          <w:sz w:val="24"/>
          <w:szCs w:val="24"/>
          <w:lang w:val="hy-AM"/>
        </w:rPr>
      </w:pPr>
      <w:r w:rsidRPr="000D2011">
        <w:rPr>
          <w:rFonts w:ascii="GHEA Grapalat" w:hAnsi="GHEA Grapalat"/>
          <w:color w:val="00000A"/>
          <w:sz w:val="24"/>
          <w:szCs w:val="24"/>
          <w:lang w:val="hy-AM"/>
        </w:rPr>
        <w:t xml:space="preserve">Մագիստրատուրայի 2025/2026 ուսումնական տարվա </w:t>
      </w:r>
      <w:r w:rsidRPr="000D2011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0D2011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0D2011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0D2011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0D2011">
        <w:rPr>
          <w:rFonts w:ascii="GHEA Grapalat" w:hAnsi="GHEA Grapalat" w:cs="Sylfaen"/>
          <w:sz w:val="24"/>
          <w:szCs w:val="24"/>
          <w:lang w:val="hy-AM"/>
        </w:rPr>
        <w:t>ուսանողական</w:t>
      </w:r>
      <w:r w:rsidRPr="000D2011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0D2011">
        <w:rPr>
          <w:rFonts w:ascii="GHEA Grapalat" w:hAnsi="GHEA Grapalat" w:cs="Sylfaen"/>
          <w:sz w:val="24"/>
          <w:szCs w:val="24"/>
          <w:lang w:val="hy-AM"/>
        </w:rPr>
        <w:t>նպաստների</w:t>
      </w:r>
      <w:r w:rsidRPr="000D2011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0D2011">
        <w:rPr>
          <w:rFonts w:ascii="GHEA Grapalat" w:hAnsi="GHEA Grapalat" w:cs="Sylfaen"/>
          <w:sz w:val="24"/>
          <w:szCs w:val="24"/>
          <w:lang w:val="hy-AM"/>
        </w:rPr>
        <w:t>ձևով</w:t>
      </w:r>
      <w:r w:rsidRPr="000D2011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0D2011">
        <w:rPr>
          <w:rFonts w:ascii="GHEA Grapalat" w:hAnsi="GHEA Grapalat" w:cs="Sylfaen"/>
          <w:sz w:val="24"/>
          <w:szCs w:val="24"/>
          <w:lang w:val="hy-AM"/>
        </w:rPr>
        <w:t>ուսման</w:t>
      </w:r>
      <w:r w:rsidRPr="000D2011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0D2011">
        <w:rPr>
          <w:rFonts w:ascii="GHEA Grapalat" w:hAnsi="GHEA Grapalat" w:cs="Sylfaen"/>
          <w:sz w:val="24"/>
          <w:szCs w:val="24"/>
          <w:lang w:val="hy-AM"/>
        </w:rPr>
        <w:t>վարձի</w:t>
      </w:r>
      <w:r w:rsidRPr="000D2011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0D2011">
        <w:rPr>
          <w:rFonts w:ascii="GHEA Grapalat" w:hAnsi="GHEA Grapalat" w:cs="Sylfaen"/>
          <w:sz w:val="24"/>
          <w:szCs w:val="24"/>
          <w:lang w:val="hy-AM"/>
        </w:rPr>
        <w:t>լրիվ</w:t>
      </w:r>
      <w:r w:rsidRPr="000D2011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0D2011">
        <w:rPr>
          <w:rFonts w:ascii="GHEA Grapalat" w:hAnsi="GHEA Grapalat" w:cs="Sylfaen"/>
          <w:sz w:val="24"/>
          <w:szCs w:val="24"/>
          <w:lang w:val="hy-AM"/>
        </w:rPr>
        <w:t>փոխհատուցմամբ</w:t>
      </w:r>
      <w:r w:rsidRPr="000D2011">
        <w:rPr>
          <w:rFonts w:ascii="GHEA Grapalat" w:hAnsi="GHEA Grapalat"/>
          <w:color w:val="00000A"/>
          <w:sz w:val="24"/>
          <w:szCs w:val="24"/>
          <w:lang w:val="hy-AM"/>
        </w:rPr>
        <w:t xml:space="preserve"> ընդունելության տեղերը ձևավորելիս</w:t>
      </w:r>
      <w:r w:rsidRPr="000D2011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հիմք է ընդունվել Կառավարության</w:t>
      </w:r>
      <w:r w:rsidRPr="000D20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2021 </w:t>
      </w:r>
      <w:r w:rsidRPr="000D2011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թվականի օգոստոսի</w:t>
      </w:r>
      <w:r w:rsidRPr="000D20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18-</w:t>
      </w:r>
      <w:r w:rsidRPr="000D2011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 հմ</w:t>
      </w:r>
      <w:r w:rsidRPr="000D20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1363-</w:t>
      </w:r>
      <w:r w:rsidRPr="000D2011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 որոշմամբ հաստատված «Հայաստանի Հանրապետության</w:t>
      </w:r>
      <w:r w:rsidRPr="000D2011">
        <w:rPr>
          <w:rFonts w:ascii="GHEA Grapalat" w:eastAsia="Times New Roman" w:hAnsi="GHEA Grapalat" w:cs="Arial"/>
          <w:i/>
          <w:color w:val="000000"/>
          <w:sz w:val="24"/>
          <w:szCs w:val="24"/>
          <w:lang w:val="hy-AM"/>
        </w:rPr>
        <w:t xml:space="preserve"> </w:t>
      </w:r>
      <w:r w:rsidRPr="000D2011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կառավարության</w:t>
      </w:r>
      <w:r w:rsidRPr="000D20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2021-2026 </w:t>
      </w:r>
      <w:r w:rsidRPr="000D2011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թվականների ծրագիրը», որով սահմանված </w:t>
      </w:r>
      <w:r w:rsidRPr="000D2011">
        <w:rPr>
          <w:rFonts w:ascii="GHEA Grapalat" w:eastAsia="Times New Roman" w:hAnsi="GHEA Grapalat" w:cs="Arial"/>
          <w:color w:val="000000"/>
          <w:sz w:val="24"/>
          <w:szCs w:val="24"/>
          <w:lang w:val="en-GB"/>
        </w:rPr>
        <w:t>է</w:t>
      </w:r>
      <w:r w:rsidRPr="000D2011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պետության համար առաջնային և կարևորություն ունեցող ոլորտները համապատասխան որակավորմամբ մասնագետներով</w:t>
      </w:r>
      <w:r w:rsidRPr="000D20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2011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ապահովելու պահանջ</w:t>
      </w:r>
      <w:r w:rsidRPr="000D2011">
        <w:rPr>
          <w:rFonts w:ascii="GHEA Grapalat" w:eastAsia="Times New Roman" w:hAnsi="GHEA Grapalat" w:cs="Arial"/>
          <w:color w:val="000000"/>
          <w:sz w:val="24"/>
          <w:szCs w:val="24"/>
          <w:lang w:val="en-GB"/>
        </w:rPr>
        <w:t>արկ</w:t>
      </w:r>
      <w:r w:rsidRPr="000D2011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ը: </w:t>
      </w:r>
      <w:r w:rsidRPr="000D2011">
        <w:rPr>
          <w:rFonts w:ascii="GHEA Grapalat" w:hAnsi="GHEA Grapalat"/>
          <w:color w:val="00000A"/>
          <w:sz w:val="24"/>
          <w:szCs w:val="24"/>
          <w:lang w:val="hy-AM"/>
        </w:rPr>
        <w:t xml:space="preserve">Հաշվի են առնվել նաև բարձրագույն ուսումնական հաստատությունների </w:t>
      </w:r>
      <w:r w:rsidRPr="000D2011">
        <w:rPr>
          <w:rFonts w:ascii="GHEA Grapalat" w:hAnsi="GHEA Grapalat"/>
          <w:color w:val="00000A"/>
          <w:sz w:val="24"/>
          <w:szCs w:val="24"/>
          <w:lang w:val="en-GB"/>
        </w:rPr>
        <w:t xml:space="preserve">կողմից </w:t>
      </w:r>
      <w:r w:rsidRPr="000D2011">
        <w:rPr>
          <w:rFonts w:ascii="GHEA Grapalat" w:hAnsi="GHEA Grapalat"/>
          <w:color w:val="00000A"/>
          <w:sz w:val="24"/>
          <w:szCs w:val="24"/>
          <w:lang w:val="hy-AM"/>
        </w:rPr>
        <w:t xml:space="preserve">ներկայացված հայտերը, </w:t>
      </w:r>
      <w:r w:rsidRPr="000D2011">
        <w:rPr>
          <w:rFonts w:ascii="GHEA Grapalat" w:hAnsi="GHEA Grapalat"/>
          <w:sz w:val="24"/>
          <w:szCs w:val="24"/>
          <w:lang w:val="hy-AM"/>
        </w:rPr>
        <w:t xml:space="preserve">աշխատաշուկայում որոշ մասնագիտությունների (կրթական ծրագրերի) </w:t>
      </w:r>
      <w:r w:rsidRPr="000D2011">
        <w:rPr>
          <w:rFonts w:ascii="GHEA Grapalat" w:hAnsi="GHEA Grapalat"/>
          <w:sz w:val="24"/>
          <w:szCs w:val="24"/>
          <w:lang w:val="en-GB"/>
        </w:rPr>
        <w:t>(այսուհետ՝ ԿԾ)</w:t>
      </w:r>
      <w:r w:rsidRPr="000D2011">
        <w:rPr>
          <w:rFonts w:ascii="GHEA Grapalat" w:hAnsi="GHEA Grapalat"/>
          <w:sz w:val="24"/>
          <w:szCs w:val="24"/>
          <w:lang w:val="hy-AM"/>
        </w:rPr>
        <w:t xml:space="preserve"> գծով առկա պահանջարկը, </w:t>
      </w:r>
      <w:r w:rsidRPr="000D2011">
        <w:rPr>
          <w:rFonts w:ascii="GHEA Grapalat" w:hAnsi="GHEA Grapalat"/>
          <w:color w:val="00000A"/>
          <w:sz w:val="24"/>
          <w:szCs w:val="24"/>
          <w:lang w:val="hy-AM"/>
        </w:rPr>
        <w:t xml:space="preserve">ըստ մասնագիտությունների և </w:t>
      </w:r>
      <w:r w:rsidRPr="000D2011">
        <w:rPr>
          <w:rFonts w:ascii="GHEA Grapalat" w:hAnsi="GHEA Grapalat"/>
          <w:color w:val="00000A"/>
          <w:sz w:val="24"/>
          <w:szCs w:val="24"/>
          <w:lang w:val="en-GB"/>
        </w:rPr>
        <w:t xml:space="preserve">ԿԾ-երի </w:t>
      </w:r>
      <w:r w:rsidRPr="000D2011">
        <w:rPr>
          <w:rFonts w:ascii="GHEA Grapalat" w:hAnsi="GHEA Grapalat"/>
          <w:color w:val="00000A"/>
          <w:sz w:val="24"/>
          <w:szCs w:val="24"/>
          <w:lang w:val="hy-AM"/>
        </w:rPr>
        <w:t xml:space="preserve">նախորդ ուսումնական տարիներին իրականացված փաստացի ընդունելության ցուցանիշները, </w:t>
      </w:r>
      <w:r w:rsidRPr="000D2011">
        <w:rPr>
          <w:rFonts w:ascii="GHEA Grapalat" w:hAnsi="GHEA Grapalat"/>
          <w:sz w:val="24"/>
          <w:szCs w:val="24"/>
          <w:lang w:val="hy-AM"/>
        </w:rPr>
        <w:t>բակալավրիատի բարձր առաջադիմությամբ շրջանավարտների թիվը, ինչպես նաև լիցենզիայով բուհերին</w:t>
      </w:r>
      <w:r w:rsidRPr="000D2011">
        <w:rPr>
          <w:rFonts w:ascii="GHEA Grapalat" w:hAnsi="GHEA Grapalat"/>
          <w:sz w:val="24"/>
          <w:szCs w:val="24"/>
          <w:lang w:val="en-GB"/>
        </w:rPr>
        <w:t xml:space="preserve">՝ ըստ մասնագիտությունների և ԿԾ-երի </w:t>
      </w:r>
      <w:r w:rsidRPr="000D2011">
        <w:rPr>
          <w:rFonts w:ascii="GHEA Grapalat" w:hAnsi="GHEA Grapalat"/>
          <w:sz w:val="24"/>
          <w:szCs w:val="24"/>
          <w:lang w:val="hy-AM"/>
        </w:rPr>
        <w:t>հատկացված տեղերի քանակը:</w:t>
      </w:r>
    </w:p>
    <w:p w:rsidR="000D2011" w:rsidRPr="000D2011" w:rsidRDefault="000D2011" w:rsidP="00DE0449">
      <w:pPr>
        <w:shd w:val="clear" w:color="auto" w:fill="FFFFFF"/>
        <w:spacing w:after="0"/>
        <w:ind w:firstLine="340"/>
        <w:jc w:val="both"/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</w:pPr>
      <w:r w:rsidRPr="000D2011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Կառավարության 2021 թվականի նոյեմբերի 18-ի հմ. 1902-Լ որոշմամբ հաստատված</w:t>
      </w:r>
      <w:r w:rsidRPr="000D2011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D2011">
        <w:rPr>
          <w:rStyle w:val="Strong"/>
          <w:rFonts w:ascii="GHEA Grapalat" w:hAnsi="GHEA Grapalat"/>
          <w:b w:val="0"/>
          <w:color w:val="000000"/>
          <w:sz w:val="24"/>
          <w:szCs w:val="24"/>
          <w:lang w:val="en-GB"/>
        </w:rPr>
        <w:t>Կ</w:t>
      </w:r>
      <w:r w:rsidRPr="000D2011">
        <w:rPr>
          <w:rFonts w:ascii="GHEA Grapalat" w:hAnsi="GHEA Grapalat"/>
          <w:sz w:val="24"/>
          <w:szCs w:val="24"/>
          <w:lang w:val="hy-AM"/>
        </w:rPr>
        <w:t xml:space="preserve">առավարության 2021-2026 թվականների գործունեության միջոցառումների ծրագրի </w:t>
      </w:r>
      <w:r w:rsidRPr="000D2011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«</w:t>
      </w:r>
      <w:r w:rsidRPr="000D2011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Կրթության, գիտության, մշակույթի և սպորտի նախարարություն</w:t>
      </w:r>
      <w:r w:rsidRPr="000D2011">
        <w:rPr>
          <w:rFonts w:ascii="GHEA Grapalat" w:hAnsi="GHEA Grapalat"/>
          <w:sz w:val="24"/>
          <w:szCs w:val="24"/>
          <w:lang w:val="hy-AM"/>
        </w:rPr>
        <w:t xml:space="preserve">» բաժնի 18-րդ կետի համաձայն՝ </w:t>
      </w:r>
      <w:r w:rsidRPr="000D2011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0D2011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0D2011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0D2011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0D2011">
        <w:rPr>
          <w:rFonts w:ascii="GHEA Grapalat" w:hAnsi="GHEA Grapalat" w:cs="Sylfaen"/>
          <w:sz w:val="24"/>
          <w:szCs w:val="24"/>
          <w:lang w:val="hy-AM"/>
        </w:rPr>
        <w:t>ուսանողական</w:t>
      </w:r>
      <w:r w:rsidRPr="000D2011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0D2011">
        <w:rPr>
          <w:rFonts w:ascii="GHEA Grapalat" w:hAnsi="GHEA Grapalat" w:cs="Sylfaen"/>
          <w:sz w:val="24"/>
          <w:szCs w:val="24"/>
          <w:lang w:val="hy-AM"/>
        </w:rPr>
        <w:t>նպաստների</w:t>
      </w:r>
      <w:r w:rsidRPr="000D2011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0D2011">
        <w:rPr>
          <w:rFonts w:ascii="GHEA Grapalat" w:hAnsi="GHEA Grapalat" w:cs="Sylfaen"/>
          <w:sz w:val="24"/>
          <w:szCs w:val="24"/>
          <w:lang w:val="hy-AM"/>
        </w:rPr>
        <w:t>ձևով</w:t>
      </w:r>
      <w:r w:rsidRPr="000D2011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0D2011">
        <w:rPr>
          <w:rFonts w:ascii="GHEA Grapalat" w:hAnsi="GHEA Grapalat" w:cs="Sylfaen"/>
          <w:sz w:val="24"/>
          <w:szCs w:val="24"/>
          <w:lang w:val="hy-AM"/>
        </w:rPr>
        <w:t>ուսման</w:t>
      </w:r>
      <w:r w:rsidRPr="000D2011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0D2011">
        <w:rPr>
          <w:rFonts w:ascii="GHEA Grapalat" w:hAnsi="GHEA Grapalat" w:cs="Sylfaen"/>
          <w:sz w:val="24"/>
          <w:szCs w:val="24"/>
          <w:lang w:val="hy-AM"/>
        </w:rPr>
        <w:t>վարձի</w:t>
      </w:r>
      <w:r w:rsidRPr="000D2011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0D2011">
        <w:rPr>
          <w:rFonts w:ascii="GHEA Grapalat" w:hAnsi="GHEA Grapalat" w:cs="Sylfaen"/>
          <w:sz w:val="24"/>
          <w:szCs w:val="24"/>
          <w:lang w:val="hy-AM"/>
        </w:rPr>
        <w:t>լրիվ</w:t>
      </w:r>
      <w:r w:rsidRPr="000D2011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0D2011">
        <w:rPr>
          <w:rFonts w:ascii="GHEA Grapalat" w:hAnsi="GHEA Grapalat" w:cs="Sylfaen"/>
          <w:sz w:val="24"/>
          <w:szCs w:val="24"/>
          <w:lang w:val="hy-AM"/>
        </w:rPr>
        <w:t>փոխհատուցմամբ</w:t>
      </w:r>
      <w:r w:rsidRPr="000D2011">
        <w:rPr>
          <w:rFonts w:ascii="GHEA Grapalat" w:hAnsi="GHEA Grapalat"/>
          <w:color w:val="00000A"/>
          <w:sz w:val="24"/>
          <w:szCs w:val="24"/>
          <w:lang w:val="hy-AM"/>
        </w:rPr>
        <w:t xml:space="preserve"> ընդունելության </w:t>
      </w:r>
      <w:r w:rsidRPr="000D2011">
        <w:rPr>
          <w:rFonts w:ascii="GHEA Grapalat" w:hAnsi="GHEA Grapalat"/>
          <w:sz w:val="24"/>
          <w:szCs w:val="24"/>
          <w:lang w:val="hy-AM"/>
        </w:rPr>
        <w:t>4-ական տեղեր են հատկացվել «Արևելագիտություն» մասնագիտության «Ադրբեջանագիտություն» և «</w:t>
      </w:r>
      <w:r w:rsidRPr="000D2011">
        <w:rPr>
          <w:rFonts w:ascii="GHEA Grapalat" w:hAnsi="GHEA Grapalat"/>
          <w:bCs/>
          <w:color w:val="000000"/>
          <w:sz w:val="24"/>
          <w:szCs w:val="24"/>
          <w:lang w:val="hy-AM"/>
        </w:rPr>
        <w:t>Կովկասագիտություն» մասնագիտության «</w:t>
      </w:r>
      <w:r w:rsidRPr="000D2011">
        <w:rPr>
          <w:rFonts w:ascii="GHEA Grapalat" w:hAnsi="GHEA Grapalat"/>
          <w:sz w:val="24"/>
          <w:szCs w:val="24"/>
          <w:lang w:val="hy-AM"/>
        </w:rPr>
        <w:t xml:space="preserve">Վրացագիտություն» </w:t>
      </w:r>
      <w:r w:rsidRPr="000D2011">
        <w:rPr>
          <w:rFonts w:ascii="GHEA Grapalat" w:hAnsi="GHEA Grapalat"/>
          <w:sz w:val="24"/>
          <w:szCs w:val="24"/>
          <w:lang w:val="en-GB"/>
        </w:rPr>
        <w:t>ԿԾ-</w:t>
      </w:r>
      <w:r w:rsidR="00D25A8F">
        <w:rPr>
          <w:rFonts w:ascii="GHEA Grapalat" w:hAnsi="GHEA Grapalat"/>
          <w:sz w:val="24"/>
          <w:szCs w:val="24"/>
          <w:lang w:val="en-GB"/>
        </w:rPr>
        <w:t>եր</w:t>
      </w:r>
      <w:r w:rsidRPr="000D2011">
        <w:rPr>
          <w:rFonts w:ascii="GHEA Grapalat" w:hAnsi="GHEA Grapalat"/>
          <w:sz w:val="24"/>
          <w:szCs w:val="24"/>
          <w:lang w:val="en-GB"/>
        </w:rPr>
        <w:t xml:space="preserve">ին: </w:t>
      </w:r>
      <w:r w:rsidR="00D25A8F">
        <w:rPr>
          <w:rFonts w:ascii="GHEA Grapalat" w:hAnsi="GHEA Grapalat"/>
          <w:sz w:val="24"/>
          <w:szCs w:val="24"/>
          <w:lang w:val="en-GB"/>
        </w:rPr>
        <w:t>Նրանց ու</w:t>
      </w:r>
      <w:r w:rsidRPr="000D2011">
        <w:rPr>
          <w:rFonts w:ascii="GHEA Grapalat" w:hAnsi="GHEA Grapalat"/>
          <w:sz w:val="24"/>
          <w:szCs w:val="24"/>
          <w:lang w:val="hy-AM"/>
        </w:rPr>
        <w:t xml:space="preserve">սումնառությունը կկազմակերպվի Երևանի պետական համալսարանում: «Ադրբեջանագիտություն» </w:t>
      </w:r>
      <w:r w:rsidRPr="000D2011">
        <w:rPr>
          <w:rFonts w:ascii="GHEA Grapalat" w:hAnsi="GHEA Grapalat"/>
          <w:sz w:val="24"/>
          <w:szCs w:val="24"/>
          <w:lang w:val="hy-AM"/>
        </w:rPr>
        <w:lastRenderedPageBreak/>
        <w:t xml:space="preserve">և </w:t>
      </w:r>
      <w:r w:rsidRPr="000D2011"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 w:rsidRPr="000D2011">
        <w:rPr>
          <w:rFonts w:ascii="GHEA Grapalat" w:hAnsi="GHEA Grapalat"/>
          <w:sz w:val="24"/>
          <w:szCs w:val="24"/>
          <w:lang w:val="hy-AM"/>
        </w:rPr>
        <w:t xml:space="preserve">Վրացագիտություն» </w:t>
      </w:r>
      <w:r w:rsidRPr="000D2011">
        <w:rPr>
          <w:rFonts w:ascii="GHEA Grapalat" w:hAnsi="GHEA Grapalat"/>
          <w:sz w:val="24"/>
          <w:szCs w:val="24"/>
          <w:lang w:val="en-GB"/>
        </w:rPr>
        <w:t>ԿԾ-ի</w:t>
      </w:r>
      <w:r w:rsidRPr="000D2011">
        <w:rPr>
          <w:rFonts w:ascii="GHEA Grapalat" w:hAnsi="GHEA Grapalat"/>
          <w:sz w:val="24"/>
          <w:szCs w:val="24"/>
          <w:lang w:val="hy-AM"/>
        </w:rPr>
        <w:t xml:space="preserve"> ֆինանսավորումը ներառված է</w:t>
      </w:r>
      <w:r w:rsidR="006F7A9B">
        <w:rPr>
          <w:rFonts w:ascii="GHEA Grapalat" w:hAnsi="GHEA Grapalat"/>
          <w:sz w:val="24"/>
          <w:szCs w:val="24"/>
          <w:lang w:val="hy-AM"/>
        </w:rPr>
        <w:t xml:space="preserve"> 2024-2026</w:t>
      </w:r>
      <w:r w:rsidRPr="000D2011">
        <w:rPr>
          <w:rFonts w:ascii="GHEA Grapalat" w:hAnsi="GHEA Grapalat"/>
          <w:sz w:val="24"/>
          <w:szCs w:val="24"/>
          <w:lang w:val="hy-AM"/>
        </w:rPr>
        <w:t xml:space="preserve"> թվականների պետական միջնաժամկետ ծախսային ծրագրում:</w:t>
      </w:r>
      <w:r w:rsidRPr="000D2011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</w:p>
    <w:p w:rsidR="000D2011" w:rsidRPr="000D2011" w:rsidRDefault="000D2011" w:rsidP="00DE0449">
      <w:pPr>
        <w:spacing w:after="0"/>
        <w:ind w:firstLine="340"/>
        <w:jc w:val="both"/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</w:pPr>
      <w:r w:rsidRPr="000D2011">
        <w:rPr>
          <w:rFonts w:ascii="GHEA Grapalat" w:hAnsi="GHEA Grapalat"/>
          <w:color w:val="00000A"/>
          <w:sz w:val="24"/>
          <w:szCs w:val="24"/>
          <w:lang w:val="hy-AM"/>
        </w:rPr>
        <w:t>Ն</w:t>
      </w:r>
      <w:r w:rsidRPr="000D2011">
        <w:rPr>
          <w:rFonts w:ascii="GHEA Grapalat" w:hAnsi="GHEA Grapalat" w:cs="Times Armenian"/>
          <w:sz w:val="24"/>
          <w:szCs w:val="24"/>
          <w:lang w:val="hy-AM"/>
        </w:rPr>
        <w:t xml:space="preserve">ախագծի ընդունումը նպատակ ունի կանոնակարգել </w:t>
      </w:r>
      <w:r w:rsidRPr="000D2011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 xml:space="preserve">տնտեսության զարգացման կարիքներին համահունչ մագիստրոսի </w:t>
      </w:r>
      <w:r w:rsidRPr="000D2011">
        <w:rPr>
          <w:rFonts w:ascii="GHEA Grapalat" w:hAnsi="GHEA Grapalat"/>
          <w:sz w:val="24"/>
          <w:szCs w:val="24"/>
          <w:lang w:val="en-GB"/>
        </w:rPr>
        <w:t>ԿԾ</w:t>
      </w:r>
      <w:r w:rsidRPr="000D2011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-ով մասնագետների պատրաստման գործընթացը</w:t>
      </w:r>
      <w:r w:rsidRPr="000D201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: </w:t>
      </w:r>
      <w:r w:rsidRPr="000D2011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Մասնավորապես տեղեր են հատկացվել </w:t>
      </w:r>
      <w:r w:rsidRPr="000D2011">
        <w:rPr>
          <w:rFonts w:ascii="GHEA Grapalat" w:hAnsi="GHEA Grapalat" w:cs="Arial"/>
          <w:sz w:val="24"/>
          <w:szCs w:val="24"/>
          <w:lang w:val="hy-AM"/>
        </w:rPr>
        <w:t>համակարգչային</w:t>
      </w:r>
      <w:r w:rsidR="006F7A9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D2011">
        <w:rPr>
          <w:rFonts w:ascii="GHEA Grapalat" w:hAnsi="GHEA Grapalat" w:cs="Arial"/>
          <w:sz w:val="24"/>
          <w:szCs w:val="24"/>
          <w:lang w:val="hy-AM"/>
        </w:rPr>
        <w:t>գիտությունների, մաթեմատիկայի, ֆիզիկական գիտությունների, կենսաբանական գիտությունների</w:t>
      </w:r>
      <w:r w:rsidRPr="000D2011">
        <w:rPr>
          <w:rFonts w:ascii="GHEA Grapalat" w:hAnsi="GHEA Grapalat" w:cs="Arial"/>
          <w:sz w:val="24"/>
          <w:szCs w:val="24"/>
          <w:lang w:val="en-GB"/>
        </w:rPr>
        <w:t>, գյուղատնտեսության, անտառային տնտեսության, անասնաբուժության,</w:t>
      </w:r>
      <w:r w:rsidRPr="000D201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D2011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տվյալագիտության, ավիացիոն և հրթիռային տեխնիկայի</w:t>
      </w:r>
      <w:r w:rsidRPr="000D201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Pr="000D2011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գեոմատիկայի</w:t>
      </w:r>
      <w:r w:rsidRPr="000D201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Pr="000D2011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ծրագրային ճարտարագիտության</w:t>
      </w:r>
      <w:r w:rsidRPr="000D201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Pr="000D2011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շինարարական ճարտարագիտության</w:t>
      </w:r>
      <w:r w:rsidRPr="000D201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Pr="000D2011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լոգիստիկայի</w:t>
      </w:r>
      <w:r w:rsidRPr="000D201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Pr="000D2011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տեղեկատվական համակարգերի</w:t>
      </w:r>
      <w:r w:rsidRPr="000D201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Pr="000D2011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տեղեկատվական տեխնոլոգիաների</w:t>
      </w:r>
      <w:r w:rsidRPr="000D201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Pr="000D2011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տեղեկատվական անվտանգության </w:t>
      </w:r>
      <w:r w:rsidRPr="000D2011">
        <w:rPr>
          <w:rFonts w:ascii="GHEA Grapalat" w:hAnsi="GHEA Grapalat" w:cs="Arial"/>
          <w:sz w:val="24"/>
          <w:szCs w:val="24"/>
          <w:lang w:val="hy-AM"/>
        </w:rPr>
        <w:t>ոլորտների</w:t>
      </w:r>
      <w:r w:rsidRPr="000D2011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 մասնագիտությո</w:t>
      </w:r>
      <w:r w:rsidR="00D25A8F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ւնների</w:t>
      </w:r>
      <w:r w:rsidRPr="000D2011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 </w:t>
      </w:r>
      <w:r w:rsidRPr="000D2011">
        <w:rPr>
          <w:rFonts w:ascii="GHEA Grapalat" w:eastAsia="Times New Roman" w:hAnsi="GHEA Grapalat" w:cs="Arial"/>
          <w:color w:val="000000"/>
          <w:sz w:val="24"/>
          <w:szCs w:val="24"/>
          <w:lang w:val="en-GB" w:eastAsia="ru-RU"/>
        </w:rPr>
        <w:t>ԿԾ-երին</w:t>
      </w:r>
      <w:r w:rsidRPr="000D201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:rsidR="006F7A9B" w:rsidRDefault="000D2011" w:rsidP="00DE0449">
      <w:pPr>
        <w:spacing w:after="0"/>
        <w:ind w:firstLine="340"/>
        <w:jc w:val="both"/>
        <w:rPr>
          <w:rFonts w:ascii="GHEA Grapalat" w:eastAsia="Times New Roman" w:hAnsi="GHEA Grapalat" w:cs="Calibri"/>
          <w:color w:val="000000"/>
          <w:sz w:val="24"/>
          <w:szCs w:val="24"/>
          <w:lang w:eastAsia="en-GB"/>
        </w:rPr>
      </w:pPr>
      <w:r w:rsidRPr="000D2011">
        <w:rPr>
          <w:rFonts w:ascii="GHEA Grapalat" w:hAnsi="GHEA Grapalat" w:cs="Arian AMU"/>
          <w:sz w:val="24"/>
          <w:szCs w:val="24"/>
          <w:shd w:val="clear" w:color="auto" w:fill="FFFFFF" w:themeFill="background1"/>
          <w:lang w:val="hy-AM"/>
        </w:rPr>
        <w:t xml:space="preserve">Նախագծով մագիստրատուրայի </w:t>
      </w:r>
      <w:r w:rsidRPr="000D2011">
        <w:rPr>
          <w:rFonts w:ascii="GHEA Grapalat" w:hAnsi="GHEA Grapalat"/>
          <w:color w:val="00000A"/>
          <w:sz w:val="24"/>
          <w:szCs w:val="24"/>
          <w:shd w:val="clear" w:color="auto" w:fill="FFFFFF" w:themeFill="background1"/>
          <w:lang w:val="hy-AM"/>
        </w:rPr>
        <w:t xml:space="preserve">2025/2026 </w:t>
      </w:r>
      <w:r w:rsidRPr="000D2011">
        <w:rPr>
          <w:rFonts w:ascii="GHEA Grapalat" w:hAnsi="GHEA Grapalat"/>
          <w:sz w:val="24"/>
          <w:szCs w:val="24"/>
          <w:shd w:val="clear" w:color="auto" w:fill="FFFFFF" w:themeFill="background1"/>
          <w:lang w:val="hy-AM"/>
        </w:rPr>
        <w:t xml:space="preserve">ուստարվա </w:t>
      </w:r>
      <w:r w:rsidRPr="000D2011">
        <w:rPr>
          <w:rFonts w:ascii="GHEA Grapalat" w:hAnsi="GHEA Grapalat" w:cs="Sylfaen"/>
          <w:sz w:val="24"/>
          <w:szCs w:val="24"/>
          <w:shd w:val="clear" w:color="auto" w:fill="FFFFFF" w:themeFill="background1"/>
          <w:lang w:val="hy-AM"/>
        </w:rPr>
        <w:t>պետության</w:t>
      </w:r>
      <w:r w:rsidRPr="000D2011">
        <w:rPr>
          <w:rFonts w:ascii="GHEA Grapalat" w:hAnsi="GHEA Grapalat" w:cs="Tahoma"/>
          <w:sz w:val="24"/>
          <w:szCs w:val="24"/>
          <w:shd w:val="clear" w:color="auto" w:fill="FFFFFF" w:themeFill="background1"/>
          <w:lang w:val="af-ZA"/>
        </w:rPr>
        <w:t xml:space="preserve"> </w:t>
      </w:r>
      <w:r w:rsidRPr="000D2011">
        <w:rPr>
          <w:rFonts w:ascii="GHEA Grapalat" w:hAnsi="GHEA Grapalat" w:cs="Sylfaen"/>
          <w:sz w:val="24"/>
          <w:szCs w:val="24"/>
          <w:shd w:val="clear" w:color="auto" w:fill="FFFFFF" w:themeFill="background1"/>
          <w:lang w:val="hy-AM"/>
        </w:rPr>
        <w:t>կողմից</w:t>
      </w:r>
      <w:r w:rsidRPr="000D2011">
        <w:rPr>
          <w:rFonts w:ascii="GHEA Grapalat" w:hAnsi="GHEA Grapalat" w:cs="Tahoma"/>
          <w:sz w:val="24"/>
          <w:szCs w:val="24"/>
          <w:shd w:val="clear" w:color="auto" w:fill="FFFFFF" w:themeFill="background1"/>
          <w:lang w:val="af-ZA"/>
        </w:rPr>
        <w:t xml:space="preserve"> </w:t>
      </w:r>
      <w:r w:rsidRPr="000D2011">
        <w:rPr>
          <w:rFonts w:ascii="GHEA Grapalat" w:hAnsi="GHEA Grapalat" w:cs="Sylfaen"/>
          <w:sz w:val="24"/>
          <w:szCs w:val="24"/>
          <w:shd w:val="clear" w:color="auto" w:fill="FFFFFF" w:themeFill="background1"/>
          <w:lang w:val="hy-AM"/>
        </w:rPr>
        <w:t>ուսանողական</w:t>
      </w:r>
      <w:r w:rsidRPr="000D2011">
        <w:rPr>
          <w:rFonts w:ascii="GHEA Grapalat" w:hAnsi="GHEA Grapalat" w:cs="Tahoma"/>
          <w:sz w:val="24"/>
          <w:szCs w:val="24"/>
          <w:shd w:val="clear" w:color="auto" w:fill="FFFFFF" w:themeFill="background1"/>
          <w:lang w:val="af-ZA"/>
        </w:rPr>
        <w:t xml:space="preserve"> </w:t>
      </w:r>
      <w:r w:rsidRPr="000D2011">
        <w:rPr>
          <w:rFonts w:ascii="GHEA Grapalat" w:hAnsi="GHEA Grapalat" w:cs="Sylfaen"/>
          <w:sz w:val="24"/>
          <w:szCs w:val="24"/>
          <w:shd w:val="clear" w:color="auto" w:fill="FFFFFF" w:themeFill="background1"/>
          <w:lang w:val="hy-AM"/>
        </w:rPr>
        <w:t>նպաստների</w:t>
      </w:r>
      <w:r w:rsidRPr="000D2011">
        <w:rPr>
          <w:rFonts w:ascii="GHEA Grapalat" w:hAnsi="GHEA Grapalat" w:cs="Tahoma"/>
          <w:sz w:val="24"/>
          <w:szCs w:val="24"/>
          <w:shd w:val="clear" w:color="auto" w:fill="FFFFFF" w:themeFill="background1"/>
          <w:lang w:val="af-ZA"/>
        </w:rPr>
        <w:t xml:space="preserve"> </w:t>
      </w:r>
      <w:r w:rsidRPr="000D2011">
        <w:rPr>
          <w:rFonts w:ascii="GHEA Grapalat" w:hAnsi="GHEA Grapalat" w:cs="Sylfaen"/>
          <w:sz w:val="24"/>
          <w:szCs w:val="24"/>
          <w:shd w:val="clear" w:color="auto" w:fill="FFFFFF" w:themeFill="background1"/>
          <w:lang w:val="hy-AM"/>
        </w:rPr>
        <w:t>ձևով</w:t>
      </w:r>
      <w:r w:rsidRPr="000D2011">
        <w:rPr>
          <w:rFonts w:ascii="GHEA Grapalat" w:hAnsi="GHEA Grapalat" w:cs="Tahoma"/>
          <w:sz w:val="24"/>
          <w:szCs w:val="24"/>
          <w:shd w:val="clear" w:color="auto" w:fill="FFFFFF" w:themeFill="background1"/>
          <w:lang w:val="af-ZA"/>
        </w:rPr>
        <w:t xml:space="preserve"> </w:t>
      </w:r>
      <w:r w:rsidRPr="000D2011">
        <w:rPr>
          <w:rFonts w:ascii="GHEA Grapalat" w:hAnsi="GHEA Grapalat" w:cs="Sylfaen"/>
          <w:sz w:val="24"/>
          <w:szCs w:val="24"/>
          <w:shd w:val="clear" w:color="auto" w:fill="FFFFFF" w:themeFill="background1"/>
          <w:lang w:val="hy-AM"/>
        </w:rPr>
        <w:t>ուսման</w:t>
      </w:r>
      <w:r w:rsidRPr="000D2011">
        <w:rPr>
          <w:rFonts w:ascii="GHEA Grapalat" w:hAnsi="GHEA Grapalat" w:cs="Tahoma"/>
          <w:sz w:val="24"/>
          <w:szCs w:val="24"/>
          <w:shd w:val="clear" w:color="auto" w:fill="FFFFFF" w:themeFill="background1"/>
          <w:lang w:val="af-ZA"/>
        </w:rPr>
        <w:t xml:space="preserve"> </w:t>
      </w:r>
      <w:r w:rsidRPr="000D2011">
        <w:rPr>
          <w:rFonts w:ascii="GHEA Grapalat" w:hAnsi="GHEA Grapalat" w:cs="Sylfaen"/>
          <w:sz w:val="24"/>
          <w:szCs w:val="24"/>
          <w:shd w:val="clear" w:color="auto" w:fill="FFFFFF" w:themeFill="background1"/>
          <w:lang w:val="hy-AM"/>
        </w:rPr>
        <w:t>վարձի</w:t>
      </w:r>
      <w:r w:rsidRPr="000D2011">
        <w:rPr>
          <w:rFonts w:ascii="GHEA Grapalat" w:hAnsi="GHEA Grapalat" w:cs="Tahoma"/>
          <w:sz w:val="24"/>
          <w:szCs w:val="24"/>
          <w:shd w:val="clear" w:color="auto" w:fill="FFFFFF" w:themeFill="background1"/>
          <w:lang w:val="af-ZA"/>
        </w:rPr>
        <w:t xml:space="preserve"> </w:t>
      </w:r>
      <w:r w:rsidRPr="000D2011">
        <w:rPr>
          <w:rFonts w:ascii="GHEA Grapalat" w:hAnsi="GHEA Grapalat" w:cs="Sylfaen"/>
          <w:sz w:val="24"/>
          <w:szCs w:val="24"/>
          <w:shd w:val="clear" w:color="auto" w:fill="FFFFFF" w:themeFill="background1"/>
          <w:lang w:val="hy-AM"/>
        </w:rPr>
        <w:t>լրիվ</w:t>
      </w:r>
      <w:r w:rsidRPr="000D2011">
        <w:rPr>
          <w:rFonts w:ascii="GHEA Grapalat" w:hAnsi="GHEA Grapalat" w:cs="Tahoma"/>
          <w:sz w:val="24"/>
          <w:szCs w:val="24"/>
          <w:shd w:val="clear" w:color="auto" w:fill="FFFFFF" w:themeFill="background1"/>
          <w:lang w:val="af-ZA"/>
        </w:rPr>
        <w:t xml:space="preserve"> </w:t>
      </w:r>
      <w:r w:rsidRPr="000D2011">
        <w:rPr>
          <w:rFonts w:ascii="GHEA Grapalat" w:hAnsi="GHEA Grapalat" w:cs="Sylfaen"/>
          <w:sz w:val="24"/>
          <w:szCs w:val="24"/>
          <w:shd w:val="clear" w:color="auto" w:fill="FFFFFF" w:themeFill="background1"/>
          <w:lang w:val="hy-AM"/>
        </w:rPr>
        <w:t>փոխհատուցմամբ</w:t>
      </w:r>
      <w:r w:rsidRPr="000D2011">
        <w:rPr>
          <w:rFonts w:ascii="GHEA Grapalat" w:hAnsi="GHEA Grapalat"/>
          <w:color w:val="00000A"/>
          <w:sz w:val="24"/>
          <w:szCs w:val="24"/>
          <w:shd w:val="clear" w:color="auto" w:fill="FFFFFF" w:themeFill="background1"/>
          <w:lang w:val="hy-AM"/>
        </w:rPr>
        <w:t xml:space="preserve"> </w:t>
      </w:r>
      <w:r w:rsidRPr="000D2011">
        <w:rPr>
          <w:rFonts w:ascii="GHEA Grapalat" w:hAnsi="GHEA Grapalat"/>
          <w:sz w:val="24"/>
          <w:szCs w:val="24"/>
          <w:shd w:val="clear" w:color="auto" w:fill="FFFFFF" w:themeFill="background1"/>
          <w:lang w:val="hy-AM"/>
        </w:rPr>
        <w:t xml:space="preserve">ընդունելության տեղերի ցանկը լրացվել է նոր </w:t>
      </w:r>
      <w:r w:rsidRPr="000D2011">
        <w:rPr>
          <w:rFonts w:ascii="GHEA Grapalat" w:hAnsi="GHEA Grapalat"/>
          <w:sz w:val="24"/>
          <w:szCs w:val="24"/>
          <w:lang w:val="en-GB"/>
        </w:rPr>
        <w:t>ԿԾ-եր</w:t>
      </w:r>
      <w:r w:rsidRPr="000D2011">
        <w:rPr>
          <w:rFonts w:ascii="GHEA Grapalat" w:hAnsi="GHEA Grapalat"/>
          <w:sz w:val="24"/>
          <w:szCs w:val="24"/>
          <w:shd w:val="clear" w:color="auto" w:fill="FFFFFF" w:themeFill="background1"/>
          <w:lang w:val="hy-AM"/>
        </w:rPr>
        <w:t>ով, որոնցից են՝</w:t>
      </w:r>
      <w:r w:rsidRPr="000D2011">
        <w:rPr>
          <w:rFonts w:ascii="GHEA Grapalat" w:hAnsi="GHEA Grapalat"/>
          <w:sz w:val="24"/>
          <w:szCs w:val="24"/>
          <w:shd w:val="clear" w:color="auto" w:fill="FFFFFF" w:themeFill="background1"/>
          <w:lang w:val="en-GB"/>
        </w:rPr>
        <w:t xml:space="preserve"> «Ֆիզիկա» մասնագիտության</w:t>
      </w:r>
      <w:r w:rsidRPr="000D2011">
        <w:rPr>
          <w:rFonts w:ascii="GHEA Grapalat" w:hAnsi="GHEA Grapalat"/>
          <w:sz w:val="24"/>
          <w:szCs w:val="24"/>
          <w:lang w:val="en-GB"/>
        </w:rPr>
        <w:t xml:space="preserve"> «</w:t>
      </w:r>
      <w:r w:rsidRPr="000D2011">
        <w:rPr>
          <w:rFonts w:ascii="GHEA Grapalat" w:hAnsi="GHEA Grapalat"/>
          <w:sz w:val="24"/>
          <w:szCs w:val="24"/>
          <w:lang w:val="hy-AM"/>
        </w:rPr>
        <w:t>Տեսական ֆիզիկա»</w:t>
      </w:r>
      <w:r w:rsidRPr="000D2011">
        <w:rPr>
          <w:rFonts w:ascii="GHEA Grapalat" w:hAnsi="GHEA Grapalat"/>
          <w:sz w:val="24"/>
          <w:szCs w:val="24"/>
          <w:lang w:val="en-GB"/>
        </w:rPr>
        <w:t xml:space="preserve">, </w:t>
      </w:r>
      <w:r w:rsidRPr="000D2011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«Օպտիկա» և «Քվանտային և մեզոսկոպիկ ֆիզիկա» ԿԾ-երը, «</w:t>
      </w:r>
      <w:r w:rsidRPr="000D2011">
        <w:rPr>
          <w:rFonts w:ascii="GHEA Grapalat" w:eastAsia="Times New Roman" w:hAnsi="GHEA Grapalat" w:cs="Calibri"/>
          <w:bCs/>
          <w:color w:val="000000"/>
          <w:sz w:val="24"/>
          <w:szCs w:val="24"/>
          <w:lang w:val="en-GB" w:eastAsia="en-GB"/>
        </w:rPr>
        <w:t>Աշխարհագրություն» մասնագիտության «Ջրաօդերևութաբանություն</w:t>
      </w:r>
      <w:r w:rsidRPr="000D2011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» ԿԾ-ը, «Միջազգային հարաբերություններ» մասնագիտության «Ցեղասպանագիտություն» ԿԾ-ը, «Զբոսաշրջություն» մասնագիտության «Կրոնական զբոսաշրջություն» ԿԾ-ը,</w:t>
      </w:r>
      <w:r w:rsidRPr="000D2011">
        <w:rPr>
          <w:rFonts w:ascii="GHEA Grapalat" w:eastAsia="Times New Roman" w:hAnsi="GHEA Grapalat" w:cs="Calibri"/>
          <w:bCs/>
          <w:color w:val="000000"/>
          <w:sz w:val="24"/>
          <w:szCs w:val="24"/>
          <w:lang w:val="en-GB" w:eastAsia="en-GB"/>
        </w:rPr>
        <w:t xml:space="preserve"> «Իրավական ուսումնասիրություններ» մասնագիտության «Միջազգային իրավունք</w:t>
      </w:r>
      <w:r w:rsidRPr="000D2011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» ԿԾ-ը, «Մետալուրգիա» մասնագիտության նույն ԿԾ-ը,</w:t>
      </w:r>
      <w:r w:rsidR="006F7A9B">
        <w:rPr>
          <w:rFonts w:ascii="GHEA Grapalat" w:eastAsia="Times New Roman" w:hAnsi="GHEA Grapalat" w:cs="Calibri"/>
          <w:bCs/>
          <w:color w:val="000000"/>
          <w:sz w:val="24"/>
          <w:szCs w:val="24"/>
          <w:lang w:val="en-GB" w:eastAsia="en-GB"/>
        </w:rPr>
        <w:t xml:space="preserve"> «Գեոմատիկա» մասնագիտության</w:t>
      </w:r>
      <w:r w:rsidRPr="000D2011">
        <w:rPr>
          <w:rFonts w:ascii="GHEA Grapalat" w:eastAsia="Times New Roman" w:hAnsi="GHEA Grapalat" w:cs="Calibri"/>
          <w:bCs/>
          <w:color w:val="000000"/>
          <w:sz w:val="24"/>
          <w:szCs w:val="24"/>
          <w:lang w:val="en-GB" w:eastAsia="en-GB"/>
        </w:rPr>
        <w:t xml:space="preserve"> «Գեոդեզիա և կադաստր</w:t>
      </w:r>
      <w:r w:rsidRPr="000D2011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» ԿԾ-ը, «Շինարարական ճարտարագիտություն» մասնագիտության «Ջերմագազամատակարարում և օդափոխություն» և «Ավտոճանապարհներ, կամուրջներ, թունելներ» ԿԾ-երը, «Հոգեբանություն» մասնագիտության «Գործնական հոգեբանություն» ԿԾ-ը, «Իրավագիտություն» մասնագիտության «Քրեական իրավունք և դատավարություն» և «Գործարարական իրավունք» ԿԾ-երը,</w:t>
      </w:r>
      <w:r w:rsidRPr="000D2011">
        <w:rPr>
          <w:rFonts w:ascii="GHEA Grapalat" w:eastAsia="Times New Roman" w:hAnsi="GHEA Grapalat" w:cs="Calibri"/>
          <w:bCs/>
          <w:color w:val="000000"/>
          <w:sz w:val="24"/>
          <w:szCs w:val="24"/>
          <w:lang w:val="en-GB" w:eastAsia="en-GB"/>
        </w:rPr>
        <w:t xml:space="preserve"> «Քաղաքագիտություն» մասնագիտության «</w:t>
      </w:r>
      <w:r w:rsidRPr="000D2011">
        <w:rPr>
          <w:rFonts w:ascii="GHEA Grapalat" w:eastAsia="Times New Roman" w:hAnsi="GHEA Grapalat" w:cs="Calibri"/>
          <w:color w:val="000000"/>
          <w:sz w:val="24"/>
          <w:szCs w:val="24"/>
          <w:lang w:val="en-GB" w:eastAsia="en-GB"/>
        </w:rPr>
        <w:t>Ազգային անվտանգություն» և «Քաղաքական կառավարում և քաղաքական վերլուծություն» ԿԾ-ը, «Տեղեկատվական համակարգեր» մասնագիտության նույն ԿԾ-ը, «Կենսաբանություն» մասնագիտության «Կենսաբազմազանության ուսումնասիրություն և</w:t>
      </w:r>
      <w:r w:rsidRPr="000D2011">
        <w:rPr>
          <w:rFonts w:ascii="GHEA Grapalat" w:eastAsia="Times New Roman" w:hAnsi="GHEA Grapalat" w:cs="Calibri"/>
          <w:color w:val="000000"/>
          <w:sz w:val="24"/>
          <w:szCs w:val="24"/>
          <w:lang w:eastAsia="en-GB"/>
        </w:rPr>
        <w:t xml:space="preserve"> </w:t>
      </w:r>
      <w:r>
        <w:rPr>
          <w:rFonts w:ascii="GHEA Grapalat" w:eastAsia="Times New Roman" w:hAnsi="GHEA Grapalat" w:cs="Calibri"/>
          <w:color w:val="000000"/>
          <w:sz w:val="24"/>
          <w:szCs w:val="24"/>
          <w:lang w:eastAsia="en-GB"/>
        </w:rPr>
        <w:t>պահպանություն</w:t>
      </w:r>
      <w:r w:rsidR="00D25A8F">
        <w:rPr>
          <w:rFonts w:ascii="GHEA Grapalat" w:eastAsia="Times New Roman" w:hAnsi="GHEA Grapalat" w:cs="Calibri"/>
          <w:color w:val="000000"/>
          <w:sz w:val="24"/>
          <w:szCs w:val="24"/>
          <w:lang w:eastAsia="en-GB"/>
        </w:rPr>
        <w:t>» ԿԾ-ը:</w:t>
      </w:r>
    </w:p>
    <w:p w:rsidR="000D2011" w:rsidRPr="006F7A9B" w:rsidRDefault="000D2011" w:rsidP="00DE0449">
      <w:pPr>
        <w:spacing w:after="0"/>
        <w:ind w:firstLine="340"/>
        <w:jc w:val="both"/>
        <w:rPr>
          <w:rFonts w:ascii="GHEA Grapalat" w:eastAsia="Times New Roman" w:hAnsi="GHEA Grapalat" w:cs="Calibri"/>
          <w:color w:val="000000"/>
          <w:sz w:val="24"/>
          <w:szCs w:val="24"/>
          <w:lang w:eastAsia="en-GB"/>
        </w:rPr>
      </w:pPr>
      <w:r w:rsidRPr="000D2011">
        <w:rPr>
          <w:rFonts w:ascii="GHEA Grapalat" w:hAnsi="GHEA Grapalat"/>
          <w:sz w:val="24"/>
          <w:szCs w:val="24"/>
        </w:rPr>
        <w:t xml:space="preserve">Նախատեսվում է 2025/2026 ուստարում բնական գիտություններ բնագավառի մասնագիտություններին հատկացնել է 220 տեղ՝ ընդհանուր հատկացված տեղերի 20.8 %-ը, տեխնիկական </w:t>
      </w:r>
      <w:r w:rsidR="0099689F">
        <w:rPr>
          <w:rFonts w:ascii="GHEA Grapalat" w:hAnsi="GHEA Grapalat"/>
          <w:sz w:val="24"/>
          <w:szCs w:val="24"/>
        </w:rPr>
        <w:t>գիտություններին՝</w:t>
      </w:r>
      <w:r w:rsidRPr="000D2011">
        <w:rPr>
          <w:rFonts w:ascii="GHEA Grapalat" w:hAnsi="GHEA Grapalat"/>
          <w:sz w:val="24"/>
          <w:szCs w:val="24"/>
        </w:rPr>
        <w:t xml:space="preserve"> 221 տեղ՝ ընդհանուր տեղերի 20.9 %-ը, </w:t>
      </w:r>
      <w:r w:rsidRPr="000D2011">
        <w:rPr>
          <w:rFonts w:ascii="GHEA Grapalat" w:hAnsi="GHEA Grapalat"/>
          <w:sz w:val="24"/>
          <w:szCs w:val="24"/>
        </w:rPr>
        <w:lastRenderedPageBreak/>
        <w:t xml:space="preserve">գյուղատնտեսական գիտություններին՝ 94 տեղ՝ ընդհանուր տեղերի 8.9 %-ը (ընդամենը՝ 50,6%): </w:t>
      </w:r>
    </w:p>
    <w:p w:rsidR="000D2011" w:rsidRPr="000D2011" w:rsidRDefault="000D2011" w:rsidP="00DE0449">
      <w:pPr>
        <w:spacing w:after="0"/>
        <w:ind w:firstLine="340"/>
        <w:jc w:val="both"/>
        <w:rPr>
          <w:rFonts w:ascii="GHEA Grapalat" w:hAnsi="GHEA Grapalat"/>
          <w:sz w:val="24"/>
          <w:szCs w:val="24"/>
        </w:rPr>
      </w:pPr>
      <w:r w:rsidRPr="000D2011">
        <w:rPr>
          <w:rFonts w:ascii="GHEA Grapalat" w:hAnsi="GHEA Grapalat"/>
          <w:sz w:val="24"/>
          <w:szCs w:val="24"/>
        </w:rPr>
        <w:t>Այսպիսով, 2025/2026 ուսումնական տարվա` պետության կողմից ուսանողական նպաստների ձևով ուսման վարձի լրիվ փոխհատուցմամբ, առկա ուսուցմամբ, մագիստրոսի ԿԾ-ով ընդունելությանը հատկացվել է</w:t>
      </w:r>
      <w:r w:rsidR="0099689F">
        <w:rPr>
          <w:rFonts w:ascii="GHEA Grapalat" w:hAnsi="GHEA Grapalat"/>
          <w:sz w:val="24"/>
          <w:szCs w:val="24"/>
        </w:rPr>
        <w:t xml:space="preserve"> 1271</w:t>
      </w:r>
      <w:r w:rsidRPr="000D2011">
        <w:rPr>
          <w:rFonts w:ascii="GHEA Grapalat" w:hAnsi="GHEA Grapalat"/>
          <w:sz w:val="24"/>
          <w:szCs w:val="24"/>
        </w:rPr>
        <w:t xml:space="preserve"> տեղ, որից 1055-ը՝ պետական բարձրագույն ուսումնական հաստատություններին, պահուստային տեղերի քանակը</w:t>
      </w:r>
      <w:r w:rsidR="006F7A9B">
        <w:rPr>
          <w:rFonts w:ascii="GHEA Grapalat" w:hAnsi="GHEA Grapalat"/>
          <w:sz w:val="24"/>
          <w:szCs w:val="24"/>
        </w:rPr>
        <w:t xml:space="preserve"> 7</w:t>
      </w:r>
      <w:r w:rsidRPr="000D2011">
        <w:rPr>
          <w:rFonts w:ascii="GHEA Grapalat" w:hAnsi="GHEA Grapalat"/>
          <w:sz w:val="24"/>
          <w:szCs w:val="24"/>
        </w:rPr>
        <w:t xml:space="preserve">-ն է, որն ըստ անհրաժեշտության կբաշխվի ընդունելության մրցույթի արդյունքում հավասար միջին որակական գնահատական (ՄՈԳ) հավաքած կամ ԲՏՃՄ </w:t>
      </w:r>
      <w:r w:rsidR="00D25A8F">
        <w:rPr>
          <w:rFonts w:ascii="GHEA Grapalat" w:hAnsi="GHEA Grapalat"/>
          <w:sz w:val="24"/>
          <w:szCs w:val="24"/>
        </w:rPr>
        <w:t>մասնագիտություններով</w:t>
      </w:r>
      <w:r w:rsidRPr="000D2011">
        <w:rPr>
          <w:rFonts w:ascii="GHEA Grapalat" w:hAnsi="GHEA Grapalat"/>
          <w:sz w:val="24"/>
          <w:szCs w:val="24"/>
        </w:rPr>
        <w:t xml:space="preserve"> առավելագույն միավորներ ունեցող դիմորդներին: </w:t>
      </w:r>
    </w:p>
    <w:p w:rsidR="000D2011" w:rsidRPr="000D2011" w:rsidRDefault="000D2011" w:rsidP="00DE0449">
      <w:pPr>
        <w:spacing w:after="0"/>
        <w:ind w:firstLine="340"/>
        <w:jc w:val="both"/>
        <w:rPr>
          <w:rFonts w:ascii="GHEA Grapalat" w:hAnsi="GHEA Grapalat"/>
          <w:sz w:val="24"/>
          <w:szCs w:val="24"/>
        </w:rPr>
      </w:pPr>
      <w:r w:rsidRPr="000D2011">
        <w:rPr>
          <w:rFonts w:ascii="GHEA Grapalat" w:hAnsi="GHEA Grapalat"/>
          <w:sz w:val="24"/>
          <w:szCs w:val="24"/>
        </w:rPr>
        <w:t>Պաշտպանության նախարարությանը հատկացվել է պետության կողմից ուսանողական նպաստների ձևով ուսման վարձի լրիվ փոխհատուցմամբ</w:t>
      </w:r>
      <w:r w:rsidR="0099689F">
        <w:rPr>
          <w:rFonts w:ascii="GHEA Grapalat" w:hAnsi="GHEA Grapalat"/>
          <w:sz w:val="24"/>
          <w:szCs w:val="24"/>
        </w:rPr>
        <w:t xml:space="preserve"> 41</w:t>
      </w:r>
      <w:r w:rsidRPr="000D2011">
        <w:rPr>
          <w:rFonts w:ascii="GHEA Grapalat" w:hAnsi="GHEA Grapalat"/>
          <w:sz w:val="24"/>
          <w:szCs w:val="24"/>
        </w:rPr>
        <w:t xml:space="preserve"> տեղ, որից</w:t>
      </w:r>
      <w:r w:rsidR="0099689F">
        <w:rPr>
          <w:rFonts w:ascii="GHEA Grapalat" w:hAnsi="GHEA Grapalat"/>
          <w:sz w:val="24"/>
          <w:szCs w:val="24"/>
        </w:rPr>
        <w:t xml:space="preserve"> 31</w:t>
      </w:r>
      <w:r w:rsidRPr="000D2011">
        <w:rPr>
          <w:rFonts w:ascii="GHEA Grapalat" w:hAnsi="GHEA Grapalat"/>
          <w:sz w:val="24"/>
          <w:szCs w:val="24"/>
        </w:rPr>
        <w:t xml:space="preserve"> տեղը՝ Վ. Սարգսյանի անվան ռազմական համալսարանի «Միավորումների և զորամասերի կառավարում» մասնագիտությանը</w:t>
      </w:r>
      <w:r w:rsidR="006F7A9B">
        <w:rPr>
          <w:rFonts w:ascii="GHEA Grapalat" w:hAnsi="GHEA Grapalat"/>
          <w:sz w:val="24"/>
          <w:szCs w:val="24"/>
        </w:rPr>
        <w:t xml:space="preserve">, </w:t>
      </w:r>
      <w:r w:rsidRPr="000D2011">
        <w:rPr>
          <w:rFonts w:ascii="GHEA Grapalat" w:hAnsi="GHEA Grapalat"/>
          <w:sz w:val="24"/>
          <w:szCs w:val="24"/>
        </w:rPr>
        <w:t>և</w:t>
      </w:r>
      <w:r w:rsidR="0099689F">
        <w:rPr>
          <w:rFonts w:ascii="GHEA Grapalat" w:hAnsi="GHEA Grapalat"/>
          <w:sz w:val="24"/>
          <w:szCs w:val="24"/>
        </w:rPr>
        <w:t xml:space="preserve"> 10</w:t>
      </w:r>
      <w:r w:rsidRPr="000D2011">
        <w:rPr>
          <w:rFonts w:ascii="GHEA Grapalat" w:hAnsi="GHEA Grapalat"/>
          <w:sz w:val="24"/>
          <w:szCs w:val="24"/>
        </w:rPr>
        <w:t xml:space="preserve"> տեղ՝ ՊՆ պաշտպանական ազգային հետազոտական համալսարանի «Պետական և ռազմական կառավարում» մասնագիտությանը: Նշեմ, որ այդ տեղերի ֆինանսավորումը կատարվում է Պաշտպանության նախարարության բյուջեի միջոցների հաշվին:</w:t>
      </w:r>
    </w:p>
    <w:p w:rsidR="00EB7570" w:rsidRDefault="000D2011" w:rsidP="00EB7570">
      <w:pPr>
        <w:spacing w:after="0"/>
        <w:ind w:firstLine="340"/>
        <w:jc w:val="both"/>
        <w:rPr>
          <w:rFonts w:ascii="GHEA Grapalat" w:hAnsi="GHEA Grapalat"/>
          <w:sz w:val="24"/>
          <w:szCs w:val="24"/>
        </w:rPr>
      </w:pPr>
      <w:r w:rsidRPr="000D2011">
        <w:rPr>
          <w:rFonts w:ascii="GHEA Grapalat" w:hAnsi="GHEA Grapalat"/>
          <w:sz w:val="24"/>
          <w:szCs w:val="24"/>
        </w:rPr>
        <w:t xml:space="preserve">Կառավարության 2018թ. ապրիլի 12-ի N 430-Ն որոշմամբ հաստատված պայմանագրի 2.1.5. կետի համաձայն՝ նախկինում «Պատիվ ունեմ» ծրագրով բուհն ավարտած </w:t>
      </w:r>
      <w:r w:rsidR="00441482">
        <w:rPr>
          <w:rFonts w:ascii="GHEA Grapalat" w:hAnsi="GHEA Grapalat"/>
          <w:sz w:val="24"/>
          <w:szCs w:val="24"/>
        </w:rPr>
        <w:t>շրջանավարտներին</w:t>
      </w:r>
      <w:r w:rsidRPr="000D2011">
        <w:rPr>
          <w:rFonts w:ascii="GHEA Grapalat" w:hAnsi="GHEA Grapalat"/>
          <w:sz w:val="24"/>
          <w:szCs w:val="24"/>
        </w:rPr>
        <w:t xml:space="preserve"> իրավունք</w:t>
      </w:r>
      <w:r w:rsidR="00441482">
        <w:rPr>
          <w:rFonts w:ascii="GHEA Grapalat" w:hAnsi="GHEA Grapalat"/>
          <w:sz w:val="24"/>
          <w:szCs w:val="24"/>
        </w:rPr>
        <w:t xml:space="preserve"> է </w:t>
      </w:r>
      <w:r w:rsidR="006F7A9B">
        <w:rPr>
          <w:rFonts w:ascii="GHEA Grapalat" w:hAnsi="GHEA Grapalat"/>
          <w:sz w:val="24"/>
          <w:szCs w:val="24"/>
        </w:rPr>
        <w:t>վերապահված</w:t>
      </w:r>
      <w:r w:rsidRPr="000D2011">
        <w:rPr>
          <w:rFonts w:ascii="GHEA Grapalat" w:hAnsi="GHEA Grapalat"/>
          <w:sz w:val="24"/>
          <w:szCs w:val="24"/>
        </w:rPr>
        <w:t xml:space="preserve"> զինվորական ծառայությունից արձակվելուց հետո 2 տարվա ընթացքում, ՊՆ ուղեգրի հիման վրա դիմելու մագիստրատուրա, և մրցույթը հաղթահարելու պարագայում սովորելու պետության կողմից ուսանողական նպաստների ձևով ուսման վարձի լրիվ փոխհատուցմամբ ուսուցման համակարգում: Պաշտպանության նախարարության առաջարկությամբ այս նպատակի համար հատկացվել</w:t>
      </w:r>
      <w:r w:rsidR="006F7A9B">
        <w:rPr>
          <w:rFonts w:ascii="GHEA Grapalat" w:hAnsi="GHEA Grapalat"/>
          <w:sz w:val="24"/>
          <w:szCs w:val="24"/>
        </w:rPr>
        <w:t xml:space="preserve"> </w:t>
      </w:r>
      <w:r w:rsidRPr="000D2011">
        <w:rPr>
          <w:rFonts w:ascii="GHEA Grapalat" w:hAnsi="GHEA Grapalat"/>
          <w:sz w:val="24"/>
          <w:szCs w:val="24"/>
        </w:rPr>
        <w:t>է</w:t>
      </w:r>
      <w:r w:rsidR="00655D47">
        <w:rPr>
          <w:rFonts w:ascii="GHEA Grapalat" w:hAnsi="GHEA Grapalat"/>
          <w:sz w:val="24"/>
          <w:szCs w:val="24"/>
        </w:rPr>
        <w:t xml:space="preserve"> 23</w:t>
      </w:r>
      <w:r w:rsidRPr="000D2011">
        <w:rPr>
          <w:rFonts w:ascii="GHEA Grapalat" w:hAnsi="GHEA Grapalat"/>
          <w:sz w:val="24"/>
          <w:szCs w:val="24"/>
        </w:rPr>
        <w:t xml:space="preserve"> տեղ: Տեղերին կարող են հավակնել</w:t>
      </w:r>
      <w:r w:rsidR="006F7A9B">
        <w:rPr>
          <w:rFonts w:ascii="GHEA Grapalat" w:hAnsi="GHEA Grapalat"/>
          <w:sz w:val="24"/>
          <w:szCs w:val="24"/>
        </w:rPr>
        <w:t xml:space="preserve"> </w:t>
      </w:r>
      <w:r w:rsidRPr="000D2011">
        <w:rPr>
          <w:rFonts w:ascii="GHEA Grapalat" w:hAnsi="GHEA Grapalat"/>
          <w:sz w:val="24"/>
          <w:szCs w:val="24"/>
        </w:rPr>
        <w:t>«Պատիվ ունեմ» ծրագրով` բակալավրի ու անընդհատ և ինտեգրացված ԿԾ-ով ուսումնառությունը և հետուսումնական պայմանագրային զինվորական ծառայությունն ավարտած շրջանավարտները: Մագիստրատուրայի մրցույթային արդյունքների ամփոփումից հետո, հիմք ընդունելով Պաշտպանության նախարարությանից ստացված փաստացի ընդունելության արդյունքները՝ վճարովի ուսուցման համակարգ ընդունված դիմորդները՝ ըստ իրենց դիմած</w:t>
      </w:r>
      <w:r w:rsidR="006F7A9B">
        <w:rPr>
          <w:rFonts w:ascii="GHEA Grapalat" w:hAnsi="GHEA Grapalat"/>
          <w:sz w:val="24"/>
          <w:szCs w:val="24"/>
        </w:rPr>
        <w:t xml:space="preserve"> </w:t>
      </w:r>
      <w:r w:rsidRPr="000D2011">
        <w:rPr>
          <w:rFonts w:ascii="GHEA Grapalat" w:hAnsi="GHEA Grapalat"/>
          <w:sz w:val="24"/>
          <w:szCs w:val="24"/>
        </w:rPr>
        <w:t>բուհերի, մասնագիտությունների և ԿԾ-երի, կհրամանագրվեն որպես պետության կողմից ուսանողական նպաստների ձևով ուսման վարձի լրիվ փոխհատուցմամբ</w:t>
      </w:r>
      <w:r w:rsidR="006002CD">
        <w:rPr>
          <w:rFonts w:ascii="GHEA Grapalat" w:hAnsi="GHEA Grapalat"/>
          <w:sz w:val="24"/>
          <w:szCs w:val="24"/>
        </w:rPr>
        <w:t xml:space="preserve"> սովորող</w:t>
      </w:r>
      <w:r w:rsidRPr="000D2011">
        <w:rPr>
          <w:rFonts w:ascii="GHEA Grapalat" w:hAnsi="GHEA Grapalat"/>
          <w:sz w:val="24"/>
          <w:szCs w:val="24"/>
        </w:rPr>
        <w:t xml:space="preserve"> ուսանողներ:</w:t>
      </w:r>
    </w:p>
    <w:p w:rsidR="00BD1D97" w:rsidRDefault="00662A7D" w:rsidP="00EB7570">
      <w:pPr>
        <w:spacing w:after="0"/>
        <w:ind w:firstLine="34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Նախորդ ուսումնական </w:t>
      </w:r>
      <w:r w:rsidR="005F49D3">
        <w:rPr>
          <w:rFonts w:ascii="GHEA Grapalat" w:hAnsi="GHEA Grapalat"/>
          <w:sz w:val="24"/>
          <w:szCs w:val="24"/>
          <w:lang w:val="hy-AM"/>
        </w:rPr>
        <w:t>տար</w:t>
      </w:r>
      <w:r>
        <w:rPr>
          <w:rFonts w:ascii="GHEA Grapalat" w:hAnsi="GHEA Grapalat"/>
          <w:sz w:val="24"/>
          <w:szCs w:val="24"/>
          <w:lang w:val="hy-AM"/>
        </w:rPr>
        <w:t>ում բ</w:t>
      </w:r>
      <w:r w:rsidR="007357FA">
        <w:rPr>
          <w:rFonts w:ascii="GHEA Grapalat" w:hAnsi="GHEA Grapalat"/>
          <w:sz w:val="24"/>
          <w:szCs w:val="24"/>
        </w:rPr>
        <w:t>արձրագույն ուսումնական հաստատություններում</w:t>
      </w:r>
      <w:r w:rsidR="00EB7570">
        <w:rPr>
          <w:rFonts w:ascii="GHEA Grapalat" w:hAnsi="GHEA Grapalat"/>
          <w:sz w:val="24"/>
          <w:szCs w:val="24"/>
        </w:rPr>
        <w:t xml:space="preserve"> </w:t>
      </w:r>
      <w:r w:rsidR="007357FA">
        <w:rPr>
          <w:rFonts w:ascii="GHEA Grapalat" w:hAnsi="GHEA Grapalat"/>
          <w:sz w:val="24"/>
          <w:szCs w:val="24"/>
        </w:rPr>
        <w:t>մագիստրոսի կրթական ծրագրով</w:t>
      </w:r>
      <w:r>
        <w:rPr>
          <w:rFonts w:ascii="GHEA Grapalat" w:hAnsi="GHEA Grapalat"/>
          <w:sz w:val="24"/>
          <w:szCs w:val="24"/>
          <w:lang w:val="hy-AM"/>
        </w:rPr>
        <w:t xml:space="preserve"> ընդունելությանը </w:t>
      </w:r>
      <w:r w:rsidR="00195DA1">
        <w:rPr>
          <w:rFonts w:ascii="GHEA Grapalat" w:hAnsi="GHEA Grapalat"/>
          <w:sz w:val="24"/>
          <w:szCs w:val="24"/>
          <w:lang w:val="hy-AM"/>
        </w:rPr>
        <w:t>հատկա</w:t>
      </w:r>
      <w:r>
        <w:rPr>
          <w:rFonts w:ascii="GHEA Grapalat" w:hAnsi="GHEA Grapalat"/>
          <w:sz w:val="24"/>
          <w:szCs w:val="24"/>
          <w:lang w:val="hy-AM"/>
        </w:rPr>
        <w:t>ց</w:t>
      </w:r>
      <w:r w:rsidR="00195DA1">
        <w:rPr>
          <w:rFonts w:ascii="GHEA Grapalat" w:hAnsi="GHEA Grapalat"/>
          <w:sz w:val="24"/>
          <w:szCs w:val="24"/>
          <w:lang w:val="en-GB"/>
        </w:rPr>
        <w:t>վ</w:t>
      </w:r>
      <w:r>
        <w:rPr>
          <w:rFonts w:ascii="GHEA Grapalat" w:hAnsi="GHEA Grapalat"/>
          <w:sz w:val="24"/>
          <w:szCs w:val="24"/>
          <w:lang w:val="hy-AM"/>
        </w:rPr>
        <w:t>ած</w:t>
      </w:r>
      <w:r w:rsidR="005F49D3">
        <w:rPr>
          <w:rFonts w:ascii="GHEA Grapalat" w:hAnsi="GHEA Grapalat"/>
          <w:sz w:val="24"/>
          <w:szCs w:val="24"/>
          <w:lang w:val="hy-AM"/>
        </w:rPr>
        <w:t xml:space="preserve"> տեղերի, փաստացի ընդունված և </w:t>
      </w:r>
      <w:r w:rsidR="007357FA">
        <w:rPr>
          <w:rFonts w:ascii="GHEA Grapalat" w:hAnsi="GHEA Grapalat"/>
          <w:sz w:val="24"/>
          <w:szCs w:val="24"/>
        </w:rPr>
        <w:t xml:space="preserve">սովորող ուսանողների </w:t>
      </w:r>
      <w:r w:rsidR="00BD1D97">
        <w:rPr>
          <w:rFonts w:ascii="GHEA Grapalat" w:hAnsi="GHEA Grapalat"/>
          <w:sz w:val="24"/>
          <w:szCs w:val="24"/>
        </w:rPr>
        <w:t>վերաբերյալ</w:t>
      </w:r>
      <w:r w:rsidR="002945C6">
        <w:rPr>
          <w:rFonts w:ascii="GHEA Grapalat" w:hAnsi="GHEA Grapalat"/>
          <w:sz w:val="24"/>
          <w:szCs w:val="24"/>
        </w:rPr>
        <w:t xml:space="preserve"> առկա տվյալներն են</w:t>
      </w:r>
      <w:r w:rsidR="00AD3AB5">
        <w:rPr>
          <w:rFonts w:ascii="GHEA Grapalat" w:hAnsi="GHEA Grapalat"/>
          <w:sz w:val="24"/>
          <w:szCs w:val="24"/>
        </w:rPr>
        <w:t>.</w:t>
      </w:r>
    </w:p>
    <w:p w:rsidR="007B35B6" w:rsidRPr="000D2011" w:rsidRDefault="007B35B6" w:rsidP="00DE0449">
      <w:pPr>
        <w:spacing w:after="0"/>
        <w:ind w:firstLine="340"/>
        <w:jc w:val="both"/>
        <w:rPr>
          <w:rFonts w:ascii="GHEA Grapalat" w:hAnsi="GHEA Grapalat"/>
          <w:sz w:val="24"/>
          <w:szCs w:val="24"/>
        </w:rPr>
      </w:pPr>
    </w:p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1714"/>
        <w:gridCol w:w="1707"/>
        <w:gridCol w:w="1082"/>
        <w:gridCol w:w="1779"/>
        <w:gridCol w:w="1082"/>
        <w:gridCol w:w="1684"/>
        <w:gridCol w:w="1442"/>
      </w:tblGrid>
      <w:tr w:rsidR="00BD1D97" w:rsidTr="00125544">
        <w:tc>
          <w:tcPr>
            <w:tcW w:w="1757" w:type="dxa"/>
            <w:vMerge w:val="restart"/>
          </w:tcPr>
          <w:p w:rsidR="00BD1D97" w:rsidRPr="00BD1D97" w:rsidRDefault="00BD1D97" w:rsidP="00DE0449">
            <w:pPr>
              <w:spacing w:after="0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5607" w:type="dxa"/>
            <w:gridSpan w:val="4"/>
          </w:tcPr>
          <w:p w:rsidR="00BD1D97" w:rsidRPr="00AA446F" w:rsidRDefault="00BD1D97" w:rsidP="00125544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A446F">
              <w:rPr>
                <w:rFonts w:ascii="GHEA Grapalat" w:hAnsi="GHEA Grapalat"/>
                <w:sz w:val="20"/>
                <w:szCs w:val="20"/>
              </w:rPr>
              <w:t>2024-2025 ուստարվա ընդունելության արդյունքները</w:t>
            </w:r>
          </w:p>
        </w:tc>
        <w:tc>
          <w:tcPr>
            <w:tcW w:w="1684" w:type="dxa"/>
            <w:vMerge w:val="restart"/>
          </w:tcPr>
          <w:p w:rsidR="00BD1D97" w:rsidRPr="00AA446F" w:rsidRDefault="00BD1D97" w:rsidP="00125544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A446F">
              <w:rPr>
                <w:rFonts w:ascii="GHEA Grapalat" w:hAnsi="GHEA Grapalat"/>
                <w:sz w:val="20"/>
                <w:szCs w:val="20"/>
              </w:rPr>
              <w:t>Ընդամենը փաստացի ընդունելություն՝ 1-ին կուրս</w:t>
            </w:r>
          </w:p>
        </w:tc>
        <w:tc>
          <w:tcPr>
            <w:tcW w:w="1442" w:type="dxa"/>
            <w:vMerge w:val="restart"/>
          </w:tcPr>
          <w:p w:rsidR="00BD1D97" w:rsidRPr="00AA446F" w:rsidRDefault="00BD1D97" w:rsidP="00125544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A446F">
              <w:rPr>
                <w:rFonts w:ascii="GHEA Grapalat" w:hAnsi="GHEA Grapalat"/>
                <w:sz w:val="20"/>
                <w:szCs w:val="20"/>
              </w:rPr>
              <w:t xml:space="preserve">Ընդամենը՝ </w:t>
            </w:r>
            <w:r w:rsidR="00125544" w:rsidRPr="00AA446F">
              <w:rPr>
                <w:rFonts w:ascii="GHEA Grapalat" w:hAnsi="GHEA Grapalat"/>
                <w:sz w:val="20"/>
                <w:szCs w:val="20"/>
                <w:lang w:val="hy-AM"/>
              </w:rPr>
              <w:t>սովորողների</w:t>
            </w:r>
            <w:r w:rsidRPr="00AA446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125544" w:rsidRPr="00AA446F">
              <w:rPr>
                <w:rFonts w:ascii="GHEA Grapalat" w:hAnsi="GHEA Grapalat"/>
                <w:sz w:val="20"/>
                <w:szCs w:val="20"/>
                <w:lang w:val="hy-AM"/>
              </w:rPr>
              <w:t>թիվ բոլոր կուրսերում</w:t>
            </w:r>
          </w:p>
        </w:tc>
      </w:tr>
      <w:tr w:rsidR="00BD1D97" w:rsidTr="00125544">
        <w:tc>
          <w:tcPr>
            <w:tcW w:w="1757" w:type="dxa"/>
            <w:vMerge/>
          </w:tcPr>
          <w:p w:rsidR="00BD1D97" w:rsidRDefault="00BD1D97" w:rsidP="00DE0449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724" w:type="dxa"/>
            <w:gridSpan w:val="2"/>
          </w:tcPr>
          <w:p w:rsidR="00BD1D97" w:rsidRPr="005F49D3" w:rsidRDefault="00125544" w:rsidP="00125544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A446F">
              <w:rPr>
                <w:rFonts w:ascii="GHEA Grapalat" w:hAnsi="GHEA Grapalat"/>
                <w:sz w:val="20"/>
                <w:szCs w:val="20"/>
                <w:lang w:val="hy-AM"/>
              </w:rPr>
              <w:t>Հ</w:t>
            </w:r>
            <w:r w:rsidR="00BD1D97" w:rsidRPr="00AA446F">
              <w:rPr>
                <w:rFonts w:ascii="GHEA Grapalat" w:hAnsi="GHEA Grapalat"/>
                <w:sz w:val="20"/>
                <w:szCs w:val="20"/>
              </w:rPr>
              <w:t>ատկացված</w:t>
            </w:r>
            <w:r w:rsidR="005F49D3">
              <w:rPr>
                <w:rFonts w:ascii="GHEA Grapalat" w:hAnsi="GHEA Grapalat"/>
                <w:sz w:val="20"/>
                <w:szCs w:val="20"/>
                <w:lang w:val="hy-AM"/>
              </w:rPr>
              <w:t xml:space="preserve"> տեղեր</w:t>
            </w:r>
          </w:p>
        </w:tc>
        <w:tc>
          <w:tcPr>
            <w:tcW w:w="2883" w:type="dxa"/>
            <w:gridSpan w:val="2"/>
          </w:tcPr>
          <w:p w:rsidR="00BD1D97" w:rsidRPr="005F49D3" w:rsidRDefault="00125544" w:rsidP="00125544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A446F">
              <w:rPr>
                <w:rFonts w:ascii="GHEA Grapalat" w:hAnsi="GHEA Grapalat"/>
                <w:sz w:val="20"/>
                <w:szCs w:val="20"/>
                <w:lang w:val="hy-AM"/>
              </w:rPr>
              <w:t>Փ</w:t>
            </w:r>
            <w:r w:rsidR="00BD1D97" w:rsidRPr="00AA446F">
              <w:rPr>
                <w:rFonts w:ascii="GHEA Grapalat" w:hAnsi="GHEA Grapalat"/>
                <w:sz w:val="20"/>
                <w:szCs w:val="20"/>
              </w:rPr>
              <w:t>աստացի</w:t>
            </w:r>
            <w:r w:rsidR="005F49D3">
              <w:rPr>
                <w:rFonts w:ascii="GHEA Grapalat" w:hAnsi="GHEA Grapalat"/>
                <w:sz w:val="20"/>
                <w:szCs w:val="20"/>
                <w:lang w:val="hy-AM"/>
              </w:rPr>
              <w:t xml:space="preserve"> ընդունելություն</w:t>
            </w:r>
          </w:p>
        </w:tc>
        <w:tc>
          <w:tcPr>
            <w:tcW w:w="1684" w:type="dxa"/>
            <w:vMerge/>
          </w:tcPr>
          <w:p w:rsidR="00BD1D97" w:rsidRPr="00AA446F" w:rsidRDefault="00BD1D97" w:rsidP="00125544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42" w:type="dxa"/>
            <w:vMerge/>
          </w:tcPr>
          <w:p w:rsidR="00BD1D97" w:rsidRPr="00AA446F" w:rsidRDefault="00BD1D97" w:rsidP="00125544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BD1D97" w:rsidTr="00125544">
        <w:trPr>
          <w:trHeight w:val="1602"/>
        </w:trPr>
        <w:tc>
          <w:tcPr>
            <w:tcW w:w="1757" w:type="dxa"/>
            <w:vMerge/>
          </w:tcPr>
          <w:p w:rsidR="00BD1D97" w:rsidRPr="00BD1D97" w:rsidRDefault="00BD1D97" w:rsidP="00DE0449">
            <w:pPr>
              <w:spacing w:after="0"/>
              <w:jc w:val="both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631" w:type="dxa"/>
          </w:tcPr>
          <w:p w:rsidR="00BD1D97" w:rsidRPr="00AA446F" w:rsidRDefault="00125544" w:rsidP="005F49D3">
            <w:pPr>
              <w:spacing w:after="0"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 w:rsidRPr="00AA446F">
              <w:rPr>
                <w:rFonts w:ascii="GHEA Grapalat" w:hAnsi="GHEA Grapalat"/>
                <w:sz w:val="18"/>
                <w:szCs w:val="20"/>
                <w:lang w:val="hy-AM"/>
              </w:rPr>
              <w:t>Պ</w:t>
            </w:r>
            <w:r w:rsidR="00BD1D97" w:rsidRPr="00AA446F">
              <w:rPr>
                <w:rFonts w:ascii="GHEA Grapalat" w:hAnsi="GHEA Grapalat"/>
                <w:sz w:val="18"/>
                <w:szCs w:val="20"/>
              </w:rPr>
              <w:t>ետության կողմից ուսանողական նպաստների ձևով ուսման վարձի լրիվ փոխհատուցմամբ</w:t>
            </w:r>
            <w:r w:rsidRPr="00AA446F">
              <w:rPr>
                <w:rFonts w:ascii="GHEA Grapalat" w:hAnsi="GHEA Grapalat"/>
                <w:sz w:val="18"/>
                <w:szCs w:val="20"/>
                <w:lang w:val="hy-AM"/>
              </w:rPr>
              <w:t xml:space="preserve"> </w:t>
            </w:r>
          </w:p>
        </w:tc>
        <w:tc>
          <w:tcPr>
            <w:tcW w:w="1093" w:type="dxa"/>
          </w:tcPr>
          <w:p w:rsidR="00BD1D97" w:rsidRPr="00AA446F" w:rsidRDefault="00125544" w:rsidP="005F49D3">
            <w:pPr>
              <w:spacing w:after="0"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 w:rsidRPr="00AA446F">
              <w:rPr>
                <w:rFonts w:ascii="GHEA Grapalat" w:hAnsi="GHEA Grapalat"/>
                <w:sz w:val="18"/>
                <w:szCs w:val="20"/>
                <w:lang w:val="hy-AM"/>
              </w:rPr>
              <w:t>Վ</w:t>
            </w:r>
            <w:r w:rsidR="00BD1D97" w:rsidRPr="00AA446F">
              <w:rPr>
                <w:rFonts w:ascii="GHEA Grapalat" w:hAnsi="GHEA Grapalat"/>
                <w:sz w:val="18"/>
                <w:szCs w:val="20"/>
              </w:rPr>
              <w:t>ճարովի</w:t>
            </w:r>
            <w:r w:rsidRPr="00AA446F">
              <w:rPr>
                <w:rFonts w:ascii="GHEA Grapalat" w:hAnsi="GHEA Grapalat"/>
                <w:sz w:val="18"/>
                <w:szCs w:val="20"/>
                <w:lang w:val="hy-AM"/>
              </w:rPr>
              <w:t xml:space="preserve"> </w:t>
            </w:r>
          </w:p>
        </w:tc>
        <w:tc>
          <w:tcPr>
            <w:tcW w:w="1790" w:type="dxa"/>
          </w:tcPr>
          <w:p w:rsidR="00BD1D97" w:rsidRPr="00AA446F" w:rsidRDefault="00125544" w:rsidP="005F49D3">
            <w:pPr>
              <w:spacing w:after="0"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 w:rsidRPr="00AA446F">
              <w:rPr>
                <w:rFonts w:ascii="GHEA Grapalat" w:hAnsi="GHEA Grapalat"/>
                <w:sz w:val="18"/>
                <w:szCs w:val="20"/>
                <w:lang w:val="hy-AM"/>
              </w:rPr>
              <w:t>Պ</w:t>
            </w:r>
            <w:r w:rsidR="00BD1D97" w:rsidRPr="00AA446F">
              <w:rPr>
                <w:rFonts w:ascii="GHEA Grapalat" w:hAnsi="GHEA Grapalat"/>
                <w:sz w:val="18"/>
                <w:szCs w:val="20"/>
              </w:rPr>
              <w:t>ետության կողմից ուսանողական նպաստների ձևով ուսման վարձի լրիվ փոխհատուցմամբ</w:t>
            </w:r>
            <w:r w:rsidRPr="00AA446F">
              <w:rPr>
                <w:rFonts w:ascii="GHEA Grapalat" w:hAnsi="GHEA Grapalat"/>
                <w:sz w:val="18"/>
                <w:szCs w:val="20"/>
                <w:lang w:val="hy-AM"/>
              </w:rPr>
              <w:t xml:space="preserve"> </w:t>
            </w:r>
          </w:p>
        </w:tc>
        <w:tc>
          <w:tcPr>
            <w:tcW w:w="1093" w:type="dxa"/>
          </w:tcPr>
          <w:p w:rsidR="00BD1D97" w:rsidRPr="00AA446F" w:rsidRDefault="00125544" w:rsidP="005F49D3">
            <w:pPr>
              <w:spacing w:after="0"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 w:rsidRPr="00AA446F">
              <w:rPr>
                <w:rFonts w:ascii="GHEA Grapalat" w:hAnsi="GHEA Grapalat"/>
                <w:sz w:val="18"/>
                <w:szCs w:val="20"/>
                <w:lang w:val="hy-AM"/>
              </w:rPr>
              <w:t>Վ</w:t>
            </w:r>
            <w:r w:rsidR="00BD1D97" w:rsidRPr="00AA446F">
              <w:rPr>
                <w:rFonts w:ascii="GHEA Grapalat" w:hAnsi="GHEA Grapalat"/>
                <w:sz w:val="18"/>
                <w:szCs w:val="20"/>
              </w:rPr>
              <w:t>ճարովի</w:t>
            </w:r>
            <w:r w:rsidRPr="00AA446F">
              <w:rPr>
                <w:rFonts w:ascii="GHEA Grapalat" w:hAnsi="GHEA Grapalat"/>
                <w:sz w:val="18"/>
                <w:szCs w:val="20"/>
                <w:lang w:val="hy-AM"/>
              </w:rPr>
              <w:t xml:space="preserve"> </w:t>
            </w:r>
          </w:p>
        </w:tc>
        <w:tc>
          <w:tcPr>
            <w:tcW w:w="1684" w:type="dxa"/>
            <w:vMerge/>
          </w:tcPr>
          <w:p w:rsidR="00BD1D97" w:rsidRPr="00AA446F" w:rsidRDefault="00BD1D97" w:rsidP="00125544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42" w:type="dxa"/>
            <w:vMerge/>
          </w:tcPr>
          <w:p w:rsidR="00BD1D97" w:rsidRPr="00AA446F" w:rsidRDefault="00BD1D97" w:rsidP="00125544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BD1D97" w:rsidTr="00125544">
        <w:tc>
          <w:tcPr>
            <w:tcW w:w="1757" w:type="dxa"/>
          </w:tcPr>
          <w:p w:rsidR="007B35B6" w:rsidRPr="00BD1D97" w:rsidRDefault="00125544" w:rsidP="00AD3AB5">
            <w:pPr>
              <w:spacing w:after="0"/>
              <w:jc w:val="both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Ա</w:t>
            </w:r>
            <w:r w:rsidR="007B35B6" w:rsidRPr="00BD1D97">
              <w:rPr>
                <w:rFonts w:ascii="GHEA Grapalat" w:hAnsi="GHEA Grapalat"/>
                <w:sz w:val="20"/>
                <w:szCs w:val="20"/>
              </w:rPr>
              <w:t>ռկա</w:t>
            </w:r>
            <w:r w:rsidR="00AD3AB5">
              <w:rPr>
                <w:rFonts w:ascii="GHEA Grapalat" w:hAnsi="GHEA Grapalat"/>
                <w:sz w:val="20"/>
                <w:szCs w:val="20"/>
              </w:rPr>
              <w:t xml:space="preserve"> ուսուցմամբ սովորողների թիվը </w:t>
            </w:r>
            <w:r w:rsidR="007B35B6" w:rsidRPr="00BD1D97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  <w:tc>
          <w:tcPr>
            <w:tcW w:w="1631" w:type="dxa"/>
          </w:tcPr>
          <w:p w:rsidR="007B35B6" w:rsidRPr="00BD1D97" w:rsidRDefault="007B35B6" w:rsidP="00BD1D97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1D97">
              <w:rPr>
                <w:rFonts w:ascii="GHEA Grapalat" w:hAnsi="GHEA Grapalat"/>
                <w:sz w:val="20"/>
                <w:szCs w:val="20"/>
              </w:rPr>
              <w:t>1177</w:t>
            </w:r>
          </w:p>
        </w:tc>
        <w:tc>
          <w:tcPr>
            <w:tcW w:w="1093" w:type="dxa"/>
          </w:tcPr>
          <w:p w:rsidR="007B35B6" w:rsidRPr="00BD1D97" w:rsidRDefault="007B35B6" w:rsidP="00BD1D97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1D97">
              <w:rPr>
                <w:rFonts w:ascii="GHEA Grapalat" w:hAnsi="GHEA Grapalat"/>
                <w:sz w:val="20"/>
                <w:szCs w:val="20"/>
              </w:rPr>
              <w:t>6927</w:t>
            </w:r>
          </w:p>
        </w:tc>
        <w:tc>
          <w:tcPr>
            <w:tcW w:w="1790" w:type="dxa"/>
          </w:tcPr>
          <w:p w:rsidR="007B35B6" w:rsidRPr="00BD1D97" w:rsidRDefault="007B35B6" w:rsidP="00BD1D97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1D97">
              <w:rPr>
                <w:rFonts w:ascii="GHEA Grapalat" w:hAnsi="GHEA Grapalat"/>
                <w:sz w:val="20"/>
                <w:szCs w:val="20"/>
              </w:rPr>
              <w:t>1145</w:t>
            </w:r>
          </w:p>
        </w:tc>
        <w:tc>
          <w:tcPr>
            <w:tcW w:w="1093" w:type="dxa"/>
          </w:tcPr>
          <w:p w:rsidR="007B35B6" w:rsidRPr="00BD1D97" w:rsidRDefault="007B35B6" w:rsidP="00BD1D97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1D97">
              <w:rPr>
                <w:rFonts w:ascii="GHEA Grapalat" w:hAnsi="GHEA Grapalat"/>
                <w:sz w:val="20"/>
                <w:szCs w:val="20"/>
              </w:rPr>
              <w:t>2685</w:t>
            </w:r>
          </w:p>
        </w:tc>
        <w:tc>
          <w:tcPr>
            <w:tcW w:w="1684" w:type="dxa"/>
          </w:tcPr>
          <w:p w:rsidR="007B35B6" w:rsidRPr="00BD1D97" w:rsidRDefault="000B1FAB" w:rsidP="00BD1D97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1D97">
              <w:rPr>
                <w:rFonts w:ascii="GHEA Grapalat" w:hAnsi="GHEA Grapalat"/>
                <w:sz w:val="20"/>
                <w:szCs w:val="20"/>
              </w:rPr>
              <w:t>3830</w:t>
            </w:r>
          </w:p>
        </w:tc>
        <w:tc>
          <w:tcPr>
            <w:tcW w:w="1442" w:type="dxa"/>
          </w:tcPr>
          <w:p w:rsidR="007B35B6" w:rsidRPr="00BD1D97" w:rsidRDefault="000B1FAB" w:rsidP="00BD1D97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1D97">
              <w:rPr>
                <w:rFonts w:ascii="GHEA Grapalat" w:hAnsi="GHEA Grapalat"/>
                <w:sz w:val="20"/>
                <w:szCs w:val="20"/>
              </w:rPr>
              <w:t>7617</w:t>
            </w:r>
          </w:p>
        </w:tc>
      </w:tr>
      <w:tr w:rsidR="00BD1D97" w:rsidTr="00125544">
        <w:tc>
          <w:tcPr>
            <w:tcW w:w="1757" w:type="dxa"/>
          </w:tcPr>
          <w:p w:rsidR="007B35B6" w:rsidRPr="00125544" w:rsidRDefault="00AD3AB5" w:rsidP="007B35B6">
            <w:pPr>
              <w:spacing w:after="0"/>
              <w:jc w:val="both"/>
              <w:rPr>
                <w:rFonts w:ascii="GHEA Grapalat" w:hAnsi="GHEA Grapalat"/>
                <w:i/>
                <w:sz w:val="20"/>
                <w:szCs w:val="20"/>
              </w:rPr>
            </w:pPr>
            <w:r w:rsidRPr="00125544">
              <w:rPr>
                <w:rFonts w:ascii="GHEA Grapalat" w:hAnsi="GHEA Grapalat"/>
                <w:i/>
                <w:sz w:val="20"/>
                <w:szCs w:val="20"/>
              </w:rPr>
              <w:t>այդ թվում՝ պ</w:t>
            </w:r>
            <w:r w:rsidR="000B1FAB" w:rsidRPr="00125544">
              <w:rPr>
                <w:rFonts w:ascii="GHEA Grapalat" w:hAnsi="GHEA Grapalat"/>
                <w:i/>
                <w:sz w:val="20"/>
                <w:szCs w:val="20"/>
              </w:rPr>
              <w:t xml:space="preserve">ետական </w:t>
            </w:r>
            <w:r w:rsidRPr="00125544">
              <w:rPr>
                <w:rFonts w:ascii="GHEA Grapalat" w:hAnsi="GHEA Grapalat"/>
                <w:i/>
                <w:sz w:val="20"/>
                <w:szCs w:val="20"/>
              </w:rPr>
              <w:t>բուհերում</w:t>
            </w:r>
          </w:p>
        </w:tc>
        <w:tc>
          <w:tcPr>
            <w:tcW w:w="1631" w:type="dxa"/>
          </w:tcPr>
          <w:p w:rsidR="007B35B6" w:rsidRPr="00125544" w:rsidRDefault="000B1FAB" w:rsidP="00BD1D97">
            <w:pPr>
              <w:spacing w:after="0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125544">
              <w:rPr>
                <w:rFonts w:ascii="GHEA Grapalat" w:hAnsi="GHEA Grapalat"/>
                <w:i/>
                <w:sz w:val="20"/>
                <w:szCs w:val="20"/>
              </w:rPr>
              <w:t>1062</w:t>
            </w:r>
          </w:p>
        </w:tc>
        <w:tc>
          <w:tcPr>
            <w:tcW w:w="1093" w:type="dxa"/>
          </w:tcPr>
          <w:p w:rsidR="007B35B6" w:rsidRPr="00125544" w:rsidRDefault="000B1FAB" w:rsidP="00BD1D97">
            <w:pPr>
              <w:spacing w:after="0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125544">
              <w:rPr>
                <w:rFonts w:ascii="GHEA Grapalat" w:hAnsi="GHEA Grapalat"/>
                <w:i/>
                <w:sz w:val="20"/>
                <w:szCs w:val="20"/>
              </w:rPr>
              <w:t>4640</w:t>
            </w:r>
          </w:p>
        </w:tc>
        <w:tc>
          <w:tcPr>
            <w:tcW w:w="1790" w:type="dxa"/>
          </w:tcPr>
          <w:p w:rsidR="007B35B6" w:rsidRPr="00125544" w:rsidRDefault="000B1FAB" w:rsidP="00BD1D97">
            <w:pPr>
              <w:spacing w:after="0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125544">
              <w:rPr>
                <w:rFonts w:ascii="GHEA Grapalat" w:hAnsi="GHEA Grapalat"/>
                <w:i/>
                <w:sz w:val="20"/>
                <w:szCs w:val="20"/>
              </w:rPr>
              <w:t>1037</w:t>
            </w:r>
          </w:p>
        </w:tc>
        <w:tc>
          <w:tcPr>
            <w:tcW w:w="1093" w:type="dxa"/>
          </w:tcPr>
          <w:p w:rsidR="007B35B6" w:rsidRPr="00125544" w:rsidRDefault="000B1FAB" w:rsidP="00BD1D97">
            <w:pPr>
              <w:spacing w:after="0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125544">
              <w:rPr>
                <w:rFonts w:ascii="GHEA Grapalat" w:hAnsi="GHEA Grapalat"/>
                <w:i/>
                <w:sz w:val="20"/>
                <w:szCs w:val="20"/>
              </w:rPr>
              <w:t>2192</w:t>
            </w:r>
          </w:p>
        </w:tc>
        <w:tc>
          <w:tcPr>
            <w:tcW w:w="1684" w:type="dxa"/>
          </w:tcPr>
          <w:p w:rsidR="007B35B6" w:rsidRPr="00125544" w:rsidRDefault="000B1FAB" w:rsidP="00BD1D97">
            <w:pPr>
              <w:spacing w:after="0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125544">
              <w:rPr>
                <w:rFonts w:ascii="GHEA Grapalat" w:hAnsi="GHEA Grapalat"/>
                <w:i/>
                <w:sz w:val="20"/>
                <w:szCs w:val="20"/>
              </w:rPr>
              <w:t>3229</w:t>
            </w:r>
          </w:p>
        </w:tc>
        <w:tc>
          <w:tcPr>
            <w:tcW w:w="1442" w:type="dxa"/>
          </w:tcPr>
          <w:p w:rsidR="007B35B6" w:rsidRPr="00125544" w:rsidRDefault="000B1FAB" w:rsidP="00BD1D97">
            <w:pPr>
              <w:spacing w:after="0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125544">
              <w:rPr>
                <w:rFonts w:ascii="GHEA Grapalat" w:hAnsi="GHEA Grapalat"/>
                <w:i/>
                <w:sz w:val="20"/>
                <w:szCs w:val="20"/>
              </w:rPr>
              <w:t>6521</w:t>
            </w:r>
          </w:p>
        </w:tc>
      </w:tr>
      <w:tr w:rsidR="00BD1D97" w:rsidTr="00125544">
        <w:tc>
          <w:tcPr>
            <w:tcW w:w="1757" w:type="dxa"/>
          </w:tcPr>
          <w:p w:rsidR="007B35B6" w:rsidRPr="00BD1D97" w:rsidRDefault="00125544" w:rsidP="007B35B6">
            <w:pPr>
              <w:spacing w:after="0"/>
              <w:jc w:val="both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</w:t>
            </w:r>
            <w:r w:rsidR="007B35B6" w:rsidRPr="00BD1D97">
              <w:rPr>
                <w:rFonts w:ascii="GHEA Grapalat" w:hAnsi="GHEA Grapalat"/>
                <w:sz w:val="20"/>
                <w:szCs w:val="20"/>
              </w:rPr>
              <w:t>եռակա</w:t>
            </w:r>
            <w:r w:rsidR="00AD3AB5">
              <w:rPr>
                <w:rFonts w:ascii="GHEA Grapalat" w:hAnsi="GHEA Grapalat"/>
                <w:sz w:val="20"/>
                <w:szCs w:val="20"/>
              </w:rPr>
              <w:t xml:space="preserve"> ուսուցմամբ սովորողների թիվը</w:t>
            </w:r>
          </w:p>
        </w:tc>
        <w:tc>
          <w:tcPr>
            <w:tcW w:w="1631" w:type="dxa"/>
          </w:tcPr>
          <w:p w:rsidR="007B35B6" w:rsidRPr="00BD1D97" w:rsidRDefault="000B1FAB" w:rsidP="00BD1D97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1D97">
              <w:rPr>
                <w:rFonts w:ascii="GHEA Grapalat" w:hAnsi="GHEA Grapalat"/>
                <w:sz w:val="20"/>
                <w:szCs w:val="20"/>
              </w:rPr>
              <w:t>-</w:t>
            </w:r>
          </w:p>
        </w:tc>
        <w:tc>
          <w:tcPr>
            <w:tcW w:w="1093" w:type="dxa"/>
          </w:tcPr>
          <w:p w:rsidR="007B35B6" w:rsidRPr="00BD1D97" w:rsidRDefault="000B1FAB" w:rsidP="00BD1D97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1D97">
              <w:rPr>
                <w:rFonts w:ascii="GHEA Grapalat" w:hAnsi="GHEA Grapalat"/>
                <w:sz w:val="20"/>
                <w:szCs w:val="20"/>
              </w:rPr>
              <w:t>2115</w:t>
            </w:r>
          </w:p>
        </w:tc>
        <w:tc>
          <w:tcPr>
            <w:tcW w:w="1790" w:type="dxa"/>
          </w:tcPr>
          <w:p w:rsidR="007B35B6" w:rsidRPr="00BD1D97" w:rsidRDefault="000B1FAB" w:rsidP="00BD1D97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1D97">
              <w:rPr>
                <w:rFonts w:ascii="GHEA Grapalat" w:hAnsi="GHEA Grapalat"/>
                <w:sz w:val="20"/>
                <w:szCs w:val="20"/>
              </w:rPr>
              <w:t>-</w:t>
            </w:r>
          </w:p>
        </w:tc>
        <w:tc>
          <w:tcPr>
            <w:tcW w:w="1093" w:type="dxa"/>
          </w:tcPr>
          <w:p w:rsidR="007B35B6" w:rsidRPr="00BD1D97" w:rsidRDefault="000B1FAB" w:rsidP="00BD1D97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1D97">
              <w:rPr>
                <w:rFonts w:ascii="GHEA Grapalat" w:hAnsi="GHEA Grapalat"/>
                <w:sz w:val="20"/>
                <w:szCs w:val="20"/>
              </w:rPr>
              <w:t>818</w:t>
            </w:r>
          </w:p>
        </w:tc>
        <w:tc>
          <w:tcPr>
            <w:tcW w:w="1684" w:type="dxa"/>
          </w:tcPr>
          <w:p w:rsidR="007B35B6" w:rsidRPr="00BD1D97" w:rsidRDefault="000B1FAB" w:rsidP="00BD1D97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1D97">
              <w:rPr>
                <w:rFonts w:ascii="GHEA Grapalat" w:hAnsi="GHEA Grapalat"/>
                <w:sz w:val="20"/>
                <w:szCs w:val="20"/>
              </w:rPr>
              <w:t>818</w:t>
            </w:r>
          </w:p>
        </w:tc>
        <w:tc>
          <w:tcPr>
            <w:tcW w:w="1442" w:type="dxa"/>
          </w:tcPr>
          <w:p w:rsidR="007B35B6" w:rsidRPr="00BD1D97" w:rsidRDefault="000B1FAB" w:rsidP="00BD1D97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1D97">
              <w:rPr>
                <w:rFonts w:ascii="GHEA Grapalat" w:hAnsi="GHEA Grapalat"/>
                <w:sz w:val="20"/>
                <w:szCs w:val="20"/>
              </w:rPr>
              <w:t>1505</w:t>
            </w:r>
          </w:p>
        </w:tc>
      </w:tr>
    </w:tbl>
    <w:p w:rsidR="00AD3AB5" w:rsidRDefault="00AD3AB5" w:rsidP="006F7A9B">
      <w:pPr>
        <w:tabs>
          <w:tab w:val="left" w:pos="1386"/>
        </w:tabs>
      </w:pPr>
    </w:p>
    <w:p w:rsidR="000D2011" w:rsidRPr="006002CD" w:rsidRDefault="006002CD" w:rsidP="006002CD">
      <w:pPr>
        <w:pStyle w:val="ListParagraph"/>
        <w:tabs>
          <w:tab w:val="left" w:pos="1386"/>
        </w:tabs>
        <w:ind w:left="757"/>
        <w:rPr>
          <w:rFonts w:ascii="GHEA Grapalat" w:eastAsia="Times New Roman" w:hAnsi="GHEA Grapalat" w:cs="GHEAGrapalat-Bold"/>
          <w:b/>
          <w:bCs/>
          <w:sz w:val="24"/>
          <w:szCs w:val="24"/>
          <w:u w:val="single"/>
        </w:rPr>
      </w:pPr>
      <w:r>
        <w:rPr>
          <w:rFonts w:ascii="GHEA Grapalat" w:eastAsia="Times New Roman" w:hAnsi="GHEA Grapalat" w:cs="GHEAGrapalat-Bold"/>
          <w:b/>
          <w:bCs/>
          <w:sz w:val="24"/>
          <w:szCs w:val="24"/>
          <w:u w:val="single"/>
        </w:rPr>
        <w:t>2.</w:t>
      </w:r>
      <w:r w:rsidR="000D2011" w:rsidRPr="006002CD">
        <w:rPr>
          <w:rFonts w:ascii="GHEA Grapalat" w:eastAsia="Times New Roman" w:hAnsi="GHEA Grapalat" w:cs="GHEAGrapalat-Bold"/>
          <w:b/>
          <w:bCs/>
          <w:sz w:val="24"/>
          <w:szCs w:val="24"/>
          <w:u w:val="single"/>
        </w:rPr>
        <w:t>Առաջարկվող կարգավորման բնույթը</w:t>
      </w:r>
    </w:p>
    <w:p w:rsidR="000D2011" w:rsidRDefault="000D2011" w:rsidP="0099689F">
      <w:pPr>
        <w:spacing w:after="0"/>
        <w:ind w:firstLine="34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226A9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Նախագծի ընդունման նպատակն է կանոնակարգել </w:t>
      </w:r>
      <w:r w:rsidRPr="00226A98">
        <w:rPr>
          <w:rFonts w:ascii="GHEA Grapalat" w:hAnsi="GHEA Grapalat" w:cs="Times Armenian"/>
          <w:sz w:val="24"/>
          <w:szCs w:val="24"/>
          <w:lang w:val="hy-AM"/>
        </w:rPr>
        <w:t>իրավական դաշտը</w:t>
      </w:r>
      <w:r w:rsidRPr="00226A98">
        <w:rPr>
          <w:rFonts w:ascii="GHEA Grapalat" w:hAnsi="GHEA Grapalat"/>
          <w:sz w:val="24"/>
          <w:szCs w:val="24"/>
          <w:lang w:val="hy-AM"/>
        </w:rPr>
        <w:t xml:space="preserve"> բարձրագույն կրթության բնագավառում</w:t>
      </w:r>
      <w:r>
        <w:rPr>
          <w:rFonts w:ascii="GHEA Grapalat" w:hAnsi="GHEA Grapalat"/>
          <w:sz w:val="24"/>
          <w:szCs w:val="24"/>
          <w:lang w:val="en-GB"/>
        </w:rPr>
        <w:t>,</w:t>
      </w:r>
      <w:r w:rsidRPr="00037314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 xml:space="preserve">հաշվի առնելով Սահմանադրությամբ ամրագրված մրցութային հիմունքներով </w:t>
      </w:r>
      <w:r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անվճար</w:t>
      </w:r>
      <w:r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 xml:space="preserve"> մասնագիտական կրթություն ստանալու անձի իրավունքը</w:t>
      </w:r>
      <w:r w:rsidRPr="007636CB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ru-RU" w:eastAsia="ru-RU"/>
        </w:rPr>
        <w:t>:</w:t>
      </w:r>
    </w:p>
    <w:p w:rsidR="000D2011" w:rsidRPr="00037314" w:rsidRDefault="000D2011" w:rsidP="0099689F">
      <w:pPr>
        <w:spacing w:after="0"/>
        <w:ind w:firstLine="34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226A98">
        <w:rPr>
          <w:rFonts w:ascii="GHEA Grapalat" w:hAnsi="GHEA Grapalat"/>
          <w:sz w:val="24"/>
          <w:szCs w:val="24"/>
          <w:lang w:val="hy-AM"/>
        </w:rPr>
        <w:t xml:space="preserve">Մագիստրոսի </w:t>
      </w:r>
      <w:r>
        <w:rPr>
          <w:rFonts w:ascii="GHEA Grapalat" w:hAnsi="GHEA Grapalat"/>
          <w:sz w:val="24"/>
          <w:szCs w:val="24"/>
          <w:lang w:val="en-GB"/>
        </w:rPr>
        <w:t>ԿԾ-</w:t>
      </w:r>
      <w:r w:rsidRPr="00226A98">
        <w:rPr>
          <w:rFonts w:ascii="GHEA Grapalat" w:hAnsi="GHEA Grapalat"/>
          <w:sz w:val="24"/>
          <w:szCs w:val="24"/>
          <w:lang w:val="hy-AM"/>
        </w:rPr>
        <w:t xml:space="preserve">ով ընդունելության կազմակերպումը հետապնդում է երկու նպատակ՝ </w:t>
      </w:r>
    </w:p>
    <w:p w:rsidR="000D2011" w:rsidRPr="00226A98" w:rsidRDefault="000D2011" w:rsidP="0099689F">
      <w:pPr>
        <w:pStyle w:val="ListParagraph"/>
        <w:spacing w:after="0" w:line="276" w:lineRule="auto"/>
        <w:ind w:left="0" w:firstLine="340"/>
        <w:jc w:val="both"/>
        <w:rPr>
          <w:rFonts w:ascii="GHEA Grapalat" w:hAnsi="GHEA Grapalat"/>
          <w:sz w:val="24"/>
          <w:szCs w:val="24"/>
          <w:lang w:val="hy-AM"/>
        </w:rPr>
      </w:pPr>
      <w:r w:rsidRPr="00226A98">
        <w:rPr>
          <w:rFonts w:ascii="GHEA Grapalat" w:hAnsi="GHEA Grapalat"/>
          <w:sz w:val="24"/>
          <w:szCs w:val="24"/>
          <w:lang w:val="hy-AM"/>
        </w:rPr>
        <w:t xml:space="preserve">1. </w:t>
      </w:r>
      <w:r w:rsidRPr="00226A98">
        <w:rPr>
          <w:rFonts w:ascii="GHEA Grapalat" w:hAnsi="GHEA Grapalat"/>
          <w:sz w:val="24"/>
          <w:szCs w:val="24"/>
          <w:lang w:val="af-ZA"/>
        </w:rPr>
        <w:t>Աշխատաշուկայի պահանջներին համապատասխան</w:t>
      </w:r>
      <w:r w:rsidRPr="00226A98">
        <w:rPr>
          <w:rFonts w:ascii="GHEA Grapalat" w:hAnsi="GHEA Grapalat"/>
          <w:sz w:val="24"/>
          <w:szCs w:val="24"/>
          <w:lang w:val="hy-AM"/>
        </w:rPr>
        <w:t xml:space="preserve"> նեղ մասնագիտական գիտելիքներով մասնագետների պատրաստում, որոնք ուսումն ավարտելուց հետո հիմնարար գիտելիքներով աշխատանքի կանցնեն համապատասխան ոլորտում.</w:t>
      </w:r>
    </w:p>
    <w:p w:rsidR="000D2011" w:rsidRPr="00226A98" w:rsidRDefault="000D2011" w:rsidP="0099689F">
      <w:pPr>
        <w:pStyle w:val="ListParagraph"/>
        <w:spacing w:after="0" w:line="276" w:lineRule="auto"/>
        <w:ind w:left="0" w:firstLine="340"/>
        <w:jc w:val="both"/>
        <w:rPr>
          <w:rFonts w:ascii="GHEA Grapalat" w:hAnsi="GHEA Grapalat"/>
          <w:sz w:val="24"/>
          <w:szCs w:val="24"/>
          <w:lang w:val="hy-AM"/>
        </w:rPr>
      </w:pPr>
      <w:r w:rsidRPr="00226A98">
        <w:rPr>
          <w:rFonts w:ascii="GHEA Grapalat" w:hAnsi="GHEA Grapalat"/>
          <w:sz w:val="24"/>
          <w:szCs w:val="24"/>
          <w:lang w:val="hy-AM"/>
        </w:rPr>
        <w:t xml:space="preserve">2. </w:t>
      </w:r>
      <w:r>
        <w:rPr>
          <w:rFonts w:ascii="GHEA Grapalat" w:hAnsi="GHEA Grapalat"/>
          <w:sz w:val="24"/>
          <w:szCs w:val="24"/>
          <w:lang w:val="hy-AM"/>
        </w:rPr>
        <w:t>Լ</w:t>
      </w:r>
      <w:r w:rsidRPr="00226A98">
        <w:rPr>
          <w:rFonts w:ascii="GHEA Grapalat" w:hAnsi="GHEA Grapalat"/>
          <w:sz w:val="24"/>
          <w:szCs w:val="24"/>
          <w:lang w:val="hy-AM"/>
        </w:rPr>
        <w:t xml:space="preserve">այն մտահորիզոն և անհրաժեշտ մասնագիտական գիտելիքներ ունեցող որակյալ </w:t>
      </w:r>
      <w:r>
        <w:rPr>
          <w:rFonts w:ascii="GHEA Grapalat" w:hAnsi="GHEA Grapalat"/>
          <w:sz w:val="24"/>
          <w:szCs w:val="24"/>
          <w:lang w:val="hy-AM"/>
        </w:rPr>
        <w:t>մ</w:t>
      </w:r>
      <w:r w:rsidRPr="00226A98">
        <w:rPr>
          <w:rFonts w:ascii="GHEA Grapalat" w:hAnsi="GHEA Grapalat"/>
          <w:sz w:val="24"/>
          <w:szCs w:val="24"/>
          <w:lang w:val="hy-AM"/>
        </w:rPr>
        <w:t>ասնագետների պատրաստում, որոնք հետագայում իրենց կրթությունը կշարունակեն ավելի բարձր կրթական աստիճանում՝ ասպիրանտուրայում:</w:t>
      </w:r>
      <w:r w:rsidRPr="00226A98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226A98">
        <w:rPr>
          <w:rFonts w:ascii="GHEA Grapalat" w:hAnsi="GHEA Grapalat"/>
          <w:sz w:val="24"/>
          <w:szCs w:val="24"/>
          <w:lang w:val="hy-AM"/>
        </w:rPr>
        <w:t xml:space="preserve">    </w:t>
      </w:r>
    </w:p>
    <w:p w:rsidR="000D2011" w:rsidRPr="00226A98" w:rsidRDefault="000D2011" w:rsidP="000D2011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0D2011" w:rsidRPr="008A0539" w:rsidRDefault="008A0539" w:rsidP="008A0539">
      <w:pPr>
        <w:spacing w:after="0" w:line="240" w:lineRule="auto"/>
        <w:jc w:val="both"/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</w:pPr>
      <w:r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en-GB"/>
        </w:rPr>
        <w:lastRenderedPageBreak/>
        <w:t>3.</w:t>
      </w:r>
      <w:r w:rsidR="000D2011" w:rsidRPr="008A0539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ՀՀ կառավարության որոշման նախագծի մշակման գործընթացում ներգրավված ինստիտուտները և անձինք</w:t>
      </w:r>
    </w:p>
    <w:p w:rsidR="000D2011" w:rsidRDefault="000D2011" w:rsidP="000D2011">
      <w:pPr>
        <w:pStyle w:val="ListParagraph"/>
        <w:spacing w:after="0" w:line="240" w:lineRule="auto"/>
        <w:ind w:left="397"/>
        <w:jc w:val="both"/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</w:pPr>
    </w:p>
    <w:p w:rsidR="000D2011" w:rsidRPr="00DE0449" w:rsidRDefault="000D2011" w:rsidP="00AA446F">
      <w:pPr>
        <w:spacing w:after="0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DE044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ՀՀ</w:t>
      </w:r>
      <w:r w:rsidRPr="00DE0449">
        <w:rPr>
          <w:rFonts w:ascii="GHEA Grapalat" w:hAnsi="GHEA Grapalat"/>
          <w:bCs/>
          <w:sz w:val="24"/>
          <w:szCs w:val="24"/>
          <w:lang w:val="hy-AM"/>
        </w:rPr>
        <w:t xml:space="preserve"> կառավարության</w:t>
      </w:r>
      <w:r w:rsidRPr="00DE0449">
        <w:rPr>
          <w:rFonts w:ascii="GHEA Grapalat" w:hAnsi="GHEA Grapalat" w:cs="Sylfaen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DE0449">
        <w:rPr>
          <w:rFonts w:ascii="GHEA Grapalat" w:hAnsi="GHEA Grapalat"/>
          <w:bCs/>
          <w:sz w:val="24"/>
          <w:szCs w:val="24"/>
          <w:lang w:val="hy-AM"/>
        </w:rPr>
        <w:t>որոշման</w:t>
      </w:r>
      <w:r w:rsidRPr="00DE044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E0449">
        <w:rPr>
          <w:rFonts w:ascii="GHEA Grapalat" w:hAnsi="GHEA Grapalat" w:cs="GHEA Grapalat"/>
          <w:sz w:val="24"/>
          <w:szCs w:val="24"/>
          <w:lang w:val="hy-AM"/>
        </w:rPr>
        <w:t>ն</w:t>
      </w:r>
      <w:r w:rsidRPr="00DE0449">
        <w:rPr>
          <w:rFonts w:ascii="GHEA Grapalat" w:hAnsi="GHEA Grapalat"/>
          <w:sz w:val="24"/>
          <w:szCs w:val="24"/>
          <w:lang w:val="hy-AM"/>
        </w:rPr>
        <w:t xml:space="preserve">ախագիծը մշակվել է </w:t>
      </w:r>
      <w:r w:rsidRPr="00DE0449">
        <w:rPr>
          <w:rFonts w:ascii="GHEA Grapalat" w:hAnsi="GHEA Grapalat"/>
          <w:sz w:val="24"/>
          <w:szCs w:val="24"/>
        </w:rPr>
        <w:t>Կ</w:t>
      </w:r>
      <w:r w:rsidRPr="00DE0449">
        <w:rPr>
          <w:rFonts w:ascii="GHEA Grapalat" w:hAnsi="GHEA Grapalat"/>
          <w:sz w:val="24"/>
          <w:szCs w:val="24"/>
          <w:lang w:val="hy-AM"/>
        </w:rPr>
        <w:t>րթության</w:t>
      </w:r>
      <w:r w:rsidR="00441482" w:rsidRPr="00DE0449">
        <w:rPr>
          <w:rFonts w:ascii="GHEA Grapalat" w:hAnsi="GHEA Grapalat"/>
          <w:sz w:val="24"/>
          <w:szCs w:val="24"/>
          <w:lang w:val="hy-AM"/>
        </w:rPr>
        <w:t>,</w:t>
      </w:r>
      <w:r w:rsidR="00DE0449">
        <w:rPr>
          <w:rFonts w:ascii="GHEA Grapalat" w:hAnsi="GHEA Grapalat"/>
          <w:sz w:val="24"/>
          <w:szCs w:val="24"/>
          <w:lang w:val="en-GB"/>
        </w:rPr>
        <w:t xml:space="preserve"> </w:t>
      </w:r>
      <w:r w:rsidRPr="00DE0449">
        <w:rPr>
          <w:rFonts w:ascii="GHEA Grapalat" w:hAnsi="GHEA Grapalat"/>
          <w:sz w:val="24"/>
          <w:szCs w:val="24"/>
          <w:lang w:val="hy-AM"/>
        </w:rPr>
        <w:t>գիտության, մշակույթի և սպորտի նախարարության կողմից:</w:t>
      </w:r>
    </w:p>
    <w:p w:rsidR="00AD3AB5" w:rsidRDefault="00AD3AB5" w:rsidP="00DE0449">
      <w:pPr>
        <w:shd w:val="clear" w:color="auto" w:fill="FFFFFF"/>
        <w:tabs>
          <w:tab w:val="left" w:pos="540"/>
        </w:tabs>
        <w:spacing w:after="0" w:line="240" w:lineRule="auto"/>
        <w:jc w:val="both"/>
        <w:textAlignment w:val="baseline"/>
        <w:rPr>
          <w:rFonts w:ascii="GHEA Grapalat" w:hAnsi="GHEA Grapalat" w:cs="Times Armenian"/>
          <w:b/>
          <w:sz w:val="24"/>
          <w:szCs w:val="24"/>
          <w:u w:val="single"/>
        </w:rPr>
      </w:pPr>
    </w:p>
    <w:p w:rsidR="00AD3AB5" w:rsidRDefault="006002CD" w:rsidP="00AD3AB5">
      <w:pPr>
        <w:shd w:val="clear" w:color="auto" w:fill="FFFFFF"/>
        <w:tabs>
          <w:tab w:val="left" w:pos="540"/>
        </w:tabs>
        <w:spacing w:after="0" w:line="240" w:lineRule="auto"/>
        <w:jc w:val="both"/>
        <w:textAlignment w:val="baseline"/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</w:pPr>
      <w:r w:rsidRPr="00DE0449">
        <w:rPr>
          <w:rFonts w:ascii="GHEA Grapalat" w:hAnsi="GHEA Grapalat" w:cs="Times Armenian"/>
          <w:b/>
          <w:sz w:val="24"/>
          <w:szCs w:val="24"/>
          <w:u w:val="single"/>
        </w:rPr>
        <w:t>4.</w:t>
      </w:r>
      <w:r w:rsidR="000D2011" w:rsidRPr="00DE0449">
        <w:rPr>
          <w:rFonts w:ascii="GHEA Grapalat" w:hAnsi="GHEA Grapalat" w:cs="Times Armenian"/>
          <w:b/>
          <w:sz w:val="24"/>
          <w:szCs w:val="24"/>
          <w:u w:val="single"/>
          <w:lang w:val="hy-AM"/>
        </w:rPr>
        <w:t>Ակնկալվող արդյունքը</w:t>
      </w:r>
    </w:p>
    <w:p w:rsidR="000D2011" w:rsidRPr="00AD3AB5" w:rsidRDefault="000D2011" w:rsidP="00AD3AB5">
      <w:pPr>
        <w:shd w:val="clear" w:color="auto" w:fill="FFFFFF"/>
        <w:tabs>
          <w:tab w:val="left" w:pos="540"/>
        </w:tabs>
        <w:spacing w:after="0" w:line="240" w:lineRule="auto"/>
        <w:jc w:val="both"/>
        <w:textAlignment w:val="baseline"/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</w:pPr>
      <w:r w:rsidRPr="00226A98">
        <w:rPr>
          <w:rFonts w:ascii="GHEA Grapalat" w:hAnsi="GHEA Grapalat" w:cs="Sylfaen"/>
          <w:sz w:val="24"/>
          <w:szCs w:val="24"/>
          <w:lang w:val="hy-AM"/>
        </w:rPr>
        <w:t xml:space="preserve">Նախագծի ընդունմամբ կապահովվի բարձրագույն կրթության շարունակականությունը և մագիստրոսի </w:t>
      </w:r>
      <w:r>
        <w:rPr>
          <w:rFonts w:ascii="GHEA Grapalat" w:hAnsi="GHEA Grapalat"/>
          <w:sz w:val="24"/>
          <w:szCs w:val="24"/>
          <w:lang w:val="en-GB"/>
        </w:rPr>
        <w:t>ԿԾ</w:t>
      </w:r>
      <w:r>
        <w:rPr>
          <w:rFonts w:ascii="GHEA Grapalat" w:hAnsi="GHEA Grapalat" w:cs="Sylfaen"/>
          <w:sz w:val="24"/>
          <w:szCs w:val="24"/>
          <w:lang w:val="hy-AM"/>
        </w:rPr>
        <w:t>-</w:t>
      </w:r>
      <w:r w:rsidRPr="00226A98">
        <w:rPr>
          <w:rFonts w:ascii="GHEA Grapalat" w:hAnsi="GHEA Grapalat" w:cs="Sylfaen"/>
          <w:sz w:val="24"/>
          <w:szCs w:val="24"/>
          <w:lang w:val="hy-AM"/>
        </w:rPr>
        <w:t>ով բարձր որակավորմամբ կադրերի պատրաստումը:</w:t>
      </w:r>
      <w:r w:rsidRPr="00226A98">
        <w:rPr>
          <w:rFonts w:ascii="GHEA Grapalat" w:hAnsi="GHEA Grapalat"/>
          <w:sz w:val="24"/>
          <w:szCs w:val="24"/>
          <w:lang w:val="hy-AM"/>
        </w:rPr>
        <w:t xml:space="preserve"> Այն կնպաստի պետության</w:t>
      </w:r>
      <w:r w:rsidRPr="00226A9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6A98">
        <w:rPr>
          <w:rFonts w:ascii="GHEA Grapalat" w:hAnsi="GHEA Grapalat"/>
          <w:sz w:val="24"/>
          <w:szCs w:val="24"/>
          <w:lang w:val="hy-AM"/>
        </w:rPr>
        <w:t>համար</w:t>
      </w:r>
      <w:r w:rsidRPr="00226A9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6A98">
        <w:rPr>
          <w:rFonts w:ascii="GHEA Grapalat" w:hAnsi="GHEA Grapalat"/>
          <w:sz w:val="24"/>
          <w:szCs w:val="24"/>
          <w:lang w:val="hy-AM"/>
        </w:rPr>
        <w:t>առաջնային</w:t>
      </w:r>
      <w:r w:rsidRPr="00226A9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6A98">
        <w:rPr>
          <w:rFonts w:ascii="GHEA Grapalat" w:hAnsi="GHEA Grapalat"/>
          <w:sz w:val="24"/>
          <w:szCs w:val="24"/>
          <w:lang w:val="hy-AM"/>
        </w:rPr>
        <w:t>ու</w:t>
      </w:r>
      <w:r w:rsidRPr="00226A9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6A98">
        <w:rPr>
          <w:rFonts w:ascii="GHEA Grapalat" w:hAnsi="GHEA Grapalat"/>
          <w:sz w:val="24"/>
          <w:szCs w:val="24"/>
          <w:lang w:val="hy-AM"/>
        </w:rPr>
        <w:t>կարևորություն</w:t>
      </w:r>
      <w:r w:rsidRPr="00226A9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6A98">
        <w:rPr>
          <w:rFonts w:ascii="GHEA Grapalat" w:hAnsi="GHEA Grapalat"/>
          <w:sz w:val="24"/>
          <w:szCs w:val="24"/>
          <w:lang w:val="hy-AM"/>
        </w:rPr>
        <w:t>ներկայացնող</w:t>
      </w:r>
      <w:r w:rsidRPr="00226A9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6A98">
        <w:rPr>
          <w:rFonts w:ascii="GHEA Grapalat" w:hAnsi="GHEA Grapalat"/>
          <w:sz w:val="24"/>
          <w:szCs w:val="24"/>
          <w:lang w:val="hy-AM"/>
        </w:rPr>
        <w:t>բնագավառների մասնագետների</w:t>
      </w:r>
      <w:r w:rsidRPr="00226A9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6A98">
        <w:rPr>
          <w:rFonts w:ascii="GHEA Grapalat" w:hAnsi="GHEA Grapalat"/>
          <w:sz w:val="24"/>
          <w:szCs w:val="24"/>
          <w:lang w:val="hy-AM"/>
        </w:rPr>
        <w:t>պատրաստմանը:</w:t>
      </w:r>
    </w:p>
    <w:p w:rsidR="000D2011" w:rsidRPr="00226A98" w:rsidRDefault="000D2011" w:rsidP="000D2011">
      <w:pPr>
        <w:spacing w:after="0"/>
        <w:ind w:firstLine="397"/>
        <w:jc w:val="both"/>
        <w:rPr>
          <w:rFonts w:ascii="GHEA Grapalat" w:hAnsi="GHEA Grapalat"/>
          <w:sz w:val="24"/>
          <w:szCs w:val="24"/>
          <w:lang w:val="hy-AM"/>
        </w:rPr>
      </w:pPr>
    </w:p>
    <w:p w:rsidR="000D2011" w:rsidRPr="006002CD" w:rsidRDefault="006002CD" w:rsidP="00DE0449">
      <w:pPr>
        <w:spacing w:after="0" w:line="240" w:lineRule="auto"/>
        <w:jc w:val="both"/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</w:pPr>
      <w:r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en-GB"/>
        </w:rPr>
        <w:t>5.</w:t>
      </w:r>
      <w:r w:rsidR="000D2011" w:rsidRPr="006002CD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ՀՀ կառավարության որոշման նախագծի ընդունման կապակցությամբ լրացուցիչ ֆինանսական միջոցների անհրաժեշտության և պետական բյուջեի եկամուտներում և ծախսերում սպասվող փոփոխությունների մասին</w:t>
      </w:r>
    </w:p>
    <w:p w:rsidR="000D2011" w:rsidRPr="00226A98" w:rsidRDefault="000D2011" w:rsidP="000D2011">
      <w:pPr>
        <w:pStyle w:val="ListParagraph"/>
        <w:spacing w:after="0" w:line="360" w:lineRule="auto"/>
        <w:ind w:left="0" w:firstLine="397"/>
        <w:jc w:val="both"/>
        <w:rPr>
          <w:rFonts w:ascii="GHEA Grapalat" w:hAnsi="GHEA Grapalat"/>
          <w:sz w:val="24"/>
          <w:szCs w:val="24"/>
          <w:lang w:val="hy-AM"/>
        </w:rPr>
      </w:pPr>
    </w:p>
    <w:p w:rsidR="000D2011" w:rsidRPr="00226A98" w:rsidRDefault="000D2011" w:rsidP="000D2011">
      <w:pPr>
        <w:shd w:val="clear" w:color="auto" w:fill="FFFFFF"/>
        <w:tabs>
          <w:tab w:val="left" w:pos="540"/>
        </w:tabs>
        <w:spacing w:after="0"/>
        <w:ind w:firstLine="397"/>
        <w:jc w:val="both"/>
        <w:textAlignment w:val="baseline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Կ</w:t>
      </w:r>
      <w:r w:rsidRPr="00226A9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առավարության որոշման նախագծի ընդունման կապակցությամբ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ՀՀ </w:t>
      </w:r>
      <w:r w:rsidRPr="00226A9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պետական կամ տեղական ինքնակառավարման մարմինների բյուջեներում եկամուտների և ծախսերի ավելացում կամ նվազեցում չի նախատեսվում:</w:t>
      </w:r>
    </w:p>
    <w:p w:rsidR="000D2011" w:rsidRPr="00226A98" w:rsidRDefault="000D2011" w:rsidP="000D2011">
      <w:pPr>
        <w:shd w:val="clear" w:color="auto" w:fill="FFFFFF"/>
        <w:tabs>
          <w:tab w:val="left" w:pos="540"/>
        </w:tabs>
        <w:spacing w:after="0" w:line="240" w:lineRule="auto"/>
        <w:ind w:firstLine="397"/>
        <w:jc w:val="both"/>
        <w:textAlignment w:val="baseline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:rsidR="000D2011" w:rsidRPr="006002CD" w:rsidRDefault="006002CD" w:rsidP="00DE0449">
      <w:pPr>
        <w:shd w:val="clear" w:color="auto" w:fill="FFFFFF"/>
        <w:tabs>
          <w:tab w:val="left" w:pos="540"/>
        </w:tabs>
        <w:spacing w:after="0" w:line="240" w:lineRule="auto"/>
        <w:jc w:val="both"/>
        <w:textAlignment w:val="baseline"/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</w:pPr>
      <w:r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en-GB"/>
        </w:rPr>
        <w:t>6.</w:t>
      </w:r>
      <w:r w:rsidR="000D2011" w:rsidRPr="006002CD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</w:p>
    <w:p w:rsidR="000D2011" w:rsidRDefault="000D2011" w:rsidP="000D2011">
      <w:pPr>
        <w:tabs>
          <w:tab w:val="left" w:pos="81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:rsidR="000D2011" w:rsidRDefault="000D2011" w:rsidP="0099689F">
      <w:pPr>
        <w:tabs>
          <w:tab w:val="left" w:pos="810"/>
          <w:tab w:val="left" w:pos="1080"/>
        </w:tabs>
        <w:autoSpaceDE w:val="0"/>
        <w:autoSpaceDN w:val="0"/>
        <w:adjustRightInd w:val="0"/>
        <w:spacing w:after="0"/>
        <w:ind w:left="-91" w:firstLine="39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Նախագիծը բխում է 2050 Հայաստանի վերափոխման ռազմավարության </w:t>
      </w:r>
      <w:r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«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Կիրթ և կարողունակ քաղաքացի, ժողովուրդ</w:t>
      </w:r>
      <w:r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»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1-ին մեգանպատակից, </w:t>
      </w:r>
      <w:r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«Հայաստանի Հանրապետության կրթության մինչև 2030 թվականի զարգացման պետական ծրագիրը» հաստատելու մասին» օրենքից բխող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</w:t>
      </w:r>
      <w:r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Կ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առավարության 2021-2026</w:t>
      </w:r>
      <w:r w:rsidR="00DE044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թվականների ծրագրի 4.3-րդ գլխով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սահմանված բարձրագույն կրթության ոլորտի բարեփոխմանը միտված՝ աշխատաշուկայի նոր պահանջներին համապատասխան մասնագիտությունների ներդրման,</w:t>
      </w:r>
      <w:r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բարձրագույն կրթությամբ մրցունակ կադրերի պատրաստման,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բնագիտական ուղղություններով բարձրագույն կրթության որակի զարգացման ռազմավարական նպատակներից:</w:t>
      </w:r>
    </w:p>
    <w:p w:rsidR="000D2011" w:rsidRPr="000D2011" w:rsidRDefault="000D2011" w:rsidP="000D2011">
      <w:pPr>
        <w:shd w:val="clear" w:color="auto" w:fill="FFFFFF"/>
        <w:tabs>
          <w:tab w:val="left" w:pos="540"/>
        </w:tabs>
        <w:spacing w:after="0" w:line="240" w:lineRule="auto"/>
        <w:jc w:val="both"/>
        <w:textAlignment w:val="baseline"/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</w:pPr>
    </w:p>
    <w:p w:rsidR="000D2011" w:rsidRDefault="000D2011" w:rsidP="000D2011"/>
    <w:sectPr w:rsidR="000D20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Grapalat-Bold">
    <w:panose1 w:val="02000803050000020003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n AMU">
    <w:panose1 w:val="01000000000000000000"/>
    <w:charset w:val="CC"/>
    <w:family w:val="auto"/>
    <w:pitch w:val="variable"/>
    <w:sig w:usb0="A1002EAF" w:usb1="40000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C97377"/>
    <w:multiLevelType w:val="hybridMultilevel"/>
    <w:tmpl w:val="DAB04744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D651BD"/>
    <w:multiLevelType w:val="hybridMultilevel"/>
    <w:tmpl w:val="F9BC368A"/>
    <w:lvl w:ilvl="0" w:tplc="7DE8C69C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7" w:hanging="360"/>
      </w:pPr>
    </w:lvl>
    <w:lvl w:ilvl="2" w:tplc="0409001B" w:tentative="1">
      <w:start w:val="1"/>
      <w:numFmt w:val="lowerRoman"/>
      <w:lvlText w:val="%3."/>
      <w:lvlJc w:val="right"/>
      <w:pPr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" w15:restartNumberingAfterBreak="0">
    <w:nsid w:val="70106DAD"/>
    <w:multiLevelType w:val="hybridMultilevel"/>
    <w:tmpl w:val="ECDA2966"/>
    <w:lvl w:ilvl="0" w:tplc="0419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8A6"/>
    <w:rsid w:val="00030C68"/>
    <w:rsid w:val="000B1FAB"/>
    <w:rsid w:val="000D2011"/>
    <w:rsid w:val="00113DAC"/>
    <w:rsid w:val="00125544"/>
    <w:rsid w:val="001403E8"/>
    <w:rsid w:val="00195DA1"/>
    <w:rsid w:val="002945C6"/>
    <w:rsid w:val="002F1664"/>
    <w:rsid w:val="00392AD2"/>
    <w:rsid w:val="00441482"/>
    <w:rsid w:val="00497712"/>
    <w:rsid w:val="00551860"/>
    <w:rsid w:val="005F49D3"/>
    <w:rsid w:val="006002CD"/>
    <w:rsid w:val="00655D47"/>
    <w:rsid w:val="00662A7D"/>
    <w:rsid w:val="00666401"/>
    <w:rsid w:val="006F7A9B"/>
    <w:rsid w:val="007357FA"/>
    <w:rsid w:val="007A09C0"/>
    <w:rsid w:val="007B35B6"/>
    <w:rsid w:val="00842B43"/>
    <w:rsid w:val="008A0539"/>
    <w:rsid w:val="008A3163"/>
    <w:rsid w:val="00926DE5"/>
    <w:rsid w:val="00964284"/>
    <w:rsid w:val="0099689F"/>
    <w:rsid w:val="00AA446F"/>
    <w:rsid w:val="00AD3AB5"/>
    <w:rsid w:val="00BD1D97"/>
    <w:rsid w:val="00D25A8F"/>
    <w:rsid w:val="00D568A6"/>
    <w:rsid w:val="00DE0449"/>
    <w:rsid w:val="00E420B3"/>
    <w:rsid w:val="00EB7570"/>
    <w:rsid w:val="00EF1583"/>
    <w:rsid w:val="00F92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47013D-F2E1-4503-9DB5-81A43A962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2011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0D2011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OBC Bullet,List Paragraph11,Normal number"/>
    <w:basedOn w:val="Normal"/>
    <w:link w:val="ListParagraphChar"/>
    <w:uiPriority w:val="34"/>
    <w:qFormat/>
    <w:rsid w:val="000D2011"/>
    <w:pPr>
      <w:spacing w:after="160" w:line="252" w:lineRule="auto"/>
      <w:ind w:left="720"/>
      <w:contextualSpacing/>
    </w:pPr>
    <w:rPr>
      <w:lang w:val="en-GB"/>
    </w:rPr>
  </w:style>
  <w:style w:type="character" w:styleId="Strong">
    <w:name w:val="Strong"/>
    <w:basedOn w:val="DefaultParagraphFont"/>
    <w:uiPriority w:val="22"/>
    <w:qFormat/>
    <w:rsid w:val="000D2011"/>
    <w:rPr>
      <w:b/>
      <w:bCs/>
    </w:rPr>
  </w:style>
  <w:style w:type="table" w:styleId="TableGrid">
    <w:name w:val="Table Grid"/>
    <w:basedOn w:val="TableNormal"/>
    <w:uiPriority w:val="39"/>
    <w:rsid w:val="007B35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F15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1583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8D8E12-6A2B-4E2E-AE2D-FBDB12F5A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1378</Words>
  <Characters>7857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Sedrak Simonyan</cp:lastModifiedBy>
  <cp:revision>2</cp:revision>
  <cp:lastPrinted>2025-04-29T07:02:00Z</cp:lastPrinted>
  <dcterms:created xsi:type="dcterms:W3CDTF">2025-04-30T10:51:00Z</dcterms:created>
  <dcterms:modified xsi:type="dcterms:W3CDTF">2025-04-30T10:51:00Z</dcterms:modified>
</cp:coreProperties>
</file>