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EB135A" w:rsidRPr="00C205ED" w:rsidTr="00EB135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B135A" w:rsidRPr="002050B5" w:rsidRDefault="00EB135A" w:rsidP="00EB135A">
            <w:pPr>
              <w:suppressAutoHyphens w:val="0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2050B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val="hy-AM" w:eastAsia="en-US" w:bidi="ar-SA"/>
              </w:rPr>
              <w:t>Հոդված 19.6.</w:t>
            </w:r>
          </w:p>
        </w:tc>
        <w:tc>
          <w:tcPr>
            <w:tcW w:w="0" w:type="auto"/>
            <w:shd w:val="clear" w:color="auto" w:fill="FFFFFF"/>
            <w:hideMark/>
          </w:tcPr>
          <w:p w:rsidR="00EB135A" w:rsidRPr="002050B5" w:rsidRDefault="00EB135A" w:rsidP="00EB135A">
            <w:pPr>
              <w:suppressAutoHyphens w:val="0"/>
              <w:jc w:val="left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2050B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val="hy-AM" w:eastAsia="en-US" w:bidi="ar-SA"/>
              </w:rPr>
              <w:t>«Առևտրի և ծառայությունների մասին» Հայաստանի Հանրապետության օրենքով նախատեսված ապրանքներ արտահանելու և (կամ) ներմուծելու լիցենզիաներ կամ թույլտվություններ կամ հավաստագրեր (կամ դրանց կրկնօրինակներ) տրամադրելու համար պետական տուրքի դրույքաչափերը</w:t>
            </w:r>
          </w:p>
        </w:tc>
      </w:tr>
    </w:tbl>
    <w:p w:rsidR="00EB135A" w:rsidRPr="002050B5" w:rsidRDefault="00EB135A" w:rsidP="00EB135A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en-US" w:bidi="ar-SA"/>
        </w:rPr>
      </w:pPr>
      <w:r w:rsidRPr="002050B5">
        <w:rPr>
          <w:rFonts w:ascii="Calibri" w:eastAsia="Times New Roman" w:hAnsi="Calibri" w:cs="Calibri"/>
          <w:color w:val="000000"/>
          <w:kern w:val="0"/>
          <w:sz w:val="21"/>
          <w:szCs w:val="21"/>
          <w:lang w:val="hy-AM" w:eastAsia="en-US" w:bidi="ar-SA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1"/>
        <w:gridCol w:w="2369"/>
      </w:tblGrid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hd w:val="clear" w:color="auto" w:fill="FFFFFF"/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1. Եվրասիական տնտեսական միության շրջանակներում արտաքին առևտրի ոլորտում սահմանափակումների ենթակա ապրանքներ երրորդ երկրներից ներմուծելու և (կամ) երրորդ երկրներ արտահանելու լիցենզիաներ կամ թույլտվություններ կամ հավաստագրեր (կամ դրանց կրկնօրինակներ) տրամադրելու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 չափով,</w:t>
            </w:r>
          </w:p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եթե սույն օրենքով այլ դրույքաչափ</w:t>
            </w:r>
          </w:p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նախատեսված չէ</w:t>
            </w:r>
          </w:p>
        </w:tc>
      </w:tr>
      <w:tr w:rsidR="00667BE1" w:rsidRPr="00C205ED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hd w:val="clear" w:color="auto" w:fill="FFFFFF"/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2. «Արտաքին տնտեսական գործունեության ապրանքային անվանացանկ» (ԱՏԳ ԱԱ) դասակարգչի 2523 ծածկագրին դասվող ցեմենտի (բացառությամբ 2523210000, 2523100000 ապրանքային դիրքերին դասվող ծածկագրերի)՝ «Բացթողում՝ ներքին սպառման համար», «Վերամշակում՝ մաքսային տարածքում» և «Վերամշակում՝ ներքին սպառման համար» մաքսային ընթացակարգերով յուրաքանչյուր մինչև հարյուր տոննայի ներմուծման լիցենզիա տրամադրելու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C205ED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 xml:space="preserve">բազային տուրքի </w:t>
            </w:r>
            <w:r w:rsidRPr="00667BE1">
              <w:rPr>
                <w:rFonts w:ascii="GHEA Grapalat" w:eastAsia="Times New Roman" w:hAnsi="GHEA Grapalat" w:cs="Times New Roman"/>
                <w:strike/>
                <w:color w:val="000000"/>
                <w:kern w:val="0"/>
                <w:sz w:val="21"/>
                <w:szCs w:val="21"/>
                <w:lang w:val="hy-AM" w:eastAsia="en-US" w:bidi="ar-SA"/>
              </w:rPr>
              <w:t>200-ապատիկի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 xml:space="preserve"> </w:t>
            </w:r>
            <w:r w:rsidR="00C205ED" w:rsidRPr="00C205ED">
              <w:rPr>
                <w:rFonts w:ascii="GHEA Grapalat" w:eastAsia="Times New Roman" w:hAnsi="GHEA Grapalat" w:cs="GHEA Grapalat"/>
                <w:b/>
                <w:i/>
                <w:color w:val="000000"/>
                <w:kern w:val="0"/>
                <w:lang w:val="hy-AM" w:eastAsia="en-US" w:bidi="ar-SA"/>
              </w:rPr>
              <w:t>8</w:t>
            </w:r>
            <w:r w:rsidR="000E7662" w:rsidRPr="00C205ED">
              <w:rPr>
                <w:rFonts w:ascii="GHEA Grapalat" w:eastAsia="Times New Roman" w:hAnsi="GHEA Grapalat" w:cs="GHEA Grapalat"/>
                <w:b/>
                <w:i/>
                <w:color w:val="000000"/>
                <w:kern w:val="0"/>
                <w:lang w:val="hy-AM" w:eastAsia="en-US" w:bidi="ar-SA"/>
              </w:rPr>
              <w:t>00-</w:t>
            </w:r>
            <w:r w:rsidR="000E7662" w:rsidRPr="002050B5">
              <w:rPr>
                <w:rFonts w:ascii="GHEA Grapalat" w:eastAsia="Times New Roman" w:hAnsi="GHEA Grapalat" w:cs="GHEA Grapalat"/>
                <w:b/>
                <w:i/>
                <w:color w:val="000000"/>
                <w:kern w:val="0"/>
                <w:lang w:val="hy-AM" w:eastAsia="en-US" w:bidi="ar-SA"/>
              </w:rPr>
              <w:t>ապատի</w:t>
            </w:r>
            <w:bookmarkStart w:id="0" w:name="_GoBack"/>
            <w:bookmarkEnd w:id="0"/>
            <w:r w:rsidR="000E7662" w:rsidRPr="002050B5">
              <w:rPr>
                <w:rFonts w:ascii="GHEA Grapalat" w:eastAsia="Times New Roman" w:hAnsi="GHEA Grapalat" w:cs="GHEA Grapalat"/>
                <w:b/>
                <w:i/>
                <w:color w:val="000000"/>
                <w:kern w:val="0"/>
                <w:lang w:val="hy-AM" w:eastAsia="en-US" w:bidi="ar-SA"/>
              </w:rPr>
              <w:t>կի</w:t>
            </w:r>
            <w:r w:rsidR="000E7662" w:rsidRPr="002050B5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 xml:space="preserve"> 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չափով</w:t>
            </w:r>
          </w:p>
        </w:tc>
      </w:tr>
      <w:tr w:rsidR="00667BE1" w:rsidRPr="00C205ED" w:rsidTr="00667BE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0F2AE0" w:rsidRDefault="00667BE1" w:rsidP="00667BE1">
            <w:pPr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0F2AE0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3.</w:t>
            </w:r>
            <w:r w:rsidRPr="000F2AE0">
              <w:rPr>
                <w:rFonts w:ascii="Calibri" w:eastAsia="Times New Roman" w:hAnsi="Calibri" w:cs="Calibri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(մասն ուժը կորցրել է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 xml:space="preserve">05.10.22 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ՀՕ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-359-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Ն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)</w:t>
            </w:r>
          </w:p>
        </w:tc>
      </w:tr>
      <w:tr w:rsidR="00667BE1" w:rsidRPr="00C205ED" w:rsidTr="00667BE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0F2AE0" w:rsidRDefault="00667BE1" w:rsidP="00667BE1">
            <w:pPr>
              <w:shd w:val="clear" w:color="auto" w:fill="FFFFFF"/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0F2AE0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4.</w:t>
            </w:r>
            <w:r w:rsidRPr="000F2AE0">
              <w:rPr>
                <w:rFonts w:ascii="Calibri" w:eastAsia="Times New Roman" w:hAnsi="Calibri" w:cs="Calibri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(մասն ուժը կորցրել է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15.06.22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ՀՕ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-150-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Ն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)</w:t>
            </w:r>
          </w:p>
        </w:tc>
      </w:tr>
      <w:tr w:rsidR="00667BE1" w:rsidRPr="00C205ED" w:rsidTr="00667BE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0F2AE0" w:rsidRDefault="00667BE1" w:rsidP="00667BE1">
            <w:pPr>
              <w:shd w:val="clear" w:color="auto" w:fill="FFFFFF"/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0F2AE0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5.</w:t>
            </w:r>
            <w:r w:rsidRPr="000F2AE0">
              <w:rPr>
                <w:rFonts w:ascii="Calibri" w:eastAsia="Times New Roman" w:hAnsi="Calibri" w:cs="Calibri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(մասն ուժը կորցրել է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15.06.22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ՀՕ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-150-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Ն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)</w:t>
            </w:r>
          </w:p>
        </w:tc>
      </w:tr>
      <w:tr w:rsidR="00667BE1" w:rsidRPr="00C205ED" w:rsidTr="00667BE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0F2AE0" w:rsidRDefault="00667BE1" w:rsidP="00667BE1">
            <w:pPr>
              <w:shd w:val="clear" w:color="auto" w:fill="FFFFFF"/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0F2AE0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6.</w:t>
            </w:r>
            <w:r w:rsidRPr="000F2AE0">
              <w:rPr>
                <w:rFonts w:ascii="Calibri" w:eastAsia="Times New Roman" w:hAnsi="Calibri" w:cs="Calibri"/>
                <w:i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(մասն ուժը կորցրել է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15.06.22</w:t>
            </w:r>
            <w:r w:rsidRPr="000F2AE0">
              <w:rPr>
                <w:rFonts w:ascii="Calibri" w:eastAsia="Times New Roman" w:hAnsi="Calibri" w:cs="Calibri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ՀՕ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-150-</w:t>
            </w:r>
            <w:r w:rsidRPr="000F2AE0">
              <w:rPr>
                <w:rFonts w:ascii="GHEA Grapalat" w:eastAsia="Times New Roman" w:hAnsi="GHEA Grapalat" w:cs="GHEA Grapalat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Ն</w:t>
            </w:r>
            <w:r w:rsidRPr="000F2AE0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kern w:val="0"/>
                <w:sz w:val="21"/>
                <w:szCs w:val="21"/>
                <w:lang w:val="hy-AM" w:eastAsia="en-US" w:bidi="ar-SA"/>
              </w:rPr>
              <w:t>)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7. «Արտաքին տնտեսական գործունեության ապրանքային անվանացանկ» (ԱՏԳ ԱԱ) դասակարգչի 7206 ծածկագրին դասվող ապրանքների յուրաքանչյուր մեկ տոննայի արտահանման լիցենզիաներ կամ թույլտվություններ կամ հավաստագրեր տրամադրելու համար, բացառությամբ ԵԱՏՄ երկրների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</w:t>
            </w:r>
            <w:r w:rsidRPr="00667BE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US" w:bidi="ar-SA"/>
              </w:rPr>
              <w:t> </w:t>
            </w:r>
            <w:r w:rsidRPr="00667BE1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 w:eastAsia="en-US" w:bidi="ar-SA"/>
              </w:rPr>
              <w:t>տո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ւրքի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br/>
              <w:t>110-ապատիկի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8. «Արտաքին տնտեսական գործունեության ապրանքային անվանացանկ» (ԱՏԳ ԱԱ) դասակարգչի 7207 ծածկագրին դասվող ապրանքների յուրաքանչյուր մեկ տոննայի արտահանման լիցենզիաներ կամ թույլտվություններ կամ հավաստագրեր տրամադրելու համար, բացառությամբ ԵԱՏՄ երկրների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br/>
              <w:t>110-ապատիկի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9. «Արտաքին տնտեսական գործունեության ապրանքային անվանացանկ» (ԱՏԳ ԱԱ) դասակարգչի 7224 ծածկագրին դասվող ապրանքների յուրաքանչյուր մեկ տոննայի արտահանման լիցենզիաներ կամ թույլտվություններ կամ հավաստագրեր տրամադրելու համար, բացառությամբ ԵԱՏՄ երկրների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spacing w:before="100" w:beforeAutospacing="1" w:after="100" w:afterAutospacing="1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br/>
              <w:t>110-ապատիկի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10. «Արտաքին տնտեսական գործունեության ապրանքային անվանացանկ» (ԱՏԳ ԱԱ) դասակարգչի 7403 ծածկագրին դասվող ապրանքների յուրաքանչյուր մեկ տոննայի արտահանման լիցենզիաներ կամ թույլտվություններ կամ հավաստագրեր տրամադրելու համար, բացառությամբ ԵԱՏՄ երկրների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br/>
              <w:t>400-ապատիկի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 xml:space="preserve">11. «Արտաքին տնտեսական գործունեության ապրանքային անվանացանկ» (ԱՏԳ ԱԱ) դասակարգչի 7601, 7603 ծածկագրերին դասվող ապրանքների յուրաքանչյուր մեկ տոննայի արտահանման լիցենզիաներ կամ 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lastRenderedPageBreak/>
              <w:t>թույլտվություններ կամ հավաստագրեր տրամադրելու համար, բացառությամբ ԵԱՏՄ երկրների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lastRenderedPageBreak/>
              <w:t>բազային տուրքի</w:t>
            </w: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br/>
              <w:t>300-ապատիկի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12. «Արտաքին տնտեսական գործունեության ապրանքային անվանացանկ» (ԱՏԳ ԱԱ) դասակարգչի 7108 ծածկագրին դասվող ապրանքների (բացի Հայաստանի Հանրապետության ծագման ոսկի պարունակող համաձուլվածքներից և խտանյութերից) յուրաքանչյուր մեկ կիլոգրամի արտահանման լիցենզիաներ կամ թույլտվություններ կամ հավաստագրեր տրամադրելու համար, բացառությամբ ԵԱՏՄ երկրներ արտահանման (տեղափոխման) և «Վերամշակում մաքսային տարածքից դուրս» մաքսային ընթացակարգով արտահանվող և հետագայում ներմուծվող ապրանքների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</w:t>
            </w:r>
          </w:p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180-ապատիկի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13. «Արտաքին տնտեսական գործունեության ապրանքային անվանացանկ» (ԱՏԳ ԱԱ) դասակարգչի 7110 ծածկագրին դասվող պլատինե ապրանքների (բացի Հայաստանի Հանրապետության ծագման պլատին պարունակող համաձուլվածքներից և խտանյութերից) յուրաքանչյուր մեկ կիլոգրամի արտահանման լիցենզիաներ կամ թույլտվություններ կամ հավաստագրեր տրամադրելու համար, բացառությամբ ԵԱՏՄ երկրներ արտահանման (տեղափոխման) և «Վերամշակում մաքսային տարածքից դուրս» մաքսային ընթացակարգով արտահանվող և հետագայում ներմուծվող ապրանքների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</w:t>
            </w:r>
          </w:p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90-ապատիկի չափով</w:t>
            </w:r>
          </w:p>
        </w:tc>
      </w:tr>
      <w:tr w:rsidR="00667BE1" w:rsidRPr="00667BE1" w:rsidTr="00667B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14. «Արտաքին տնտեսական գործունեության ապրանքային անվանացանկ» (ԱՏԳ ԱԱ) դասակարգչի 7110 ծածկագրին դասվող պալադիումե ապրանքների (բացի Հայաստանի Հանրապետության ծագման պալադիում պարունակող համաձուլվածքներից և խտանյութերից) յուրաքանչյուր մեկ կիլոգրամի արտահանման լիցենզիաներ կամ թույլտվություններ կամ հավաստագրեր տրամադրելու համար, բացառությամբ ԵԱՏՄ երկրներ արտահանման (տեղափոխման) և «Վերամշակում մաքսային տարածքից դուրս» մաքսային ընթացակարգով արտահանվող և հետագայում ներմուծվող ապրանքների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բազային տուրքի</w:t>
            </w:r>
          </w:p>
          <w:p w:rsidR="00667BE1" w:rsidRPr="00667BE1" w:rsidRDefault="00667BE1" w:rsidP="00667BE1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</w:pPr>
            <w:r w:rsidRPr="00667BE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US" w:bidi="ar-SA"/>
              </w:rPr>
              <w:t>105-ապատիկի չափով</w:t>
            </w:r>
          </w:p>
        </w:tc>
      </w:tr>
    </w:tbl>
    <w:p w:rsidR="00214120" w:rsidRPr="002050B5" w:rsidRDefault="00214120" w:rsidP="0052794C">
      <w:pPr>
        <w:shd w:val="clear" w:color="auto" w:fill="FFFFFF"/>
        <w:suppressAutoHyphens w:val="0"/>
        <w:ind w:firstLine="375"/>
        <w:jc w:val="left"/>
        <w:rPr>
          <w:rFonts w:ascii="GHEA Grapalat" w:hAnsi="GHEA Grapalat"/>
          <w:lang w:val="hy-AM"/>
        </w:rPr>
      </w:pPr>
    </w:p>
    <w:sectPr w:rsidR="00214120" w:rsidRPr="002050B5" w:rsidSect="0052794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996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9F9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1594"/>
    <w:rsid w:val="0006202E"/>
    <w:rsid w:val="000648D4"/>
    <w:rsid w:val="000659E7"/>
    <w:rsid w:val="00066EB2"/>
    <w:rsid w:val="00066F3F"/>
    <w:rsid w:val="000672A1"/>
    <w:rsid w:val="000678A6"/>
    <w:rsid w:val="0007007E"/>
    <w:rsid w:val="000708B0"/>
    <w:rsid w:val="00070D74"/>
    <w:rsid w:val="00073452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417B"/>
    <w:rsid w:val="000B5E8E"/>
    <w:rsid w:val="000B6BC3"/>
    <w:rsid w:val="000B6EA2"/>
    <w:rsid w:val="000B6F57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22FA"/>
    <w:rsid w:val="000E3C0B"/>
    <w:rsid w:val="000E5110"/>
    <w:rsid w:val="000E54E1"/>
    <w:rsid w:val="000E5D6C"/>
    <w:rsid w:val="000E7662"/>
    <w:rsid w:val="000E7D51"/>
    <w:rsid w:val="000F1130"/>
    <w:rsid w:val="000F2AE0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0B5"/>
    <w:rsid w:val="002051BA"/>
    <w:rsid w:val="00205470"/>
    <w:rsid w:val="002076FA"/>
    <w:rsid w:val="002107B7"/>
    <w:rsid w:val="0021152E"/>
    <w:rsid w:val="002124F6"/>
    <w:rsid w:val="002128DA"/>
    <w:rsid w:val="00213750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113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610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0DBA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1534"/>
    <w:rsid w:val="004E1E28"/>
    <w:rsid w:val="004E537B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2794C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D65"/>
    <w:rsid w:val="00634F6F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BE1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3CCA"/>
    <w:rsid w:val="007148B8"/>
    <w:rsid w:val="00715D2E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4996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41DF"/>
    <w:rsid w:val="007E432F"/>
    <w:rsid w:val="007E76F1"/>
    <w:rsid w:val="007E7E4C"/>
    <w:rsid w:val="007F03E1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014"/>
    <w:rsid w:val="0083554F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D01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4E13"/>
    <w:rsid w:val="008F56EC"/>
    <w:rsid w:val="008F5ABB"/>
    <w:rsid w:val="008F69D0"/>
    <w:rsid w:val="008F6D80"/>
    <w:rsid w:val="008F6DA3"/>
    <w:rsid w:val="00901506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4DB9"/>
    <w:rsid w:val="009575CA"/>
    <w:rsid w:val="00957780"/>
    <w:rsid w:val="009602B6"/>
    <w:rsid w:val="00960395"/>
    <w:rsid w:val="009603B1"/>
    <w:rsid w:val="0096084C"/>
    <w:rsid w:val="00961B1C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5C4"/>
    <w:rsid w:val="00A65FC9"/>
    <w:rsid w:val="00A70C3D"/>
    <w:rsid w:val="00A714A5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3545"/>
    <w:rsid w:val="00C16FC0"/>
    <w:rsid w:val="00C17125"/>
    <w:rsid w:val="00C2030A"/>
    <w:rsid w:val="00C205ED"/>
    <w:rsid w:val="00C20880"/>
    <w:rsid w:val="00C221C5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50B"/>
    <w:rsid w:val="00DB06B4"/>
    <w:rsid w:val="00DB1C31"/>
    <w:rsid w:val="00DB2A4A"/>
    <w:rsid w:val="00DB2B77"/>
    <w:rsid w:val="00DB322D"/>
    <w:rsid w:val="00DB3480"/>
    <w:rsid w:val="00DB387E"/>
    <w:rsid w:val="00DB4824"/>
    <w:rsid w:val="00DB5D31"/>
    <w:rsid w:val="00DB7723"/>
    <w:rsid w:val="00DC228A"/>
    <w:rsid w:val="00DC2528"/>
    <w:rsid w:val="00DC2BBA"/>
    <w:rsid w:val="00DC5508"/>
    <w:rsid w:val="00DC5B02"/>
    <w:rsid w:val="00DC6295"/>
    <w:rsid w:val="00DC6426"/>
    <w:rsid w:val="00DC6433"/>
    <w:rsid w:val="00DC6648"/>
    <w:rsid w:val="00DD075E"/>
    <w:rsid w:val="00DD107D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754E"/>
    <w:rsid w:val="00E7175B"/>
    <w:rsid w:val="00E738BA"/>
    <w:rsid w:val="00E742D0"/>
    <w:rsid w:val="00E745DB"/>
    <w:rsid w:val="00E74C9B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17C4"/>
    <w:rsid w:val="00E92D8B"/>
    <w:rsid w:val="00E92D8E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35A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4E6E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271"/>
    <w:rsid w:val="00F65840"/>
    <w:rsid w:val="00F6633B"/>
    <w:rsid w:val="00F6665A"/>
    <w:rsid w:val="00F67575"/>
    <w:rsid w:val="00F67844"/>
    <w:rsid w:val="00F70EAD"/>
    <w:rsid w:val="00F71E6E"/>
    <w:rsid w:val="00F71F89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972"/>
    <w:rsid w:val="00FC2B6B"/>
    <w:rsid w:val="00FC3642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B830F"/>
  <w15:chartTrackingRefBased/>
  <w15:docId w15:val="{136F74EF-41AE-43BF-ACC2-81E3E5D5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styleId="Strong">
    <w:name w:val="Strong"/>
    <w:basedOn w:val="DefaultParagraphFont"/>
    <w:uiPriority w:val="22"/>
    <w:qFormat/>
    <w:rsid w:val="00EB135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B135A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EB13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7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https:/mul2-mineconomy.gov.am/tasks/809344/oneclick?token=b94494c4bac4a34fa748a6b4fda43fbb</cp:keywords>
  <dc:description/>
  <cp:lastModifiedBy>Samvel S. Paranyan</cp:lastModifiedBy>
  <cp:revision>3</cp:revision>
  <dcterms:created xsi:type="dcterms:W3CDTF">2025-04-28T12:03:00Z</dcterms:created>
  <dcterms:modified xsi:type="dcterms:W3CDTF">2025-04-28T12:07:00Z</dcterms:modified>
</cp:coreProperties>
</file>