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66EB7" w14:textId="77777777" w:rsidR="00A81D3A" w:rsidRPr="00A57611" w:rsidRDefault="00A81D3A" w:rsidP="00EB66FE">
      <w:pPr>
        <w:spacing w:after="0" w:line="276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</w:pPr>
      <w:r w:rsidRPr="00A57611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ՀԻՄՆԱՎՈՐՈՒՄ</w:t>
      </w:r>
    </w:p>
    <w:p w14:paraId="462D2990" w14:textId="4DA04C55" w:rsidR="00540920" w:rsidRDefault="00540920" w:rsidP="00540920">
      <w:pPr>
        <w:spacing w:after="0"/>
        <w:ind w:left="36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«ՍՕՍ-ՄԱՆԿԱԿԱՆ ԳՅՈՒՂԵՐ» ՀԱՅԿԱԿԱՆ ԲԱՐԵԳՈՐԾԱԿԱՆ ՀԻՄՆԱԴՐԱՄԻ ՀԵՏ ԴՐԱՄԱՇՆՈՐՀԻ ՊԱՅՄԱՆԱԳԻՐ ԿՆՔԵԼՈՒ ԵՎ </w:t>
      </w:r>
    </w:p>
    <w:p w14:paraId="11A1159C" w14:textId="2D576B49" w:rsidR="009424C4" w:rsidRPr="00D92BA0" w:rsidRDefault="009424C4" w:rsidP="009424C4">
      <w:pPr>
        <w:spacing w:after="0"/>
        <w:ind w:left="360"/>
        <w:jc w:val="center"/>
        <w:rPr>
          <w:rFonts w:ascii="GHEA Grapalat" w:eastAsia="GHEA Grapalat" w:hAnsi="GHEA Grapalat" w:cs="GHEA Grapalat"/>
          <w:b/>
          <w:sz w:val="24"/>
          <w:szCs w:val="24"/>
          <w:highlight w:val="yellow"/>
        </w:rPr>
      </w:pPr>
      <w:r w:rsidRPr="00D92BA0">
        <w:rPr>
          <w:rFonts w:ascii="GHEA Grapalat" w:eastAsia="GHEA Grapalat" w:hAnsi="GHEA Grapalat" w:cs="GHEA Grapalat"/>
          <w:b/>
          <w:sz w:val="24"/>
          <w:szCs w:val="24"/>
        </w:rPr>
        <w:t xml:space="preserve"> «ԳԱՎԱՌԻ ՄԱՆԿԱՏՈՒՆ» ՊԵՏԱԿԱՆ ՈՉ ԱՌԵՎՏՐԱՅԻՆ ԿԱԶՄԱԿԵՐՊՈՒԹՅՈՒՆԸ ԼՈՒԾԱՐԵԼՈՒ</w:t>
      </w:r>
    </w:p>
    <w:p w14:paraId="23850CB5" w14:textId="3327F192" w:rsidR="00F954D9" w:rsidRDefault="009424C4" w:rsidP="009424C4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proofErr w:type="gramStart"/>
      <w:r w:rsidRPr="00E567F0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r>
        <w:rPr>
          <w:rFonts w:ascii="GHEA Grapalat" w:eastAsia="GHEA Grapalat" w:hAnsi="GHEA Grapalat" w:cs="GHEA Grapalat"/>
          <w:b/>
          <w:sz w:val="24"/>
          <w:szCs w:val="24"/>
        </w:rPr>
        <w:t>»</w:t>
      </w:r>
      <w:r w:rsidRPr="00E567F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="00173D38" w:rsidRPr="00A5761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</w:t>
      </w:r>
      <w:proofErr w:type="gramEnd"/>
      <w:r w:rsidR="00173D38" w:rsidRPr="00A57611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ՈՐՈՇՄԱՆ</w:t>
      </w:r>
    </w:p>
    <w:p w14:paraId="1E6B2F74" w14:textId="77777777" w:rsidR="009424C4" w:rsidRPr="009424C4" w:rsidRDefault="009424C4" w:rsidP="009424C4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24552BF" w14:textId="77777777" w:rsidR="00F954D9" w:rsidRPr="00A57611" w:rsidRDefault="00F954D9" w:rsidP="00A40961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  <w:lang w:val="hy-AM"/>
        </w:rPr>
      </w:pPr>
      <w:r w:rsidRPr="00A5761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    Ընթացիկ իրավիճակը և իրավական ակտի ընդունման անհրաժեշտությունը.</w:t>
      </w:r>
    </w:p>
    <w:p w14:paraId="78843ECD" w14:textId="1D51E9E5" w:rsidR="00F0230A" w:rsidRPr="00A57611" w:rsidRDefault="00D5740D" w:rsidP="00EB66FE">
      <w:pPr>
        <w:pStyle w:val="NormalWeb"/>
        <w:numPr>
          <w:ilvl w:val="0"/>
          <w:numId w:val="12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276" w:lineRule="auto"/>
        <w:ind w:left="0" w:firstLine="567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«Սոցիալական աջակցության մասին» օրենքի</w:t>
      </w:r>
      <w:r w:rsidR="00EB66FE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</w:t>
      </w:r>
      <w:r w:rsidR="00F0230A"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26</w:t>
      </w:r>
      <w:r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-րդ հոդվածի 1-ին մասի համաձայն՝ 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խնամքը կյանքի դժվարին իրավիճակում հայտնված տարեց կամ հաշմանդամություն ունեցող անձին կամ </w:t>
      </w:r>
      <w:r w:rsidR="00F0230A" w:rsidRPr="00A57611">
        <w:rPr>
          <w:rFonts w:ascii="GHEA Grapalat" w:hAnsi="GHEA Grapalat"/>
          <w:b/>
          <w:color w:val="000000"/>
          <w:shd w:val="clear" w:color="auto" w:fill="FFFFFF"/>
          <w:lang w:val="hy-AM"/>
        </w:rPr>
        <w:t>երեխային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սույն հոդվածով նախատեսված այլ </w:t>
      </w:r>
      <w:r w:rsidR="00F0230A" w:rsidRPr="00A57611">
        <w:rPr>
          <w:rFonts w:ascii="GHEA Grapalat" w:hAnsi="GHEA Grapalat"/>
          <w:b/>
          <w:color w:val="000000"/>
          <w:shd w:val="clear" w:color="auto" w:fill="FFFFFF"/>
          <w:lang w:val="hy-AM"/>
        </w:rPr>
        <w:t>անձանց ընտանեկան միջավայրին առավել մոտ սոցիալ-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>կենցաղային պայմաններ ապահովելու կամ տարեց կամ հաշմանդամություն ունեցող անձին կամ երեխային իր</w:t>
      </w:r>
      <w:r w:rsidR="00F0230A" w:rsidRPr="00A5761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>սոցիալական</w:t>
      </w:r>
      <w:r w:rsidR="00F0230A" w:rsidRPr="00A57611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միջավայրում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պահելու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կամ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հասարակությունում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ներառելու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նպատակով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անհրաժեշտ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օգնությունն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0230A" w:rsidRPr="00A57611">
        <w:rPr>
          <w:rFonts w:ascii="GHEA Grapalat" w:hAnsi="GHEA Grapalat" w:cs="GHEA Grapalat"/>
          <w:color w:val="000000"/>
          <w:shd w:val="clear" w:color="auto" w:fill="FFFFFF"/>
          <w:lang w:val="hy-AM"/>
        </w:rPr>
        <w:t>է</w:t>
      </w:r>
      <w:r w:rsidR="00F0230A" w:rsidRPr="00A57611">
        <w:rPr>
          <w:rFonts w:ascii="GHEA Grapalat" w:hAnsi="GHEA Grapalat"/>
          <w:color w:val="000000"/>
          <w:shd w:val="clear" w:color="auto" w:fill="FFFFFF"/>
          <w:lang w:val="hy-AM"/>
        </w:rPr>
        <w:t>: Նու</w:t>
      </w:r>
      <w:r w:rsidR="00F857EF" w:rsidRPr="00A57611">
        <w:rPr>
          <w:rFonts w:ascii="GHEA Grapalat" w:hAnsi="GHEA Grapalat"/>
          <w:color w:val="000000"/>
          <w:shd w:val="clear" w:color="auto" w:fill="FFFFFF"/>
          <w:lang w:val="hy-AM"/>
        </w:rPr>
        <w:t>յն հոդվածի 2-րդ մասի համաձայն՝  խ</w:t>
      </w:r>
      <w:r w:rsidR="00F0230A" w:rsidRPr="00A57611">
        <w:rPr>
          <w:rFonts w:ascii="GHEA Grapalat" w:hAnsi="GHEA Grapalat"/>
          <w:color w:val="000000"/>
          <w:lang w:val="hy-AM"/>
        </w:rPr>
        <w:t>նամքը տրամադրվում է`</w:t>
      </w:r>
    </w:p>
    <w:p w14:paraId="046A4160" w14:textId="77777777" w:rsidR="00F0230A" w:rsidRPr="00A57611" w:rsidRDefault="00F0230A" w:rsidP="00EB66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տնային պայմաններում կամ</w:t>
      </w:r>
    </w:p>
    <w:p w14:paraId="7B5ABFEF" w14:textId="77777777" w:rsidR="00F0230A" w:rsidRPr="00A57611" w:rsidRDefault="00F0230A" w:rsidP="00EB66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2) ցերեկային կենտրոններում կամ</w:t>
      </w:r>
    </w:p>
    <w:p w14:paraId="63823FA3" w14:textId="77777777" w:rsidR="00F0230A" w:rsidRPr="00A57611" w:rsidRDefault="00F0230A" w:rsidP="00EB66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բնակչության</w:t>
      </w:r>
      <w:r w:rsidRPr="00A57611">
        <w:rPr>
          <w:rFonts w:eastAsia="Times New Roman"/>
          <w:color w:val="000000"/>
          <w:sz w:val="24"/>
          <w:szCs w:val="24"/>
          <w:lang w:val="hy-AM"/>
        </w:rPr>
        <w:t> </w:t>
      </w:r>
      <w:r w:rsidRPr="00A5761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սոցիալական</w:t>
      </w:r>
      <w:r w:rsidRPr="00A57611">
        <w:rPr>
          <w:rFonts w:eastAsia="Times New Roman"/>
          <w:color w:val="000000"/>
          <w:sz w:val="24"/>
          <w:szCs w:val="24"/>
          <w:lang w:val="hy-AM"/>
        </w:rPr>
        <w:t> </w:t>
      </w:r>
      <w:r w:rsidRPr="00A5761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պաշտպանության</w:t>
      </w: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5761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հաստատություններում</w:t>
      </w: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5761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</w:t>
      </w: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</w:p>
    <w:p w14:paraId="16D04E52" w14:textId="77777777" w:rsidR="00F0230A" w:rsidRPr="00A57611" w:rsidRDefault="00F0230A" w:rsidP="00EB66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</w:t>
      </w:r>
      <w:r w:rsidRPr="00A57611">
        <w:rPr>
          <w:rFonts w:eastAsia="Times New Roman"/>
          <w:color w:val="000000"/>
          <w:sz w:val="24"/>
          <w:szCs w:val="24"/>
          <w:lang w:val="hy-AM"/>
        </w:rPr>
        <w:t> </w:t>
      </w:r>
      <w:r w:rsidRPr="00A5761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աջակցության</w:t>
      </w: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5761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կենտրոններում</w:t>
      </w: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5761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կամ</w:t>
      </w:r>
    </w:p>
    <w:p w14:paraId="50596E2A" w14:textId="77777777" w:rsidR="00F0230A" w:rsidRPr="00A57611" w:rsidRDefault="00F0230A" w:rsidP="00EB66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համայնքային փոքր տներում կամ</w:t>
      </w:r>
    </w:p>
    <w:p w14:paraId="11E41AF3" w14:textId="77777777" w:rsidR="00F0230A" w:rsidRPr="00A57611" w:rsidRDefault="00F0230A" w:rsidP="00EB66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խնամատար ընտանիքներում կամ</w:t>
      </w:r>
    </w:p>
    <w:p w14:paraId="76EAA002" w14:textId="77777777" w:rsidR="00F0230A" w:rsidRPr="00A57611" w:rsidRDefault="00F0230A" w:rsidP="00EB66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 խնամակալի կամ հոգաբարձուի ընտանիքում կամ</w:t>
      </w:r>
    </w:p>
    <w:p w14:paraId="220974B9" w14:textId="77777777" w:rsidR="00F0230A" w:rsidRPr="00A57611" w:rsidRDefault="00F0230A" w:rsidP="00EB66F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8) </w:t>
      </w:r>
      <w:r w:rsidRPr="00A5761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սույն մասի 1-7-րդ կետերում չնշված՝ խնամք, այդ թվում՝ բազմապրոֆիլ ծառայություններ տրամադրող այլ կազմակերպություններում:</w:t>
      </w:r>
    </w:p>
    <w:p w14:paraId="5FCFAAC2" w14:textId="77777777" w:rsidR="006362FB" w:rsidRPr="00A57611" w:rsidRDefault="006362FB" w:rsidP="00A40961">
      <w:pPr>
        <w:pStyle w:val="NormalWeb"/>
        <w:shd w:val="clear" w:color="auto" w:fill="FFFFFF"/>
        <w:spacing w:before="0" w:beforeAutospacing="0" w:after="0" w:afterAutospacing="0" w:line="276" w:lineRule="auto"/>
        <w:ind w:left="-270" w:firstLine="990"/>
        <w:jc w:val="both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«Երեխայի իրավունքների մասին» օրենքի 24-րդ հոդվածի համաձայն՝</w:t>
      </w:r>
      <w:r w:rsidR="0046252E"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</w:t>
      </w:r>
      <w:r w:rsidR="009E3E91" w:rsidRPr="00A57611">
        <w:rPr>
          <w:rFonts w:ascii="GHEA Grapalat" w:hAnsi="GHEA Grapalat"/>
          <w:color w:val="000000"/>
          <w:lang w:val="hy-AM" w:eastAsia="ru-RU"/>
        </w:rPr>
        <w:t>կ</w:t>
      </w:r>
      <w:r w:rsidR="0046252E" w:rsidRPr="00A57611">
        <w:rPr>
          <w:rFonts w:ascii="GHEA Grapalat" w:hAnsi="GHEA Grapalat"/>
          <w:color w:val="000000"/>
          <w:lang w:val="hy-AM" w:eastAsia="ru-RU"/>
        </w:rPr>
        <w:t xml:space="preserve">յանքի դժվարին իրավիճակում հայտնված (այդ թվում՝ առանց ծնողական խնամքի մնացած) երեխաները պետության հոգածության և պաշտպանության ներքո են, նրանք պետության և համապատասխան մարմինների կողմից պաշտպանության, խնամքի, դաստիարակության և օգնության իրավունք ունեն: Պետությունն ու համապատասխան մարմիններն ապահովում են նման երեխաների խնամքը և դաստիարակությունը որդեգրման, խնամակալություն կամ հոգաբարձություն սահմանելու կամ խնամատար ընտանիքում տեղավորելու, իսկ դրանց անհնարինության դեպքում` համապատասխան հաստատություններում տեղավորելու միջոցով: </w:t>
      </w:r>
      <w:r w:rsidR="0046252E" w:rsidRPr="00A57611">
        <w:rPr>
          <w:rFonts w:ascii="GHEA Grapalat" w:hAnsi="GHEA Grapalat"/>
          <w:color w:val="000000"/>
          <w:lang w:val="hy-AM"/>
        </w:rPr>
        <w:t>Կյանքի դժվարին իրավիճակում հայտնված երեխաների խնամք և պաշտպանություն իրականացնող հաստատությունների տիպերի ցանկը, դրանցում երեխաների տեղավորման</w:t>
      </w:r>
      <w:r w:rsidR="0046252E" w:rsidRPr="00A57611">
        <w:rPr>
          <w:rFonts w:ascii="Calibri" w:hAnsi="Calibri" w:cs="Calibri"/>
          <w:color w:val="000000"/>
          <w:lang w:val="hy-AM"/>
        </w:rPr>
        <w:t> </w:t>
      </w:r>
      <w:hyperlink r:id="rId5" w:history="1">
        <w:r w:rsidR="0046252E" w:rsidRPr="00A57611">
          <w:rPr>
            <w:rFonts w:ascii="GHEA Grapalat" w:hAnsi="GHEA Grapalat"/>
            <w:color w:val="000000"/>
            <w:lang w:val="hy-AM"/>
          </w:rPr>
          <w:t>չափանիշները</w:t>
        </w:r>
      </w:hyperlink>
      <w:r w:rsidR="0046252E" w:rsidRPr="00A57611">
        <w:rPr>
          <w:rFonts w:ascii="Calibri" w:hAnsi="Calibri" w:cs="Calibri"/>
          <w:color w:val="000000"/>
          <w:lang w:val="hy-AM"/>
        </w:rPr>
        <w:t> </w:t>
      </w:r>
      <w:r w:rsidR="0046252E" w:rsidRPr="00A57611">
        <w:rPr>
          <w:rFonts w:ascii="GHEA Grapalat" w:hAnsi="GHEA Grapalat"/>
          <w:color w:val="000000"/>
          <w:lang w:val="hy-AM"/>
        </w:rPr>
        <w:t xml:space="preserve">հաստատում </w:t>
      </w:r>
      <w:r w:rsidR="0046252E" w:rsidRPr="00A57611">
        <w:rPr>
          <w:rFonts w:ascii="GHEA Grapalat" w:hAnsi="GHEA Grapalat" w:cs="GHEA Grapalat"/>
          <w:color w:val="000000"/>
          <w:lang w:val="hy-AM"/>
        </w:rPr>
        <w:t>է</w:t>
      </w:r>
      <w:r w:rsidR="0046252E" w:rsidRPr="00A57611">
        <w:rPr>
          <w:rFonts w:ascii="GHEA Grapalat" w:hAnsi="GHEA Grapalat"/>
          <w:color w:val="000000"/>
          <w:lang w:val="hy-AM"/>
        </w:rPr>
        <w:t xml:space="preserve"> </w:t>
      </w:r>
      <w:r w:rsidR="0046252E" w:rsidRPr="00A57611">
        <w:rPr>
          <w:rFonts w:ascii="GHEA Grapalat" w:hAnsi="GHEA Grapalat" w:cs="GHEA Grapalat"/>
          <w:color w:val="000000"/>
          <w:lang w:val="hy-AM"/>
        </w:rPr>
        <w:t>Հայաստանի</w:t>
      </w:r>
      <w:r w:rsidR="0046252E" w:rsidRPr="00A57611">
        <w:rPr>
          <w:rFonts w:ascii="GHEA Grapalat" w:hAnsi="GHEA Grapalat"/>
          <w:color w:val="000000"/>
          <w:lang w:val="hy-AM"/>
        </w:rPr>
        <w:t xml:space="preserve"> </w:t>
      </w:r>
      <w:r w:rsidR="0046252E" w:rsidRPr="00A57611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46252E" w:rsidRPr="00A57611">
        <w:rPr>
          <w:rFonts w:ascii="GHEA Grapalat" w:hAnsi="GHEA Grapalat"/>
          <w:color w:val="000000"/>
          <w:lang w:val="hy-AM"/>
        </w:rPr>
        <w:t xml:space="preserve"> </w:t>
      </w:r>
      <w:r w:rsidR="0046252E" w:rsidRPr="00A57611">
        <w:rPr>
          <w:rFonts w:ascii="GHEA Grapalat" w:hAnsi="GHEA Grapalat" w:cs="GHEA Grapalat"/>
          <w:color w:val="000000"/>
          <w:lang w:val="hy-AM"/>
        </w:rPr>
        <w:t>կառավարությունը</w:t>
      </w:r>
      <w:r w:rsidR="0046252E" w:rsidRPr="00A57611">
        <w:rPr>
          <w:rFonts w:ascii="GHEA Grapalat" w:hAnsi="GHEA Grapalat"/>
          <w:color w:val="000000"/>
          <w:lang w:val="hy-AM"/>
        </w:rPr>
        <w:t>:</w:t>
      </w:r>
    </w:p>
    <w:p w14:paraId="3CD6AE3E" w14:textId="77777777" w:rsidR="00D5740D" w:rsidRPr="00A57611" w:rsidRDefault="00D3544E" w:rsidP="00A40961">
      <w:pPr>
        <w:pStyle w:val="NormalWeb"/>
        <w:shd w:val="clear" w:color="auto" w:fill="FFFFFF"/>
        <w:spacing w:before="0" w:beforeAutospacing="0" w:after="0" w:afterAutospacing="0" w:line="276" w:lineRule="auto"/>
        <w:ind w:left="-270" w:firstLine="990"/>
        <w:jc w:val="both"/>
        <w:textAlignment w:val="baseline"/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</w:pPr>
      <w:r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lastRenderedPageBreak/>
        <w:t xml:space="preserve">Վերոգրյալից բխում է, որ պետության պարտականությունն է ապահովելու </w:t>
      </w:r>
      <w:r w:rsidR="00966728"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առանց ծնողական խնամքի մնացած</w:t>
      </w:r>
      <w:r w:rsidR="00F9062C"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(այսուհետ՝ ԱԾԽՄ) </w:t>
      </w:r>
      <w:r w:rsidR="00966728"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երեխաների</w:t>
      </w:r>
      <w:r w:rsidR="00F857EF"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խնամքը՝</w:t>
      </w:r>
      <w:r w:rsidRPr="00A5761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</w:t>
      </w:r>
      <w:r w:rsidR="00F857EF" w:rsidRPr="00A57611">
        <w:rPr>
          <w:rFonts w:ascii="GHEA Grapalat" w:hAnsi="GHEA Grapalat"/>
          <w:color w:val="000000"/>
          <w:shd w:val="clear" w:color="auto" w:fill="FFFFFF"/>
          <w:lang w:val="hy-AM"/>
        </w:rPr>
        <w:t>ընտանեկան միջավայրին առավել մոտ սոցիալ-կենցաղային պայմաններում։</w:t>
      </w:r>
    </w:p>
    <w:p w14:paraId="094365C9" w14:textId="772B3B38" w:rsidR="00EB66FE" w:rsidRPr="0047173E" w:rsidRDefault="001D098D" w:rsidP="0047173E">
      <w:pPr>
        <w:pStyle w:val="NormalWeb"/>
        <w:shd w:val="clear" w:color="auto" w:fill="FFFFFF"/>
        <w:spacing w:before="0" w:beforeAutospacing="0" w:after="0" w:afterAutospacing="0" w:line="276" w:lineRule="auto"/>
        <w:ind w:left="-270" w:firstLine="990"/>
        <w:jc w:val="both"/>
        <w:textAlignment w:val="baseline"/>
        <w:rPr>
          <w:rFonts w:ascii="GHEA Grapalat" w:hAnsi="GHEA Grapalat"/>
          <w:bCs/>
          <w:color w:val="000000" w:themeColor="text1"/>
          <w:bdr w:val="none" w:sz="0" w:space="0" w:color="auto" w:frame="1"/>
          <w:lang w:val="hy-AM"/>
        </w:rPr>
      </w:pPr>
      <w:r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ՀՀ կառավարության 2002 թ</w:t>
      </w:r>
      <w:r w:rsidR="00F857EF"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վականի </w:t>
      </w:r>
      <w:r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նոյեմբերի 28-ի </w:t>
      </w:r>
      <w:r w:rsidR="00732588"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N</w:t>
      </w:r>
      <w:r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 1896</w:t>
      </w:r>
      <w:r w:rsidR="00732588"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-Ն որոշման համաձայն՝ 2002 թվականին ստեղծվել և մինչ օրս գործում է «</w:t>
      </w:r>
      <w:r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Գավառի մանկատուն» ՊՈԱԿ-ը, որպես առանց ծնողական խնամքի մնացած երեխաների շուրջօրյա խնամք և պաշտպանություն իրականացնող բնակչության սոցիալական պաշտպանության հաստատություն (ա</w:t>
      </w:r>
      <w:r w:rsidR="00B32868"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յ</w:t>
      </w:r>
      <w:r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սուհետ՝ </w:t>
      </w:r>
      <w:r w:rsidR="00C000E0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նաև </w:t>
      </w:r>
      <w:r w:rsidRPr="00A57611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Հաստատություն)։</w:t>
      </w:r>
      <w:r w:rsidR="00F9062C" w:rsidRPr="00A57611">
        <w:rPr>
          <w:rStyle w:val="Strong"/>
          <w:rFonts w:ascii="GHEA Grapalat" w:hAnsi="GHEA Grapalat"/>
          <w:b w:val="0"/>
          <w:bCs w:val="0"/>
          <w:color w:val="000000" w:themeColor="text1"/>
          <w:lang w:val="hy-AM"/>
        </w:rPr>
        <w:t xml:space="preserve"> </w:t>
      </w:r>
      <w:r w:rsidR="00EB66FE" w:rsidRPr="00EB66FE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Հաստատությունն</w:t>
      </w:r>
      <w:r w:rsidR="00EC21E6" w:rsidRPr="00EB66FE">
        <w:rPr>
          <w:rFonts w:ascii="GHEA Grapalat" w:hAnsi="GHEA Grapalat" w:cs="Sylfaen"/>
          <w:lang w:val="hy-AM" w:eastAsia="ru-RU"/>
        </w:rPr>
        <w:t xml:space="preserve"> իրականացնում է</w:t>
      </w:r>
      <w:r w:rsidR="00EC21E6" w:rsidRPr="00EB66FE">
        <w:rPr>
          <w:rFonts w:ascii="GHEA Grapalat" w:hAnsi="GHEA Grapalat"/>
          <w:lang w:val="hy-AM" w:eastAsia="ru-RU"/>
        </w:rPr>
        <w:t xml:space="preserve"> 75 </w:t>
      </w:r>
      <w:r w:rsidR="00EC21E6" w:rsidRPr="00EB66FE">
        <w:rPr>
          <w:rFonts w:ascii="GHEA Grapalat" w:hAnsi="GHEA Grapalat" w:cs="Sylfaen"/>
          <w:lang w:val="hy-AM" w:eastAsia="ru-RU"/>
        </w:rPr>
        <w:t>խնամվող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47173E">
        <w:rPr>
          <w:rFonts w:ascii="GHEA Grapalat" w:hAnsi="GHEA Grapalat" w:cs="Tahoma"/>
          <w:bCs/>
          <w:lang w:val="hy-AM"/>
        </w:rPr>
        <w:t>ԱԾԽՄ</w:t>
      </w:r>
      <w:r w:rsidR="00EC21E6" w:rsidRPr="00EB66FE">
        <w:rPr>
          <w:rFonts w:ascii="GHEA Grapalat" w:hAnsi="GHEA Grapalat" w:cs="Tahoma"/>
          <w:bCs/>
          <w:lang w:val="hy-AM"/>
        </w:rPr>
        <w:t>՝</w:t>
      </w:r>
      <w:r w:rsidR="00EC21E6" w:rsidRPr="00EB66FE">
        <w:rPr>
          <w:rFonts w:ascii="GHEA Grapalat" w:hAnsi="GHEA Grapalat"/>
          <w:bCs/>
          <w:lang w:val="hy-AM"/>
        </w:rPr>
        <w:t xml:space="preserve"> 3-18 տարեկան </w:t>
      </w:r>
      <w:r w:rsidR="00EC21E6" w:rsidRPr="00EB66FE">
        <w:rPr>
          <w:rFonts w:ascii="GHEA Grapalat" w:hAnsi="GHEA Grapalat"/>
          <w:lang w:val="hy-AM"/>
        </w:rPr>
        <w:t xml:space="preserve">(մասնավոր դեպքերում, </w:t>
      </w:r>
      <w:r w:rsidR="00EC21E6" w:rsidRPr="00EB66FE">
        <w:rPr>
          <w:rFonts w:ascii="GHEA Grapalat" w:hAnsi="GHEA Grapalat"/>
          <w:color w:val="000000"/>
          <w:shd w:val="clear" w:color="auto" w:fill="FFFFFF"/>
          <w:lang w:val="hy-AM"/>
        </w:rPr>
        <w:t>առանց ծնողական խնամքի մնացած երեխաների թվին պատկանող և</w:t>
      </w:r>
      <w:r w:rsidR="00EC21E6" w:rsidRPr="00EB66FE">
        <w:rPr>
          <w:rFonts w:ascii="GHEA Grapalat" w:hAnsi="GHEA Grapalat"/>
          <w:color w:val="000000"/>
          <w:lang w:val="hy-AM"/>
        </w:rPr>
        <w:t xml:space="preserve"> 18 տարին լրանալու օրվա դրությամբ </w:t>
      </w:r>
      <w:r w:rsidR="00EC21E6" w:rsidRPr="00EB66FE">
        <w:rPr>
          <w:rFonts w:ascii="GHEA Grapalat" w:hAnsi="GHEA Grapalat"/>
          <w:lang w:val="hy-AM"/>
        </w:rPr>
        <w:t>տասներկուամյա միջնակարգ կամ նախնական (արհեստագործական) մասնագիտական կամ միջին մասնագիտական պարտադիր կրթությունն</w:t>
      </w:r>
      <w:r w:rsidR="00EC21E6" w:rsidRPr="00EB66FE">
        <w:rPr>
          <w:rFonts w:ascii="GHEA Grapalat" w:hAnsi="GHEA Grapalat"/>
          <w:color w:val="000000"/>
          <w:lang w:val="hy-AM"/>
        </w:rPr>
        <w:t xml:space="preserve"> ավարտած չլինելու պարագայում՝ մինչև դրա ավարտը, բայց ոչ ավել քան 19 տարեկանը լրանալը</w:t>
      </w:r>
      <w:r w:rsidR="00EC21E6" w:rsidRPr="00EB66FE">
        <w:rPr>
          <w:rFonts w:ascii="GHEA Grapalat" w:hAnsi="GHEA Grapalat"/>
          <w:lang w:val="hy-AM"/>
        </w:rPr>
        <w:t xml:space="preserve">), այդ թվում՝ հաշմանդամության կարգավիճակ ունեցող </w:t>
      </w:r>
      <w:r w:rsidR="00EC21E6" w:rsidRPr="00EB66FE">
        <w:rPr>
          <w:rFonts w:ascii="GHEA Grapalat" w:hAnsi="GHEA Grapalat"/>
          <w:bCs/>
          <w:lang w:val="hy-AM"/>
        </w:rPr>
        <w:t>երեխաների</w:t>
      </w:r>
      <w:r w:rsidR="00EC21E6" w:rsidRPr="00EB66FE">
        <w:rPr>
          <w:rFonts w:ascii="GHEA Grapalat" w:hAnsi="GHEA Grapalat"/>
          <w:spacing w:val="-4"/>
          <w:lang w:val="hy-AM"/>
        </w:rPr>
        <w:t xml:space="preserve"> (</w:t>
      </w:r>
      <w:r w:rsidR="00EC21E6" w:rsidRPr="00EB66FE">
        <w:rPr>
          <w:rFonts w:ascii="GHEA Grapalat" w:hAnsi="GHEA Grapalat" w:cs="Sylfaen"/>
          <w:spacing w:val="-4"/>
          <w:lang w:val="hy-AM"/>
        </w:rPr>
        <w:t>բացա</w:t>
      </w:r>
      <w:r w:rsidR="00EC21E6" w:rsidRPr="00EB66FE">
        <w:rPr>
          <w:rFonts w:ascii="GHEA Grapalat" w:hAnsi="GHEA Grapalat" w:cs="Tahoma"/>
          <w:spacing w:val="-4"/>
          <w:lang w:val="hy-AM"/>
        </w:rPr>
        <w:softHyphen/>
      </w:r>
      <w:r w:rsidR="00EC21E6" w:rsidRPr="00EB66FE">
        <w:rPr>
          <w:rFonts w:ascii="GHEA Grapalat" w:hAnsi="GHEA Grapalat" w:cs="Sylfaen"/>
          <w:spacing w:val="-6"/>
          <w:lang w:val="hy-AM"/>
        </w:rPr>
        <w:t>ռությամբ ծանր</w:t>
      </w:r>
      <w:r w:rsidR="00EC21E6" w:rsidRPr="00EB66FE">
        <w:rPr>
          <w:rFonts w:ascii="GHEA Grapalat" w:hAnsi="GHEA Grapalat"/>
          <w:spacing w:val="-6"/>
          <w:lang w:val="hy-AM"/>
        </w:rPr>
        <w:t xml:space="preserve"> </w:t>
      </w:r>
      <w:r w:rsidR="00EC21E6" w:rsidRPr="00EB66FE">
        <w:rPr>
          <w:rFonts w:ascii="GHEA Grapalat" w:hAnsi="GHEA Grapalat" w:cs="Sylfaen"/>
          <w:spacing w:val="-6"/>
          <w:lang w:val="hy-AM"/>
        </w:rPr>
        <w:t>սահմանափակ կարողություններ ունեցող</w:t>
      </w:r>
      <w:r w:rsidR="00EC21E6" w:rsidRPr="00EB66FE">
        <w:rPr>
          <w:rFonts w:ascii="GHEA Grapalat" w:hAnsi="GHEA Grapalat" w:cs="Sylfaen"/>
          <w:spacing w:val="-6"/>
          <w:shd w:val="clear" w:color="auto" w:fill="FFFFFF"/>
          <w:lang w:val="hy-AM"/>
        </w:rPr>
        <w:t>՝</w:t>
      </w:r>
      <w:r w:rsidR="00EC21E6" w:rsidRPr="00EB66FE">
        <w:rPr>
          <w:rFonts w:ascii="GHEA Grapalat" w:hAnsi="GHEA Grapalat" w:cs="Arial Armenian"/>
          <w:spacing w:val="-6"/>
          <w:shd w:val="clear" w:color="auto" w:fill="FFFFFF"/>
          <w:lang w:val="hy-AM"/>
        </w:rPr>
        <w:t xml:space="preserve"> </w:t>
      </w:r>
      <w:r w:rsidR="00EC21E6" w:rsidRPr="00EB66FE">
        <w:rPr>
          <w:rFonts w:ascii="GHEA Grapalat" w:hAnsi="GHEA Grapalat" w:cs="Sylfaen"/>
          <w:spacing w:val="-6"/>
          <w:lang w:val="hy-AM"/>
        </w:rPr>
        <w:t>կենտրոնական</w:t>
      </w:r>
      <w:r w:rsidR="00EC21E6" w:rsidRPr="00EB66FE">
        <w:rPr>
          <w:rFonts w:ascii="GHEA Grapalat" w:hAnsi="GHEA Grapalat"/>
          <w:spacing w:val="-6"/>
          <w:lang w:val="hy-AM"/>
        </w:rPr>
        <w:t xml:space="preserve"> </w:t>
      </w:r>
      <w:r w:rsidR="00EC21E6" w:rsidRPr="00EB66FE">
        <w:rPr>
          <w:rFonts w:ascii="GHEA Grapalat" w:hAnsi="GHEA Grapalat" w:cs="Sylfaen"/>
          <w:spacing w:val="-6"/>
          <w:lang w:val="hy-AM"/>
        </w:rPr>
        <w:t>նյարդային</w:t>
      </w:r>
      <w:r w:rsidR="00EC21E6" w:rsidRPr="00EB66FE">
        <w:rPr>
          <w:rFonts w:ascii="GHEA Grapalat" w:hAnsi="GHEA Grapalat"/>
          <w:spacing w:val="-2"/>
          <w:lang w:val="hy-AM"/>
        </w:rPr>
        <w:t xml:space="preserve"> </w:t>
      </w:r>
      <w:r w:rsidR="00EC21E6" w:rsidRPr="00EB66FE">
        <w:rPr>
          <w:rFonts w:ascii="GHEA Grapalat" w:hAnsi="GHEA Grapalat" w:cs="Sylfaen"/>
          <w:spacing w:val="-2"/>
          <w:lang w:val="hy-AM"/>
        </w:rPr>
        <w:t>համա</w:t>
      </w:r>
      <w:r w:rsidR="00EC21E6" w:rsidRPr="00EB66FE">
        <w:rPr>
          <w:rFonts w:ascii="GHEA Grapalat" w:hAnsi="GHEA Grapalat" w:cs="Tahoma"/>
          <w:spacing w:val="-2"/>
          <w:lang w:val="hy-AM"/>
        </w:rPr>
        <w:softHyphen/>
      </w:r>
      <w:r w:rsidR="00EC21E6" w:rsidRPr="00EB66FE">
        <w:rPr>
          <w:rFonts w:ascii="GHEA Grapalat" w:hAnsi="GHEA Grapalat" w:cs="Sylfaen"/>
          <w:spacing w:val="-2"/>
          <w:lang w:val="hy-AM"/>
        </w:rPr>
        <w:t>կարգի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օրգա</w:t>
      </w:r>
      <w:r w:rsidR="00EC21E6" w:rsidRPr="00EB66FE">
        <w:rPr>
          <w:rFonts w:ascii="GHEA Grapalat" w:hAnsi="GHEA Grapalat" w:cs="Tahoma"/>
          <w:lang w:val="hy-AM"/>
        </w:rPr>
        <w:softHyphen/>
      </w:r>
      <w:r w:rsidR="00EC21E6" w:rsidRPr="00EB66FE">
        <w:rPr>
          <w:rFonts w:ascii="GHEA Grapalat" w:hAnsi="GHEA Grapalat" w:cs="Sylfaen"/>
          <w:lang w:val="hy-AM"/>
        </w:rPr>
        <w:t>նական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ու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ֆունկցիոնալ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ախտահարումներով</w:t>
      </w:r>
      <w:r w:rsidR="00EC21E6" w:rsidRPr="00EB66FE">
        <w:rPr>
          <w:rFonts w:ascii="GHEA Grapalat" w:hAnsi="GHEA Grapalat"/>
          <w:lang w:val="hy-AM"/>
        </w:rPr>
        <w:t xml:space="preserve">, </w:t>
      </w:r>
      <w:r w:rsidR="00EC21E6" w:rsidRPr="00EB66FE">
        <w:rPr>
          <w:rFonts w:ascii="GHEA Grapalat" w:hAnsi="GHEA Grapalat" w:cs="Sylfaen"/>
          <w:lang w:val="hy-AM"/>
        </w:rPr>
        <w:t>բնածին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և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ձեռքբերովի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ֆիզի</w:t>
      </w:r>
      <w:r w:rsidR="00EC21E6" w:rsidRPr="00EB66FE">
        <w:rPr>
          <w:rFonts w:ascii="GHEA Grapalat" w:hAnsi="GHEA Grapalat" w:cs="Tahoma"/>
          <w:lang w:val="hy-AM"/>
        </w:rPr>
        <w:softHyphen/>
      </w:r>
      <w:r w:rsidR="00EC21E6" w:rsidRPr="00EB66FE">
        <w:rPr>
          <w:rFonts w:ascii="GHEA Grapalat" w:hAnsi="GHEA Grapalat" w:cs="Sylfaen"/>
          <w:lang w:val="hy-AM"/>
        </w:rPr>
        <w:t>կական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ու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մտավոր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խնդիրներ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ունեցող</w:t>
      </w:r>
      <w:r w:rsidR="00EC21E6" w:rsidRPr="00EB66FE">
        <w:rPr>
          <w:rFonts w:ascii="GHEA Grapalat" w:hAnsi="GHEA Grapalat"/>
          <w:lang w:val="hy-AM"/>
        </w:rPr>
        <w:t xml:space="preserve"> </w:t>
      </w:r>
      <w:r w:rsidR="00EC21E6" w:rsidRPr="00EB66FE">
        <w:rPr>
          <w:rFonts w:ascii="GHEA Grapalat" w:hAnsi="GHEA Grapalat" w:cs="Sylfaen"/>
          <w:lang w:val="hy-AM"/>
        </w:rPr>
        <w:t>երեխաների</w:t>
      </w:r>
      <w:r w:rsidR="00EC21E6" w:rsidRPr="00EB66FE">
        <w:rPr>
          <w:rFonts w:ascii="GHEA Grapalat" w:hAnsi="GHEA Grapalat"/>
          <w:lang w:val="hy-AM"/>
        </w:rPr>
        <w:t xml:space="preserve">) </w:t>
      </w:r>
      <w:r w:rsidR="00EC21E6" w:rsidRPr="00EB66FE">
        <w:rPr>
          <w:rFonts w:ascii="GHEA Grapalat" w:hAnsi="GHEA Grapalat" w:cs="Sylfaen"/>
          <w:lang w:val="hy-AM" w:eastAsia="ru-RU"/>
        </w:rPr>
        <w:t>իրավունքների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և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օրինական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շահերի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պաշտպանությունը</w:t>
      </w:r>
      <w:r w:rsidR="00EC21E6" w:rsidRPr="00EB66FE">
        <w:rPr>
          <w:rFonts w:ascii="GHEA Grapalat" w:hAnsi="GHEA Grapalat"/>
          <w:lang w:val="hy-AM" w:eastAsia="ru-RU"/>
        </w:rPr>
        <w:t xml:space="preserve">, </w:t>
      </w:r>
      <w:r w:rsidR="00A40961" w:rsidRPr="00EB66FE">
        <w:rPr>
          <w:rFonts w:ascii="GHEA Grapalat" w:hAnsi="GHEA Grapalat" w:cs="Sylfaen"/>
          <w:lang w:val="hy-AM" w:eastAsia="ru-RU"/>
        </w:rPr>
        <w:t xml:space="preserve">վերջիններիս ըստ գնահատված կարիքի </w:t>
      </w:r>
      <w:r w:rsidR="00EC21E6" w:rsidRPr="00EB66FE">
        <w:rPr>
          <w:rFonts w:ascii="GHEA Grapalat" w:hAnsi="GHEA Grapalat" w:cs="Sylfaen"/>
          <w:lang w:val="hy-AM" w:eastAsia="ru-RU"/>
        </w:rPr>
        <w:t>տրամադրում է սոցիալ</w:t>
      </w:r>
      <w:r w:rsidR="00EC21E6" w:rsidRPr="00EB66FE">
        <w:rPr>
          <w:rFonts w:ascii="GHEA Grapalat" w:hAnsi="GHEA Grapalat"/>
          <w:lang w:val="hy-AM" w:eastAsia="ru-RU"/>
        </w:rPr>
        <w:t>-</w:t>
      </w:r>
      <w:r w:rsidR="00A40961" w:rsidRPr="00EB66FE">
        <w:rPr>
          <w:rFonts w:ascii="GHEA Grapalat" w:hAnsi="GHEA Grapalat" w:cs="Sylfaen"/>
          <w:lang w:val="hy-AM" w:eastAsia="ru-RU"/>
        </w:rPr>
        <w:t>վերականգնողական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օգնության</w:t>
      </w:r>
      <w:r w:rsidR="00EC21E6" w:rsidRPr="00EB66FE">
        <w:rPr>
          <w:rFonts w:ascii="GHEA Grapalat" w:hAnsi="GHEA Grapalat"/>
          <w:lang w:val="hy-AM" w:eastAsia="ru-RU"/>
        </w:rPr>
        <w:t xml:space="preserve">, </w:t>
      </w:r>
      <w:r w:rsidR="00EC21E6" w:rsidRPr="00EB66FE">
        <w:rPr>
          <w:rFonts w:ascii="GHEA Grapalat" w:hAnsi="GHEA Grapalat" w:cs="Sylfaen"/>
          <w:lang w:val="hy-AM" w:eastAsia="ru-RU"/>
        </w:rPr>
        <w:t>առաջնային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բժշկական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օգնության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և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սպասարկման</w:t>
      </w:r>
      <w:r w:rsidR="00EC21E6" w:rsidRPr="00EB66FE">
        <w:rPr>
          <w:rFonts w:ascii="GHEA Grapalat" w:hAnsi="GHEA Grapalat"/>
          <w:lang w:val="hy-AM" w:eastAsia="ru-RU"/>
        </w:rPr>
        <w:t xml:space="preserve">, </w:t>
      </w:r>
      <w:r w:rsidR="00EC21E6" w:rsidRPr="00EB66FE">
        <w:rPr>
          <w:rFonts w:ascii="GHEA Grapalat" w:hAnsi="GHEA Grapalat" w:cs="Sylfaen"/>
          <w:lang w:val="hy-AM" w:eastAsia="ru-RU"/>
        </w:rPr>
        <w:t>իրավական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խորհրդատվության</w:t>
      </w:r>
      <w:r w:rsidR="00EC21E6" w:rsidRPr="00EB66FE">
        <w:rPr>
          <w:rFonts w:ascii="GHEA Grapalat" w:hAnsi="GHEA Grapalat"/>
          <w:lang w:val="hy-AM" w:eastAsia="ru-RU"/>
        </w:rPr>
        <w:t xml:space="preserve">, </w:t>
      </w:r>
      <w:r w:rsidR="00EC21E6" w:rsidRPr="00EB66FE">
        <w:rPr>
          <w:rFonts w:ascii="GHEA Grapalat" w:hAnsi="GHEA Grapalat" w:cs="Sylfaen"/>
          <w:lang w:val="hy-AM" w:eastAsia="ru-RU"/>
        </w:rPr>
        <w:t>ազատ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ժամանցի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և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սոցիալական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ներառմանն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ուղղված՝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Հայաստանի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Հանրապետության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օրենսդրությամբ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սահմանված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այլ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միջոցառումների</w:t>
      </w:r>
      <w:r w:rsidR="00EC21E6" w:rsidRPr="00EB66FE">
        <w:rPr>
          <w:rFonts w:ascii="GHEA Grapalat" w:hAnsi="GHEA Grapalat"/>
          <w:lang w:val="hy-AM" w:eastAsia="ru-RU"/>
        </w:rPr>
        <w:t xml:space="preserve"> </w:t>
      </w:r>
      <w:r w:rsidR="00EC21E6" w:rsidRPr="00EB66FE">
        <w:rPr>
          <w:rFonts w:ascii="GHEA Grapalat" w:hAnsi="GHEA Grapalat" w:cs="Sylfaen"/>
          <w:lang w:val="hy-AM" w:eastAsia="ru-RU"/>
        </w:rPr>
        <w:t>կազմակերպման աշխատանքներ</w:t>
      </w:r>
      <w:r w:rsidR="00A40961" w:rsidRPr="00EB66FE">
        <w:rPr>
          <w:rFonts w:ascii="GHEA Grapalat" w:hAnsi="GHEA Grapalat" w:cs="Sylfaen"/>
          <w:lang w:val="hy-AM" w:eastAsia="ru-RU"/>
        </w:rPr>
        <w:t>։</w:t>
      </w:r>
      <w:r w:rsidR="00EB66FE">
        <w:rPr>
          <w:rFonts w:ascii="GHEA Grapalat" w:hAnsi="GHEA Grapalat" w:cs="Sylfaen"/>
          <w:lang w:val="hy-AM" w:eastAsia="ru-RU"/>
        </w:rPr>
        <w:t xml:space="preserve"> Հաստատությունն </w:t>
      </w:r>
    </w:p>
    <w:p w14:paraId="43DDA2C0" w14:textId="77777777" w:rsidR="00A3125B" w:rsidRDefault="00EB66FE" w:rsidP="00A3125B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EB66FE">
        <w:rPr>
          <w:rFonts w:ascii="GHEA Grapalat" w:hAnsi="GHEA Grapalat" w:cs="Sylfaen"/>
          <w:lang w:val="hy-AM" w:eastAsia="ru-RU"/>
        </w:rPr>
        <w:t>ա</w:t>
      </w:r>
      <w:r w:rsidR="00A40961" w:rsidRPr="00EB66FE">
        <w:rPr>
          <w:rFonts w:ascii="GHEA Grapalat" w:hAnsi="GHEA Grapalat" w:cs="Sylfaen"/>
          <w:lang w:val="hy-AM" w:eastAsia="ru-RU"/>
        </w:rPr>
        <w:t xml:space="preserve">պահովում է </w:t>
      </w:r>
      <w:r w:rsidRPr="00EB66FE">
        <w:rPr>
          <w:rFonts w:ascii="GHEA Grapalat" w:hAnsi="GHEA Grapalat" w:cs="Sylfaen"/>
          <w:lang w:val="hy-AM" w:eastAsia="ru-RU"/>
        </w:rPr>
        <w:t xml:space="preserve">Հաստատությունում </w:t>
      </w:r>
      <w:r w:rsidR="00A40961" w:rsidRPr="00EB66FE">
        <w:rPr>
          <w:rFonts w:ascii="GHEA Grapalat" w:hAnsi="GHEA Grapalat" w:cs="Sylfaen"/>
          <w:lang w:val="hy-AM" w:eastAsia="ru-RU"/>
        </w:rPr>
        <w:t>խնամվող երեխայի բազմակողմանի և ներդաշնակ զարգացումը` հաշվի առնելով նրա հոգեկան, սեռատարիքային, ազգային և էթնիկական առանձնահատկությունները, երեխայի նախասիրությունները, հետաքրքրությունները, ընդուն</w:t>
      </w:r>
      <w:r>
        <w:rPr>
          <w:rFonts w:ascii="GHEA Grapalat" w:hAnsi="GHEA Grapalat" w:cs="Sylfaen"/>
          <w:lang w:val="hy-AM" w:eastAsia="ru-RU"/>
        </w:rPr>
        <w:t>ակությունները և պահանջմունքները․</w:t>
      </w:r>
    </w:p>
    <w:p w14:paraId="0E3B31A2" w14:textId="77777777" w:rsidR="00C22A9F" w:rsidRDefault="00EB66FE" w:rsidP="00C22A9F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A3125B">
        <w:rPr>
          <w:rFonts w:ascii="GHEA Grapalat" w:hAnsi="GHEA Grapalat" w:cs="Sylfaen"/>
          <w:lang w:val="hy-AM" w:eastAsia="ru-RU"/>
        </w:rPr>
        <w:t>ապահովում է Հաստատությունում խնամվողի առողջ ապրելակերպի (սնունդ, սպորտ, անձնական հիգիենա, ազատ ժամանց) համար անհրաժեշտ պայմաններ, կազմակերպում է խնամվողների մասնակցությունը մարզական, մշակութային միջոցառումներին, մրցույթներին, երգի, պարի, նկարչության,  մարզական և այլ խմբակների պարապմունքներին՝ հաշվի առնելով նրանց առողջական վիճակը, տարիքային առանձնահատկությունները, հակումները, նախասիրությունները․</w:t>
      </w:r>
    </w:p>
    <w:p w14:paraId="11DFF7AF" w14:textId="77777777" w:rsidR="00C22A9F" w:rsidRDefault="00EB66FE" w:rsidP="00C22A9F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C22A9F">
        <w:rPr>
          <w:rFonts w:ascii="GHEA Grapalat" w:hAnsi="GHEA Grapalat" w:cs="Sylfaen"/>
          <w:lang w:val="hy-AM" w:eastAsia="ru-RU"/>
        </w:rPr>
        <w:t>կազմակերպում է Հաստատությունում խնամվող երեխայի ամառային հանգիստը</w:t>
      </w:r>
      <w:r w:rsidRPr="00C22A9F">
        <w:rPr>
          <w:rFonts w:ascii="Cambria Math" w:hAnsi="Cambria Math" w:cs="Sylfaen"/>
          <w:lang w:val="hy-AM" w:eastAsia="ru-RU"/>
        </w:rPr>
        <w:t>․</w:t>
      </w:r>
    </w:p>
    <w:p w14:paraId="1E386EB8" w14:textId="77777777" w:rsidR="00C22A9F" w:rsidRDefault="001348FB" w:rsidP="00C22A9F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C22A9F">
        <w:rPr>
          <w:rFonts w:ascii="GHEA Grapalat" w:hAnsi="GHEA Grapalat" w:cs="Sylfaen"/>
          <w:lang w:val="hy-AM" w:eastAsia="ru-RU"/>
        </w:rPr>
        <w:t>ի</w:t>
      </w:r>
      <w:r w:rsidR="00EB66FE" w:rsidRPr="00C22A9F">
        <w:rPr>
          <w:rFonts w:ascii="GHEA Grapalat" w:hAnsi="GHEA Grapalat" w:cs="Sylfaen"/>
          <w:lang w:val="hy-AM" w:eastAsia="ru-RU"/>
        </w:rPr>
        <w:t xml:space="preserve">րականացնում է </w:t>
      </w:r>
      <w:r w:rsidRPr="00C22A9F">
        <w:rPr>
          <w:rFonts w:ascii="GHEA Grapalat" w:hAnsi="GHEA Grapalat" w:cs="Sylfaen"/>
          <w:lang w:val="hy-AM" w:eastAsia="ru-RU"/>
        </w:rPr>
        <w:t>Հաստատությունում</w:t>
      </w:r>
      <w:r w:rsidR="00EB66FE" w:rsidRPr="00C22A9F">
        <w:rPr>
          <w:rFonts w:ascii="GHEA Grapalat" w:hAnsi="GHEA Grapalat" w:cs="Sylfaen"/>
          <w:lang w:val="hy-AM" w:eastAsia="ru-RU"/>
        </w:rPr>
        <w:t xml:space="preserve"> խնամվողի վարքագծի և զարգացման շեղումների կանխարգելմանը, առողջ ապրելակերպ</w:t>
      </w:r>
      <w:r w:rsidRPr="00C22A9F">
        <w:rPr>
          <w:rFonts w:ascii="GHEA Grapalat" w:hAnsi="GHEA Grapalat" w:cs="Sylfaen"/>
          <w:lang w:val="hy-AM" w:eastAsia="ru-RU"/>
        </w:rPr>
        <w:t>ի ձևավորմանը միտված աշխատանքներ․</w:t>
      </w:r>
    </w:p>
    <w:p w14:paraId="11BF4874" w14:textId="77777777" w:rsidR="00C22A9F" w:rsidRDefault="001348FB" w:rsidP="00C22A9F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C22A9F">
        <w:rPr>
          <w:rFonts w:ascii="GHEA Grapalat" w:hAnsi="GHEA Grapalat" w:cs="Sylfaen"/>
          <w:lang w:val="hy-AM" w:eastAsia="ru-RU"/>
        </w:rPr>
        <w:lastRenderedPageBreak/>
        <w:t>ա</w:t>
      </w:r>
      <w:r w:rsidR="00EB66FE" w:rsidRPr="00C22A9F">
        <w:rPr>
          <w:rFonts w:ascii="GHEA Grapalat" w:hAnsi="GHEA Grapalat" w:cs="Sylfaen"/>
          <w:lang w:val="hy-AM" w:eastAsia="ru-RU"/>
        </w:rPr>
        <w:t xml:space="preserve">պահովում է </w:t>
      </w:r>
      <w:r w:rsidRPr="00C22A9F">
        <w:rPr>
          <w:rFonts w:ascii="GHEA Grapalat" w:hAnsi="GHEA Grapalat" w:cs="Sylfaen"/>
          <w:lang w:val="hy-AM" w:eastAsia="ru-RU"/>
        </w:rPr>
        <w:t>Հաստատությունում</w:t>
      </w:r>
      <w:r w:rsidR="00EB66FE" w:rsidRPr="00C22A9F">
        <w:rPr>
          <w:rFonts w:ascii="GHEA Grapalat" w:hAnsi="GHEA Grapalat" w:cs="Sylfaen"/>
          <w:lang w:val="hy-AM" w:eastAsia="ru-RU"/>
        </w:rPr>
        <w:t xml:space="preserve"> խնամվող երեխ</w:t>
      </w:r>
      <w:r w:rsidRPr="00C22A9F">
        <w:rPr>
          <w:rFonts w:ascii="GHEA Grapalat" w:hAnsi="GHEA Grapalat" w:cs="Sylfaen"/>
          <w:lang w:val="hy-AM" w:eastAsia="ru-RU"/>
        </w:rPr>
        <w:t>այի կրթությունն ու դաստիարակությունը</w:t>
      </w:r>
      <w:r w:rsidR="00EB66FE" w:rsidRPr="00C22A9F">
        <w:rPr>
          <w:rFonts w:ascii="GHEA Grapalat" w:hAnsi="GHEA Grapalat" w:cs="Sylfaen"/>
          <w:lang w:val="hy-AM" w:eastAsia="ru-RU"/>
        </w:rPr>
        <w:t xml:space="preserve"> (ներառյալ նախադպրոցական ուսումնական հաստատություններում ընդգրկման միջոցով), այդ թվում՝ կազմակերպում է երեխաների հանրակրթության մեջ ներառումը, որն իրականացվում է հանրակրթական դպրոցներում, իսկ Հայաստանի Հանրապետության օրենսդրությամբ սահմանված դեպքերում՝ հատուկ դպ</w:t>
      </w:r>
      <w:r w:rsidRPr="00C22A9F">
        <w:rPr>
          <w:rFonts w:ascii="GHEA Grapalat" w:hAnsi="GHEA Grapalat" w:cs="Sylfaen"/>
          <w:lang w:val="hy-AM" w:eastAsia="ru-RU"/>
        </w:rPr>
        <w:t>րոցներում ուսումնառելու միջոցով․</w:t>
      </w:r>
    </w:p>
    <w:p w14:paraId="794891C1" w14:textId="77777777" w:rsidR="00FE7EEB" w:rsidRDefault="001348FB" w:rsidP="00FE7EEB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C22A9F">
        <w:rPr>
          <w:rFonts w:ascii="GHEA Grapalat" w:hAnsi="GHEA Grapalat" w:cs="Sylfaen"/>
          <w:lang w:val="hy-AM" w:eastAsia="ru-RU"/>
        </w:rPr>
        <w:t>ա</w:t>
      </w:r>
      <w:r w:rsidR="00EB66FE" w:rsidRPr="00C22A9F">
        <w:rPr>
          <w:rFonts w:ascii="GHEA Grapalat" w:hAnsi="GHEA Grapalat" w:cs="Sylfaen"/>
          <w:lang w:val="hy-AM" w:eastAsia="ru-RU"/>
        </w:rPr>
        <w:t xml:space="preserve">պահովում է </w:t>
      </w:r>
      <w:r w:rsidRPr="00C22A9F">
        <w:rPr>
          <w:rFonts w:ascii="GHEA Grapalat" w:hAnsi="GHEA Grapalat" w:cs="Sylfaen"/>
          <w:lang w:val="hy-AM" w:eastAsia="ru-RU"/>
        </w:rPr>
        <w:t>Հաստատությունում</w:t>
      </w:r>
      <w:r w:rsidR="00EB66FE" w:rsidRPr="00C22A9F">
        <w:rPr>
          <w:rFonts w:ascii="GHEA Grapalat" w:hAnsi="GHEA Grapalat" w:cs="Sylfaen"/>
          <w:lang w:val="hy-AM" w:eastAsia="ru-RU"/>
        </w:rPr>
        <w:t xml:space="preserve"> խնամվող երեխայի  դասապատրաստման գործընթացի կազմակերպումը, այդ գործընթացի համար անհրաժեշտ պայմանների ստեղծումը, դասապատրաստման ընթացքում ցուցաբերում է անհրաժեշտ աջակցություն՝ հաշվի առնելով երեխայի տա</w:t>
      </w:r>
      <w:r w:rsidRPr="00C22A9F">
        <w:rPr>
          <w:rFonts w:ascii="GHEA Grapalat" w:hAnsi="GHEA Grapalat" w:cs="Sylfaen"/>
          <w:lang w:val="hy-AM" w:eastAsia="ru-RU"/>
        </w:rPr>
        <w:t>րիքային առանձնահատկությունները․</w:t>
      </w:r>
    </w:p>
    <w:p w14:paraId="75FFFB76" w14:textId="77777777" w:rsidR="00FE7EEB" w:rsidRDefault="001348FB" w:rsidP="00FE7EEB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FE7EEB">
        <w:rPr>
          <w:rFonts w:ascii="GHEA Grapalat" w:hAnsi="GHEA Grapalat" w:cs="Sylfaen"/>
          <w:lang w:val="hy-AM" w:eastAsia="ru-RU"/>
        </w:rPr>
        <w:t>հ</w:t>
      </w:r>
      <w:r w:rsidR="00EB66FE" w:rsidRPr="00FE7EEB">
        <w:rPr>
          <w:rFonts w:ascii="GHEA Grapalat" w:hAnsi="GHEA Grapalat" w:cs="Sylfaen"/>
          <w:lang w:val="hy-AM" w:eastAsia="ru-RU"/>
        </w:rPr>
        <w:t xml:space="preserve">սկողություն  է իրականացնում </w:t>
      </w:r>
      <w:r w:rsidRPr="00FE7EEB">
        <w:rPr>
          <w:rFonts w:ascii="GHEA Grapalat" w:hAnsi="GHEA Grapalat" w:cs="Sylfaen"/>
          <w:lang w:val="hy-AM" w:eastAsia="ru-RU"/>
        </w:rPr>
        <w:t>Հաստատությունում</w:t>
      </w:r>
      <w:r w:rsidR="00EB66FE" w:rsidRPr="00FE7EEB">
        <w:rPr>
          <w:rFonts w:ascii="GHEA Grapalat" w:hAnsi="GHEA Grapalat" w:cs="Sylfaen"/>
          <w:lang w:val="hy-AM" w:eastAsia="ru-RU"/>
        </w:rPr>
        <w:t xml:space="preserve"> խնամվող երեխայի առաջադիմության և կրթական հ</w:t>
      </w:r>
      <w:r w:rsidRPr="00FE7EEB">
        <w:rPr>
          <w:rFonts w:ascii="GHEA Grapalat" w:hAnsi="GHEA Grapalat" w:cs="Sylfaen"/>
          <w:lang w:val="hy-AM" w:eastAsia="ru-RU"/>
        </w:rPr>
        <w:t>աստատություն հաճախելու նկատմամբ․</w:t>
      </w:r>
    </w:p>
    <w:p w14:paraId="36B56FB1" w14:textId="77777777" w:rsidR="00D73C63" w:rsidRDefault="001348FB" w:rsidP="00D73C63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FE7EEB">
        <w:rPr>
          <w:rFonts w:ascii="GHEA Grapalat" w:hAnsi="GHEA Grapalat" w:cs="Sylfaen"/>
          <w:lang w:val="hy-AM" w:eastAsia="ru-RU"/>
        </w:rPr>
        <w:t xml:space="preserve">Հաստատությունում խնամվող երեխայի հոգեկան, սեռատարիքային, ազգային և էթնիկական առանձնահատկությունները, նախասիրությունները, հետաքրքրությունները, ընդունակությունները և պահանջմունքները հաշվի առնելով՝ իրականացնում է երեխայի բազմակողմանի և ներդաշնակ զարգացման ապահովմանը միտված ուսումնադաստիարակչական այլ ծառայություններ․ </w:t>
      </w:r>
    </w:p>
    <w:p w14:paraId="655C228F" w14:textId="77777777" w:rsidR="00875963" w:rsidRDefault="001348FB" w:rsidP="00875963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D73C63">
        <w:rPr>
          <w:rFonts w:ascii="GHEA Grapalat" w:hAnsi="GHEA Grapalat" w:cs="Sylfaen"/>
          <w:lang w:val="hy-AM" w:eastAsia="ru-RU"/>
        </w:rPr>
        <w:t>ըստ անհրաժեշտության իրականացնում է Հաստատությունում խնամվողի ֆունկցիոնալության գնահատման  կազմակերպում՝ անհրաժեշտ բժշկական փաստաթղթերի ձեռքբերման, նախապատրաստման, ֆունկցիոնալության գնահատում  իրականացնող մարմիններ և բժշկական հաստատություններ ուղեկցման և ֆունկցիոնալության գնահատում   իրականացնելու համար անհրաժեշտ այլ հարցերում աջակցելու միջոցով</w:t>
      </w:r>
      <w:r w:rsidRPr="00D73C63">
        <w:rPr>
          <w:rFonts w:ascii="Cambria Math" w:hAnsi="Cambria Math" w:cs="Cambria Math"/>
          <w:lang w:val="hy-AM" w:eastAsia="ru-RU"/>
        </w:rPr>
        <w:t>․</w:t>
      </w:r>
    </w:p>
    <w:p w14:paraId="7BFB16DA" w14:textId="77777777" w:rsidR="00875963" w:rsidRDefault="001348FB" w:rsidP="00875963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875963">
        <w:rPr>
          <w:rFonts w:ascii="GHEA Grapalat" w:hAnsi="GHEA Grapalat" w:cs="Sylfaen"/>
          <w:lang w:val="hy-AM" w:eastAsia="ru-RU"/>
        </w:rPr>
        <w:t>Հաստատությունում խնամվողի համար կազմակերպում է օկուպացիոն թերապիա (վերականգնողական վարժանքներով թերապիա)․</w:t>
      </w:r>
    </w:p>
    <w:p w14:paraId="455A75BE" w14:textId="77777777" w:rsidR="00875963" w:rsidRDefault="001348FB" w:rsidP="00875963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875963">
        <w:rPr>
          <w:rFonts w:ascii="GHEA Grapalat" w:hAnsi="GHEA Grapalat" w:cs="Sylfaen"/>
          <w:lang w:val="hy-AM"/>
        </w:rPr>
        <w:t>Հաստատությունում խնամվողի՝ հոգեկան առողջության խնդիրներ ունենալու դեպքում, ցուցաբերում է աջակցություն նրա կլինիկական վիճակի գնահատման նպատակով սկրինինգ-հետազոտությունների կազմակերպմանը․</w:t>
      </w:r>
    </w:p>
    <w:p w14:paraId="35B22CA0" w14:textId="77777777" w:rsidR="00875963" w:rsidRDefault="001B5A87" w:rsidP="00875963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875963">
        <w:rPr>
          <w:rFonts w:ascii="GHEA Grapalat" w:hAnsi="GHEA Grapalat" w:cs="Sylfaen"/>
          <w:lang w:val="hy-AM"/>
        </w:rPr>
        <w:t>Հաստատությունում խնամվողին ցուցաբերում է աջակցություն կենսաբանական ընտանիքի և ազգականների հետ սոցիալական կապերի վերականգնման և (կամ) ամրապնդման և նրան ընտանիք վերադարձնելու հարցում, եթե դա բխում է խնամվողի շահերից․</w:t>
      </w:r>
    </w:p>
    <w:p w14:paraId="4C3B2AD8" w14:textId="77777777" w:rsidR="00875963" w:rsidRDefault="001B5A87" w:rsidP="00875963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 w:cs="Sylfaen"/>
          <w:lang w:val="hy-AM" w:eastAsia="ru-RU"/>
        </w:rPr>
      </w:pPr>
      <w:r w:rsidRPr="00875963">
        <w:rPr>
          <w:rFonts w:ascii="GHEA Grapalat" w:hAnsi="GHEA Grapalat" w:cs="Sylfaen"/>
          <w:lang w:val="hy-AM"/>
        </w:rPr>
        <w:t xml:space="preserve">Հաստատությունում երեխային խնամք տրամադրելու ամբողջ ժամանակահատվածում, այդ երեխային ընտանիքում տեղավորելու հնարավորության մասին համապատասխան տեղեկատվություն ստանալուց հետո, Հայաստանի Հանրապետության օրենսդրությամբ սահմանված ժամկետում դրա մասին տեղեկացնում է </w:t>
      </w:r>
      <w:r w:rsidR="007D2F41" w:rsidRPr="00875963">
        <w:rPr>
          <w:rFonts w:ascii="GHEA Grapalat" w:hAnsi="GHEA Grapalat" w:cs="Sylfaen"/>
          <w:lang w:val="hy-AM"/>
        </w:rPr>
        <w:t>Հաստատության</w:t>
      </w:r>
      <w:r w:rsidRPr="00875963">
        <w:rPr>
          <w:rFonts w:ascii="GHEA Grapalat" w:hAnsi="GHEA Grapalat" w:cs="Sylfaen"/>
          <w:lang w:val="hy-AM"/>
        </w:rPr>
        <w:t xml:space="preserve"> գտնվելու վայրի խնամակալության և հոգաբարձության մարմնին</w:t>
      </w:r>
      <w:r w:rsidR="007D2F41" w:rsidRPr="00875963">
        <w:rPr>
          <w:rFonts w:ascii="GHEA Grapalat" w:hAnsi="GHEA Grapalat" w:cs="Sylfaen"/>
          <w:lang w:val="hy-AM"/>
        </w:rPr>
        <w:t>․</w:t>
      </w:r>
    </w:p>
    <w:p w14:paraId="1E171F83" w14:textId="7BF77831" w:rsidR="00A40961" w:rsidRPr="00875963" w:rsidRDefault="001B5A87" w:rsidP="00875963">
      <w:pPr>
        <w:pStyle w:val="NormalWeb"/>
        <w:numPr>
          <w:ilvl w:val="0"/>
          <w:numId w:val="13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Style w:val="Strong"/>
          <w:rFonts w:ascii="GHEA Grapalat" w:hAnsi="GHEA Grapalat" w:cs="Sylfaen"/>
          <w:b w:val="0"/>
          <w:bCs w:val="0"/>
          <w:lang w:val="hy-AM" w:eastAsia="ru-RU"/>
        </w:rPr>
      </w:pPr>
      <w:r w:rsidRPr="00875963">
        <w:rPr>
          <w:rFonts w:ascii="GHEA Grapalat" w:hAnsi="GHEA Grapalat" w:cs="Sylfaen"/>
          <w:lang w:val="hy-AM"/>
        </w:rPr>
        <w:lastRenderedPageBreak/>
        <w:t xml:space="preserve">Կազմակերպում է աշխատանքներ՝ ուղղված </w:t>
      </w:r>
      <w:r w:rsidR="007D2F41" w:rsidRPr="00875963">
        <w:rPr>
          <w:rFonts w:ascii="GHEA Grapalat" w:hAnsi="GHEA Grapalat" w:cs="Sylfaen"/>
          <w:lang w:val="hy-AM"/>
        </w:rPr>
        <w:t xml:space="preserve">Հաստատության </w:t>
      </w:r>
      <w:r w:rsidRPr="00875963">
        <w:rPr>
          <w:rFonts w:ascii="GHEA Grapalat" w:hAnsi="GHEA Grapalat" w:cs="Sylfaen"/>
          <w:lang w:val="hy-AM"/>
        </w:rPr>
        <w:t>աշխատողների որակավորման բարձրացմանը, նրանց կարողությունների և հմտությունների զարգացմանը՝ նպաստելով երեխաներին մատուցվող ծառա</w:t>
      </w:r>
      <w:r w:rsidR="00875963">
        <w:rPr>
          <w:rFonts w:ascii="GHEA Grapalat" w:hAnsi="GHEA Grapalat" w:cs="Sylfaen"/>
          <w:lang w:val="hy-AM"/>
        </w:rPr>
        <w:t>յությունների որակի բարելավմանը։ Ա</w:t>
      </w:r>
      <w:r w:rsidRPr="00875963">
        <w:rPr>
          <w:rFonts w:ascii="GHEA Grapalat" w:hAnsi="GHEA Grapalat" w:cs="Sylfaen"/>
          <w:lang w:val="hy-AM"/>
        </w:rPr>
        <w:t>յնուամենայնիվ, երեխաների խնամքը կազմակերպվում է մեկ հաստատության պայմաններում, որտեղ չնայած ներդրվող ջանքերին, անհնար է ապահովել ընտանեկան միջավայր։</w:t>
      </w:r>
    </w:p>
    <w:p w14:paraId="78209CC8" w14:textId="7DF4256F" w:rsidR="006B13F3" w:rsidRPr="00A57611" w:rsidRDefault="006B13F3">
      <w:pPr>
        <w:pStyle w:val="NormalWeb"/>
        <w:shd w:val="clear" w:color="auto" w:fill="FFFFFF"/>
        <w:spacing w:before="0" w:beforeAutospacing="0" w:after="0" w:afterAutospacing="0" w:line="276" w:lineRule="auto"/>
        <w:ind w:left="-270" w:firstLine="990"/>
        <w:jc w:val="both"/>
        <w:textAlignment w:val="baseline"/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</w:pPr>
      <w:r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2024 թվականի համար Հաստատությանը </w:t>
      </w:r>
      <w:r w:rsidR="00550F31"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պետական բյուջեից </w:t>
      </w:r>
      <w:r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հատկացվել է 2</w:t>
      </w:r>
      <w:r w:rsidR="009424C4"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40</w:t>
      </w:r>
      <w:r w:rsidR="009424C4" w:rsidRPr="006A54C2">
        <w:rPr>
          <w:rStyle w:val="Strong"/>
          <w:rFonts w:ascii="Cambria Math" w:hAnsi="Cambria Math" w:cs="Cambria Math"/>
          <w:b w:val="0"/>
          <w:color w:val="000000" w:themeColor="text1"/>
          <w:bdr w:val="none" w:sz="0" w:space="0" w:color="auto" w:frame="1"/>
          <w:lang w:val="hy-AM"/>
        </w:rPr>
        <w:t>․</w:t>
      </w:r>
      <w:r w:rsidR="009424C4" w:rsidRPr="006A54C2">
        <w:rPr>
          <w:rStyle w:val="Strong"/>
          <w:rFonts w:ascii="GHEA Grapalat" w:hAnsi="GHEA Grapalat" w:cs="Cambria Math"/>
          <w:b w:val="0"/>
          <w:color w:val="000000" w:themeColor="text1"/>
          <w:bdr w:val="none" w:sz="0" w:space="0" w:color="auto" w:frame="1"/>
          <w:lang w:val="hy-AM"/>
        </w:rPr>
        <w:t>861</w:t>
      </w:r>
      <w:r w:rsidRPr="006A54C2">
        <w:rPr>
          <w:rStyle w:val="Strong"/>
          <w:rFonts w:ascii="Cambria Math" w:hAnsi="Cambria Math" w:cs="Cambria Math"/>
          <w:b w:val="0"/>
          <w:color w:val="000000" w:themeColor="text1"/>
          <w:bdr w:val="none" w:sz="0" w:space="0" w:color="auto" w:frame="1"/>
          <w:lang w:val="hy-AM"/>
        </w:rPr>
        <w:t>․</w:t>
      </w:r>
      <w:r w:rsidR="009424C4"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4</w:t>
      </w:r>
      <w:r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00 </w:t>
      </w:r>
      <w:r w:rsidRPr="006A54C2">
        <w:rPr>
          <w:rStyle w:val="Strong"/>
          <w:rFonts w:ascii="GHEA Grapalat" w:hAnsi="GHEA Grapalat" w:cs="GHEA Grapalat"/>
          <w:b w:val="0"/>
          <w:color w:val="000000" w:themeColor="text1"/>
          <w:bdr w:val="none" w:sz="0" w:space="0" w:color="auto" w:frame="1"/>
          <w:lang w:val="hy-AM"/>
        </w:rPr>
        <w:t>ՀՀ</w:t>
      </w:r>
      <w:r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 </w:t>
      </w:r>
      <w:r w:rsidRPr="006A54C2">
        <w:rPr>
          <w:rStyle w:val="Strong"/>
          <w:rFonts w:ascii="GHEA Grapalat" w:hAnsi="GHEA Grapalat" w:cs="GHEA Grapalat"/>
          <w:b w:val="0"/>
          <w:color w:val="000000" w:themeColor="text1"/>
          <w:bdr w:val="none" w:sz="0" w:space="0" w:color="auto" w:frame="1"/>
          <w:lang w:val="hy-AM"/>
        </w:rPr>
        <w:t>դրամի</w:t>
      </w:r>
      <w:r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 </w:t>
      </w:r>
      <w:r w:rsidRPr="006A54C2">
        <w:rPr>
          <w:rStyle w:val="Strong"/>
          <w:rFonts w:ascii="GHEA Grapalat" w:hAnsi="GHEA Grapalat" w:cs="GHEA Grapalat"/>
          <w:b w:val="0"/>
          <w:color w:val="000000" w:themeColor="text1"/>
          <w:bdr w:val="none" w:sz="0" w:space="0" w:color="auto" w:frame="1"/>
          <w:lang w:val="hy-AM"/>
        </w:rPr>
        <w:t>չափով</w:t>
      </w:r>
      <w:r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 xml:space="preserve"> </w:t>
      </w:r>
      <w:r w:rsidRPr="006A54C2">
        <w:rPr>
          <w:rStyle w:val="Strong"/>
          <w:rFonts w:ascii="GHEA Grapalat" w:hAnsi="GHEA Grapalat" w:cs="GHEA Grapalat"/>
          <w:b w:val="0"/>
          <w:color w:val="000000" w:themeColor="text1"/>
          <w:bdr w:val="none" w:sz="0" w:space="0" w:color="auto" w:frame="1"/>
          <w:lang w:val="hy-AM"/>
        </w:rPr>
        <w:t>գումա</w:t>
      </w:r>
      <w:r w:rsidRPr="006A54C2">
        <w:rPr>
          <w:rStyle w:val="Strong"/>
          <w:rFonts w:ascii="GHEA Grapalat" w:hAnsi="GHEA Grapalat"/>
          <w:b w:val="0"/>
          <w:color w:val="000000" w:themeColor="text1"/>
          <w:bdr w:val="none" w:sz="0" w:space="0" w:color="auto" w:frame="1"/>
          <w:lang w:val="hy-AM"/>
        </w:rPr>
        <w:t>ր՝ երեխաների շուրջօրյա խնամքի և դաստիարակության ապահովման համար։</w:t>
      </w:r>
    </w:p>
    <w:p w14:paraId="162BADB4" w14:textId="0DA6A8E7" w:rsidR="00A70FC0" w:rsidRPr="00A57611" w:rsidRDefault="00A70FC0">
      <w:pPr>
        <w:pStyle w:val="NormalWeb"/>
        <w:numPr>
          <w:ilvl w:val="0"/>
          <w:numId w:val="12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A57611">
        <w:rPr>
          <w:rFonts w:ascii="GHEA Grapalat" w:hAnsi="GHEA Grapalat"/>
          <w:color w:val="000000" w:themeColor="text1"/>
          <w:lang w:val="hy-AM"/>
        </w:rPr>
        <w:t xml:space="preserve">2024 թվականի նոյեմբերի 1-ին ՀՀ աշխատանքի և սոցիալական հարցերի նախարարություն է դիմել </w:t>
      </w:r>
      <w:r w:rsidR="00817A12" w:rsidRPr="00817A12">
        <w:rPr>
          <w:rFonts w:ascii="GHEA Grapalat" w:eastAsia="GHEA Grapalat" w:hAnsi="GHEA Grapalat" w:cs="GHEA Grapalat"/>
          <w:color w:val="000000"/>
          <w:lang w:val="hy-AM"/>
        </w:rPr>
        <w:t xml:space="preserve">«ՍՕՍ-Մանկական Գյուղեր» </w:t>
      </w:r>
      <w:r w:rsidRPr="00A57611">
        <w:rPr>
          <w:rFonts w:ascii="GHEA Grapalat" w:hAnsi="GHEA Grapalat"/>
          <w:color w:val="000000" w:themeColor="text1"/>
          <w:lang w:val="hy-AM"/>
        </w:rPr>
        <w:t>հայկական բարեգործական հիմնադրամը (այսուհետ՝  Հիմնադրամ) (փաթեթը կցվում է)։</w:t>
      </w:r>
      <w:r w:rsidR="00550F31">
        <w:rPr>
          <w:rFonts w:ascii="GHEA Grapalat" w:hAnsi="GHEA Grapalat"/>
          <w:color w:val="000000" w:themeColor="text1"/>
          <w:lang w:val="hy-AM"/>
        </w:rPr>
        <w:t xml:space="preserve"> Գրությամբ Հիմնադրամը նշել է հետևյալը․</w:t>
      </w:r>
      <w:r w:rsidRPr="00A57611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24B38E69" w14:textId="07FA1433" w:rsidR="00A70FC0" w:rsidRPr="00A57611" w:rsidRDefault="00A70FC0">
      <w:pPr>
        <w:pStyle w:val="ListParagraph"/>
        <w:numPr>
          <w:ilvl w:val="0"/>
          <w:numId w:val="7"/>
        </w:numPr>
        <w:spacing w:line="276" w:lineRule="auto"/>
        <w:ind w:left="-142"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Հիմնադրամն իր գործունեությունն  իրականացնում է Երևան քաղաքում, Տավուշի, Կոտայքի և Շիրակի մարզերում: Հիմնադրամի մասնաճյուղերի կողմից իրականացվող հիմնական ծրագրերն են` ընտանիքների ամրապնդման ծառայությունները, երեխաների այլընտրանքային խնամքը (կարճաժամկետ և երկարաժամկետ), որը հանդիսանում է ընտանեկան տիպի խնամք, այլ ընթացիկ ծրագրեր և ծառայություններ: Ընդ որում, ընտանեկան տիպի խնամքն իրականացվում է հատուկ դասընթացներն անցած ՍՕՍ ամուսնական զույգերի կամ ՍՕՍ ընտանիքի ղեկավարների (այսուհետ` խնամք իրականացնողներ)  կողմից: Ընտանեկ</w:t>
      </w:r>
      <w:r w:rsidR="00304661"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ան տիպի խնամքն իրականացվում է Հի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մնադրամի կողմից տրամադրված առանձին տներում, որոնք ապահովված են երեխաների խնամքն ու դաստիարակությունը պատշաճ իրականացնելու համար անհրաժեշտ գույքով և պայմաններով: Յուրաքանչյուր տանը կարող են խնամվել առավելագույնը 6</w:t>
      </w:r>
      <w:r w:rsidR="009424C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-8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երեխա: Երեխաների խնամքը կազմակերպվում է խնամք իրականացնողների կողմից 24/7 ռեժիմով, բացառությամբ շաբաթվա ընթացքում մեկ հանգստյան օրի և արձակուրդների ժամանակահատվածի, որի ընթացքում երեխայի խնամքով և դաստիարակությամբ զբաղվում են ընտանիքների օգնականները (վերջիններս անհրաժեշտության դեպքում աջակցում են երեխայի խնամքին նաև այլ ժամանակահատվածներում)</w:t>
      </w:r>
      <w:r w:rsidRPr="00A57611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 w:eastAsia="en-US"/>
        </w:rPr>
        <w:t>․</w:t>
      </w:r>
    </w:p>
    <w:p w14:paraId="176B1894" w14:textId="77777777" w:rsidR="00A70FC0" w:rsidRPr="00A57611" w:rsidRDefault="00A70FC0" w:rsidP="00875963">
      <w:pPr>
        <w:pStyle w:val="ListParagraph"/>
        <w:numPr>
          <w:ilvl w:val="0"/>
          <w:numId w:val="7"/>
        </w:numPr>
        <w:spacing w:after="0" w:line="276" w:lineRule="auto"/>
        <w:ind w:left="-142"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2021-2023 թվականների ընթացքում </w:t>
      </w:r>
      <w:r w:rsidR="00304661"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Հիմնադրամի 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«Կոտայք» մասնաճյուղի այլընտրանքային խնամք ընդունվել է 72 երեխա, դուրս է գրվել 49  երեխա (վերամիավորվել է կենսաբանական ընտանիքի հետ)</w:t>
      </w:r>
      <w:r w:rsidR="00304661" w:rsidRPr="00A57611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 w:eastAsia="en-US"/>
        </w:rPr>
        <w:t xml:space="preserve">։ 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Հիմնադրամի «Կոտայք» և «Իջևան» մասնաճյուղերում  ընտանեկան տիպի խնամք ստացող երեխաների թիվը տարեց տարի նվազում է պայմանավորված Հիմնադրամի կողմից որդեգրած ռազմավարությամբ, այն է` գործադրել ջանքեր երեխաներին իրենց կենսաբանական ընտանիքների հետ վերամիավորման ուղղությամբ կամ դրա անհնարինության դեպքում` երեխաների և խնամք իրականացնողների ինտեգրում համապատասխան 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lastRenderedPageBreak/>
        <w:t>համայնքներում: Արդյունքում, մինչև սույն թվականի դեկտեմբեր ամսվա ավարտը Հիմնադրամի «Կոտայք» մասնաճյուղում ընտանեկան տիպի խնամք ստացող բոլոր երեխաները իրենց խնամք իրականացնողների հետ համատեղ պետք է ինտեգրվեն համայնք բնակության` հետագայում որպես խնամատար ընտանիքներ ծառայություններ մատուցելու նպատակո</w:t>
      </w:r>
      <w:r w:rsidR="00304661"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վ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։ Արդյունքում, 2025 թվականի սկզբից Հիմնադրամի «Կոտայք» մասնաճյուղի տները լինելու են ազատ և մասնաճյուղը կարող է ընտանեկան տիպի շուրջօրյա խնամք տրամադրել դրա կարիքն ունեցող կյանքի դժվարին իրավիճակում հայտնված երեխաներին: Հաշվի առնելով Կառավարության որդեգրած քաղաքականությունը, այն է` ապահովել երեխայի ընտանիքում ապրելու իրավունքը, Հիմնադրամը հայտնում է իր պատրաստակամությունը, իր ունեցած հնարավորությունների շրջանակներում, քննարկել Հիմնադրամի «Կոտայք» մասնաճյուղում ընտանեկան տիպի շուրջօրյա խնամքի կարիք ունեցող երեխաների շուրջօրյա խնամքը կազմակերպելու գործընթացը և դրանից բխող անհրաժեշտ գործողությունների իրականացումը</w:t>
      </w:r>
      <w:r w:rsidRPr="00A57611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 w:eastAsia="en-US"/>
        </w:rPr>
        <w:t>․</w:t>
      </w:r>
    </w:p>
    <w:p w14:paraId="029AB5B8" w14:textId="344251A2" w:rsidR="00A70FC0" w:rsidRPr="006E7889" w:rsidRDefault="00A70FC0" w:rsidP="006E7889">
      <w:pPr>
        <w:pStyle w:val="ListParagraph"/>
        <w:numPr>
          <w:ilvl w:val="0"/>
          <w:numId w:val="7"/>
        </w:numPr>
        <w:spacing w:after="0" w:line="276" w:lineRule="auto"/>
        <w:ind w:left="-142"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Հիմնադրամի կողմից </w:t>
      </w:r>
      <w:r w:rsidR="006E78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նշվել է, որ </w:t>
      </w:r>
      <w:r w:rsidRPr="006E78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Հիմնադրամի «Կոտայք» մասնաճյուղի շենք շինություններ</w:t>
      </w:r>
      <w:r w:rsidR="006E788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ը, </w:t>
      </w:r>
      <w:r w:rsidR="006E7889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ենթակառուցվածքները, տարածքը </w:t>
      </w:r>
      <w:r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«Գույքի գնահատման և աճուրդի կենտրոն» ՊՈԱ</w:t>
      </w:r>
      <w:r w:rsidR="00304661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Կ-ի </w:t>
      </w:r>
      <w:r w:rsidR="000D107C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կողմից </w:t>
      </w:r>
      <w:r w:rsidR="00304661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գնահատվել է  1 242 740 000 (</w:t>
      </w:r>
      <w:r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մեկ միլիարդ երկու հարյուր քառասուներկու միլիոն յոթ հ</w:t>
      </w:r>
      <w:r w:rsidR="00304661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արյուր քառասուն հազար) ՀՀ դրամ</w:t>
      </w:r>
      <w:r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, </w:t>
      </w:r>
      <w:r w:rsidR="006E7889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որից 1,095</w:t>
      </w:r>
      <w:r w:rsidR="000276B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,428, 146 ՀՀ դրամի չափով Հիմնադր</w:t>
      </w:r>
      <w:r w:rsidR="006E7889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ա</w:t>
      </w:r>
      <w:r w:rsidR="000D107C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մը պատրաստ է կատարել ներդրում Հի</w:t>
      </w:r>
      <w:r w:rsidR="006E7889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մնադրամի «Կոտայք» մասնաճյուղի կողմից </w:t>
      </w:r>
      <w:r w:rsidR="00FF3596" w:rsidRPr="005E3FF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տրամադրվող ընտանեկան տիպի խնամքի ծառայության շրջանակում։</w:t>
      </w:r>
    </w:p>
    <w:p w14:paraId="043A000E" w14:textId="77777777" w:rsidR="00A70FC0" w:rsidRPr="00A57611" w:rsidRDefault="00A70FC0" w:rsidP="00875963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Գրությանը կից ներկայացվել է նաև շուրջ 80 երեխայի  խնամքի իրականացման համար անհրաժեշտ ֆինանսական միջոցների հաշվարկները (347</w:t>
      </w:r>
      <w:r w:rsidRPr="00A57611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 w:eastAsia="en-US"/>
        </w:rPr>
        <w:t>․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660</w:t>
      </w:r>
      <w:r w:rsidRPr="00A57611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 w:eastAsia="en-US"/>
        </w:rPr>
        <w:t>․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000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ՀՀ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դրամ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), ընտանեկան տիպի խնամքի տրամադրման ծառայության հակիրճ նկարագրությունը, ինչպես նաև ընտանիքներին հատկացվող տների լուսանկարները:</w:t>
      </w:r>
    </w:p>
    <w:p w14:paraId="4020D302" w14:textId="77777777" w:rsidR="00A70FC0" w:rsidRPr="00A57611" w:rsidRDefault="00A70FC0" w:rsidP="00875963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Հիմնադրամը նաև </w:t>
      </w:r>
      <w:r w:rsidR="00550F3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ներկայացրել է վիճակագրական տվյալներ, մասնավորապես այն, որ 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Հիմնադրամի «Կոտայք» մասնաճյուղի 2022-2024 թվականների շրջանավարտների թիվը 20 է,</w:t>
      </w:r>
      <w:r w:rsidR="0034110E"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որից</w:t>
      </w:r>
    </w:p>
    <w:p w14:paraId="464BCDDB" w14:textId="77777777" w:rsidR="00A70FC0" w:rsidRPr="00A57611" w:rsidRDefault="0034110E" w:rsidP="00875963">
      <w:pPr>
        <w:numPr>
          <w:ilvl w:val="0"/>
          <w:numId w:val="8"/>
        </w:numPr>
        <w:shd w:val="clear" w:color="auto" w:fill="FFFFFF"/>
        <w:tabs>
          <w:tab w:val="clear" w:pos="720"/>
          <w:tab w:val="num" w:pos="851"/>
        </w:tabs>
        <w:spacing w:after="0" w:line="276" w:lineRule="auto"/>
        <w:ind w:left="0"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մ</w:t>
      </w:r>
      <w:r w:rsidR="00A70FC0"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եկ երեխա կրթություն է ստանում Վ. Բրյուս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ովի անվան պետական համալսարանում</w:t>
      </w:r>
      <w:r w:rsidRPr="00A57611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 w:eastAsia="en-US"/>
        </w:rPr>
        <w:t>․</w:t>
      </w:r>
    </w:p>
    <w:p w14:paraId="652528D1" w14:textId="77777777" w:rsidR="00A70FC0" w:rsidRPr="00A57611" w:rsidRDefault="0034110E" w:rsidP="00875963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վ</w:t>
      </w:r>
      <w:r w:rsidR="00A70FC0"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եց երեխա արդեն իսկ ավար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տել է միջին մասնագիտական քոլեջը</w:t>
      </w:r>
      <w:r w:rsidRPr="00A57611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 w:eastAsia="en-US"/>
        </w:rPr>
        <w:t>․</w:t>
      </w:r>
    </w:p>
    <w:p w14:paraId="5D9BC718" w14:textId="77777777" w:rsidR="00A70FC0" w:rsidRPr="00A57611" w:rsidRDefault="00A70FC0" w:rsidP="00875963">
      <w:pPr>
        <w:numPr>
          <w:ilvl w:val="0"/>
          <w:numId w:val="8"/>
        </w:num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10 երեխա ներկայում ստանում է կրթություն միջին մասնագիտական քոլեջում:</w:t>
      </w:r>
    </w:p>
    <w:p w14:paraId="3C31D682" w14:textId="77777777" w:rsidR="006B13F3" w:rsidRPr="00A57611" w:rsidRDefault="00A70FC0" w:rsidP="00D85F1D">
      <w:pPr>
        <w:shd w:val="clear" w:color="auto" w:fill="FFFFFF"/>
        <w:spacing w:after="0" w:line="276" w:lineRule="auto"/>
        <w:ind w:left="-284" w:firstLine="64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Նշված 20 երիտասարդներից 17-ն ունեն աշխատանք, երկուսը ապահովված չեն աշխատանքով </w:t>
      </w:r>
      <w:r w:rsidRPr="00A57611">
        <w:rPr>
          <w:rFonts w:eastAsia="Times New Roman"/>
          <w:color w:val="000000" w:themeColor="text1"/>
          <w:sz w:val="24"/>
          <w:szCs w:val="24"/>
          <w:lang w:val="hy-AM" w:eastAsia="en-US"/>
        </w:rPr>
        <w:t> 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(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մեկ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երիտասարդ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ունի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մտավոր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խնդիրներ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,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հաշմանդամության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2-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րդ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խումբ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,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մյուսն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ամուսնացած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է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,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խնամում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է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իր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երեխային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,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երրորդը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eastAsia="Times New Roman"/>
          <w:color w:val="000000" w:themeColor="text1"/>
          <w:sz w:val="24"/>
          <w:szCs w:val="24"/>
          <w:lang w:val="hy-AM" w:eastAsia="en-US"/>
        </w:rPr>
        <w:t> 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ծառայում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է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ՀՀ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զինված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 xml:space="preserve"> </w:t>
      </w:r>
      <w:r w:rsidRPr="00A5761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 w:eastAsia="en-US"/>
        </w:rPr>
        <w:t>ուժերում</w:t>
      </w:r>
      <w:r w:rsidRPr="00A5761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  <w:t>:</w:t>
      </w:r>
    </w:p>
    <w:p w14:paraId="7C1DB2BD" w14:textId="2D659C2A" w:rsidR="00C000E0" w:rsidRPr="00A57611" w:rsidRDefault="007D2F41" w:rsidP="007D2F41">
      <w:pPr>
        <w:pStyle w:val="NormalWeb"/>
        <w:numPr>
          <w:ilvl w:val="0"/>
          <w:numId w:val="12"/>
        </w:numPr>
        <w:shd w:val="clear" w:color="auto" w:fill="FFFFFF"/>
        <w:tabs>
          <w:tab w:val="left" w:pos="709"/>
          <w:tab w:val="left" w:pos="851"/>
        </w:tabs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A57611">
        <w:rPr>
          <w:rFonts w:ascii="GHEA Grapalat" w:eastAsia="GHEA Grapalat" w:hAnsi="GHEA Grapalat" w:cs="GHEA Grapalat"/>
          <w:lang w:val="hy-AM"/>
        </w:rPr>
        <w:t xml:space="preserve"> </w:t>
      </w:r>
      <w:r w:rsidR="00D85F1D">
        <w:rPr>
          <w:rFonts w:ascii="GHEA Grapalat" w:hAnsi="GHEA Grapalat"/>
          <w:color w:val="000000" w:themeColor="text1"/>
          <w:lang w:val="hy-AM"/>
        </w:rPr>
        <w:t>Նախագծի</w:t>
      </w:r>
      <w:r w:rsidR="00C000E0" w:rsidRPr="00A57611">
        <w:rPr>
          <w:rFonts w:ascii="GHEA Grapalat" w:hAnsi="GHEA Grapalat"/>
          <w:color w:val="000000" w:themeColor="text1"/>
          <w:lang w:val="hy-AM"/>
        </w:rPr>
        <w:t xml:space="preserve"> մշակումը պայմանավորված է Հայաստանի Հանրապետության կառավարության որդեգրած քաղաքականության համաձայն՝ երեխայի ընտանիքում </w:t>
      </w:r>
      <w:r w:rsidR="00C000E0" w:rsidRPr="00A57611">
        <w:rPr>
          <w:rFonts w:ascii="GHEA Grapalat" w:hAnsi="GHEA Grapalat"/>
          <w:color w:val="000000" w:themeColor="text1"/>
          <w:lang w:val="hy-AM"/>
        </w:rPr>
        <w:lastRenderedPageBreak/>
        <w:t>ապրելու իրավունքի իրացմամբ, Հայաստանի Հանրապետությունում երեխաների պաշտպանության ոլորտում իրականացվող բարեփոխումներով` երեխաների խնամքի շուրջօրյա հաստատություններ երեխաների մուտքի կանխարգելմամբ և այլընտրանքային ծառայությունների ցանցի ընդլայնմամբ:</w:t>
      </w:r>
    </w:p>
    <w:p w14:paraId="1A5EFAEB" w14:textId="77777777" w:rsidR="0034110E" w:rsidRPr="00A57611" w:rsidRDefault="0034110E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</w:p>
    <w:p w14:paraId="48CCBF65" w14:textId="77777777" w:rsidR="0014779D" w:rsidRPr="00A57611" w:rsidRDefault="0014779D">
      <w:pPr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57611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14:paraId="71D75E1B" w14:textId="77777777" w:rsidR="00157318" w:rsidRPr="00A57611" w:rsidRDefault="00D96986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A57611">
        <w:rPr>
          <w:rFonts w:eastAsia="Times New Roman"/>
          <w:color w:val="000000" w:themeColor="text1"/>
          <w:sz w:val="24"/>
          <w:szCs w:val="24"/>
          <w:lang w:val="hy-AM" w:eastAsia="en-US"/>
        </w:rPr>
        <w:t> </w:t>
      </w:r>
    </w:p>
    <w:p w14:paraId="6E421888" w14:textId="786320DC" w:rsidR="00D62B70" w:rsidRPr="00FD0810" w:rsidRDefault="00E85029">
      <w:pPr>
        <w:pStyle w:val="NormalWeb"/>
        <w:shd w:val="clear" w:color="auto" w:fill="FFFFFF"/>
        <w:spacing w:before="0" w:beforeAutospacing="0" w:after="0" w:afterAutospacing="0" w:line="276" w:lineRule="auto"/>
        <w:ind w:left="-270" w:firstLine="990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bookmarkStart w:id="0" w:name="_GoBack"/>
      <w:bookmarkEnd w:id="0"/>
      <w:r w:rsidRPr="00FD0810">
        <w:rPr>
          <w:rFonts w:ascii="GHEA Grapalat" w:hAnsi="GHEA Grapalat"/>
          <w:color w:val="000000" w:themeColor="text1"/>
          <w:lang w:val="hy-AM"/>
        </w:rPr>
        <w:t>Հիմք ընդունելով վ</w:t>
      </w:r>
      <w:r w:rsidR="00B3109F" w:rsidRPr="00FD0810">
        <w:rPr>
          <w:rFonts w:ascii="GHEA Grapalat" w:hAnsi="GHEA Grapalat"/>
          <w:color w:val="000000" w:themeColor="text1"/>
          <w:lang w:val="hy-AM"/>
        </w:rPr>
        <w:t>երոգրյալը՝ Նախագծով առաջարկվում է</w:t>
      </w:r>
    </w:p>
    <w:p w14:paraId="740473AD" w14:textId="78ABC851" w:rsidR="001840EF" w:rsidRPr="00FD0810" w:rsidRDefault="0014779D" w:rsidP="00FF7A4A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FD0810">
        <w:rPr>
          <w:rFonts w:ascii="GHEA Grapalat" w:hAnsi="GHEA Grapalat"/>
          <w:color w:val="000000" w:themeColor="text1"/>
          <w:lang w:val="hy-AM"/>
        </w:rPr>
        <w:t>Հայաստանի Հանրապետության աշխատանքի և ս</w:t>
      </w:r>
      <w:r w:rsidR="00644E8C" w:rsidRPr="00FD0810">
        <w:rPr>
          <w:rFonts w:ascii="GHEA Grapalat" w:hAnsi="GHEA Grapalat"/>
          <w:color w:val="000000" w:themeColor="text1"/>
          <w:lang w:val="hy-AM"/>
        </w:rPr>
        <w:t xml:space="preserve">ոցիալական հարցերի նախարարության </w:t>
      </w:r>
      <w:r w:rsidRPr="00FD0810">
        <w:rPr>
          <w:rFonts w:ascii="GHEA Grapalat" w:hAnsi="GHEA Grapalat"/>
          <w:color w:val="000000" w:themeColor="text1"/>
          <w:lang w:val="hy-AM"/>
        </w:rPr>
        <w:t>«Գավառի մանկատուն</w:t>
      </w:r>
      <w:r w:rsidRPr="00FD0810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»</w:t>
      </w:r>
      <w:r w:rsidR="00644E8C" w:rsidRPr="00FD0810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Pr="00FD0810">
        <w:rPr>
          <w:rFonts w:ascii="GHEA Grapalat" w:hAnsi="GHEA Grapalat" w:cs="GHEA Grapalat"/>
          <w:color w:val="000000" w:themeColor="text1"/>
          <w:lang w:val="hy-AM"/>
        </w:rPr>
        <w:t>պետական</w:t>
      </w:r>
      <w:r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Pr="00FD0810">
        <w:rPr>
          <w:rFonts w:ascii="GHEA Grapalat" w:hAnsi="GHEA Grapalat" w:cs="GHEA Grapalat"/>
          <w:color w:val="000000" w:themeColor="text1"/>
          <w:lang w:val="hy-AM"/>
        </w:rPr>
        <w:t>ոչ</w:t>
      </w:r>
      <w:r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Pr="00FD0810">
        <w:rPr>
          <w:rFonts w:ascii="GHEA Grapalat" w:hAnsi="GHEA Grapalat" w:cs="GHEA Grapalat"/>
          <w:color w:val="000000" w:themeColor="text1"/>
          <w:lang w:val="hy-AM"/>
        </w:rPr>
        <w:t>առևտրային</w:t>
      </w:r>
      <w:r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Pr="00FD0810">
        <w:rPr>
          <w:rFonts w:ascii="GHEA Grapalat" w:hAnsi="GHEA Grapalat" w:cs="GHEA Grapalat"/>
          <w:color w:val="000000" w:themeColor="text1"/>
          <w:lang w:val="hy-AM"/>
        </w:rPr>
        <w:t>կազմակերպությունը</w:t>
      </w:r>
      <w:r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EA02A8" w:rsidRPr="00FD0810">
        <w:rPr>
          <w:rFonts w:ascii="GHEA Grapalat" w:hAnsi="GHEA Grapalat"/>
          <w:color w:val="000000" w:themeColor="text1"/>
          <w:lang w:val="hy-AM"/>
        </w:rPr>
        <w:t>լուծարել և այնտեղ խնամվող եր</w:t>
      </w:r>
      <w:r w:rsidR="00817C6C" w:rsidRPr="00FD0810">
        <w:rPr>
          <w:rFonts w:ascii="GHEA Grapalat" w:hAnsi="GHEA Grapalat"/>
          <w:color w:val="000000" w:themeColor="text1"/>
          <w:lang w:val="hy-AM"/>
        </w:rPr>
        <w:t xml:space="preserve">եխաներին </w:t>
      </w:r>
      <w:r w:rsidR="006866F8" w:rsidRPr="00FD0810">
        <w:rPr>
          <w:rFonts w:ascii="GHEA Grapalat" w:hAnsi="GHEA Grapalat"/>
          <w:color w:val="000000" w:themeColor="text1"/>
          <w:lang w:val="hy-AM"/>
        </w:rPr>
        <w:t xml:space="preserve">վերաուղեգրել </w:t>
      </w:r>
      <w:r w:rsidR="00817C6C" w:rsidRPr="00FD0810">
        <w:rPr>
          <w:rFonts w:ascii="GHEA Grapalat" w:hAnsi="GHEA Grapalat"/>
          <w:color w:val="000000" w:themeColor="text1"/>
          <w:lang w:val="hy-AM"/>
        </w:rPr>
        <w:t>Հիմնադրամ</w:t>
      </w:r>
      <w:r w:rsidR="00EA02A8" w:rsidRPr="00FD0810">
        <w:rPr>
          <w:rFonts w:ascii="GHEA Grapalat" w:hAnsi="GHEA Grapalat"/>
          <w:color w:val="000000" w:themeColor="text1"/>
          <w:lang w:val="hy-AM"/>
        </w:rPr>
        <w:t xml:space="preserve">։ Իսկ մինչև  վերաուղեգրումն առաջարկվում է </w:t>
      </w:r>
      <w:r w:rsidR="001453A8" w:rsidRPr="00FD0810">
        <w:rPr>
          <w:rFonts w:ascii="GHEA Grapalat" w:hAnsi="GHEA Grapalat"/>
          <w:color w:val="000000" w:themeColor="text1"/>
          <w:lang w:val="hy-AM"/>
        </w:rPr>
        <w:t xml:space="preserve">առանց մրցույթի </w:t>
      </w:r>
      <w:r w:rsidR="00EA02A8" w:rsidRPr="00FD0810">
        <w:rPr>
          <w:rFonts w:ascii="GHEA Grapalat" w:hAnsi="GHEA Grapalat"/>
          <w:color w:val="000000" w:themeColor="text1"/>
          <w:lang w:val="hy-AM"/>
        </w:rPr>
        <w:t>դրամաշնոր</w:t>
      </w:r>
      <w:r w:rsidR="00817C6C" w:rsidRPr="00FD0810">
        <w:rPr>
          <w:rFonts w:ascii="GHEA Grapalat" w:hAnsi="GHEA Grapalat"/>
          <w:color w:val="000000" w:themeColor="text1"/>
          <w:lang w:val="hy-AM"/>
        </w:rPr>
        <w:t>հի պայմանագիր կնքել Հիմնա</w:t>
      </w:r>
      <w:r w:rsidR="00EA02A8" w:rsidRPr="00FD0810">
        <w:rPr>
          <w:rFonts w:ascii="GHEA Grapalat" w:hAnsi="GHEA Grapalat"/>
          <w:color w:val="000000" w:themeColor="text1"/>
          <w:lang w:val="hy-AM"/>
        </w:rPr>
        <w:t>դրամի հետ</w:t>
      </w:r>
      <w:r w:rsidR="00817C6C" w:rsidRPr="00FD0810">
        <w:rPr>
          <w:rFonts w:ascii="GHEA Grapalat" w:hAnsi="GHEA Grapalat"/>
          <w:color w:val="000000" w:themeColor="text1"/>
          <w:lang w:val="hy-AM"/>
        </w:rPr>
        <w:t>՝</w:t>
      </w:r>
      <w:r w:rsidR="00EA02A8" w:rsidRPr="00FD0810">
        <w:rPr>
          <w:rFonts w:ascii="GHEA Grapalat" w:hAnsi="GHEA Grapalat"/>
          <w:color w:val="000000" w:themeColor="text1"/>
          <w:lang w:val="hy-AM"/>
        </w:rPr>
        <w:t xml:space="preserve"> 5 տարի ժամկետով։</w:t>
      </w:r>
      <w:r w:rsidR="001840EF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1840EF" w:rsidRPr="00FD0810">
        <w:rPr>
          <w:rFonts w:ascii="GHEA Grapalat" w:eastAsia="GHEA Grapalat" w:hAnsi="GHEA Grapalat" w:cs="GHEA Grapalat"/>
          <w:color w:val="000000"/>
          <w:lang w:val="hy-AM"/>
        </w:rPr>
        <w:t xml:space="preserve">Նախատեսվում է առանց մրցույթի դրամաշնորհի պայմանագիր կնքել «ՍՕՍ-Մանկական Գյուղեր» հայկական բարեգործական հիմնադրամի հետ հաշվի առնելով այն հանգամանքը, որ </w:t>
      </w:r>
      <w:r w:rsidR="00FF7A4A" w:rsidRPr="00FD0810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խնամքի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նման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տեսակ՝ 30 տարուց ավելի է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,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ՀՀ</w:t>
      </w:r>
      <w:r w:rsidR="00FF7A4A" w:rsidRPr="00FD0810">
        <w:rPr>
          <w:rFonts w:ascii="GHEA Grapalat" w:hAnsi="GHEA Grapalat"/>
          <w:color w:val="000000" w:themeColor="text1"/>
          <w:lang w:val="hy-AM"/>
        </w:rPr>
        <w:t>-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ում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տրամադրվում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է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միայն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նշված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FF7A4A" w:rsidRPr="00FD0810">
        <w:rPr>
          <w:rFonts w:ascii="GHEA Grapalat" w:hAnsi="GHEA Grapalat" w:cs="Arial"/>
          <w:color w:val="000000" w:themeColor="text1"/>
          <w:lang w:val="hy-AM"/>
        </w:rPr>
        <w:t>կազմակերպության կողմից։</w:t>
      </w:r>
      <w:r w:rsidR="00FF7A4A" w:rsidRPr="00FD0810">
        <w:rPr>
          <w:rFonts w:ascii="GHEA Grapalat" w:hAnsi="GHEA Grapalat"/>
          <w:color w:val="000000" w:themeColor="text1"/>
          <w:lang w:val="hy-AM"/>
        </w:rPr>
        <w:t xml:space="preserve"> Հիմնադրամն ունի անհրաժեշտ պայմաններ (առանձին տներ, անհրաժեշտ կահույք և այլն, որը պատրաստ է ներդնել ծրագրում), ինչպես նաև տասնամյակների փորձ՝ նման եղանակով խնամք տրամադրելու գործում։ Հիմնադրամի փորձը մեծ է նաև աշխատողների հարցում, մասնավորապես, ընտանեկան միջավայրին մոտ խնամք տրամադրում են հատուկ դասընթացներ անցած ու վերապատրաստված անձինք։ Նախագծի կազմման ընթացքում հաշվի է առնվել նաև Հիմնադրամի միջազգային փորձը, ինչպես նաև ՀՀ-ում գրանցած արդյունքները։ </w:t>
      </w:r>
      <w:r w:rsidR="00C26C2A" w:rsidRPr="00FD0810">
        <w:rPr>
          <w:rFonts w:ascii="GHEA Grapalat" w:eastAsia="GHEA Grapalat" w:hAnsi="GHEA Grapalat" w:cs="GHEA Grapalat"/>
          <w:color w:val="000000"/>
          <w:lang w:val="hy-AM"/>
        </w:rPr>
        <w:t>Նախագիծը</w:t>
      </w:r>
      <w:r w:rsidR="001840EF" w:rsidRPr="00FD0810">
        <w:rPr>
          <w:rFonts w:ascii="GHEA Grapalat" w:eastAsia="GHEA Grapalat" w:hAnsi="GHEA Grapalat" w:cs="GHEA Grapalat"/>
          <w:color w:val="000000"/>
          <w:lang w:val="hy-AM"/>
        </w:rPr>
        <w:t xml:space="preserve"> պայմանավորված է նաև Հայաստանի Հանրապետության կառավարության որդեգրած քաղաքականությամբ՝ երեխայի ընտանիքում ապրելու իրավունքի իրացմամբ, Հայաստանի Հանրապետությունում երեխաների պաշտպանության ոլորտում իրականացվող բարեփոխումներով` երեխաների խնամքի շուրջօրյա հաստատություններ երեխաների մուտքի կանխարգելմամբ և այլընտրանքային ծառայությունների ցանցի ընդլայնմամբ:</w:t>
      </w:r>
    </w:p>
    <w:p w14:paraId="51745E86" w14:textId="75469E5D" w:rsidR="00E03530" w:rsidRPr="00FD0810" w:rsidRDefault="00EA02A8" w:rsidP="00DB280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235F49" w:rsidRPr="00FD0810">
        <w:rPr>
          <w:rFonts w:ascii="GHEA Grapalat" w:hAnsi="GHEA Grapalat"/>
          <w:color w:val="000000" w:themeColor="text1"/>
          <w:lang w:val="hy-AM"/>
        </w:rPr>
        <w:t>«Գավառի մանկատուն</w:t>
      </w:r>
      <w:r w:rsidR="00235F49" w:rsidRPr="00FD0810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»</w:t>
      </w:r>
      <w:r w:rsidR="00235F49" w:rsidRPr="00FD0810">
        <w:rPr>
          <w:rFonts w:ascii="GHEA Grapalat" w:hAnsi="GHEA Grapalat" w:cs="Calibri"/>
          <w:color w:val="000000" w:themeColor="text1"/>
          <w:lang w:val="hy-AM"/>
        </w:rPr>
        <w:t xml:space="preserve"> </w:t>
      </w:r>
      <w:r w:rsidR="00235F49" w:rsidRPr="00FD0810">
        <w:rPr>
          <w:rFonts w:ascii="GHEA Grapalat" w:hAnsi="GHEA Grapalat" w:cs="GHEA Grapalat"/>
          <w:color w:val="000000" w:themeColor="text1"/>
          <w:lang w:val="hy-AM"/>
        </w:rPr>
        <w:t>պետական</w:t>
      </w:r>
      <w:r w:rsidR="00235F49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235F49" w:rsidRPr="00FD0810">
        <w:rPr>
          <w:rFonts w:ascii="GHEA Grapalat" w:hAnsi="GHEA Grapalat" w:cs="GHEA Grapalat"/>
          <w:color w:val="000000" w:themeColor="text1"/>
          <w:lang w:val="hy-AM"/>
        </w:rPr>
        <w:t>ոչ</w:t>
      </w:r>
      <w:r w:rsidR="00235F49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235F49" w:rsidRPr="00FD0810">
        <w:rPr>
          <w:rFonts w:ascii="GHEA Grapalat" w:hAnsi="GHEA Grapalat" w:cs="GHEA Grapalat"/>
          <w:color w:val="000000" w:themeColor="text1"/>
          <w:lang w:val="hy-AM"/>
        </w:rPr>
        <w:t>առևտրային</w:t>
      </w:r>
      <w:r w:rsidR="00235F49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235F49" w:rsidRPr="00FD0810">
        <w:rPr>
          <w:rFonts w:ascii="GHEA Grapalat" w:hAnsi="GHEA Grapalat" w:cs="GHEA Grapalat"/>
          <w:color w:val="000000" w:themeColor="text1"/>
          <w:lang w:val="hy-AM"/>
        </w:rPr>
        <w:t xml:space="preserve">կազմակերպությանը </w:t>
      </w:r>
      <w:r w:rsidRPr="00FD0810">
        <w:rPr>
          <w:rFonts w:ascii="GHEA Grapalat" w:hAnsi="GHEA Grapalat" w:cs="GHEA Grapalat"/>
          <w:color w:val="000000" w:themeColor="text1"/>
          <w:lang w:val="hy-AM"/>
        </w:rPr>
        <w:t xml:space="preserve">հանձնված անշարժ </w:t>
      </w:r>
      <w:r w:rsidR="00817C6C" w:rsidRPr="00FD0810">
        <w:rPr>
          <w:rFonts w:ascii="GHEA Grapalat" w:hAnsi="GHEA Grapalat" w:cs="GHEA Grapalat"/>
          <w:color w:val="000000" w:themeColor="text1"/>
          <w:lang w:val="hy-AM"/>
        </w:rPr>
        <w:t xml:space="preserve">գույքը անհատույց օգտագործման իրավունքով </w:t>
      </w:r>
      <w:r w:rsidR="00D85F1D" w:rsidRPr="00FD0810">
        <w:rPr>
          <w:rFonts w:ascii="GHEA Grapalat" w:hAnsi="GHEA Grapalat" w:cs="GHEA Grapalat"/>
          <w:color w:val="000000" w:themeColor="text1"/>
          <w:lang w:val="hy-AM"/>
        </w:rPr>
        <w:t>հատկացնել</w:t>
      </w:r>
      <w:r w:rsidRPr="00FD0810">
        <w:rPr>
          <w:rFonts w:ascii="GHEA Grapalat" w:hAnsi="GHEA Grapalat" w:cs="GHEA Grapalat"/>
          <w:color w:val="000000" w:themeColor="text1"/>
          <w:lang w:val="hy-AM"/>
        </w:rPr>
        <w:t xml:space="preserve"> «</w:t>
      </w:r>
      <w:r w:rsidR="00DB2801" w:rsidRPr="00FD0810">
        <w:rPr>
          <w:rFonts w:ascii="GHEA Grapalat" w:hAnsi="GHEA Grapalat" w:cs="GHEA Grapalat"/>
          <w:color w:val="000000" w:themeColor="text1"/>
          <w:lang w:val="hy-AM"/>
        </w:rPr>
        <w:t>Օթևան</w:t>
      </w:r>
      <w:r w:rsidRPr="00FD0810">
        <w:rPr>
          <w:rFonts w:ascii="GHEA Grapalat" w:hAnsi="GHEA Grapalat" w:cs="GHEA Grapalat"/>
          <w:color w:val="000000" w:themeColor="text1"/>
          <w:lang w:val="hy-AM"/>
        </w:rPr>
        <w:t>» պետական ոչ առևտրային կազմակերպությանը՝ որպ</w:t>
      </w:r>
      <w:r w:rsidR="0041571A" w:rsidRPr="00FD0810">
        <w:rPr>
          <w:rFonts w:ascii="GHEA Grapalat" w:hAnsi="GHEA Grapalat" w:cs="GHEA Grapalat"/>
          <w:color w:val="000000" w:themeColor="text1"/>
          <w:lang w:val="hy-AM"/>
        </w:rPr>
        <w:t>ես սոցիալական բնակարանային ֆոնդ</w:t>
      </w:r>
      <w:r w:rsidR="00AB75F5" w:rsidRPr="00FD0810">
        <w:rPr>
          <w:rFonts w:ascii="GHEA Grapalat" w:hAnsi="GHEA Grapalat" w:cs="GHEA Grapalat"/>
          <w:color w:val="000000" w:themeColor="text1"/>
          <w:lang w:val="hy-AM"/>
        </w:rPr>
        <w:t>՝ հաշվի առնելով սոցիալական բնակարանային ֆոնդի սակավաթիվ լինելը</w:t>
      </w:r>
      <w:r w:rsidR="003063A2" w:rsidRPr="00FD0810">
        <w:rPr>
          <w:rFonts w:ascii="GHEA Grapalat" w:hAnsi="GHEA Grapalat" w:cs="GHEA Grapalat"/>
          <w:color w:val="000000" w:themeColor="text1"/>
          <w:lang w:val="hy-AM"/>
        </w:rPr>
        <w:t xml:space="preserve"> և շահառուների մեծ քանակը</w:t>
      </w:r>
      <w:r w:rsidRPr="00FD0810">
        <w:rPr>
          <w:rFonts w:ascii="GHEA Grapalat" w:hAnsi="GHEA Grapalat" w:cs="GHEA Grapalat"/>
          <w:color w:val="000000" w:themeColor="text1"/>
          <w:lang w:val="hy-AM"/>
        </w:rPr>
        <w:t xml:space="preserve">։ </w:t>
      </w:r>
      <w:r w:rsidR="00860445" w:rsidRPr="00FD0810">
        <w:rPr>
          <w:rFonts w:ascii="GHEA Grapalat" w:hAnsi="GHEA Grapalat" w:cs="GHEA Grapalat"/>
          <w:color w:val="000000" w:themeColor="text1"/>
          <w:lang w:val="hy-AM"/>
        </w:rPr>
        <w:t xml:space="preserve">Մասնավորապես, </w:t>
      </w:r>
      <w:r w:rsidR="00DB2801" w:rsidRPr="00FD0810">
        <w:rPr>
          <w:rFonts w:ascii="GHEA Grapalat" w:hAnsi="GHEA Grapalat" w:cs="GHEA Grapalat"/>
          <w:color w:val="000000" w:themeColor="text1"/>
          <w:lang w:val="hy-AM"/>
        </w:rPr>
        <w:t>այժմ սոցիալական բնակարանային ֆոնդում առկա է 196 կացարան, հերթացուցակում հաշվառված են մոտ 280 ընտանիք, ինչպես նաև</w:t>
      </w:r>
      <w:r w:rsidR="00DB2801" w:rsidRPr="00FD0810">
        <w:rPr>
          <w:rFonts w:ascii="GHEA Grapalat" w:hAnsi="GHEA Grapalat"/>
          <w:color w:val="000000" w:themeColor="text1"/>
          <w:lang w:val="hy-AM"/>
        </w:rPr>
        <w:t xml:space="preserve"> </w:t>
      </w:r>
      <w:r w:rsidR="00DB2801" w:rsidRPr="00FD0810">
        <w:rPr>
          <w:rFonts w:ascii="GHEA Grapalat" w:hAnsi="GHEA Grapalat" w:cs="Arial"/>
          <w:color w:val="222222"/>
          <w:lang w:val="hy-AM"/>
        </w:rPr>
        <w:t>ԼՂ-ից բռնի տեղահանված շուրջ 4</w:t>
      </w:r>
      <w:r w:rsidR="00E03530" w:rsidRPr="00FD0810">
        <w:rPr>
          <w:rFonts w:ascii="GHEA Grapalat" w:hAnsi="GHEA Grapalat" w:cs="Arial"/>
          <w:color w:val="222222"/>
          <w:lang w:val="hy-AM"/>
        </w:rPr>
        <w:t>00 անձ դեռևս շարունակում է ժամանակավոր բնակություն հաստատել</w:t>
      </w:r>
      <w:r w:rsidR="00E03530" w:rsidRPr="00FD0810">
        <w:rPr>
          <w:color w:val="222222"/>
          <w:lang w:val="hy-AM"/>
        </w:rPr>
        <w:t> </w:t>
      </w:r>
      <w:r w:rsidR="00E03530" w:rsidRPr="00FD0810">
        <w:rPr>
          <w:rFonts w:ascii="GHEA Grapalat" w:hAnsi="GHEA Grapalat" w:cs="Arial"/>
          <w:color w:val="000000"/>
          <w:shd w:val="clear" w:color="auto" w:fill="FFFFFF"/>
          <w:lang w:val="hy-AM"/>
        </w:rPr>
        <w:t>պետական կամ համայնքային սեփականություն հանդիսացող տարածքներում</w:t>
      </w:r>
      <w:r w:rsidR="00E03530" w:rsidRPr="00FD0810">
        <w:rPr>
          <w:rFonts w:ascii="GHEA Grapalat" w:hAnsi="GHEA Grapalat" w:cs="Arial"/>
          <w:color w:val="222222"/>
          <w:lang w:val="hy-AM"/>
        </w:rPr>
        <w:t xml:space="preserve">՝ անմխիթար և անբարվոք </w:t>
      </w:r>
      <w:r w:rsidR="00DB2801" w:rsidRPr="00FD0810">
        <w:rPr>
          <w:rFonts w:ascii="GHEA Grapalat" w:hAnsi="GHEA Grapalat" w:cs="Arial"/>
          <w:color w:val="222222"/>
          <w:lang w:val="hy-AM"/>
        </w:rPr>
        <w:lastRenderedPageBreak/>
        <w:t>պայմաններում։ Արդյունքում սոցիալական բնակարանային ֆոնդի</w:t>
      </w:r>
      <w:r w:rsidR="00E03530" w:rsidRPr="00FD0810">
        <w:rPr>
          <w:rFonts w:ascii="GHEA Grapalat" w:hAnsi="GHEA Grapalat" w:cs="Arial"/>
          <w:color w:val="222222"/>
          <w:lang w:val="hy-AM"/>
        </w:rPr>
        <w:t xml:space="preserve"> անհրաժեշտ քանակության բացակայության հետևանքով </w:t>
      </w:r>
      <w:r w:rsidR="00DB2801" w:rsidRPr="00FD0810">
        <w:rPr>
          <w:rFonts w:ascii="GHEA Grapalat" w:hAnsi="GHEA Grapalat" w:cs="Arial"/>
          <w:color w:val="222222"/>
          <w:lang w:val="hy-AM"/>
        </w:rPr>
        <w:t>շահառուները չեն</w:t>
      </w:r>
      <w:r w:rsidR="00E03530" w:rsidRPr="00FD0810">
        <w:rPr>
          <w:rFonts w:ascii="GHEA Grapalat" w:hAnsi="GHEA Grapalat" w:cs="Arial"/>
          <w:color w:val="222222"/>
          <w:lang w:val="hy-AM"/>
        </w:rPr>
        <w:t xml:space="preserve"> կարողանում օգտվել սոցիալական բնակարաններում ապրելու իրավունքից, ուստի խիստ անհրաժեշտություն է առաջանում ավելացնել ՀՀ-ի սոցիալական բնակարանային ֆոնդի կացարանների թիվը։</w:t>
      </w:r>
    </w:p>
    <w:p w14:paraId="2B557267" w14:textId="4246B24B" w:rsidR="00BF6263" w:rsidRPr="00FD0810" w:rsidRDefault="00BF6263" w:rsidP="00BF6263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FD0810">
        <w:rPr>
          <w:rFonts w:ascii="GHEA Grapalat" w:hAnsi="GHEA Grapalat"/>
          <w:color w:val="000000" w:themeColor="text1"/>
          <w:lang w:val="hy-AM"/>
        </w:rPr>
        <w:t xml:space="preserve"> Նախագծի համաձայն՝ Կազմակերպության լուծարման ժամկետ</w:t>
      </w:r>
      <w:r w:rsidR="003D6BAB" w:rsidRPr="00FD0810">
        <w:rPr>
          <w:rFonts w:ascii="GHEA Grapalat" w:hAnsi="GHEA Grapalat"/>
          <w:color w:val="000000" w:themeColor="text1"/>
          <w:lang w:val="hy-AM"/>
        </w:rPr>
        <w:t xml:space="preserve">ը նշվել է 2025 թվականի մայիսի 26-ը։ Մինչ այդ անհրաժեշտ է լինելու </w:t>
      </w:r>
      <w:r w:rsidR="003D6BAB" w:rsidRPr="00FD0810">
        <w:rPr>
          <w:rFonts w:ascii="GHEA Grapalat" w:hAnsi="GHEA Grapalat" w:cs="GHEA Grapalat"/>
          <w:color w:val="000000" w:themeColor="text1"/>
          <w:lang w:val="hy-AM"/>
        </w:rPr>
        <w:t>կնքել հուշագիր և դրամաշնորհի պայմանագրիր Հիմնադրամի հետ</w:t>
      </w:r>
      <w:r w:rsidR="007F7F82" w:rsidRPr="00FD0810">
        <w:rPr>
          <w:rFonts w:ascii="GHEA Grapalat" w:hAnsi="GHEA Grapalat" w:cs="GHEA Grapalat"/>
          <w:color w:val="000000" w:themeColor="text1"/>
          <w:lang w:val="hy-AM"/>
        </w:rPr>
        <w:t>, երեխաների</w:t>
      </w:r>
      <w:r w:rsidR="003D6BAB" w:rsidRPr="00FD0810">
        <w:rPr>
          <w:rFonts w:ascii="GHEA Grapalat" w:hAnsi="GHEA Grapalat" w:cs="GHEA Grapalat"/>
          <w:color w:val="000000" w:themeColor="text1"/>
          <w:lang w:val="hy-AM"/>
        </w:rPr>
        <w:t>ն</w:t>
      </w:r>
      <w:r w:rsidR="007F7F82" w:rsidRPr="00FD0810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A730E2" w:rsidRPr="00FD0810">
        <w:rPr>
          <w:rFonts w:ascii="GHEA Grapalat" w:hAnsi="GHEA Grapalat" w:cs="GHEA Grapalat"/>
          <w:color w:val="000000" w:themeColor="text1"/>
          <w:lang w:val="hy-AM"/>
        </w:rPr>
        <w:t>վերա</w:t>
      </w:r>
      <w:r w:rsidR="003D6BAB" w:rsidRPr="00FD0810">
        <w:rPr>
          <w:rFonts w:ascii="GHEA Grapalat" w:hAnsi="GHEA Grapalat" w:cs="GHEA Grapalat"/>
          <w:color w:val="000000" w:themeColor="text1"/>
          <w:lang w:val="hy-AM"/>
        </w:rPr>
        <w:t>ուղեգրել, տեղափոխել</w:t>
      </w:r>
      <w:r w:rsidR="007F7F82" w:rsidRPr="00FD0810">
        <w:rPr>
          <w:rFonts w:ascii="GHEA Grapalat" w:hAnsi="GHEA Grapalat" w:cs="GHEA Grapalat"/>
          <w:color w:val="000000" w:themeColor="text1"/>
          <w:lang w:val="hy-AM"/>
        </w:rPr>
        <w:t xml:space="preserve">, </w:t>
      </w:r>
      <w:r w:rsidR="003D6BAB" w:rsidRPr="00FD0810">
        <w:rPr>
          <w:rFonts w:ascii="GHEA Grapalat" w:hAnsi="GHEA Grapalat" w:cs="GHEA Grapalat"/>
          <w:color w:val="000000" w:themeColor="text1"/>
          <w:lang w:val="hy-AM"/>
        </w:rPr>
        <w:t xml:space="preserve">հանձնել նրանց անձնական գործերը </w:t>
      </w:r>
      <w:r w:rsidR="007F7F82" w:rsidRPr="00FD0810">
        <w:rPr>
          <w:rFonts w:ascii="GHEA Grapalat" w:hAnsi="GHEA Grapalat" w:cs="GHEA Grapalat"/>
          <w:color w:val="000000" w:themeColor="text1"/>
          <w:lang w:val="hy-AM"/>
        </w:rPr>
        <w:t xml:space="preserve">և </w:t>
      </w:r>
      <w:r w:rsidR="003D6BAB" w:rsidRPr="00FD0810">
        <w:rPr>
          <w:rFonts w:ascii="GHEA Grapalat" w:hAnsi="GHEA Grapalat" w:cs="GHEA Grapalat"/>
          <w:color w:val="000000" w:themeColor="text1"/>
          <w:lang w:val="hy-AM"/>
        </w:rPr>
        <w:t xml:space="preserve">ծանուցել աշխատողներին՝ </w:t>
      </w:r>
      <w:r w:rsidR="007F7F82" w:rsidRPr="00FD0810">
        <w:rPr>
          <w:rFonts w:ascii="GHEA Grapalat" w:hAnsi="GHEA Grapalat" w:cs="GHEA Grapalat"/>
          <w:color w:val="000000" w:themeColor="text1"/>
          <w:lang w:val="hy-AM"/>
        </w:rPr>
        <w:t xml:space="preserve">ՀՀ </w:t>
      </w:r>
      <w:r w:rsidR="003D6BAB" w:rsidRPr="00FD0810">
        <w:rPr>
          <w:rFonts w:ascii="GHEA Grapalat" w:hAnsi="GHEA Grapalat" w:cs="GHEA Grapalat"/>
          <w:color w:val="000000" w:themeColor="text1"/>
          <w:lang w:val="hy-AM"/>
        </w:rPr>
        <w:t>օրենսդրությամբ սահմանված կարգով</w:t>
      </w:r>
      <w:r w:rsidR="007F7F82" w:rsidRPr="00FD0810">
        <w:rPr>
          <w:rFonts w:ascii="GHEA Grapalat" w:hAnsi="GHEA Grapalat" w:cs="GHEA Grapalat"/>
          <w:color w:val="000000" w:themeColor="text1"/>
          <w:lang w:val="hy-AM"/>
        </w:rPr>
        <w:t xml:space="preserve">։ </w:t>
      </w:r>
    </w:p>
    <w:p w14:paraId="31BBCB8A" w14:textId="5B99B2B6" w:rsidR="00BF6263" w:rsidRDefault="001453A8" w:rsidP="00B36307">
      <w:pPr>
        <w:pStyle w:val="NormalWeb"/>
        <w:shd w:val="clear" w:color="auto" w:fill="FFFFFF"/>
        <w:spacing w:before="0" w:beforeAutospacing="0" w:after="0" w:afterAutospacing="0" w:line="276" w:lineRule="auto"/>
        <w:ind w:left="-284" w:firstLine="851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GHEA Grapalat"/>
          <w:color w:val="000000" w:themeColor="text1"/>
          <w:lang w:val="hy-AM"/>
        </w:rPr>
        <w:t xml:space="preserve">Հարկ է նկատի ունենալ, որ սույն փաթեթն </w:t>
      </w:r>
      <w:r w:rsidR="00BF6263" w:rsidRPr="00BF6263">
        <w:rPr>
          <w:rFonts w:ascii="GHEA Grapalat" w:hAnsi="GHEA Grapalat" w:cs="GHEA Grapalat"/>
          <w:color w:val="000000" w:themeColor="text1"/>
          <w:lang w:val="hy-AM"/>
        </w:rPr>
        <w:t xml:space="preserve">անխզելիորեն կապված է </w:t>
      </w:r>
      <w:r w:rsidR="00BF6263">
        <w:rPr>
          <w:rFonts w:ascii="GHEA Grapalat" w:hAnsi="GHEA Grapalat" w:cs="GHEA Grapalat"/>
          <w:color w:val="000000" w:themeColor="text1"/>
          <w:lang w:val="hy-AM"/>
        </w:rPr>
        <w:t xml:space="preserve">Կառավարության </w:t>
      </w:r>
      <w:r w:rsidR="00BF6263" w:rsidRPr="00BF6263">
        <w:rPr>
          <w:rFonts w:ascii="GHEA Grapalat" w:eastAsia="GHEA Grapalat" w:hAnsi="GHEA Grapalat" w:cs="GHEA Grapalat"/>
          <w:b/>
          <w:lang w:val="hy-AM"/>
        </w:rPr>
        <w:t>«</w:t>
      </w:r>
      <w:r w:rsidR="00BF6263" w:rsidRPr="00BF6263">
        <w:rPr>
          <w:rFonts w:ascii="GHEA Grapalat" w:eastAsia="GHEA Grapalat" w:hAnsi="GHEA Grapalat" w:cs="GHEA Grapalat"/>
          <w:lang w:val="hy-AM"/>
        </w:rPr>
        <w:t xml:space="preserve">Հայաստանի Հանրապետության կառավարության 2005 թվականի մարտի 24-ի N 381-Ն որոշման մեջ լրացումներ, </w:t>
      </w:r>
      <w:r w:rsidR="00C8142C" w:rsidRPr="00BF6263">
        <w:rPr>
          <w:rFonts w:ascii="GHEA Grapalat" w:eastAsia="GHEA Grapalat" w:hAnsi="GHEA Grapalat" w:cs="GHEA Grapalat"/>
          <w:lang w:val="hy-AM"/>
        </w:rPr>
        <w:t xml:space="preserve">Հայաստանի Հանրապետության կառավարության </w:t>
      </w:r>
      <w:r w:rsidR="00BF6263" w:rsidRPr="00BF6263">
        <w:rPr>
          <w:rFonts w:ascii="GHEA Grapalat" w:eastAsia="GHEA Grapalat" w:hAnsi="GHEA Grapalat" w:cs="GHEA Grapalat"/>
          <w:lang w:val="hy-AM"/>
        </w:rPr>
        <w:t xml:space="preserve">2015 թվականի սեպտեմբերի 25-ի N 1112-Ն որոշման մեջ լրացումներ, </w:t>
      </w:r>
      <w:r w:rsidR="00C8142C" w:rsidRPr="00BF6263">
        <w:rPr>
          <w:rFonts w:ascii="GHEA Grapalat" w:eastAsia="GHEA Grapalat" w:hAnsi="GHEA Grapalat" w:cs="GHEA Grapalat"/>
          <w:lang w:val="hy-AM"/>
        </w:rPr>
        <w:t xml:space="preserve">Հայաստանի Հանրապետության կառավարության 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2014 թվականի հուլիսի 17-ի </w:t>
      </w:r>
      <w:r w:rsidR="00BF6263" w:rsidRPr="00BF6263">
        <w:rPr>
          <w:rFonts w:ascii="GHEA Grapalat" w:eastAsia="GHEA Grapalat" w:hAnsi="GHEA Grapalat" w:cs="GHEA Grapalat"/>
          <w:lang w:val="hy-AM"/>
        </w:rPr>
        <w:t>N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 743-Ն որոշման մեջ փոփոխություն,</w:t>
      </w:r>
      <w:r w:rsidR="00C8142C" w:rsidRPr="00C8142C">
        <w:rPr>
          <w:rFonts w:ascii="GHEA Grapalat" w:eastAsia="GHEA Grapalat" w:hAnsi="GHEA Grapalat" w:cs="GHEA Grapalat"/>
          <w:lang w:val="hy-AM"/>
        </w:rPr>
        <w:t xml:space="preserve"> </w:t>
      </w:r>
      <w:r w:rsidR="00C8142C" w:rsidRPr="00BF6263">
        <w:rPr>
          <w:rFonts w:ascii="GHEA Grapalat" w:eastAsia="GHEA Grapalat" w:hAnsi="GHEA Grapalat" w:cs="GHEA Grapalat"/>
          <w:lang w:val="hy-AM"/>
        </w:rPr>
        <w:t>Հայաստանի Հանրապետության կառավարության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 2011 թվականի մայիսի 5-ի </w:t>
      </w:r>
      <w:r w:rsidR="00BF6263" w:rsidRPr="00BF6263">
        <w:rPr>
          <w:rFonts w:ascii="GHEA Grapalat" w:eastAsia="GHEA Grapalat" w:hAnsi="GHEA Grapalat" w:cs="GHEA Grapalat"/>
          <w:lang w:val="hy-AM"/>
        </w:rPr>
        <w:t>N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 665-Ն որոշման մեջ լրացումներ և փոփոխություն,</w:t>
      </w:r>
      <w:r w:rsidR="00C8142C" w:rsidRPr="00C8142C">
        <w:rPr>
          <w:rFonts w:ascii="GHEA Grapalat" w:eastAsia="GHEA Grapalat" w:hAnsi="GHEA Grapalat" w:cs="GHEA Grapalat"/>
          <w:lang w:val="hy-AM"/>
        </w:rPr>
        <w:t xml:space="preserve"> </w:t>
      </w:r>
      <w:r w:rsidR="00C8142C" w:rsidRPr="00BF6263">
        <w:rPr>
          <w:rFonts w:ascii="GHEA Grapalat" w:eastAsia="GHEA Grapalat" w:hAnsi="GHEA Grapalat" w:cs="GHEA Grapalat"/>
          <w:lang w:val="hy-AM"/>
        </w:rPr>
        <w:t>Հայաստանի Հանրապետության կառավարության</w:t>
      </w:r>
      <w:r w:rsidR="00BF6263" w:rsidRPr="00BF6263">
        <w:rPr>
          <w:rFonts w:ascii="GHEA Grapalat" w:eastAsia="GHEA Grapalat" w:hAnsi="GHEA Grapalat" w:cs="GHEA Grapalat"/>
          <w:lang w:val="hy-AM"/>
        </w:rPr>
        <w:t xml:space="preserve"> 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2003 թվականի մարտի 27-ի  </w:t>
      </w:r>
      <w:r w:rsidR="00BF6263" w:rsidRPr="00BF6263">
        <w:rPr>
          <w:rFonts w:ascii="GHEA Grapalat" w:eastAsia="GHEA Grapalat" w:hAnsi="GHEA Grapalat" w:cs="GHEA Grapalat"/>
          <w:lang w:val="hy-AM"/>
        </w:rPr>
        <w:t>N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 347-Ն որոշման մեջ լրացում, </w:t>
      </w:r>
      <w:r w:rsidR="00BF6263" w:rsidRPr="00BF6263">
        <w:rPr>
          <w:rFonts w:ascii="GHEA Grapalat" w:eastAsia="GHEA Grapalat" w:hAnsi="GHEA Grapalat" w:cs="GHEA Grapalat"/>
          <w:lang w:val="hy-AM"/>
        </w:rPr>
        <w:t xml:space="preserve"> </w:t>
      </w:r>
      <w:r w:rsidR="00C8142C" w:rsidRPr="00BF6263">
        <w:rPr>
          <w:rFonts w:ascii="GHEA Grapalat" w:eastAsia="GHEA Grapalat" w:hAnsi="GHEA Grapalat" w:cs="GHEA Grapalat"/>
          <w:lang w:val="hy-AM"/>
        </w:rPr>
        <w:t xml:space="preserve">Հայաստանի Հանրապետության կառավարության 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2004 թվականի օգոստոսի 5-ի </w:t>
      </w:r>
      <w:r w:rsidR="00BF6263" w:rsidRPr="00BF6263">
        <w:rPr>
          <w:rFonts w:ascii="GHEA Grapalat" w:eastAsia="GHEA Grapalat" w:hAnsi="GHEA Grapalat" w:cs="GHEA Grapalat"/>
          <w:lang w:val="hy-AM"/>
        </w:rPr>
        <w:t>N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 1324-Ն որոշման մեջ </w:t>
      </w:r>
      <w:r w:rsidR="00C8142C">
        <w:rPr>
          <w:rFonts w:ascii="GHEA Grapalat" w:eastAsia="GHEA Grapalat" w:hAnsi="GHEA Grapalat" w:cs="GHEA Grapalat"/>
          <w:color w:val="000000"/>
          <w:lang w:val="hy-AM"/>
        </w:rPr>
        <w:t>փոփոխություն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,  </w:t>
      </w:r>
      <w:r w:rsidR="00C8142C" w:rsidRPr="00BF6263">
        <w:rPr>
          <w:rFonts w:ascii="GHEA Grapalat" w:eastAsia="GHEA Grapalat" w:hAnsi="GHEA Grapalat" w:cs="GHEA Grapalat"/>
          <w:lang w:val="hy-AM"/>
        </w:rPr>
        <w:t xml:space="preserve">Հայաստանի Հանրապետության կառավարության </w:t>
      </w:r>
      <w:r w:rsidR="00BF6263" w:rsidRPr="00BF6263">
        <w:rPr>
          <w:rFonts w:ascii="GHEA Grapalat" w:eastAsia="GHEA Grapalat" w:hAnsi="GHEA Grapalat" w:cs="GHEA Grapalat"/>
          <w:color w:val="000000"/>
          <w:lang w:val="hy-AM"/>
        </w:rPr>
        <w:t xml:space="preserve">2020 թվականի մարտի 12-ի </w:t>
      </w:r>
      <w:r w:rsidR="00BF6263" w:rsidRPr="00BF6263">
        <w:rPr>
          <w:rFonts w:ascii="GHEA Grapalat" w:eastAsia="GHEA Grapalat" w:hAnsi="GHEA Grapalat" w:cs="GHEA Grapalat"/>
          <w:lang w:val="hy-AM"/>
        </w:rPr>
        <w:t>N</w:t>
      </w:r>
      <w:r w:rsidR="00BF6263" w:rsidRPr="00BF626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284-Ն որոշման  մեջ փոփոխություն </w:t>
      </w:r>
      <w:r w:rsidR="00145EF3">
        <w:rPr>
          <w:rFonts w:ascii="GHEA Grapalat" w:eastAsia="GHEA Grapalat" w:hAnsi="GHEA Grapalat" w:cs="GHEA Grapalat"/>
          <w:color w:val="000000"/>
          <w:lang w:val="hy-AM"/>
        </w:rPr>
        <w:t>և</w:t>
      </w:r>
      <w:r w:rsidR="00145EF3" w:rsidRPr="00145EF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C8142C" w:rsidRPr="00BF6263">
        <w:rPr>
          <w:rFonts w:ascii="GHEA Grapalat" w:eastAsia="GHEA Grapalat" w:hAnsi="GHEA Grapalat" w:cs="GHEA Grapalat"/>
          <w:lang w:val="hy-AM"/>
        </w:rPr>
        <w:t xml:space="preserve">Հայաստանի Հանրապետության կառավարության </w:t>
      </w:r>
      <w:r w:rsidR="00145EF3" w:rsidRPr="00145EF3">
        <w:rPr>
          <w:rFonts w:ascii="GHEA Grapalat" w:eastAsia="GHEA Grapalat" w:hAnsi="GHEA Grapalat" w:cs="GHEA Grapalat"/>
          <w:color w:val="000000"/>
          <w:lang w:val="hy-AM"/>
        </w:rPr>
        <w:t>2017 թվականի հոկտեմբերի 5-ի</w:t>
      </w:r>
      <w:r w:rsidR="00145EF3">
        <w:rPr>
          <w:rFonts w:ascii="GHEA Grapalat" w:eastAsia="GHEA Grapalat" w:hAnsi="GHEA Grapalat" w:cs="GHEA Grapalat"/>
          <w:color w:val="000000"/>
          <w:lang w:val="hy-AM"/>
        </w:rPr>
        <w:t xml:space="preserve">  </w:t>
      </w:r>
      <w:r w:rsidR="00145EF3" w:rsidRPr="00145EF3">
        <w:rPr>
          <w:rFonts w:ascii="GHEA Grapalat" w:eastAsia="GHEA Grapalat" w:hAnsi="GHEA Grapalat" w:cs="GHEA Grapalat"/>
          <w:color w:val="000000"/>
          <w:lang w:val="hy-AM"/>
        </w:rPr>
        <w:t>N 1317-</w:t>
      </w:r>
      <w:r w:rsidR="00145EF3">
        <w:rPr>
          <w:rFonts w:ascii="GHEA Grapalat" w:eastAsia="GHEA Grapalat" w:hAnsi="GHEA Grapalat" w:cs="GHEA Grapalat"/>
          <w:color w:val="000000"/>
          <w:lang w:val="hy-AM"/>
        </w:rPr>
        <w:t>Ն</w:t>
      </w:r>
      <w:r w:rsidR="00145EF3" w:rsidRPr="00145EF3">
        <w:rPr>
          <w:rFonts w:ascii="GHEA Grapalat" w:eastAsia="GHEA Grapalat" w:hAnsi="GHEA Grapalat" w:cs="GHEA Grapalat"/>
          <w:color w:val="000000"/>
          <w:lang w:val="hy-AM"/>
        </w:rPr>
        <w:t xml:space="preserve"> որոշման մեջ լրացումներ</w:t>
      </w:r>
      <w:r w:rsidR="00145EF3" w:rsidRPr="00145EF3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BF6263" w:rsidRPr="00BF6263">
        <w:rPr>
          <w:rFonts w:ascii="GHEA Grapalat" w:eastAsia="GHEA Grapalat" w:hAnsi="GHEA Grapalat" w:cs="GHEA Grapalat"/>
          <w:lang w:val="hy-AM"/>
        </w:rPr>
        <w:t xml:space="preserve">կատարելու </w:t>
      </w:r>
      <w:r w:rsidR="00BF6263">
        <w:rPr>
          <w:rFonts w:ascii="GHEA Grapalat" w:eastAsia="GHEA Grapalat" w:hAnsi="GHEA Grapalat" w:cs="GHEA Grapalat"/>
          <w:lang w:val="hy-AM"/>
        </w:rPr>
        <w:t xml:space="preserve">մասին» որոշման նախագծի հետ </w:t>
      </w:r>
      <w:r w:rsidR="00BF6263" w:rsidRPr="00BF6263">
        <w:rPr>
          <w:rFonts w:ascii="GHEA Grapalat" w:eastAsia="GHEA Grapalat" w:hAnsi="GHEA Grapalat" w:cs="GHEA Grapalat"/>
          <w:lang w:val="hy-AM"/>
        </w:rPr>
        <w:t>(</w:t>
      </w:r>
      <w:r w:rsidR="00BF6263">
        <w:rPr>
          <w:rFonts w:ascii="GHEA Grapalat" w:eastAsia="GHEA Grapalat" w:hAnsi="GHEA Grapalat" w:cs="GHEA Grapalat"/>
          <w:lang w:val="hy-AM"/>
        </w:rPr>
        <w:t xml:space="preserve">շրջանառվում են </w:t>
      </w:r>
      <w:r w:rsidR="00AB7725">
        <w:rPr>
          <w:rFonts w:ascii="GHEA Grapalat" w:eastAsia="GHEA Grapalat" w:hAnsi="GHEA Grapalat" w:cs="GHEA Grapalat"/>
          <w:lang w:val="hy-AM"/>
        </w:rPr>
        <w:t>միասին</w:t>
      </w:r>
      <w:r w:rsidR="00BF6263" w:rsidRPr="00BF6263">
        <w:rPr>
          <w:rFonts w:ascii="GHEA Grapalat" w:eastAsia="GHEA Grapalat" w:hAnsi="GHEA Grapalat" w:cs="GHEA Grapalat"/>
          <w:lang w:val="hy-AM"/>
        </w:rPr>
        <w:t>)</w:t>
      </w:r>
      <w:r w:rsidR="00BF6263">
        <w:rPr>
          <w:rFonts w:ascii="GHEA Grapalat" w:eastAsia="GHEA Grapalat" w:hAnsi="GHEA Grapalat" w:cs="GHEA Grapalat"/>
          <w:lang w:val="hy-AM"/>
        </w:rPr>
        <w:t xml:space="preserve">, որտեղ </w:t>
      </w:r>
      <w:r w:rsidR="00B36307">
        <w:rPr>
          <w:rFonts w:ascii="GHEA Grapalat" w:hAnsi="GHEA Grapalat"/>
          <w:color w:val="000000" w:themeColor="text1"/>
          <w:lang w:val="hy-AM"/>
        </w:rPr>
        <w:t>նկարագրվում են</w:t>
      </w:r>
      <w:r w:rsidR="00BF6263" w:rsidRPr="00A57611">
        <w:rPr>
          <w:rFonts w:ascii="GHEA Grapalat" w:hAnsi="GHEA Grapalat"/>
          <w:color w:val="000000" w:themeColor="text1"/>
          <w:lang w:val="hy-AM"/>
        </w:rPr>
        <w:t xml:space="preserve"> ընտանեկան միջավայրին մոտ տներում խնամք տրամադրող կազմակերպությունում խնամքի տրամադրման պայմանները և կարգը։ </w:t>
      </w:r>
    </w:p>
    <w:p w14:paraId="689A4518" w14:textId="73FEE214" w:rsidR="001D098D" w:rsidRPr="00A57611" w:rsidRDefault="001D098D">
      <w:pPr>
        <w:spacing w:after="0"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159A6EE" w14:textId="77777777" w:rsidR="00A81D3A" w:rsidRPr="00A57611" w:rsidRDefault="00A81D3A">
      <w:pPr>
        <w:pStyle w:val="ListParagraph"/>
        <w:numPr>
          <w:ilvl w:val="0"/>
          <w:numId w:val="5"/>
        </w:numPr>
        <w:spacing w:after="0" w:line="276" w:lineRule="auto"/>
        <w:ind w:left="-142" w:firstLine="502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5761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դիրքորոշումը.</w:t>
      </w:r>
    </w:p>
    <w:p w14:paraId="67659994" w14:textId="77777777" w:rsidR="00732588" w:rsidRPr="00A57611" w:rsidRDefault="00732588">
      <w:pPr>
        <w:pStyle w:val="ListParagraph"/>
        <w:spacing w:after="0"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FC1A78C" w14:textId="77777777" w:rsidR="00A81D3A" w:rsidRPr="00A57611" w:rsidRDefault="00A81D3A">
      <w:pPr>
        <w:spacing w:after="0" w:line="276" w:lineRule="auto"/>
        <w:ind w:left="-270" w:firstLine="83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576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մշակվել է Հայաստանի Հանրապետության աշխատանքի և սոցիալական հարցերի նախարարության </w:t>
      </w:r>
      <w:r w:rsidR="005D3C7B" w:rsidRPr="00A57611">
        <w:rPr>
          <w:rFonts w:ascii="GHEA Grapalat" w:eastAsia="GHEA Grapalat" w:hAnsi="GHEA Grapalat" w:cs="GHEA Grapalat"/>
          <w:sz w:val="24"/>
          <w:szCs w:val="24"/>
          <w:lang w:val="hy-AM"/>
        </w:rPr>
        <w:t>կողմից</w:t>
      </w:r>
      <w:r w:rsidRPr="00A57611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14:paraId="03457091" w14:textId="77777777" w:rsidR="00732588" w:rsidRPr="00A57611" w:rsidRDefault="00732588">
      <w:pPr>
        <w:spacing w:after="0" w:line="276" w:lineRule="auto"/>
        <w:ind w:left="-270" w:firstLine="83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19FC21D3" w14:textId="77777777" w:rsidR="00A81D3A" w:rsidRPr="00A57611" w:rsidRDefault="00A81D3A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57611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Ակնկալվող արդյունքը.</w:t>
      </w:r>
    </w:p>
    <w:p w14:paraId="78AA6981" w14:textId="77777777" w:rsidR="00732588" w:rsidRPr="00A57611" w:rsidRDefault="00732588">
      <w:pPr>
        <w:pStyle w:val="ListParagraph"/>
        <w:spacing w:after="0" w:line="276" w:lineRule="auto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3C9E6024" w14:textId="77777777" w:rsidR="001D098D" w:rsidRPr="00A57611" w:rsidRDefault="001D098D">
      <w:pPr>
        <w:spacing w:after="0" w:line="276" w:lineRule="auto"/>
        <w:ind w:left="-270" w:firstLine="83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A576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Իրավական ակտի ընդունման արդյուքում կապահովվի երեխաների հետագա խնամքը </w:t>
      </w:r>
      <w:r w:rsidR="007D540C" w:rsidRPr="00A57611">
        <w:rPr>
          <w:rFonts w:ascii="GHEA Grapalat" w:hAnsi="GHEA Grapalat"/>
          <w:color w:val="000000" w:themeColor="text1"/>
          <w:sz w:val="24"/>
          <w:szCs w:val="24"/>
          <w:lang w:val="hy-AM"/>
        </w:rPr>
        <w:t>ընտանեկան միջավայրին մոտ տներում</w:t>
      </w:r>
      <w:r w:rsidRPr="00A576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կբարելավվի նրանց կյանքի որակը,</w:t>
      </w:r>
      <w:r w:rsidRPr="00A57611">
        <w:rPr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A576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կնպաստի նրանց ինտեգրմանը </w:t>
      </w:r>
      <w:r w:rsidR="00A57611" w:rsidRPr="00A5761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հասարակության մեջ։</w:t>
      </w:r>
    </w:p>
    <w:p w14:paraId="22DB1CAC" w14:textId="77777777" w:rsidR="00732588" w:rsidRPr="00A57611" w:rsidRDefault="00732588">
      <w:pPr>
        <w:spacing w:after="0" w:line="276" w:lineRule="auto"/>
        <w:ind w:left="-270" w:firstLine="837"/>
        <w:jc w:val="both"/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14:paraId="4AE7B2EC" w14:textId="77777777" w:rsidR="00A81D3A" w:rsidRPr="00A57611" w:rsidRDefault="00A81D3A">
      <w:pPr>
        <w:spacing w:after="0" w:line="276" w:lineRule="auto"/>
        <w:ind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A5761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5. Նախագծի ընդունման կապակցությամբ այլ նորմատիվ իրավական ակտերի ընդունման, ինչպես նաև պետական կամ տեղական ինքնակառավարման մարմնի բյուջեում եկամուտների կամ ծախսերի ավելացման կամ նվազեցման անհրաժեշտությունը</w:t>
      </w:r>
    </w:p>
    <w:p w14:paraId="35C7E9AB" w14:textId="77777777" w:rsidR="00A81D3A" w:rsidRPr="00A57611" w:rsidRDefault="00A81D3A">
      <w:pPr>
        <w:spacing w:after="0" w:line="276" w:lineRule="auto"/>
        <w:ind w:firstLine="63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515C081B" w14:textId="39BF1555" w:rsidR="00A81D3A" w:rsidRPr="00A57611" w:rsidRDefault="00A81D3A">
      <w:pPr>
        <w:spacing w:after="0" w:line="276" w:lineRule="auto"/>
        <w:ind w:left="-270" w:firstLine="90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A5761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Նախագծի ընդունման կապակցությամբ այլ նորմատիվ իրավական ակտերի ընդունման</w:t>
      </w:r>
      <w:r w:rsidR="00A57611" w:rsidRPr="00A5761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անհրաժեշտություն չի </w:t>
      </w:r>
      <w:r w:rsidR="00A57611" w:rsidRPr="00A1362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առաջանում։ </w:t>
      </w:r>
      <w:r w:rsidR="00A1362F" w:rsidRPr="00A1362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Նախագծի ընդունմամբ պետական բյուջեում եկամուտների և ծախսերի փոփոխություն չի առաջանում։</w:t>
      </w:r>
      <w:r w:rsidR="00A1362F" w:rsidRPr="00A5761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 </w:t>
      </w:r>
    </w:p>
    <w:p w14:paraId="52AFDC7C" w14:textId="77777777" w:rsidR="00A81D3A" w:rsidRPr="00A57611" w:rsidRDefault="00A81D3A">
      <w:pPr>
        <w:spacing w:after="0" w:line="276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3FAA515F" w14:textId="77777777" w:rsidR="00732588" w:rsidRPr="00A57611" w:rsidRDefault="00034DCE">
      <w:pPr>
        <w:pStyle w:val="ListParagraph"/>
        <w:numPr>
          <w:ilvl w:val="0"/>
          <w:numId w:val="6"/>
        </w:numPr>
        <w:spacing w:after="0" w:line="276" w:lineRule="auto"/>
        <w:ind w:left="0" w:firstLine="36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A5761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04007891" w14:textId="77777777" w:rsidR="00034DCE" w:rsidRPr="00A57611" w:rsidRDefault="00034DCE">
      <w:pPr>
        <w:pStyle w:val="ListParagraph"/>
        <w:spacing w:after="0" w:line="276" w:lineRule="auto"/>
        <w:ind w:left="36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14:paraId="710EFF28" w14:textId="0DBB8D57" w:rsidR="002F4CAE" w:rsidRDefault="00732588" w:rsidP="00875963">
      <w:pPr>
        <w:shd w:val="clear" w:color="auto" w:fill="FFFFFF"/>
        <w:spacing w:after="225" w:line="276" w:lineRule="auto"/>
        <w:ind w:left="-270" w:firstLine="27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A57611">
        <w:rPr>
          <w:rFonts w:ascii="GHEA Grapalat" w:eastAsia="Times New Roman" w:hAnsi="GHEA Grapalat" w:cs="Arian AMU"/>
          <w:sz w:val="24"/>
          <w:szCs w:val="24"/>
          <w:lang w:val="hy-AM"/>
        </w:rPr>
        <w:tab/>
        <w:t>Նախագիծը բխում է «Հայաստանի վերափոխման ռազմավարություն 2050» ռազմավարական փաստաթղթ</w:t>
      </w:r>
      <w:r w:rsidR="00034DCE" w:rsidRPr="00A57611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ի 04 մեգանպատակից, </w:t>
      </w:r>
      <w:r w:rsidR="00034DCE" w:rsidRPr="00A57611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N 1363-Ա որոշմամբ հաստատված ՀՀ կառավարության Ծրագրի 4-րդ՝ «Մարդկային կապիտալի զարգացում» կետի 4.6-րդ ենթակետի 17-րդ և 18-րդ պարբերությունով սահմանված նպատակից, այն է՝ երեխաների հիմնահարցերի ոլորտում երեխայի իրավունքների լիարժեք իրացման համար նպաստավոր պայմանների ստեղծումը՝ երեխաների իրավունքների պաշտպանության մեխանիզմների հզորացմամբ։</w:t>
      </w:r>
      <w:r w:rsidRPr="00A57611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</w:p>
    <w:p w14:paraId="6F29F076" w14:textId="36FABF00" w:rsidR="00BF6263" w:rsidRDefault="00BF6263" w:rsidP="00875963">
      <w:pPr>
        <w:shd w:val="clear" w:color="auto" w:fill="FFFFFF"/>
        <w:spacing w:after="225" w:line="276" w:lineRule="auto"/>
        <w:ind w:left="-270" w:firstLine="27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50F3CD09" w14:textId="340DB0D5" w:rsidR="00BF6263" w:rsidRDefault="00BF6263" w:rsidP="00BF6263">
      <w:pPr>
        <w:spacing w:after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C4597B3" w14:textId="77777777" w:rsidR="00BF6263" w:rsidRPr="00BF6263" w:rsidRDefault="00BF6263" w:rsidP="00BF6263">
      <w:pPr>
        <w:spacing w:after="0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sectPr w:rsidR="00BF6263" w:rsidRPr="00BF626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803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n AMU">
    <w:altName w:val="Arial Unicode MS"/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4716A"/>
    <w:multiLevelType w:val="hybridMultilevel"/>
    <w:tmpl w:val="5D5E4A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41CCC"/>
    <w:multiLevelType w:val="multilevel"/>
    <w:tmpl w:val="0ED2F8C2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2CF31589"/>
    <w:multiLevelType w:val="hybridMultilevel"/>
    <w:tmpl w:val="CDFE3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0518C"/>
    <w:multiLevelType w:val="multilevel"/>
    <w:tmpl w:val="684CB5A2"/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B446893"/>
    <w:multiLevelType w:val="hybridMultilevel"/>
    <w:tmpl w:val="19727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33771F"/>
    <w:multiLevelType w:val="hybridMultilevel"/>
    <w:tmpl w:val="EBB28A34"/>
    <w:lvl w:ilvl="0" w:tplc="BA54CC2A">
      <w:start w:val="6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B1BA5"/>
    <w:multiLevelType w:val="multilevel"/>
    <w:tmpl w:val="9DC2C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6D32AC1"/>
    <w:multiLevelType w:val="hybridMultilevel"/>
    <w:tmpl w:val="C344B8DC"/>
    <w:lvl w:ilvl="0" w:tplc="0419000D">
      <w:start w:val="1"/>
      <w:numFmt w:val="bullet"/>
      <w:lvlText w:val=""/>
      <w:lvlJc w:val="left"/>
      <w:pPr>
        <w:ind w:left="27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70C3B1E"/>
    <w:multiLevelType w:val="hybridMultilevel"/>
    <w:tmpl w:val="6BF4ED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D4122B9"/>
    <w:multiLevelType w:val="multilevel"/>
    <w:tmpl w:val="94E0C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32827"/>
    <w:multiLevelType w:val="hybridMultilevel"/>
    <w:tmpl w:val="20C8E1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15464B0"/>
    <w:multiLevelType w:val="hybridMultilevel"/>
    <w:tmpl w:val="F00A77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1692C3D"/>
    <w:multiLevelType w:val="hybridMultilevel"/>
    <w:tmpl w:val="CFAA5B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9EC"/>
    <w:rsid w:val="000276BA"/>
    <w:rsid w:val="00034DCE"/>
    <w:rsid w:val="00070C96"/>
    <w:rsid w:val="00072200"/>
    <w:rsid w:val="000D107C"/>
    <w:rsid w:val="0012749B"/>
    <w:rsid w:val="001348FB"/>
    <w:rsid w:val="001453A8"/>
    <w:rsid w:val="00145EF3"/>
    <w:rsid w:val="001464B4"/>
    <w:rsid w:val="0014779D"/>
    <w:rsid w:val="00157318"/>
    <w:rsid w:val="00173D38"/>
    <w:rsid w:val="001840EF"/>
    <w:rsid w:val="001B5A87"/>
    <w:rsid w:val="001D098D"/>
    <w:rsid w:val="002019DD"/>
    <w:rsid w:val="00235F49"/>
    <w:rsid w:val="00246FDE"/>
    <w:rsid w:val="00266472"/>
    <w:rsid w:val="002862A6"/>
    <w:rsid w:val="002A48CD"/>
    <w:rsid w:val="002F4CAE"/>
    <w:rsid w:val="003039EC"/>
    <w:rsid w:val="00304661"/>
    <w:rsid w:val="003063A2"/>
    <w:rsid w:val="00326307"/>
    <w:rsid w:val="0034110E"/>
    <w:rsid w:val="00353F36"/>
    <w:rsid w:val="003D6BAB"/>
    <w:rsid w:val="003E48BC"/>
    <w:rsid w:val="00413D9F"/>
    <w:rsid w:val="0041571A"/>
    <w:rsid w:val="0046252E"/>
    <w:rsid w:val="0047173E"/>
    <w:rsid w:val="004C36AE"/>
    <w:rsid w:val="004C61D6"/>
    <w:rsid w:val="00501341"/>
    <w:rsid w:val="0050583F"/>
    <w:rsid w:val="00517FAB"/>
    <w:rsid w:val="00540920"/>
    <w:rsid w:val="00542BD8"/>
    <w:rsid w:val="00547A10"/>
    <w:rsid w:val="00550F31"/>
    <w:rsid w:val="005A72FC"/>
    <w:rsid w:val="005B293A"/>
    <w:rsid w:val="005D3C7B"/>
    <w:rsid w:val="005E3FFA"/>
    <w:rsid w:val="006362FB"/>
    <w:rsid w:val="00644E8C"/>
    <w:rsid w:val="006866F8"/>
    <w:rsid w:val="006A20DE"/>
    <w:rsid w:val="006A54C2"/>
    <w:rsid w:val="006B13F3"/>
    <w:rsid w:val="006E7889"/>
    <w:rsid w:val="00732588"/>
    <w:rsid w:val="00764E3C"/>
    <w:rsid w:val="007D2F41"/>
    <w:rsid w:val="007D540C"/>
    <w:rsid w:val="007F3275"/>
    <w:rsid w:val="007F7F82"/>
    <w:rsid w:val="00817A12"/>
    <w:rsid w:val="00817C6C"/>
    <w:rsid w:val="00837D45"/>
    <w:rsid w:val="00852C3E"/>
    <w:rsid w:val="00860445"/>
    <w:rsid w:val="00875963"/>
    <w:rsid w:val="008C22AE"/>
    <w:rsid w:val="008C7C0D"/>
    <w:rsid w:val="008E10D8"/>
    <w:rsid w:val="009424C4"/>
    <w:rsid w:val="00966728"/>
    <w:rsid w:val="0097599F"/>
    <w:rsid w:val="00982CE4"/>
    <w:rsid w:val="009E3CFE"/>
    <w:rsid w:val="009E3E91"/>
    <w:rsid w:val="00A03265"/>
    <w:rsid w:val="00A1362F"/>
    <w:rsid w:val="00A3125B"/>
    <w:rsid w:val="00A40961"/>
    <w:rsid w:val="00A57611"/>
    <w:rsid w:val="00A70FC0"/>
    <w:rsid w:val="00A730E2"/>
    <w:rsid w:val="00A81D3A"/>
    <w:rsid w:val="00AB75F5"/>
    <w:rsid w:val="00AB7725"/>
    <w:rsid w:val="00AF004E"/>
    <w:rsid w:val="00B12E85"/>
    <w:rsid w:val="00B3109F"/>
    <w:rsid w:val="00B32868"/>
    <w:rsid w:val="00B36307"/>
    <w:rsid w:val="00B63C49"/>
    <w:rsid w:val="00BE69E1"/>
    <w:rsid w:val="00BF6263"/>
    <w:rsid w:val="00C000E0"/>
    <w:rsid w:val="00C22A9F"/>
    <w:rsid w:val="00C26C2A"/>
    <w:rsid w:val="00C35B91"/>
    <w:rsid w:val="00C60841"/>
    <w:rsid w:val="00C8142C"/>
    <w:rsid w:val="00CB4D49"/>
    <w:rsid w:val="00D1106D"/>
    <w:rsid w:val="00D26A1C"/>
    <w:rsid w:val="00D3544E"/>
    <w:rsid w:val="00D5740D"/>
    <w:rsid w:val="00D62B70"/>
    <w:rsid w:val="00D73C63"/>
    <w:rsid w:val="00D85F1D"/>
    <w:rsid w:val="00D96986"/>
    <w:rsid w:val="00DB2801"/>
    <w:rsid w:val="00E03530"/>
    <w:rsid w:val="00E82B5A"/>
    <w:rsid w:val="00E85029"/>
    <w:rsid w:val="00E8634C"/>
    <w:rsid w:val="00E93860"/>
    <w:rsid w:val="00EA02A8"/>
    <w:rsid w:val="00EA10F4"/>
    <w:rsid w:val="00EB5344"/>
    <w:rsid w:val="00EB66FE"/>
    <w:rsid w:val="00EC1BB3"/>
    <w:rsid w:val="00EC21E6"/>
    <w:rsid w:val="00EC6FB8"/>
    <w:rsid w:val="00EE07AD"/>
    <w:rsid w:val="00EE7791"/>
    <w:rsid w:val="00F0146D"/>
    <w:rsid w:val="00F0230A"/>
    <w:rsid w:val="00F52D30"/>
    <w:rsid w:val="00F857EF"/>
    <w:rsid w:val="00F9062C"/>
    <w:rsid w:val="00F954D9"/>
    <w:rsid w:val="00FD0810"/>
    <w:rsid w:val="00FD24D4"/>
    <w:rsid w:val="00FE77F5"/>
    <w:rsid w:val="00FE7EEB"/>
    <w:rsid w:val="00FF3596"/>
    <w:rsid w:val="00FF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16E65"/>
  <w15:chartTrackingRefBased/>
  <w15:docId w15:val="{D251F3FA-9335-4F26-83CF-99641502D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81D3A"/>
    <w:rPr>
      <w:rFonts w:ascii="Calibri" w:eastAsia="Calibri" w:hAnsi="Calibri" w:cs="Calibri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954D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098D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3D38"/>
    <w:pPr>
      <w:spacing w:after="200" w:line="240" w:lineRule="auto"/>
    </w:pPr>
    <w:rPr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3D38"/>
    <w:rPr>
      <w:rFonts w:ascii="Calibri" w:eastAsia="Calibri" w:hAnsi="Calibri" w:cs="Calibri"/>
      <w:sz w:val="20"/>
      <w:szCs w:val="20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73D3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D38"/>
    <w:rPr>
      <w:rFonts w:ascii="Segoe UI" w:eastAsia="Calibr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46252E"/>
    <w:rPr>
      <w:color w:val="0000FF"/>
      <w:u w:val="single"/>
    </w:rPr>
  </w:style>
  <w:style w:type="paragraph" w:styleId="Title">
    <w:name w:val="Title"/>
    <w:basedOn w:val="Normal"/>
    <w:next w:val="Normal"/>
    <w:link w:val="TitleChar"/>
    <w:rsid w:val="006B13F3"/>
    <w:pPr>
      <w:keepNext/>
      <w:keepLines/>
      <w:spacing w:before="480" w:after="120" w:line="276" w:lineRule="auto"/>
    </w:pPr>
    <w:rPr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6B13F3"/>
    <w:rPr>
      <w:rFonts w:ascii="Calibri" w:eastAsia="Calibri" w:hAnsi="Calibri" w:cs="Calibri"/>
      <w:b/>
      <w:sz w:val="72"/>
      <w:szCs w:val="72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49B"/>
    <w:pPr>
      <w:spacing w:after="160"/>
    </w:pPr>
    <w:rPr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49B"/>
    <w:rPr>
      <w:rFonts w:ascii="Calibri" w:eastAsia="Calibri" w:hAnsi="Calibri" w:cs="Calibri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699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2492</Words>
  <Characters>14208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Badalyan</dc:creator>
  <cp:keywords/>
  <dc:description/>
  <cp:lastModifiedBy>Էլեոնորա Տարախչյան</cp:lastModifiedBy>
  <cp:revision>63</cp:revision>
  <dcterms:created xsi:type="dcterms:W3CDTF">2024-12-03T07:34:00Z</dcterms:created>
  <dcterms:modified xsi:type="dcterms:W3CDTF">2025-04-30T11:02:00Z</dcterms:modified>
</cp:coreProperties>
</file>