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21A80" w14:textId="77777777" w:rsidR="00D8204A" w:rsidRPr="00D8204A" w:rsidRDefault="00D8204A" w:rsidP="00D8204A">
      <w:pPr>
        <w:shd w:val="clear" w:color="auto" w:fill="FFFFFF"/>
        <w:spacing w:after="0" w:line="240" w:lineRule="auto"/>
        <w:ind w:firstLine="375"/>
        <w:jc w:val="center"/>
        <w:rPr>
          <w:rFonts w:ascii="GHEA Grapalat" w:eastAsia="Times New Roman" w:hAnsi="GHEA Grapalat" w:cs="Calibri"/>
          <w:b/>
          <w:color w:val="000000"/>
          <w:sz w:val="26"/>
          <w:szCs w:val="26"/>
          <w:lang w:val="hy-AM"/>
        </w:rPr>
      </w:pPr>
      <w:r w:rsidRPr="00D8204A">
        <w:rPr>
          <w:rFonts w:ascii="GHEA Grapalat" w:eastAsia="Times New Roman" w:hAnsi="GHEA Grapalat" w:cs="Calibri"/>
          <w:b/>
          <w:color w:val="000000"/>
          <w:sz w:val="26"/>
          <w:szCs w:val="26"/>
          <w:lang w:val="hy-AM"/>
        </w:rPr>
        <w:t>ՏԵՂԵԿԱՆՔ</w:t>
      </w:r>
    </w:p>
    <w:p w14:paraId="4E6F85F4" w14:textId="77777777" w:rsidR="00D8204A" w:rsidRPr="00D8204A" w:rsidRDefault="00D8204A" w:rsidP="00D8204A">
      <w:pPr>
        <w:shd w:val="clear" w:color="auto" w:fill="FFFFFF"/>
        <w:spacing w:after="0" w:line="240" w:lineRule="auto"/>
        <w:ind w:firstLine="375"/>
        <w:jc w:val="center"/>
        <w:rPr>
          <w:rFonts w:ascii="GHEA Grapalat" w:eastAsia="Times New Roman" w:hAnsi="GHEA Grapalat" w:cs="Calibri"/>
          <w:b/>
          <w:color w:val="000000"/>
          <w:sz w:val="26"/>
          <w:szCs w:val="26"/>
          <w:lang w:val="hy-AM"/>
        </w:rPr>
      </w:pPr>
      <w:r w:rsidRPr="00D8204A">
        <w:rPr>
          <w:rFonts w:ascii="GHEA Grapalat" w:eastAsia="Times New Roman" w:hAnsi="GHEA Grapalat" w:cs="Calibri"/>
          <w:b/>
          <w:color w:val="000000"/>
          <w:sz w:val="26"/>
          <w:szCs w:val="26"/>
          <w:lang w:val="hy-AM"/>
        </w:rPr>
        <w:t>«ՈՍՏԻԿԱՆՈՒԹՅՈՒՆՈՒՄ ԾԱՌԱՅՈՒԹՅԱՆ ՄԱՍԻՆ» ՕՐԵՆՔՈՒՄ</w:t>
      </w:r>
    </w:p>
    <w:p w14:paraId="2772B93C" w14:textId="77777777" w:rsidR="00D8204A" w:rsidRPr="00D8204A" w:rsidRDefault="00D8204A" w:rsidP="00D8204A">
      <w:pPr>
        <w:shd w:val="clear" w:color="auto" w:fill="FFFFFF"/>
        <w:spacing w:after="0" w:line="240" w:lineRule="auto"/>
        <w:ind w:firstLine="375"/>
        <w:jc w:val="center"/>
        <w:rPr>
          <w:rFonts w:ascii="GHEA Grapalat" w:eastAsia="Times New Roman" w:hAnsi="GHEA Grapalat" w:cs="Calibri"/>
          <w:b/>
          <w:color w:val="000000"/>
          <w:sz w:val="26"/>
          <w:szCs w:val="26"/>
          <w:lang w:val="hy-AM"/>
        </w:rPr>
      </w:pPr>
      <w:r w:rsidRPr="00D8204A">
        <w:rPr>
          <w:rFonts w:ascii="GHEA Grapalat" w:eastAsia="Times New Roman" w:hAnsi="GHEA Grapalat" w:cs="Calibri"/>
          <w:b/>
          <w:color w:val="000000"/>
          <w:sz w:val="26"/>
          <w:szCs w:val="26"/>
          <w:lang w:val="hy-AM"/>
        </w:rPr>
        <w:t>ՓՈՓՈԽՈՒԹՅՈՒՆՆԵՐ ԵՎ ԼՐԱՑՈՒՄՆԵՐ ԿԱՏԱՐԵԼՈՒ ՄԱՍԻՆ» ՕՐԵՆՔԻ ՆԱԽԱԳԾՈՎ ՓՈՓՈԽՎՈՂ ՀՈԴՎԱԾՆԵՐԻ</w:t>
      </w:r>
    </w:p>
    <w:p w14:paraId="7738F33B" w14:textId="77777777" w:rsidR="00D8204A" w:rsidRPr="00D8204A" w:rsidRDefault="00D8204A" w:rsidP="00D8204A">
      <w:pPr>
        <w:shd w:val="clear" w:color="auto" w:fill="FFFFFF"/>
        <w:spacing w:after="0" w:line="240" w:lineRule="auto"/>
        <w:ind w:firstLine="375"/>
        <w:jc w:val="both"/>
        <w:rPr>
          <w:rFonts w:ascii="Calibri" w:eastAsia="Times New Roman" w:hAnsi="Calibri" w:cs="Calibri"/>
          <w:color w:val="000000"/>
          <w:sz w:val="24"/>
          <w:szCs w:val="24"/>
          <w:lang w:val="hy-AM"/>
        </w:rPr>
      </w:pPr>
    </w:p>
    <w:p w14:paraId="5ED826BA" w14:textId="77777777" w:rsidR="00D8204A" w:rsidRPr="00D8204A" w:rsidRDefault="00D8204A" w:rsidP="00D8204A">
      <w:pPr>
        <w:shd w:val="clear" w:color="auto" w:fill="FFFFFF"/>
        <w:spacing w:after="0" w:line="240" w:lineRule="auto"/>
        <w:ind w:firstLine="375"/>
        <w:jc w:val="both"/>
        <w:rPr>
          <w:rFonts w:ascii="Calibri" w:eastAsia="Times New Roman" w:hAnsi="Calibri" w:cs="Calibri"/>
          <w:color w:val="000000"/>
          <w:sz w:val="24"/>
          <w:szCs w:val="24"/>
          <w:lang w:val="hy-AM"/>
        </w:rPr>
      </w:pPr>
    </w:p>
    <w:tbl>
      <w:tblPr>
        <w:tblpPr w:leftFromText="180" w:rightFromText="180" w:vertAnchor="text" w:horzAnchor="margin" w:tblpY="-14"/>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8204A" w:rsidRPr="00D8204A" w14:paraId="3F266C93" w14:textId="77777777" w:rsidTr="00D8204A">
        <w:trPr>
          <w:tblCellSpacing w:w="0" w:type="dxa"/>
        </w:trPr>
        <w:tc>
          <w:tcPr>
            <w:tcW w:w="2025" w:type="dxa"/>
            <w:shd w:val="clear" w:color="auto" w:fill="FFFFFF"/>
            <w:hideMark/>
          </w:tcPr>
          <w:p w14:paraId="255296FF" w14:textId="77777777" w:rsidR="00D8204A" w:rsidRPr="00D8204A" w:rsidRDefault="00D8204A" w:rsidP="00D8204A">
            <w:pPr>
              <w:spacing w:after="0" w:line="240" w:lineRule="auto"/>
              <w:jc w:val="both"/>
              <w:rPr>
                <w:rFonts w:ascii="GHEA Grapalat" w:eastAsia="Times New Roman" w:hAnsi="GHEA Grapalat" w:cs="Times New Roman"/>
                <w:color w:val="000000"/>
                <w:sz w:val="24"/>
                <w:szCs w:val="24"/>
              </w:rPr>
            </w:pPr>
            <w:r w:rsidRPr="00D8204A">
              <w:rPr>
                <w:rFonts w:ascii="Calibri" w:eastAsia="Times New Roman" w:hAnsi="Calibri" w:cs="Calibri"/>
                <w:color w:val="000000"/>
                <w:sz w:val="24"/>
                <w:szCs w:val="24"/>
                <w:lang w:val="hy-AM"/>
              </w:rPr>
              <w:t> </w:t>
            </w:r>
            <w:r w:rsidRPr="00D8204A">
              <w:rPr>
                <w:rFonts w:ascii="GHEA Grapalat" w:eastAsia="Times New Roman" w:hAnsi="GHEA Grapalat" w:cs="Times New Roman"/>
                <w:b/>
                <w:bCs/>
                <w:color w:val="000000"/>
                <w:sz w:val="24"/>
                <w:szCs w:val="24"/>
              </w:rPr>
              <w:t>Հոդված 11.</w:t>
            </w:r>
          </w:p>
        </w:tc>
        <w:tc>
          <w:tcPr>
            <w:tcW w:w="0" w:type="auto"/>
            <w:shd w:val="clear" w:color="auto" w:fill="FFFFFF"/>
            <w:hideMark/>
          </w:tcPr>
          <w:p w14:paraId="6C777DEA" w14:textId="77777777" w:rsidR="00D8204A" w:rsidRPr="00D8204A" w:rsidRDefault="00D8204A" w:rsidP="00D8204A">
            <w:pPr>
              <w:spacing w:after="0" w:line="240" w:lineRule="auto"/>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b/>
                <w:bCs/>
                <w:color w:val="000000"/>
                <w:sz w:val="24"/>
                <w:szCs w:val="24"/>
              </w:rPr>
              <w:t>Ոստիկանությունում ծառայության անցնելու համար ներկայացվող պահանջները</w:t>
            </w:r>
          </w:p>
        </w:tc>
      </w:tr>
    </w:tbl>
    <w:p w14:paraId="402012E7" w14:textId="77777777" w:rsidR="00D8204A" w:rsidRPr="00D8204A" w:rsidRDefault="00D8204A" w:rsidP="00D8204A">
      <w:pPr>
        <w:shd w:val="clear" w:color="auto" w:fill="FFFFFF"/>
        <w:spacing w:after="0" w:line="240" w:lineRule="auto"/>
        <w:jc w:val="both"/>
        <w:rPr>
          <w:rFonts w:ascii="GHEA Grapalat" w:eastAsia="Times New Roman" w:hAnsi="GHEA Grapalat" w:cs="Times New Roman"/>
          <w:color w:val="000000"/>
          <w:sz w:val="24"/>
          <w:szCs w:val="24"/>
        </w:rPr>
      </w:pPr>
    </w:p>
    <w:p w14:paraId="2981F70B"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strike/>
          <w:color w:val="FF0000"/>
          <w:sz w:val="24"/>
          <w:szCs w:val="24"/>
        </w:rPr>
      </w:pPr>
      <w:r w:rsidRPr="00D8204A">
        <w:rPr>
          <w:rFonts w:ascii="GHEA Grapalat" w:eastAsia="Times New Roman" w:hAnsi="GHEA Grapalat" w:cs="Times New Roman"/>
          <w:strike/>
          <w:color w:val="FF0000"/>
          <w:sz w:val="24"/>
          <w:szCs w:val="24"/>
        </w:rPr>
        <w:t>1. Անկախ ազգությունից, ռասայից, սեռից, սոցիալական ծագումից, գույքային կամ այլ դրությունից ոստիկանությունում ծառայության կարող է անցնել Հայաստանի Հանրապետության 18-ից (բացառությամբ Լիազոր մարմնի ուսումնական հաստատության իգական սեռի դիմորդների) մինչև 35 տարեկան այն քաղաքացին, որը`</w:t>
      </w:r>
    </w:p>
    <w:p w14:paraId="79EF33A4"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strike/>
          <w:color w:val="FF0000"/>
          <w:sz w:val="24"/>
          <w:szCs w:val="24"/>
        </w:rPr>
      </w:pPr>
      <w:r w:rsidRPr="00D8204A">
        <w:rPr>
          <w:rFonts w:ascii="GHEA Grapalat" w:eastAsia="Times New Roman" w:hAnsi="GHEA Grapalat" w:cs="Times New Roman"/>
          <w:strike/>
          <w:color w:val="FF0000"/>
          <w:sz w:val="24"/>
          <w:szCs w:val="24"/>
        </w:rPr>
        <w:t>1) անցել է պարտադիր զինվորական ծառայություն (բացառությամբ իգական սեռի քաղաքացիների և «Զինվորական ծառայության և զինծառայողի կարգավիճակի մասին» օրենքով սահմանված կարգով զինվորական ծառայությունից ազատվելու դեպքերի).</w:t>
      </w:r>
    </w:p>
    <w:p w14:paraId="689D01D4" w14:textId="77777777" w:rsidR="00D8204A" w:rsidRDefault="00D8204A" w:rsidP="00D8204A">
      <w:pPr>
        <w:shd w:val="clear" w:color="auto" w:fill="FFFFFF"/>
        <w:spacing w:after="0" w:line="240" w:lineRule="auto"/>
        <w:ind w:firstLine="375"/>
        <w:jc w:val="both"/>
        <w:rPr>
          <w:rFonts w:ascii="GHEA Grapalat" w:eastAsia="Times New Roman" w:hAnsi="GHEA Grapalat" w:cs="Times New Roman"/>
          <w:strike/>
          <w:color w:val="FF0000"/>
          <w:sz w:val="24"/>
          <w:szCs w:val="24"/>
        </w:rPr>
      </w:pPr>
      <w:r w:rsidRPr="00D8204A">
        <w:rPr>
          <w:rFonts w:ascii="GHEA Grapalat" w:eastAsia="Times New Roman" w:hAnsi="GHEA Grapalat" w:cs="Times New Roman"/>
          <w:strike/>
          <w:color w:val="FF0000"/>
          <w:sz w:val="24"/>
          <w:szCs w:val="24"/>
        </w:rPr>
        <w:t>2) համապատասխանում է ոստիկանության ծառայողին ներկայացվող մասնագիտական, ֆիզիկական պատրաստականության և առողջական վիճակի հետ կապված պահանջներին:</w:t>
      </w:r>
    </w:p>
    <w:p w14:paraId="6A5C078B"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FF0000"/>
          <w:sz w:val="24"/>
          <w:szCs w:val="24"/>
        </w:rPr>
      </w:pPr>
      <w:r>
        <w:rPr>
          <w:rFonts w:ascii="GHEA Grapalat" w:eastAsia="Times New Roman" w:hAnsi="GHEA Grapalat" w:cs="Times New Roman"/>
          <w:color w:val="FF0000"/>
          <w:sz w:val="24"/>
          <w:szCs w:val="24"/>
          <w:lang w:val="hy-AM"/>
        </w:rPr>
        <w:t>1</w:t>
      </w:r>
      <w:r>
        <w:rPr>
          <w:rFonts w:ascii="Cambria Math" w:eastAsia="Times New Roman" w:hAnsi="Cambria Math" w:cs="Times New Roman"/>
          <w:color w:val="FF0000"/>
          <w:sz w:val="24"/>
          <w:szCs w:val="24"/>
          <w:lang w:val="hy-AM"/>
        </w:rPr>
        <w:t xml:space="preserve">․ </w:t>
      </w:r>
      <w:r w:rsidRPr="00D8204A">
        <w:rPr>
          <w:rFonts w:ascii="GHEA Grapalat" w:eastAsia="Times New Roman" w:hAnsi="GHEA Grapalat" w:cs="Times New Roman"/>
          <w:color w:val="FF0000"/>
          <w:sz w:val="24"/>
          <w:szCs w:val="24"/>
        </w:rPr>
        <w:t>Ոստիկանությունում ծառայության կարող է անցնել Հայաստանի Հանրապետության 18 տարին լրացած (բացառությամբ Լիազոր մարմնի ուսումնական հաստատության իգական սեռի դիմորդների) այն քաղաքացին, որը`</w:t>
      </w:r>
    </w:p>
    <w:p w14:paraId="679A3E0E"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FF0000"/>
          <w:sz w:val="24"/>
          <w:szCs w:val="24"/>
        </w:rPr>
      </w:pPr>
      <w:r w:rsidRPr="00D8204A">
        <w:rPr>
          <w:rFonts w:ascii="GHEA Grapalat" w:eastAsia="Times New Roman" w:hAnsi="GHEA Grapalat" w:cs="Times New Roman"/>
          <w:color w:val="FF0000"/>
          <w:sz w:val="24"/>
          <w:szCs w:val="24"/>
        </w:rPr>
        <w:t>1) անցել է պարտադիր զինվորական ծառայություն (բացառությամբ իգական սեռի քաղաքացիների և «Զինվորական ծառայության և զինծառայողի կարգավիճակի մասին» օրենքով սահմանված կարգով զինվորական ծառայությունից ազատվելու դեպքերի).</w:t>
      </w:r>
    </w:p>
    <w:p w14:paraId="234B81C5"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FF0000"/>
          <w:sz w:val="24"/>
          <w:szCs w:val="24"/>
        </w:rPr>
      </w:pPr>
      <w:r w:rsidRPr="00D8204A">
        <w:rPr>
          <w:rFonts w:ascii="GHEA Grapalat" w:eastAsia="Times New Roman" w:hAnsi="GHEA Grapalat" w:cs="Times New Roman"/>
          <w:color w:val="FF0000"/>
          <w:sz w:val="24"/>
          <w:szCs w:val="24"/>
        </w:rPr>
        <w:t>2) տիրապետում է հայերենին և իր անձնական հատկանիշներով, գործնական կարողություններով, կրթությամբ, ֆիզիկական պատրաստականությամբ և առողջական վիճակով կարող է կատարել ոստիկանության գործառույթները։</w:t>
      </w:r>
    </w:p>
    <w:p w14:paraId="22BE1E83"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strike/>
          <w:color w:val="FF0000"/>
          <w:sz w:val="24"/>
          <w:szCs w:val="24"/>
        </w:rPr>
      </w:pPr>
      <w:r w:rsidRPr="00D8204A">
        <w:rPr>
          <w:rFonts w:ascii="GHEA Grapalat" w:eastAsia="Times New Roman" w:hAnsi="GHEA Grapalat" w:cs="Times New Roman"/>
          <w:strike/>
          <w:color w:val="FF0000"/>
          <w:sz w:val="24"/>
          <w:szCs w:val="24"/>
        </w:rPr>
        <w:t>2. Առանձին պաշտոններում ոստիկանությունում ծառայության անցնելու համար Կառավարության որոշմամբ կարող են սահմանվել տարիքային ավելի բարձր սահմանափակումներ:</w:t>
      </w:r>
    </w:p>
    <w:p w14:paraId="72A5470D"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3. Ոստիկանության ծառայողին ներկայացվող</w:t>
      </w:r>
      <w:r w:rsidRPr="00D8204A">
        <w:rPr>
          <w:rFonts w:ascii="Calibri" w:eastAsia="Times New Roman" w:hAnsi="Calibri" w:cs="Calibri"/>
          <w:color w:val="000000"/>
          <w:sz w:val="24"/>
          <w:szCs w:val="24"/>
        </w:rPr>
        <w:t> </w:t>
      </w:r>
      <w:r w:rsidRPr="00D8204A">
        <w:rPr>
          <w:rFonts w:ascii="GHEA Grapalat" w:eastAsia="Times New Roman" w:hAnsi="GHEA Grapalat" w:cs="Arial Unicode"/>
          <w:color w:val="000000"/>
          <w:sz w:val="24"/>
          <w:szCs w:val="24"/>
        </w:rPr>
        <w:t>ֆիզիկական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պատրաստականության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առողջական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վիճակի</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հետ</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կապված</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պահանջները</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սահմանում</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է</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Կառավարությունը</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Ոստիկանության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ծառայողին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ներկայացվող</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մասնագիտական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պահանջները</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սահմանվում</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են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Լիազոր</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մարմնի</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ղեկավարի</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հաստա</w:t>
      </w:r>
      <w:r w:rsidRPr="00D8204A">
        <w:rPr>
          <w:rFonts w:ascii="GHEA Grapalat" w:eastAsia="Times New Roman" w:hAnsi="GHEA Grapalat" w:cs="Times New Roman"/>
          <w:color w:val="000000"/>
          <w:sz w:val="24"/>
          <w:szCs w:val="24"/>
        </w:rPr>
        <w:t>տած կոնկրետ պաշտոնի անձնագրով։</w:t>
      </w:r>
    </w:p>
    <w:p w14:paraId="49A3B828"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4. Ոստիկանությունում ծառայության չի կարող անցնել այն քաղաքացին`</w:t>
      </w:r>
    </w:p>
    <w:p w14:paraId="28DCA8E1"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lastRenderedPageBreak/>
        <w:t>1) որը դատական կարգով ճանաչվել է անգործունակ կամ սահմանափակ գործունակ.</w:t>
      </w:r>
    </w:p>
    <w:p w14:paraId="34478B1E"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2) որը դատական կարգով զրկվել է հանրային ծառայության պաշտոն զբաղեցնելու իրավունքից.</w:t>
      </w:r>
    </w:p>
    <w:p w14:paraId="37B0CD66"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3) որը դատապարտվել է դիտավորյալ հանցագործություն կատարելու համար.</w:t>
      </w:r>
    </w:p>
    <w:p w14:paraId="14C4912F"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3.1) որը կատարել է դիտավորյալ հանցանքի հատկանիշներ պարունակող արարք, և նրա նկատմամբ առկա է ոչ ռեաբիլիտացնող հիմքով քրեական հետապնդումը դադարեցնելու մասին որոշում.</w:t>
      </w:r>
    </w:p>
    <w:p w14:paraId="5402645B"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3.2) որը նախկինում հանրային ծառայության պաշտոնից ազատվել է կարգապահական տույժի կիրառման արդյունքով, եթե նման տույժի կիրառումից չի անցել մեկ տարի.</w:t>
      </w:r>
    </w:p>
    <w:p w14:paraId="7AD0DE4E"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3.3) որը տառապում է ոստիկանության ծառայողի պաշտոնում նշանակվելուն խոչընդոտող՝ Կառավարության սահմանած հիվանդությամբ.</w:t>
      </w:r>
    </w:p>
    <w:p w14:paraId="39ED6214"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3.4) որը օրենքի խախտմամբ չի անցել ժամկետային պարտադիր զինվորական ծառայություն.</w:t>
      </w:r>
    </w:p>
    <w:p w14:paraId="62D869F6"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4) որը դատապարտվել է անզգույշ հանցագործություն կատարելու համար, և դատվածությունը սահմանված կարգով մարված կամ վերացված չէ.</w:t>
      </w:r>
    </w:p>
    <w:p w14:paraId="2365F443"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5) որի նկատմամբ իրականացվում է քրեական հետապնդում:</w:t>
      </w:r>
    </w:p>
    <w:p w14:paraId="1958656A"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Սույն հոդվածի 1-ին մասի 2-րդ կետով նախատեսված անձնական հատկանիշները կարող են ստուգվել «Օպերատիվ-հետախուզական գործունեության մասին» Հայաստանի Հանրապետության օրենքի համաձայն:</w:t>
      </w:r>
    </w:p>
    <w:p w14:paraId="6F375A63"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5. Ոստիկանությունում ծառայության անցնող քաղաքացիները, ինչպես նաև ոստիկանության ծառայողները Կառավարության սահմանած կարգով անցնում են հոգեֆիզիոլոգիական հետազոտություն, թեստավորում` ալկոհոլից, թմրամիջոցներից և հոգեմետ նյութերից կախվածությունը ստուգելու նպատակով:</w:t>
      </w:r>
    </w:p>
    <w:p w14:paraId="399381B9"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6. Ոստիկանությունում ծառայության անցնելու համար պահանջվող փաստաթղթերի ցանկը, թեկնածուների ընտրության և ոստիկանությունում ծառայության անցնելու հետ կապված որոշումներ ընդունելու կարգը սահմանվում են Լիազոր մարմնի ղեկավարի հրամանով:</w:t>
      </w:r>
    </w:p>
    <w:p w14:paraId="6AE4767D"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b/>
          <w:bCs/>
          <w:i/>
          <w:iCs/>
          <w:color w:val="000000"/>
          <w:sz w:val="24"/>
          <w:szCs w:val="24"/>
        </w:rPr>
        <w:t>(11-րդ հոդվածը լրաց. 13.11.07 ՀՕ-251-Ն, խմբ.</w:t>
      </w:r>
      <w:r w:rsidRPr="00D8204A">
        <w:rPr>
          <w:rFonts w:ascii="Calibri" w:eastAsia="Times New Roman" w:hAnsi="Calibri" w:cs="Calibri"/>
          <w:b/>
          <w:bCs/>
          <w:i/>
          <w:iCs/>
          <w:color w:val="000000"/>
          <w:sz w:val="24"/>
          <w:szCs w:val="24"/>
        </w:rPr>
        <w:t> </w:t>
      </w:r>
      <w:r w:rsidRPr="00D8204A">
        <w:rPr>
          <w:rFonts w:ascii="GHEA Grapalat" w:eastAsia="Times New Roman" w:hAnsi="GHEA Grapalat" w:cs="Times New Roman"/>
          <w:b/>
          <w:bCs/>
          <w:i/>
          <w:iCs/>
          <w:color w:val="000000"/>
          <w:sz w:val="24"/>
          <w:szCs w:val="24"/>
        </w:rPr>
        <w:t xml:space="preserve">08.12.11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-333-</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լրաց</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խմբ</w:t>
      </w:r>
      <w:r w:rsidRPr="00D8204A">
        <w:rPr>
          <w:rFonts w:ascii="GHEA Grapalat" w:eastAsia="Times New Roman" w:hAnsi="GHEA Grapalat" w:cs="Times New Roman"/>
          <w:b/>
          <w:bCs/>
          <w:i/>
          <w:iCs/>
          <w:color w:val="000000"/>
          <w:sz w:val="24"/>
          <w:szCs w:val="24"/>
        </w:rPr>
        <w:t xml:space="preserve">. 17.12.14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-218-</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16.12.16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-215-</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փոփ</w:t>
      </w:r>
      <w:r w:rsidRPr="00D8204A">
        <w:rPr>
          <w:rFonts w:ascii="GHEA Grapalat" w:eastAsia="Times New Roman" w:hAnsi="GHEA Grapalat" w:cs="Times New Roman"/>
          <w:b/>
          <w:bCs/>
          <w:i/>
          <w:iCs/>
          <w:color w:val="000000"/>
          <w:sz w:val="24"/>
          <w:szCs w:val="24"/>
        </w:rPr>
        <w:t xml:space="preserve">. 23.03.18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-273-</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31.05.19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-49-</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03.06.20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-296-</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09.06.22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-232-</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փոփ</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խմբ</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լրաց</w:t>
      </w:r>
      <w:r w:rsidRPr="00D8204A">
        <w:rPr>
          <w:rFonts w:ascii="GHEA Grapalat" w:eastAsia="Times New Roman" w:hAnsi="GHEA Grapalat" w:cs="Times New Roman"/>
          <w:b/>
          <w:bCs/>
          <w:i/>
          <w:iCs/>
          <w:color w:val="000000"/>
          <w:sz w:val="24"/>
          <w:szCs w:val="24"/>
        </w:rPr>
        <w:t xml:space="preserve">. 16.12.22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-461-</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w:t>
      </w:r>
      <w:r w:rsidRPr="00D8204A">
        <w:rPr>
          <w:rFonts w:ascii="Calibri" w:eastAsia="Times New Roman" w:hAnsi="Calibri" w:cs="Calibri"/>
          <w:b/>
          <w:bCs/>
          <w:i/>
          <w:iCs/>
          <w:color w:val="000000"/>
          <w:sz w:val="24"/>
          <w:szCs w:val="24"/>
        </w:rPr>
        <w:t> </w:t>
      </w:r>
      <w:r w:rsidRPr="00D8204A">
        <w:rPr>
          <w:rFonts w:ascii="GHEA Grapalat" w:eastAsia="Times New Roman" w:hAnsi="GHEA Grapalat" w:cs="Arial Unicode"/>
          <w:b/>
          <w:bCs/>
          <w:i/>
          <w:iCs/>
          <w:color w:val="000000"/>
          <w:sz w:val="24"/>
          <w:szCs w:val="24"/>
        </w:rPr>
        <w:t>լրաց</w:t>
      </w:r>
      <w:r w:rsidRPr="00D8204A">
        <w:rPr>
          <w:rFonts w:ascii="GHEA Grapalat" w:eastAsia="Times New Roman" w:hAnsi="GHEA Grapalat" w:cs="Times New Roman"/>
          <w:b/>
          <w:bCs/>
          <w:i/>
          <w:iCs/>
          <w:color w:val="000000"/>
          <w:sz w:val="24"/>
          <w:szCs w:val="24"/>
        </w:rPr>
        <w:t xml:space="preserve">. 24.10.24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-400-</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w:t>
      </w:r>
    </w:p>
    <w:p w14:paraId="59A282E8"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b/>
          <w:bCs/>
          <w:i/>
          <w:iCs/>
          <w:color w:val="000000"/>
          <w:sz w:val="24"/>
          <w:szCs w:val="24"/>
        </w:rPr>
        <w:t>(16.12.22</w:t>
      </w:r>
      <w:r w:rsidRPr="00D8204A">
        <w:rPr>
          <w:rFonts w:ascii="Calibri" w:eastAsia="Times New Roman" w:hAnsi="Calibri" w:cs="Calibri"/>
          <w:b/>
          <w:bCs/>
          <w:i/>
          <w:iCs/>
          <w:color w:val="000000"/>
          <w:sz w:val="24"/>
          <w:szCs w:val="24"/>
        </w:rPr>
        <w:t> </w:t>
      </w:r>
      <w:hyperlink r:id="rId5" w:history="1">
        <w:r w:rsidRPr="00D8204A">
          <w:rPr>
            <w:rFonts w:ascii="GHEA Grapalat" w:eastAsia="Times New Roman" w:hAnsi="GHEA Grapalat" w:cs="Times New Roman"/>
            <w:b/>
            <w:bCs/>
            <w:i/>
            <w:iCs/>
            <w:color w:val="0000FF"/>
            <w:sz w:val="24"/>
            <w:szCs w:val="24"/>
            <w:u w:val="single"/>
          </w:rPr>
          <w:t>ՀՕ-461-Ն</w:t>
        </w:r>
      </w:hyperlink>
      <w:r w:rsidRPr="00D8204A">
        <w:rPr>
          <w:rFonts w:ascii="Calibri" w:eastAsia="Times New Roman" w:hAnsi="Calibri" w:cs="Calibri"/>
          <w:b/>
          <w:bCs/>
          <w:i/>
          <w:iCs/>
          <w:color w:val="000000"/>
          <w:sz w:val="24"/>
          <w:szCs w:val="24"/>
        </w:rPr>
        <w:t> </w:t>
      </w:r>
      <w:r w:rsidRPr="00D8204A">
        <w:rPr>
          <w:rFonts w:ascii="GHEA Grapalat" w:eastAsia="Times New Roman" w:hAnsi="GHEA Grapalat" w:cs="Arial Unicode"/>
          <w:b/>
          <w:bCs/>
          <w:i/>
          <w:iCs/>
          <w:color w:val="000000"/>
          <w:sz w:val="24"/>
          <w:szCs w:val="24"/>
        </w:rPr>
        <w:t>օրենքն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ունի</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եզրափակիչ</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մաս</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և</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անցումային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դրույթներ</w:t>
      </w:r>
      <w:r w:rsidRPr="00D8204A">
        <w:rPr>
          <w:rFonts w:ascii="GHEA Grapalat" w:eastAsia="Times New Roman" w:hAnsi="GHEA Grapalat" w:cs="Times New Roman"/>
          <w:b/>
          <w:bCs/>
          <w:i/>
          <w:iCs/>
          <w:color w:val="000000"/>
          <w:sz w:val="24"/>
          <w:szCs w:val="24"/>
        </w:rPr>
        <w:t>)</w:t>
      </w:r>
    </w:p>
    <w:p w14:paraId="4A84F4E4"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b/>
          <w:bCs/>
          <w:i/>
          <w:iCs/>
          <w:color w:val="000000"/>
          <w:sz w:val="24"/>
          <w:szCs w:val="24"/>
        </w:rPr>
      </w:pPr>
      <w:r w:rsidRPr="00D8204A">
        <w:rPr>
          <w:rFonts w:ascii="GHEA Grapalat" w:eastAsia="Times New Roman" w:hAnsi="GHEA Grapalat" w:cs="Times New Roman"/>
          <w:b/>
          <w:bCs/>
          <w:i/>
          <w:iCs/>
          <w:color w:val="000000"/>
          <w:sz w:val="24"/>
          <w:szCs w:val="24"/>
        </w:rPr>
        <w:t>(24.10.24</w:t>
      </w:r>
      <w:r w:rsidRPr="00D8204A">
        <w:rPr>
          <w:rFonts w:ascii="Calibri" w:eastAsia="Times New Roman" w:hAnsi="Calibri" w:cs="Calibri"/>
          <w:b/>
          <w:bCs/>
          <w:i/>
          <w:iCs/>
          <w:color w:val="000000"/>
          <w:sz w:val="24"/>
          <w:szCs w:val="24"/>
        </w:rPr>
        <w:t> </w:t>
      </w:r>
      <w:hyperlink r:id="rId6" w:history="1">
        <w:r w:rsidRPr="00D8204A">
          <w:rPr>
            <w:rFonts w:ascii="GHEA Grapalat" w:eastAsia="Times New Roman" w:hAnsi="GHEA Grapalat" w:cs="Times New Roman"/>
            <w:b/>
            <w:bCs/>
            <w:i/>
            <w:iCs/>
            <w:color w:val="0000FF"/>
            <w:sz w:val="24"/>
            <w:szCs w:val="24"/>
            <w:u w:val="single"/>
          </w:rPr>
          <w:t>ՀՕ-400-Ն</w:t>
        </w:r>
      </w:hyperlink>
      <w:r w:rsidRPr="00D8204A">
        <w:rPr>
          <w:rFonts w:ascii="Calibri" w:eastAsia="Times New Roman" w:hAnsi="Calibri" w:cs="Calibri"/>
          <w:b/>
          <w:bCs/>
          <w:i/>
          <w:iCs/>
          <w:color w:val="000000"/>
          <w:sz w:val="24"/>
          <w:szCs w:val="24"/>
        </w:rPr>
        <w:t> </w:t>
      </w:r>
      <w:r w:rsidRPr="00D8204A">
        <w:rPr>
          <w:rFonts w:ascii="GHEA Grapalat" w:eastAsia="Times New Roman" w:hAnsi="GHEA Grapalat" w:cs="Times New Roman"/>
          <w:b/>
          <w:bCs/>
          <w:i/>
          <w:iCs/>
          <w:color w:val="000000"/>
          <w:sz w:val="24"/>
          <w:szCs w:val="24"/>
        </w:rPr>
        <w:t>օրենքն ունի անցումային դրույթ)</w:t>
      </w:r>
    </w:p>
    <w:p w14:paraId="69B3BD45"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b/>
          <w:bCs/>
          <w:i/>
          <w:iCs/>
          <w:color w:val="000000"/>
          <w:sz w:val="24"/>
          <w:szCs w:val="24"/>
        </w:rPr>
      </w:pPr>
    </w:p>
    <w:p w14:paraId="2F70F63B"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p>
    <w:p w14:paraId="1BA2FA12"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8204A" w:rsidRPr="00D8204A" w14:paraId="7DA08E95" w14:textId="77777777" w:rsidTr="00D8204A">
        <w:trPr>
          <w:tblCellSpacing w:w="0" w:type="dxa"/>
        </w:trPr>
        <w:tc>
          <w:tcPr>
            <w:tcW w:w="2025" w:type="dxa"/>
            <w:shd w:val="clear" w:color="auto" w:fill="FFFFFF"/>
            <w:hideMark/>
          </w:tcPr>
          <w:p w14:paraId="566046B3" w14:textId="77777777" w:rsidR="00D8204A" w:rsidRPr="00D8204A" w:rsidRDefault="00D8204A" w:rsidP="00D8204A">
            <w:pPr>
              <w:spacing w:before="100" w:beforeAutospacing="1" w:after="100" w:afterAutospacing="1" w:line="240" w:lineRule="auto"/>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b/>
                <w:bCs/>
                <w:color w:val="000000"/>
                <w:sz w:val="24"/>
                <w:szCs w:val="24"/>
              </w:rPr>
              <w:t>Հոդված 14.</w:t>
            </w:r>
          </w:p>
        </w:tc>
        <w:tc>
          <w:tcPr>
            <w:tcW w:w="0" w:type="auto"/>
            <w:shd w:val="clear" w:color="auto" w:fill="FFFFFF"/>
            <w:vAlign w:val="center"/>
            <w:hideMark/>
          </w:tcPr>
          <w:p w14:paraId="468529C7" w14:textId="77777777" w:rsidR="00D8204A" w:rsidRPr="00D8204A" w:rsidRDefault="00D8204A" w:rsidP="00D8204A">
            <w:pPr>
              <w:spacing w:after="0" w:line="240" w:lineRule="auto"/>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b/>
                <w:bCs/>
                <w:color w:val="000000"/>
                <w:sz w:val="24"/>
                <w:szCs w:val="24"/>
              </w:rPr>
              <w:t>ՈՍՏԻԿԱՆՈՒԹՅԱՆ ԾԱՌԱՅՈՂԻՆ ՊԱՇՏՈՆԻ ՆՇԱՆԱԿԵԼՈՒ ՊԱՅՄԱՆՆԵՐԸ</w:t>
            </w:r>
          </w:p>
        </w:tc>
      </w:tr>
    </w:tbl>
    <w:p w14:paraId="138ADB6C" w14:textId="77777777" w:rsidR="00D8204A" w:rsidRPr="00D8204A" w:rsidRDefault="00D8204A" w:rsidP="00D8204A">
      <w:pPr>
        <w:shd w:val="clear" w:color="auto" w:fill="FFFFFF"/>
        <w:spacing w:after="0" w:line="240" w:lineRule="auto"/>
        <w:jc w:val="both"/>
        <w:rPr>
          <w:rFonts w:ascii="GHEA Grapalat" w:eastAsia="Times New Roman" w:hAnsi="GHEA Grapalat" w:cs="Times New Roman"/>
          <w:color w:val="000000"/>
          <w:sz w:val="24"/>
          <w:szCs w:val="24"/>
        </w:rPr>
      </w:pPr>
      <w:r w:rsidRPr="00D8204A">
        <w:rPr>
          <w:rFonts w:ascii="Calibri" w:eastAsia="Times New Roman" w:hAnsi="Calibri" w:cs="Calibri"/>
          <w:color w:val="000000"/>
          <w:sz w:val="24"/>
          <w:szCs w:val="24"/>
        </w:rPr>
        <w:t> </w:t>
      </w:r>
    </w:p>
    <w:p w14:paraId="51108A49"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lastRenderedPageBreak/>
        <w:t>1. Ոստիկանության պետ կարող է նշանակվել ոստիկանության այն ծառայողը, որը մինչև նշանակումն զբաղեցրել է ոստիկանության բարձրագույն կամ առնվազն 3 տարի գլխավոր խմբի պաշտոն և ունի ոստիկանության գնդապետից ոչ ցածր ոստիկանության կոչում:</w:t>
      </w:r>
    </w:p>
    <w:p w14:paraId="0295FA60"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2. Ոստիկանության պետի տեղակալ կարող է նշանակվել ոստիկանության այն ծառայողը, որը նշանակման պահին զբաղեցնում է ոստիկանության բարձրագույն խմբի պաշտոն կամ մինչև նշանակումը առնվազն երեք տարի զբաղեցրել է ոստիկանության գլխավոր խմբի պաշտոն և ունի ոստիկանության փոխգնդապետից ոչ ցածր ոստիկանության կոչում:</w:t>
      </w:r>
    </w:p>
    <w:p w14:paraId="4EB2DEE9"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3. Ոստիկանության գլխավոր խմբի պաշտոններում կարող են նշանակվել այն ծառայողները, որոնք</w:t>
      </w:r>
      <w:r w:rsidRPr="00D8204A">
        <w:rPr>
          <w:rFonts w:ascii="Calibri" w:eastAsia="Times New Roman" w:hAnsi="Calibri" w:cs="Calibri"/>
          <w:color w:val="000000"/>
          <w:sz w:val="24"/>
          <w:szCs w:val="24"/>
        </w:rPr>
        <w:t> </w:t>
      </w:r>
      <w:r w:rsidRPr="00D8204A">
        <w:rPr>
          <w:rFonts w:ascii="GHEA Grapalat" w:eastAsia="Times New Roman" w:hAnsi="GHEA Grapalat" w:cs="Arial Unicode"/>
          <w:color w:val="000000"/>
          <w:sz w:val="24"/>
          <w:szCs w:val="24"/>
        </w:rPr>
        <w:t>մինչև</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նշանակումը</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մեկ</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տարի</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զբաղեցրել</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են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ոստիկանության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գլխավոր</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խմբի</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այլ</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պաշտոն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կամ</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երեք</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տարի</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ոստիկանության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ավագ</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խմբի</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պաշտոն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իսկ</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Լիա</w:t>
      </w:r>
      <w:r w:rsidRPr="00D8204A">
        <w:rPr>
          <w:rFonts w:ascii="GHEA Grapalat" w:eastAsia="Times New Roman" w:hAnsi="GHEA Grapalat" w:cs="Times New Roman"/>
          <w:color w:val="000000"/>
          <w:sz w:val="24"/>
          <w:szCs w:val="24"/>
        </w:rPr>
        <w:t>զոր մարմնի ղեկավարի որոշմամբ` մինչև սահմանված ժամկետը լրանալը:</w:t>
      </w:r>
    </w:p>
    <w:p w14:paraId="3F1E66AA"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Ոստիկանության գլխավոր խմբի պաշտոններում կարող է նշանակվել նաև ոստիկանության բարձրագույն խմբի պաշտոն զբաղեցրած ծառայողը:</w:t>
      </w:r>
    </w:p>
    <w:p w14:paraId="0C556652"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Ոստիկանության ավագ խմբի պաշտոններում կարող են նշանակվել այն ծառայողները, որոնք ունեն բարձրագույն կրթություն, մինչև նշանակումը մեկ տարի զբաղեցրել են ոստիկանության ավագ խմբի այլ պաշտոն կամ հինգ տարի` ոստիկանության միջին խմբի պաշտոն:</w:t>
      </w:r>
    </w:p>
    <w:p w14:paraId="4343141B"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3.1.</w:t>
      </w:r>
      <w:r w:rsidRPr="00D8204A">
        <w:rPr>
          <w:rFonts w:ascii="Calibri" w:eastAsia="Times New Roman" w:hAnsi="Calibri" w:cs="Calibri"/>
          <w:color w:val="000000"/>
          <w:sz w:val="24"/>
          <w:szCs w:val="24"/>
        </w:rPr>
        <w:t> </w:t>
      </w:r>
      <w:r w:rsidRPr="00D8204A">
        <w:rPr>
          <w:rFonts w:ascii="GHEA Grapalat" w:eastAsia="Times New Roman" w:hAnsi="GHEA Grapalat" w:cs="Times New Roman"/>
          <w:b/>
          <w:bCs/>
          <w:i/>
          <w:iCs/>
          <w:color w:val="000000"/>
          <w:sz w:val="24"/>
          <w:szCs w:val="24"/>
        </w:rPr>
        <w:t>(մասն ուժը կորցրել է</w:t>
      </w:r>
      <w:r w:rsidRPr="00D8204A">
        <w:rPr>
          <w:rFonts w:ascii="Calibri" w:eastAsia="Times New Roman" w:hAnsi="Calibri" w:cs="Calibri"/>
          <w:b/>
          <w:bCs/>
          <w:i/>
          <w:iCs/>
          <w:color w:val="000000"/>
          <w:sz w:val="24"/>
          <w:szCs w:val="24"/>
        </w:rPr>
        <w:t> </w:t>
      </w:r>
      <w:r w:rsidRPr="00D8204A">
        <w:rPr>
          <w:rFonts w:ascii="GHEA Grapalat" w:eastAsia="Times New Roman" w:hAnsi="GHEA Grapalat" w:cs="Times New Roman"/>
          <w:b/>
          <w:bCs/>
          <w:i/>
          <w:iCs/>
          <w:color w:val="000000"/>
          <w:sz w:val="24"/>
          <w:szCs w:val="24"/>
        </w:rPr>
        <w:t>16.12.22</w:t>
      </w:r>
      <w:r w:rsidRPr="00D8204A">
        <w:rPr>
          <w:rFonts w:ascii="Calibri" w:eastAsia="Times New Roman" w:hAnsi="Calibri" w:cs="Calibri"/>
          <w:color w:val="000000"/>
          <w:sz w:val="24"/>
          <w:szCs w:val="24"/>
        </w:rPr>
        <w:t> </w:t>
      </w:r>
      <w:r w:rsidRPr="00D8204A">
        <w:rPr>
          <w:rFonts w:ascii="GHEA Grapalat" w:eastAsia="Times New Roman" w:hAnsi="GHEA Grapalat" w:cs="Times New Roman"/>
          <w:b/>
          <w:bCs/>
          <w:i/>
          <w:iCs/>
          <w:color w:val="000000"/>
          <w:sz w:val="24"/>
          <w:szCs w:val="24"/>
        </w:rPr>
        <w:t>ՀՕ-461-Ն)</w:t>
      </w:r>
    </w:p>
    <w:p w14:paraId="7F67321C"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4.</w:t>
      </w:r>
      <w:r w:rsidRPr="00D8204A">
        <w:rPr>
          <w:rFonts w:ascii="Calibri" w:eastAsia="Times New Roman" w:hAnsi="Calibri" w:cs="Calibri"/>
          <w:color w:val="000000"/>
          <w:sz w:val="24"/>
          <w:szCs w:val="24"/>
        </w:rPr>
        <w:t> </w:t>
      </w:r>
      <w:r w:rsidRPr="00D8204A">
        <w:rPr>
          <w:rFonts w:ascii="GHEA Grapalat" w:eastAsia="Times New Roman" w:hAnsi="GHEA Grapalat" w:cs="Times New Roman"/>
          <w:b/>
          <w:bCs/>
          <w:i/>
          <w:iCs/>
          <w:color w:val="000000"/>
          <w:sz w:val="24"/>
          <w:szCs w:val="24"/>
        </w:rPr>
        <w:t>(մասն ուժը կորցրել է</w:t>
      </w:r>
      <w:r w:rsidRPr="00D8204A">
        <w:rPr>
          <w:rFonts w:ascii="Calibri" w:eastAsia="Times New Roman" w:hAnsi="Calibri" w:cs="Calibri"/>
          <w:b/>
          <w:bCs/>
          <w:i/>
          <w:iCs/>
          <w:color w:val="000000"/>
          <w:sz w:val="24"/>
          <w:szCs w:val="24"/>
        </w:rPr>
        <w:t> </w:t>
      </w:r>
      <w:r w:rsidRPr="00D8204A">
        <w:rPr>
          <w:rFonts w:ascii="GHEA Grapalat" w:eastAsia="Times New Roman" w:hAnsi="GHEA Grapalat" w:cs="Times New Roman"/>
          <w:b/>
          <w:bCs/>
          <w:i/>
          <w:iCs/>
          <w:color w:val="000000"/>
          <w:sz w:val="24"/>
          <w:szCs w:val="24"/>
        </w:rPr>
        <w:t xml:space="preserve">17.12.14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-218-</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w:t>
      </w:r>
    </w:p>
    <w:p w14:paraId="34FA685D"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5.</w:t>
      </w:r>
      <w:r w:rsidRPr="00D8204A">
        <w:rPr>
          <w:rFonts w:ascii="Calibri" w:eastAsia="Times New Roman" w:hAnsi="Calibri" w:cs="Calibri"/>
          <w:color w:val="000000"/>
          <w:sz w:val="24"/>
          <w:szCs w:val="24"/>
        </w:rPr>
        <w:t> </w:t>
      </w:r>
      <w:r w:rsidRPr="00D8204A">
        <w:rPr>
          <w:rFonts w:ascii="GHEA Grapalat" w:eastAsia="Times New Roman" w:hAnsi="GHEA Grapalat" w:cs="Times New Roman"/>
          <w:b/>
          <w:bCs/>
          <w:i/>
          <w:iCs/>
          <w:color w:val="000000"/>
          <w:sz w:val="24"/>
          <w:szCs w:val="24"/>
        </w:rPr>
        <w:t>(մասն ուժը կորցրել է</w:t>
      </w:r>
      <w:r w:rsidRPr="00D8204A">
        <w:rPr>
          <w:rFonts w:ascii="Calibri" w:eastAsia="Times New Roman" w:hAnsi="Calibri" w:cs="Calibri"/>
          <w:b/>
          <w:bCs/>
          <w:i/>
          <w:iCs/>
          <w:color w:val="000000"/>
          <w:sz w:val="24"/>
          <w:szCs w:val="24"/>
        </w:rPr>
        <w:t> </w:t>
      </w:r>
      <w:r w:rsidRPr="00D8204A">
        <w:rPr>
          <w:rFonts w:ascii="GHEA Grapalat" w:eastAsia="Times New Roman" w:hAnsi="GHEA Grapalat" w:cs="Times New Roman"/>
          <w:b/>
          <w:bCs/>
          <w:i/>
          <w:iCs/>
          <w:color w:val="000000"/>
          <w:sz w:val="24"/>
          <w:szCs w:val="24"/>
        </w:rPr>
        <w:t xml:space="preserve">08.12.11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-333-</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w:t>
      </w:r>
    </w:p>
    <w:p w14:paraId="05828BEF"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6. Ոստիկանության միջին խմբի պաշտոններում, բացառությամբ պարեկի, ավագ պարեկի, քրեական ոստիկանի, ավագ քրեական ոստիկանի և հատկապես կարևոր գործերով ավագ քրեական ոստիկանի</w:t>
      </w:r>
      <w:r w:rsidRPr="00D8204A">
        <w:rPr>
          <w:rFonts w:ascii="GHEA Grapalat" w:eastAsia="Times New Roman" w:hAnsi="GHEA Grapalat" w:cs="Times New Roman"/>
          <w:color w:val="FF0000"/>
          <w:sz w:val="24"/>
          <w:szCs w:val="24"/>
        </w:rPr>
        <w:t xml:space="preserve">, համայնքային ոստիկանի, ավագ համայնքային ոստիկանի և հատկապես կարևոր գործերով ավագ համայնքային ոստիկանի </w:t>
      </w:r>
      <w:r w:rsidRPr="00D8204A">
        <w:rPr>
          <w:rFonts w:ascii="GHEA Grapalat" w:eastAsia="Times New Roman" w:hAnsi="GHEA Grapalat" w:cs="Times New Roman"/>
          <w:color w:val="000000"/>
          <w:sz w:val="24"/>
          <w:szCs w:val="24"/>
        </w:rPr>
        <w:t>պաշտոնների, կարող են նշանակվել ոստիկանական միջին մասնագիտական կամ տվյալ պաշտոնի անձնագրով սահմանված համապատասխան մասնագիտությամբ բարձրագույն կրթություն ունեցող անձինք հետևյալ առաջնահերթությամբ.</w:t>
      </w:r>
    </w:p>
    <w:p w14:paraId="7C3F029F"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1) Լիազոր մարմնի ուսումնական հաստատությունում պետական պատվերի շրջանակում բարձրագույն կամ ոստիկանական միջին մասնագիտական կրթություն ստացած ծառայողները.</w:t>
      </w:r>
    </w:p>
    <w:p w14:paraId="185493D0"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1.1) ոստիկանության կադրերի ռեզերվում գրանցված ծառայողները.</w:t>
      </w:r>
    </w:p>
    <w:p w14:paraId="7FB74463"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1.2) այլ պաշտոնից փոխադրվող (այդ թվում՝ առաջխաղացման կարգով) ոստիկանության ծառայողները.</w:t>
      </w:r>
    </w:p>
    <w:p w14:paraId="34C78227"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2) Լիազոր մարմնի ուսումնական հաստատությունում վճարովի հիմունքներով բարձրագույն կրթություն ստացած քաղաքացիները.</w:t>
      </w:r>
    </w:p>
    <w:p w14:paraId="64D8D321"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2.1) սույն հոդվածի 10-րդ մասի առաջին պարբերությամբ նախատեսված անձինք.</w:t>
      </w:r>
    </w:p>
    <w:p w14:paraId="6D288555"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3) տվյալ պաշտոնի անձնագրով սահմանված համապատասխան մասնագիտությամբ բարձրագույն կրթություն ունեցող և առաջին անգամ ոստիկանությունում ծառայության անցնող քաղաքացիները:</w:t>
      </w:r>
    </w:p>
    <w:p w14:paraId="469000BE"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lastRenderedPageBreak/>
        <w:t xml:space="preserve">6.1. Ոստիկանության պարեկային ծառայություն իրականացնող ստորաբաժանման կազմում (բացառությամբ գլխավոր խմբի պաշտոնների և հետաքննության մարմնի լիազորություններ իրականացնող ծառայողների) ոստիկանության ծառայության պաշտոններում կարող են նշանակվել միայն Լիազոր մարմնի ուսումնական հաստատությունում պարեկի </w:t>
      </w:r>
      <w:r w:rsidRPr="00D8204A">
        <w:rPr>
          <w:rFonts w:ascii="GHEA Grapalat" w:eastAsia="Times New Roman" w:hAnsi="GHEA Grapalat" w:cs="Times New Roman"/>
          <w:strike/>
          <w:color w:val="FF0000"/>
          <w:sz w:val="24"/>
          <w:szCs w:val="24"/>
        </w:rPr>
        <w:t>նախնական մասնագիտական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Times New Roman"/>
          <w:color w:val="FF0000"/>
          <w:sz w:val="24"/>
          <w:szCs w:val="24"/>
        </w:rPr>
        <w:t>արհեստագործական</w:t>
      </w:r>
      <w:r>
        <w:rPr>
          <w:rFonts w:ascii="GHEA Grapalat" w:eastAsia="Times New Roman" w:hAnsi="GHEA Grapalat" w:cs="Times New Roman"/>
          <w:color w:val="000000"/>
          <w:sz w:val="24"/>
          <w:szCs w:val="24"/>
          <w:lang w:val="hy-AM"/>
        </w:rPr>
        <w:t xml:space="preserve"> </w:t>
      </w:r>
      <w:r w:rsidRPr="00D8204A">
        <w:rPr>
          <w:rFonts w:ascii="GHEA Grapalat" w:eastAsia="Times New Roman" w:hAnsi="GHEA Grapalat" w:cs="Times New Roman"/>
          <w:color w:val="000000"/>
          <w:sz w:val="24"/>
          <w:szCs w:val="24"/>
        </w:rPr>
        <w:t>կրթություն ստացած անձինք։ Ոստիկանության ստորաբաժանումների ծառայողների նշանակումը պարեկային ծառայություն իրականացնող ստորաբաժանման կազմում (բացառությամբ պարեկային ծառայություն իրականացնող ստորաբաժանման կազմում հետաքննության մարմնի լիազորություններ իրականացնող ծառայողների) կատարվում է բացառապես Լիազոր մարմնի ուսումնական հաստատությունում վերապատրաստման դասընթացն ավարտելուց հետո:</w:t>
      </w:r>
    </w:p>
    <w:p w14:paraId="1D796466" w14:textId="77777777" w:rsid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 xml:space="preserve">6.2. Քրեական ոստիկանի պաշտոնում կարող են նշանակվել միայն այն անձինք, որոնք ունեն առնվազն բակալավրի որակավորում և Լիազոր մարմնի ուսումնական հաստատությունում ստացել են քրեական ոստիկանի </w:t>
      </w:r>
      <w:r w:rsidRPr="00D8204A">
        <w:rPr>
          <w:rFonts w:ascii="GHEA Grapalat" w:eastAsia="Times New Roman" w:hAnsi="GHEA Grapalat" w:cs="Times New Roman"/>
          <w:strike/>
          <w:color w:val="FF0000"/>
          <w:sz w:val="24"/>
          <w:szCs w:val="24"/>
        </w:rPr>
        <w:t>նախնական մասնագիտական</w:t>
      </w:r>
      <w:r w:rsidRPr="00D8204A">
        <w:t xml:space="preserve"> </w:t>
      </w:r>
      <w:r w:rsidRPr="00D8204A">
        <w:rPr>
          <w:rFonts w:ascii="GHEA Grapalat" w:eastAsia="Times New Roman" w:hAnsi="GHEA Grapalat" w:cs="Times New Roman"/>
          <w:color w:val="FF0000"/>
          <w:sz w:val="24"/>
          <w:szCs w:val="24"/>
        </w:rPr>
        <w:t>արհեստագործական</w:t>
      </w:r>
      <w:r w:rsidRPr="00D8204A">
        <w:rPr>
          <w:rFonts w:ascii="GHEA Grapalat" w:eastAsia="Times New Roman" w:hAnsi="GHEA Grapalat" w:cs="Times New Roman"/>
          <w:color w:val="000000"/>
          <w:sz w:val="24"/>
          <w:szCs w:val="24"/>
        </w:rPr>
        <w:t xml:space="preserve"> կրթություն: Ոստիկանության ստորաբաժանումների՝ առնվազն բակալավրի որակավորում ունեցող ծառայողների նշանակումը քրեական ոստիկանության միջին, ավագ և գլխավոր խմբերի պաշտոններում կատարվում է բացառապես Լիազոր մարմնի ուսումնական հաստատությունում վերապատրաստման դասընթացն ավարտելուց հետո:</w:t>
      </w:r>
    </w:p>
    <w:p w14:paraId="550D5BB2" w14:textId="5FE3CC3C"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FF0000"/>
          <w:sz w:val="24"/>
          <w:szCs w:val="24"/>
        </w:rPr>
      </w:pPr>
      <w:r w:rsidRPr="00D8204A">
        <w:rPr>
          <w:rFonts w:ascii="GHEA Grapalat" w:eastAsia="Times New Roman" w:hAnsi="GHEA Grapalat" w:cs="Times New Roman"/>
          <w:color w:val="FF0000"/>
          <w:sz w:val="24"/>
          <w:szCs w:val="24"/>
        </w:rPr>
        <w:t xml:space="preserve">6.3. Համայնքային ոստիկանի պաշտոնում կարող են նշանակվել միայն այն անձինք, որոնք ունեն առնվազն բակալավրի որակավորում և Լիազոր մարմնի ուսումնական հաստատությունում ստացել են համայնքային ոստիկանի արհեստագործական կրթություն: Ոստիկանության ստորաբաժանումների՝ առնվազն բակալավրի որակավորում ունեցող ծառայողների նշանակումը համայնքային ոստիկանության միջին, ավագ </w:t>
      </w:r>
      <w:r w:rsidR="005F12C1">
        <w:rPr>
          <w:rFonts w:ascii="GHEA Grapalat" w:eastAsia="Times New Roman" w:hAnsi="GHEA Grapalat" w:cs="Times New Roman"/>
          <w:color w:val="FF0000"/>
          <w:sz w:val="24"/>
          <w:szCs w:val="24"/>
        </w:rPr>
        <w:t>կամ</w:t>
      </w:r>
      <w:r w:rsidRPr="00D8204A">
        <w:rPr>
          <w:rFonts w:ascii="GHEA Grapalat" w:eastAsia="Times New Roman" w:hAnsi="GHEA Grapalat" w:cs="Times New Roman"/>
          <w:color w:val="FF0000"/>
          <w:sz w:val="24"/>
          <w:szCs w:val="24"/>
        </w:rPr>
        <w:t xml:space="preserve"> գլխավոր խմբերի պաշտոններում կատարվում է միայն Լիազոր մարմնի ուսումնական հաստատությունում վերապատրաստման դասընթացն ավարտելուց հետո:</w:t>
      </w:r>
    </w:p>
    <w:p w14:paraId="7C838FCE"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7. Համապատասխան մասնագիտությամբ բարձրագույն կրթություն ունեցող անձինք ոստիկանության միջին կամ ավագ խմբի պաշտոններում կարող են նշանակվել վերապատրաստում անցնելուց հետո: Համապատասխան մասնագիտությունների և պաշտոնների ցանկը սահմանվում է Լիազոր մարմնի ղեկավարի հրամանով:</w:t>
      </w:r>
    </w:p>
    <w:p w14:paraId="5E30D15D"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 xml:space="preserve">8. Ոստիկանության կրտսեր խմբի պաշտոններում կարող են նշանակվել ոստիկանական </w:t>
      </w:r>
      <w:r w:rsidRPr="00D8204A">
        <w:rPr>
          <w:rFonts w:ascii="GHEA Grapalat" w:eastAsia="Times New Roman" w:hAnsi="GHEA Grapalat" w:cs="Times New Roman"/>
          <w:strike/>
          <w:color w:val="FF0000"/>
          <w:sz w:val="24"/>
          <w:szCs w:val="24"/>
        </w:rPr>
        <w:t>նախնական մասնագիտական</w:t>
      </w:r>
      <w:r w:rsidRPr="00D8204A">
        <w:t xml:space="preserve"> </w:t>
      </w:r>
      <w:r w:rsidRPr="00D8204A">
        <w:rPr>
          <w:rFonts w:ascii="GHEA Grapalat" w:eastAsia="Times New Roman" w:hAnsi="GHEA Grapalat" w:cs="Times New Roman"/>
          <w:color w:val="FF0000"/>
          <w:sz w:val="24"/>
          <w:szCs w:val="24"/>
        </w:rPr>
        <w:t>արհեստագործական</w:t>
      </w:r>
      <w:r w:rsidRPr="00D8204A">
        <w:rPr>
          <w:rFonts w:ascii="GHEA Grapalat" w:eastAsia="Times New Roman" w:hAnsi="GHEA Grapalat" w:cs="Times New Roman"/>
          <w:color w:val="000000"/>
          <w:sz w:val="24"/>
          <w:szCs w:val="24"/>
        </w:rPr>
        <w:t xml:space="preserve"> կրթություն ունեցող քաղաքացիները:</w:t>
      </w:r>
    </w:p>
    <w:p w14:paraId="11DCBC9F"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9.</w:t>
      </w:r>
      <w:r w:rsidRPr="00D8204A">
        <w:rPr>
          <w:rFonts w:ascii="Calibri" w:eastAsia="Times New Roman" w:hAnsi="Calibri" w:cs="Calibri"/>
          <w:color w:val="000000"/>
          <w:sz w:val="24"/>
          <w:szCs w:val="24"/>
        </w:rPr>
        <w:t> </w:t>
      </w:r>
      <w:r w:rsidRPr="00D8204A">
        <w:rPr>
          <w:rFonts w:ascii="GHEA Grapalat" w:eastAsia="Times New Roman" w:hAnsi="GHEA Grapalat" w:cs="Times New Roman"/>
          <w:b/>
          <w:bCs/>
          <w:i/>
          <w:iCs/>
          <w:color w:val="000000"/>
          <w:sz w:val="24"/>
          <w:szCs w:val="24"/>
        </w:rPr>
        <w:t>(մասն ուժը կորցրել է</w:t>
      </w:r>
      <w:r w:rsidRPr="00D8204A">
        <w:rPr>
          <w:rFonts w:ascii="Calibri" w:eastAsia="Times New Roman" w:hAnsi="Calibri" w:cs="Calibri"/>
          <w:b/>
          <w:bCs/>
          <w:i/>
          <w:iCs/>
          <w:color w:val="000000"/>
          <w:sz w:val="24"/>
          <w:szCs w:val="24"/>
        </w:rPr>
        <w:t> </w:t>
      </w:r>
      <w:r w:rsidRPr="00D8204A">
        <w:rPr>
          <w:rFonts w:ascii="GHEA Grapalat" w:eastAsia="Times New Roman" w:hAnsi="GHEA Grapalat" w:cs="Times New Roman"/>
          <w:b/>
          <w:bCs/>
          <w:i/>
          <w:iCs/>
          <w:color w:val="000000"/>
          <w:sz w:val="24"/>
          <w:szCs w:val="24"/>
        </w:rPr>
        <w:t xml:space="preserve">08.12.11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-333-</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w:t>
      </w:r>
    </w:p>
    <w:p w14:paraId="5C3CDF73"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9</w:t>
      </w:r>
      <w:r w:rsidRPr="00D8204A">
        <w:rPr>
          <w:rFonts w:ascii="GHEA Grapalat" w:eastAsia="Times New Roman" w:hAnsi="GHEA Grapalat" w:cs="Times New Roman"/>
          <w:color w:val="000000"/>
          <w:sz w:val="24"/>
          <w:szCs w:val="24"/>
          <w:vertAlign w:val="superscript"/>
        </w:rPr>
        <w:t>1</w:t>
      </w:r>
      <w:r w:rsidRPr="00D8204A">
        <w:rPr>
          <w:rFonts w:ascii="GHEA Grapalat" w:eastAsia="Times New Roman" w:hAnsi="GHEA Grapalat" w:cs="Times New Roman"/>
          <w:color w:val="000000"/>
          <w:sz w:val="24"/>
          <w:szCs w:val="24"/>
        </w:rPr>
        <w:t>. Ուսման կամ այլ պետական մարմիններ կամ միջազգային պայմանագրերով սահմանված կարգով միջազգային կազմակերպություններ գործուղված ոստիկանության ծառայողները գործուղումից վերադառնալիս նշանակվում են մինչև գործուղվելը զբաղեցրած պաշտոնին կամ հավասարազոր պաշտոնի կամ զբաղեցրած պաշտոնից ավելի բարձր պաշտոնի:</w:t>
      </w:r>
    </w:p>
    <w:p w14:paraId="265527C1"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lastRenderedPageBreak/>
        <w:t>9.2. Ոստիկանությունում թափուր պաշտոն առաջանալու դեպքում առաջնահերթության կարգով պաշտոնի է նշանակվում ոստիկանության կադրերի ռեզերվում գրանցված ծառայողը։</w:t>
      </w:r>
    </w:p>
    <w:p w14:paraId="2BE2DCF3"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10</w:t>
      </w:r>
      <w:r w:rsidRPr="00D8204A">
        <w:rPr>
          <w:rFonts w:ascii="Cambria Math" w:eastAsia="Times New Roman" w:hAnsi="Cambria Math" w:cs="Cambria Math"/>
          <w:color w:val="000000"/>
          <w:sz w:val="24"/>
          <w:szCs w:val="24"/>
        </w:rPr>
        <w:t>․</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Ոստիկանությունում</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թափուր</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պաշտոն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առաջանալու</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դեպքում</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ծառայության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կարող</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են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նշանակվել</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նաև</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Հայաստանի</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Հանրապետության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պաշտպանության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նախարարության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ազգային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անվտանգության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և</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պետական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պահպանության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մարմինների</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համակարգերի</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զինծառայողները</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քրեակա</w:t>
      </w:r>
      <w:r w:rsidRPr="00D8204A">
        <w:rPr>
          <w:rFonts w:ascii="GHEA Grapalat" w:eastAsia="Times New Roman" w:hAnsi="GHEA Grapalat" w:cs="Times New Roman"/>
          <w:color w:val="000000"/>
          <w:sz w:val="24"/>
          <w:szCs w:val="24"/>
        </w:rPr>
        <w:t>տարողական, փրկարար, հարկադիր կատարումն ապահովող ծառայությունների ծառայողները, դատախազները, քննչական կոմիտեի ինքնավար պաշտոն զբաղեցնող ծառայողները, հակակոռուպցիոն կոմիտեի ծառայության պաշտոն (այդ թվում՝ ինքնավար պաշտոն) զբաղեցնող ծառայողները, ինչպես նաև վերջին հինգ տարիների ընթացքում ոստիկանությունում ծառայությունից ազատված (բացառությամբ սույն օրենքի 45-րդ հոդվածի 1-ին մասի 9-րդ կետի հիմքով) ոստիկանության նախկին ծառայողները: Սույն պարբերությամբ սահմանված դեպքում համապատասխան ծառայողը կամ ոստիկանության նախկին ծառայողն անցնում է պարտադիր վերապատրաստում, որի դրական արդյունքներով նշանակվում է պաշտոնի:</w:t>
      </w:r>
    </w:p>
    <w:p w14:paraId="394314D8"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Ոստիկանությունում թափուր պաշտոնի կարող է նշանակվել ժամանակավոր պաշտոնակատար, բայց ոչ ավելի, քան վեց ամիս ժամկետով:</w:t>
      </w:r>
    </w:p>
    <w:p w14:paraId="5D836FA5"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Ոստիկանության ծառայողի կողմից իր ծառայողական պարտականությունները կատարելու ժամանակավոր անհնարինության, կին ծառայողի հղիության կամ ծննդաբերության, ինչպես նաև ծառայողի` մինչև երեք տարեկան երեխայի խնամքի արձակուրդի, ոստիկանության ծառայողի լիազորությունները ժամանակավորապես դադարեցվելու դեպքերում նրա պաշտոնը կարող է զբաղեցվել` ոստիկանության այլ փոխարինող ծառայողին կամ ոստիկանության կադրերի ռեզերվում գտնվող ոստիկանության ծառայողին տվյալ պաշտոնին ժամանակավոր նշանակելով:</w:t>
      </w:r>
    </w:p>
    <w:p w14:paraId="165EEA3B"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Սույն մասի երկրորդ և երրորդ պարբերություններով նախատեսված դեպքերում պաշտոնի կարող է նշանակվել տվյալ պաշտոնին նշանակվելու համար ոստիկանության ծառայողին ներկայացվող պահանջներին համապատասխանող ծառայողը:</w:t>
      </w:r>
    </w:p>
    <w:p w14:paraId="524C9261"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Սույն մասի երրորդ պարբերությամբ նախատեսված հիմքերի վերացման դեպքում ժամանակավոր նշանակված ծառայողը սույն օրենքով սահմանված կարգով նշանակվում է հավասարազոր պաշտոնի, իսկ դրա անհնարինության դեպքում գրանցվում է կադրերի ռեզերվում:</w:t>
      </w:r>
    </w:p>
    <w:p w14:paraId="5E986EE0"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11.</w:t>
      </w:r>
      <w:r w:rsidRPr="00D8204A">
        <w:rPr>
          <w:rFonts w:ascii="Calibri" w:eastAsia="Times New Roman" w:hAnsi="Calibri" w:cs="Calibri"/>
          <w:color w:val="000000"/>
          <w:sz w:val="24"/>
          <w:szCs w:val="24"/>
        </w:rPr>
        <w:t> </w:t>
      </w:r>
      <w:r w:rsidRPr="00D8204A">
        <w:rPr>
          <w:rFonts w:ascii="GHEA Grapalat" w:eastAsia="Times New Roman" w:hAnsi="GHEA Grapalat" w:cs="Times New Roman"/>
          <w:b/>
          <w:bCs/>
          <w:i/>
          <w:iCs/>
          <w:color w:val="000000"/>
          <w:sz w:val="24"/>
          <w:szCs w:val="24"/>
        </w:rPr>
        <w:t>(մասն ուժը կորցրել է</w:t>
      </w:r>
      <w:r w:rsidRPr="00D8204A">
        <w:rPr>
          <w:rFonts w:ascii="Calibri" w:eastAsia="Times New Roman" w:hAnsi="Calibri" w:cs="Calibri"/>
          <w:color w:val="000000"/>
          <w:sz w:val="24"/>
          <w:szCs w:val="24"/>
        </w:rPr>
        <w:t> </w:t>
      </w:r>
      <w:r w:rsidRPr="00D8204A">
        <w:rPr>
          <w:rFonts w:ascii="GHEA Grapalat" w:eastAsia="Times New Roman" w:hAnsi="GHEA Grapalat" w:cs="Times New Roman"/>
          <w:b/>
          <w:bCs/>
          <w:i/>
          <w:iCs/>
          <w:color w:val="000000"/>
          <w:sz w:val="24"/>
          <w:szCs w:val="24"/>
        </w:rPr>
        <w:t>16.12.22</w:t>
      </w:r>
      <w:r w:rsidRPr="00D8204A">
        <w:rPr>
          <w:rFonts w:ascii="Calibri" w:eastAsia="Times New Roman" w:hAnsi="Calibri" w:cs="Calibri"/>
          <w:color w:val="000000"/>
          <w:sz w:val="24"/>
          <w:szCs w:val="24"/>
        </w:rPr>
        <w:t> </w:t>
      </w:r>
      <w:r w:rsidRPr="00D8204A">
        <w:rPr>
          <w:rFonts w:ascii="GHEA Grapalat" w:eastAsia="Times New Roman" w:hAnsi="GHEA Grapalat" w:cs="Times New Roman"/>
          <w:b/>
          <w:bCs/>
          <w:i/>
          <w:iCs/>
          <w:color w:val="000000"/>
          <w:sz w:val="24"/>
          <w:szCs w:val="24"/>
        </w:rPr>
        <w:t>ՀՕ-461-Ն)</w:t>
      </w:r>
    </w:p>
    <w:p w14:paraId="18E266D6"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b/>
          <w:bCs/>
          <w:i/>
          <w:iCs/>
          <w:color w:val="000000"/>
          <w:sz w:val="24"/>
          <w:szCs w:val="24"/>
        </w:rPr>
        <w:t>(14-րդ հոդվածը</w:t>
      </w:r>
      <w:r w:rsidRPr="00D8204A">
        <w:rPr>
          <w:rFonts w:ascii="Calibri" w:eastAsia="Times New Roman" w:hAnsi="Calibri" w:cs="Calibri"/>
          <w:b/>
          <w:bCs/>
          <w:i/>
          <w:iCs/>
          <w:color w:val="000000"/>
          <w:sz w:val="24"/>
          <w:szCs w:val="24"/>
        </w:rPr>
        <w:t> </w:t>
      </w:r>
      <w:r w:rsidRPr="00D8204A">
        <w:rPr>
          <w:rFonts w:ascii="GHEA Grapalat" w:eastAsia="Times New Roman" w:hAnsi="GHEA Grapalat" w:cs="Arial Unicode"/>
          <w:b/>
          <w:bCs/>
          <w:i/>
          <w:iCs/>
          <w:color w:val="000000"/>
          <w:sz w:val="24"/>
          <w:szCs w:val="24"/>
        </w:rPr>
        <w:t>լրաց</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փոփ</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խմբ</w:t>
      </w:r>
      <w:r w:rsidRPr="00D8204A">
        <w:rPr>
          <w:rFonts w:ascii="GHEA Grapalat" w:eastAsia="Times New Roman" w:hAnsi="GHEA Grapalat" w:cs="Times New Roman"/>
          <w:b/>
          <w:bCs/>
          <w:i/>
          <w:iCs/>
          <w:color w:val="000000"/>
          <w:sz w:val="24"/>
          <w:szCs w:val="24"/>
        </w:rPr>
        <w:t>.</w:t>
      </w:r>
      <w:r w:rsidRPr="00D8204A">
        <w:rPr>
          <w:rFonts w:ascii="Calibri" w:eastAsia="Times New Roman" w:hAnsi="Calibri" w:cs="Calibri"/>
          <w:b/>
          <w:bCs/>
          <w:i/>
          <w:iCs/>
          <w:color w:val="000000"/>
          <w:sz w:val="24"/>
          <w:szCs w:val="24"/>
        </w:rPr>
        <w:t> </w:t>
      </w:r>
      <w:r w:rsidRPr="00D8204A">
        <w:rPr>
          <w:rFonts w:ascii="GHEA Grapalat" w:eastAsia="Times New Roman" w:hAnsi="GHEA Grapalat" w:cs="Times New Roman"/>
          <w:b/>
          <w:bCs/>
          <w:i/>
          <w:iCs/>
          <w:color w:val="000000"/>
          <w:sz w:val="24"/>
          <w:szCs w:val="24"/>
        </w:rPr>
        <w:t xml:space="preserve">14.12.04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-131-</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փոփ</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խմբ</w:t>
      </w:r>
      <w:r w:rsidRPr="00D8204A">
        <w:rPr>
          <w:rFonts w:ascii="GHEA Grapalat" w:eastAsia="Times New Roman" w:hAnsi="GHEA Grapalat" w:cs="Times New Roman"/>
          <w:b/>
          <w:bCs/>
          <w:i/>
          <w:iCs/>
          <w:color w:val="000000"/>
          <w:sz w:val="24"/>
          <w:szCs w:val="24"/>
        </w:rPr>
        <w:t xml:space="preserve">. 24.10.06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-169-</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խմբ</w:t>
      </w:r>
      <w:r w:rsidRPr="00D8204A">
        <w:rPr>
          <w:rFonts w:ascii="GHEA Grapalat" w:eastAsia="Times New Roman" w:hAnsi="GHEA Grapalat" w:cs="Times New Roman"/>
          <w:b/>
          <w:bCs/>
          <w:i/>
          <w:iCs/>
          <w:color w:val="000000"/>
          <w:sz w:val="24"/>
          <w:szCs w:val="24"/>
        </w:rPr>
        <w:t xml:space="preserve">. 06.12.07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-288-</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փոփ</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խմբ</w:t>
      </w:r>
      <w:r w:rsidRPr="00D8204A">
        <w:rPr>
          <w:rFonts w:ascii="GHEA Grapalat" w:eastAsia="Times New Roman" w:hAnsi="GHEA Grapalat" w:cs="Times New Roman"/>
          <w:b/>
          <w:bCs/>
          <w:i/>
          <w:iCs/>
          <w:color w:val="000000"/>
          <w:sz w:val="24"/>
          <w:szCs w:val="24"/>
        </w:rPr>
        <w:t>.</w:t>
      </w:r>
      <w:r w:rsidRPr="00D8204A">
        <w:rPr>
          <w:rFonts w:ascii="Calibri" w:eastAsia="Times New Roman" w:hAnsi="Calibri" w:cs="Calibri"/>
          <w:b/>
          <w:bCs/>
          <w:i/>
          <w:iCs/>
          <w:color w:val="000000"/>
          <w:sz w:val="24"/>
          <w:szCs w:val="24"/>
        </w:rPr>
        <w:t> </w:t>
      </w:r>
      <w:r w:rsidRPr="00D8204A">
        <w:rPr>
          <w:rFonts w:ascii="GHEA Grapalat" w:eastAsia="Times New Roman" w:hAnsi="GHEA Grapalat" w:cs="Times New Roman"/>
          <w:b/>
          <w:bCs/>
          <w:i/>
          <w:iCs/>
          <w:color w:val="000000"/>
          <w:sz w:val="24"/>
          <w:szCs w:val="24"/>
        </w:rPr>
        <w:t xml:space="preserve">22.05.08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-45-</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08.12.11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-333-</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փոփ</w:t>
      </w:r>
      <w:r w:rsidRPr="00D8204A">
        <w:rPr>
          <w:rFonts w:ascii="GHEA Grapalat" w:eastAsia="Times New Roman" w:hAnsi="GHEA Grapalat" w:cs="Times New Roman"/>
          <w:b/>
          <w:bCs/>
          <w:i/>
          <w:iCs/>
          <w:color w:val="000000"/>
          <w:sz w:val="24"/>
          <w:szCs w:val="24"/>
        </w:rPr>
        <w:t xml:space="preserve">. 19.05.14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-35-</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փոփ</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լրաց</w:t>
      </w:r>
      <w:r w:rsidRPr="00D8204A">
        <w:rPr>
          <w:rFonts w:ascii="GHEA Grapalat" w:eastAsia="Times New Roman" w:hAnsi="GHEA Grapalat" w:cs="Times New Roman"/>
          <w:b/>
          <w:bCs/>
          <w:i/>
          <w:iCs/>
          <w:color w:val="000000"/>
          <w:sz w:val="24"/>
          <w:szCs w:val="24"/>
        </w:rPr>
        <w:t xml:space="preserve">.17.12.14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-218-</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փոփ</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խմբ</w:t>
      </w:r>
      <w:r w:rsidRPr="00D8204A">
        <w:rPr>
          <w:rFonts w:ascii="GHEA Grapalat" w:eastAsia="Times New Roman" w:hAnsi="GHEA Grapalat" w:cs="Times New Roman"/>
          <w:b/>
          <w:bCs/>
          <w:i/>
          <w:iCs/>
          <w:color w:val="000000"/>
          <w:sz w:val="24"/>
          <w:szCs w:val="24"/>
        </w:rPr>
        <w:t xml:space="preserve">. 16.12.16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-215-</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փոփ</w:t>
      </w:r>
      <w:r w:rsidRPr="00D8204A">
        <w:rPr>
          <w:rFonts w:ascii="GHEA Grapalat" w:eastAsia="Times New Roman" w:hAnsi="GHEA Grapalat" w:cs="Times New Roman"/>
          <w:b/>
          <w:bCs/>
          <w:i/>
          <w:iCs/>
          <w:color w:val="000000"/>
          <w:sz w:val="24"/>
          <w:szCs w:val="24"/>
        </w:rPr>
        <w:t xml:space="preserve">. 23.03.18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-273-Ն, 31.05.19 ՀՕ-49-Ն, լրաց. 03.06.20 ՀՕ-296-Ն, փոփ., լրաց., խմբ.</w:t>
      </w:r>
      <w:r w:rsidRPr="00D8204A">
        <w:rPr>
          <w:rFonts w:ascii="Calibri" w:eastAsia="Times New Roman" w:hAnsi="Calibri" w:cs="Calibri"/>
          <w:b/>
          <w:bCs/>
          <w:i/>
          <w:iCs/>
          <w:color w:val="000000"/>
          <w:sz w:val="24"/>
          <w:szCs w:val="24"/>
        </w:rPr>
        <w:t> </w:t>
      </w:r>
      <w:r w:rsidRPr="00D8204A">
        <w:rPr>
          <w:rFonts w:ascii="GHEA Grapalat" w:eastAsia="Times New Roman" w:hAnsi="GHEA Grapalat" w:cs="Times New Roman"/>
          <w:b/>
          <w:bCs/>
          <w:i/>
          <w:iCs/>
          <w:color w:val="000000"/>
          <w:sz w:val="24"/>
          <w:szCs w:val="24"/>
        </w:rPr>
        <w:t xml:space="preserve">16.12.22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-461-</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փոփ</w:t>
      </w:r>
      <w:r w:rsidRPr="00D8204A">
        <w:rPr>
          <w:rFonts w:ascii="GHEA Grapalat" w:eastAsia="Times New Roman" w:hAnsi="GHEA Grapalat" w:cs="Times New Roman"/>
          <w:b/>
          <w:bCs/>
          <w:i/>
          <w:iCs/>
          <w:color w:val="000000"/>
          <w:sz w:val="24"/>
          <w:szCs w:val="24"/>
        </w:rPr>
        <w:t>.</w:t>
      </w:r>
      <w:r w:rsidRPr="00D8204A">
        <w:rPr>
          <w:rFonts w:ascii="Calibri" w:eastAsia="Times New Roman" w:hAnsi="Calibri" w:cs="Calibri"/>
          <w:b/>
          <w:bCs/>
          <w:i/>
          <w:iCs/>
          <w:color w:val="000000"/>
          <w:sz w:val="24"/>
          <w:szCs w:val="24"/>
        </w:rPr>
        <w:t> </w:t>
      </w:r>
      <w:r w:rsidRPr="00D8204A">
        <w:rPr>
          <w:rFonts w:ascii="GHEA Grapalat" w:eastAsia="Times New Roman" w:hAnsi="GHEA Grapalat" w:cs="Times New Roman"/>
          <w:b/>
          <w:bCs/>
          <w:i/>
          <w:iCs/>
          <w:color w:val="000000"/>
          <w:sz w:val="24"/>
          <w:szCs w:val="24"/>
        </w:rPr>
        <w:t>21.04.23</w:t>
      </w:r>
      <w:r w:rsidRPr="00D8204A">
        <w:rPr>
          <w:rFonts w:ascii="Calibri" w:eastAsia="Times New Roman" w:hAnsi="Calibri" w:cs="Calibri"/>
          <w:b/>
          <w:bCs/>
          <w:i/>
          <w:iCs/>
          <w:color w:val="000000"/>
          <w:sz w:val="24"/>
          <w:szCs w:val="24"/>
        </w:rPr>
        <w:t>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-135-</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փոփ</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լրաց</w:t>
      </w:r>
      <w:r w:rsidRPr="00D8204A">
        <w:rPr>
          <w:rFonts w:ascii="GHEA Grapalat" w:eastAsia="Times New Roman" w:hAnsi="GHEA Grapalat" w:cs="Times New Roman"/>
          <w:b/>
          <w:bCs/>
          <w:i/>
          <w:iCs/>
          <w:color w:val="000000"/>
          <w:sz w:val="24"/>
          <w:szCs w:val="24"/>
        </w:rPr>
        <w:t xml:space="preserve">. 26.06.23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-246-</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w:t>
      </w:r>
      <w:r w:rsidRPr="00D8204A">
        <w:rPr>
          <w:rFonts w:ascii="Calibri" w:eastAsia="Times New Roman" w:hAnsi="Calibri" w:cs="Calibri"/>
          <w:b/>
          <w:bCs/>
          <w:i/>
          <w:iCs/>
          <w:color w:val="000000"/>
          <w:sz w:val="24"/>
          <w:szCs w:val="24"/>
        </w:rPr>
        <w:t> </w:t>
      </w:r>
      <w:r w:rsidRPr="00D8204A">
        <w:rPr>
          <w:rFonts w:ascii="GHEA Grapalat" w:eastAsia="Times New Roman" w:hAnsi="GHEA Grapalat" w:cs="Arial Unicode"/>
          <w:b/>
          <w:bCs/>
          <w:i/>
          <w:iCs/>
          <w:color w:val="000000"/>
          <w:sz w:val="24"/>
          <w:szCs w:val="24"/>
        </w:rPr>
        <w:t>խմբ</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փոփ</w:t>
      </w:r>
      <w:r w:rsidRPr="00D8204A">
        <w:rPr>
          <w:rFonts w:ascii="GHEA Grapalat" w:eastAsia="Times New Roman" w:hAnsi="GHEA Grapalat" w:cs="Times New Roman"/>
          <w:b/>
          <w:bCs/>
          <w:i/>
          <w:iCs/>
          <w:color w:val="000000"/>
          <w:sz w:val="24"/>
          <w:szCs w:val="24"/>
        </w:rPr>
        <w:t>.</w:t>
      </w:r>
      <w:r w:rsidRPr="00D8204A">
        <w:rPr>
          <w:rFonts w:ascii="Calibri" w:eastAsia="Times New Roman" w:hAnsi="Calibri" w:cs="Calibri"/>
          <w:b/>
          <w:bCs/>
          <w:i/>
          <w:iCs/>
          <w:color w:val="000000"/>
          <w:sz w:val="24"/>
          <w:szCs w:val="24"/>
        </w:rPr>
        <w:t> </w:t>
      </w:r>
      <w:r w:rsidRPr="00D8204A">
        <w:rPr>
          <w:rFonts w:ascii="GHEA Grapalat" w:eastAsia="Times New Roman" w:hAnsi="GHEA Grapalat" w:cs="Times New Roman"/>
          <w:b/>
          <w:bCs/>
          <w:i/>
          <w:iCs/>
          <w:color w:val="000000"/>
          <w:sz w:val="24"/>
          <w:szCs w:val="24"/>
        </w:rPr>
        <w:t xml:space="preserve">24.10.24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-400-</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փոփ</w:t>
      </w:r>
      <w:r w:rsidRPr="00D8204A">
        <w:rPr>
          <w:rFonts w:ascii="GHEA Grapalat" w:eastAsia="Times New Roman" w:hAnsi="GHEA Grapalat" w:cs="Times New Roman"/>
          <w:b/>
          <w:bCs/>
          <w:i/>
          <w:iCs/>
          <w:color w:val="000000"/>
          <w:sz w:val="24"/>
          <w:szCs w:val="24"/>
        </w:rPr>
        <w:t xml:space="preserve">. 24.10.24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-434-</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w:t>
      </w:r>
    </w:p>
    <w:p w14:paraId="408FE2F4"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b/>
          <w:bCs/>
          <w:i/>
          <w:iCs/>
          <w:color w:val="000000"/>
          <w:sz w:val="24"/>
          <w:szCs w:val="24"/>
        </w:rPr>
        <w:t>(16.12.22</w:t>
      </w:r>
      <w:r w:rsidRPr="00D8204A">
        <w:rPr>
          <w:rFonts w:ascii="Calibri" w:eastAsia="Times New Roman" w:hAnsi="Calibri" w:cs="Calibri"/>
          <w:b/>
          <w:bCs/>
          <w:i/>
          <w:iCs/>
          <w:color w:val="000000"/>
          <w:sz w:val="24"/>
          <w:szCs w:val="24"/>
        </w:rPr>
        <w:t> </w:t>
      </w:r>
      <w:hyperlink r:id="rId7" w:history="1">
        <w:r w:rsidRPr="00D8204A">
          <w:rPr>
            <w:rFonts w:ascii="GHEA Grapalat" w:eastAsia="Times New Roman" w:hAnsi="GHEA Grapalat" w:cs="Times New Roman"/>
            <w:b/>
            <w:bCs/>
            <w:i/>
            <w:iCs/>
            <w:color w:val="0000FF"/>
            <w:sz w:val="24"/>
            <w:szCs w:val="24"/>
            <w:u w:val="single"/>
          </w:rPr>
          <w:t>ՀՕ-461-Ն</w:t>
        </w:r>
      </w:hyperlink>
      <w:r w:rsidRPr="00D8204A">
        <w:rPr>
          <w:rFonts w:ascii="Calibri" w:eastAsia="Times New Roman" w:hAnsi="Calibri" w:cs="Calibri"/>
          <w:b/>
          <w:bCs/>
          <w:i/>
          <w:iCs/>
          <w:color w:val="000000"/>
          <w:sz w:val="24"/>
          <w:szCs w:val="24"/>
        </w:rPr>
        <w:t> </w:t>
      </w:r>
      <w:r w:rsidRPr="00D8204A">
        <w:rPr>
          <w:rFonts w:ascii="GHEA Grapalat" w:eastAsia="Times New Roman" w:hAnsi="GHEA Grapalat" w:cs="Arial Unicode"/>
          <w:b/>
          <w:bCs/>
          <w:i/>
          <w:iCs/>
          <w:color w:val="000000"/>
          <w:sz w:val="24"/>
          <w:szCs w:val="24"/>
        </w:rPr>
        <w:t>օրենքն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ունի</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եզրափակիչ</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մաս</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և</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անցումային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դրույթներ</w:t>
      </w:r>
      <w:r w:rsidRPr="00D8204A">
        <w:rPr>
          <w:rFonts w:ascii="GHEA Grapalat" w:eastAsia="Times New Roman" w:hAnsi="GHEA Grapalat" w:cs="Times New Roman"/>
          <w:b/>
          <w:bCs/>
          <w:i/>
          <w:iCs/>
          <w:color w:val="000000"/>
          <w:sz w:val="24"/>
          <w:szCs w:val="24"/>
        </w:rPr>
        <w:t>)</w:t>
      </w:r>
    </w:p>
    <w:p w14:paraId="6B0281DB"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b/>
          <w:bCs/>
          <w:i/>
          <w:iCs/>
          <w:color w:val="000000"/>
          <w:sz w:val="24"/>
          <w:szCs w:val="24"/>
        </w:rPr>
        <w:t>(21.04.23</w:t>
      </w:r>
      <w:r w:rsidRPr="00D8204A">
        <w:rPr>
          <w:rFonts w:ascii="Calibri" w:eastAsia="Times New Roman" w:hAnsi="Calibri" w:cs="Calibri"/>
          <w:b/>
          <w:bCs/>
          <w:i/>
          <w:iCs/>
          <w:color w:val="000000"/>
          <w:sz w:val="24"/>
          <w:szCs w:val="24"/>
        </w:rPr>
        <w:t> </w:t>
      </w:r>
      <w:hyperlink r:id="rId8" w:history="1">
        <w:r w:rsidRPr="00D8204A">
          <w:rPr>
            <w:rFonts w:ascii="GHEA Grapalat" w:eastAsia="Times New Roman" w:hAnsi="GHEA Grapalat" w:cs="Times New Roman"/>
            <w:b/>
            <w:bCs/>
            <w:i/>
            <w:iCs/>
            <w:color w:val="0000FF"/>
            <w:sz w:val="24"/>
            <w:szCs w:val="24"/>
            <w:u w:val="single"/>
          </w:rPr>
          <w:t>ՀՕ-135-Ն</w:t>
        </w:r>
      </w:hyperlink>
      <w:r w:rsidRPr="00D8204A">
        <w:rPr>
          <w:rFonts w:ascii="Calibri" w:eastAsia="Times New Roman" w:hAnsi="Calibri" w:cs="Calibri"/>
          <w:b/>
          <w:bCs/>
          <w:i/>
          <w:iCs/>
          <w:color w:val="000000"/>
          <w:sz w:val="24"/>
          <w:szCs w:val="24"/>
        </w:rPr>
        <w:t> </w:t>
      </w:r>
      <w:r w:rsidRPr="00D8204A">
        <w:rPr>
          <w:rFonts w:ascii="GHEA Grapalat" w:eastAsia="Times New Roman" w:hAnsi="GHEA Grapalat" w:cs="Arial Unicode"/>
          <w:b/>
          <w:bCs/>
          <w:i/>
          <w:iCs/>
          <w:color w:val="000000"/>
          <w:sz w:val="24"/>
          <w:szCs w:val="24"/>
        </w:rPr>
        <w:t>օրենքն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ունի</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եզրափակիչ</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մաս</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և</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անցումային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դրույթներ</w:t>
      </w:r>
      <w:r w:rsidRPr="00D8204A">
        <w:rPr>
          <w:rFonts w:ascii="GHEA Grapalat" w:eastAsia="Times New Roman" w:hAnsi="GHEA Grapalat" w:cs="Times New Roman"/>
          <w:b/>
          <w:bCs/>
          <w:i/>
          <w:iCs/>
          <w:color w:val="000000"/>
          <w:sz w:val="24"/>
          <w:szCs w:val="24"/>
        </w:rPr>
        <w:t>)</w:t>
      </w:r>
    </w:p>
    <w:p w14:paraId="5A3C98E1"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b/>
          <w:bCs/>
          <w:i/>
          <w:iCs/>
          <w:color w:val="000000"/>
          <w:sz w:val="24"/>
          <w:szCs w:val="24"/>
        </w:rPr>
        <w:lastRenderedPageBreak/>
        <w:t>(26.06.23</w:t>
      </w:r>
      <w:r w:rsidRPr="00D8204A">
        <w:rPr>
          <w:rFonts w:ascii="Calibri" w:eastAsia="Times New Roman" w:hAnsi="Calibri" w:cs="Calibri"/>
          <w:b/>
          <w:bCs/>
          <w:i/>
          <w:iCs/>
          <w:color w:val="000000"/>
          <w:sz w:val="24"/>
          <w:szCs w:val="24"/>
        </w:rPr>
        <w:t> </w:t>
      </w:r>
      <w:hyperlink r:id="rId9" w:history="1">
        <w:r w:rsidRPr="00D8204A">
          <w:rPr>
            <w:rFonts w:ascii="GHEA Grapalat" w:eastAsia="Times New Roman" w:hAnsi="GHEA Grapalat" w:cs="Times New Roman"/>
            <w:b/>
            <w:bCs/>
            <w:i/>
            <w:iCs/>
            <w:color w:val="0000FF"/>
            <w:sz w:val="24"/>
            <w:szCs w:val="24"/>
            <w:u w:val="single"/>
          </w:rPr>
          <w:t>ՀՕ-246-Ն</w:t>
        </w:r>
      </w:hyperlink>
      <w:r w:rsidRPr="00D8204A">
        <w:rPr>
          <w:rFonts w:ascii="Calibri" w:eastAsia="Times New Roman" w:hAnsi="Calibri" w:cs="Calibri"/>
          <w:b/>
          <w:bCs/>
          <w:i/>
          <w:iCs/>
          <w:color w:val="000000"/>
          <w:sz w:val="24"/>
          <w:szCs w:val="24"/>
        </w:rPr>
        <w:t> </w:t>
      </w:r>
      <w:r w:rsidRPr="00D8204A">
        <w:rPr>
          <w:rFonts w:ascii="GHEA Grapalat" w:eastAsia="Times New Roman" w:hAnsi="GHEA Grapalat" w:cs="Arial Unicode"/>
          <w:b/>
          <w:bCs/>
          <w:i/>
          <w:iCs/>
          <w:color w:val="000000"/>
          <w:sz w:val="24"/>
          <w:szCs w:val="24"/>
        </w:rPr>
        <w:t>օրենքն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ունի</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եզրափակիչ</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մաս</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և</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անցումային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դրույթներ</w:t>
      </w:r>
      <w:r w:rsidRPr="00D8204A">
        <w:rPr>
          <w:rFonts w:ascii="GHEA Grapalat" w:eastAsia="Times New Roman" w:hAnsi="GHEA Grapalat" w:cs="Times New Roman"/>
          <w:b/>
          <w:bCs/>
          <w:i/>
          <w:iCs/>
          <w:color w:val="000000"/>
          <w:sz w:val="24"/>
          <w:szCs w:val="24"/>
        </w:rPr>
        <w:t>)</w:t>
      </w:r>
    </w:p>
    <w:p w14:paraId="61C1E659"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b/>
          <w:bCs/>
          <w:i/>
          <w:iCs/>
          <w:color w:val="000000"/>
          <w:sz w:val="24"/>
          <w:szCs w:val="24"/>
        </w:rPr>
        <w:t>(24.10.24</w:t>
      </w:r>
      <w:r w:rsidRPr="00D8204A">
        <w:rPr>
          <w:rFonts w:ascii="Calibri" w:eastAsia="Times New Roman" w:hAnsi="Calibri" w:cs="Calibri"/>
          <w:b/>
          <w:bCs/>
          <w:i/>
          <w:iCs/>
          <w:color w:val="000000"/>
          <w:sz w:val="24"/>
          <w:szCs w:val="24"/>
        </w:rPr>
        <w:t> </w:t>
      </w:r>
      <w:hyperlink r:id="rId10" w:history="1">
        <w:r w:rsidRPr="00D8204A">
          <w:rPr>
            <w:rFonts w:ascii="GHEA Grapalat" w:eastAsia="Times New Roman" w:hAnsi="GHEA Grapalat" w:cs="Times New Roman"/>
            <w:b/>
            <w:bCs/>
            <w:i/>
            <w:iCs/>
            <w:sz w:val="24"/>
            <w:szCs w:val="24"/>
          </w:rPr>
          <w:t>ՀՕ-400-Ն</w:t>
        </w:r>
      </w:hyperlink>
      <w:r w:rsidRPr="00D8204A">
        <w:rPr>
          <w:rFonts w:ascii="Calibri" w:eastAsia="Times New Roman" w:hAnsi="Calibri" w:cs="Calibri"/>
          <w:b/>
          <w:bCs/>
          <w:i/>
          <w:iCs/>
          <w:color w:val="000000"/>
          <w:sz w:val="24"/>
          <w:szCs w:val="24"/>
        </w:rPr>
        <w:t> </w:t>
      </w:r>
      <w:r w:rsidRPr="00D8204A">
        <w:rPr>
          <w:rFonts w:ascii="GHEA Grapalat" w:eastAsia="Times New Roman" w:hAnsi="GHEA Grapalat" w:cs="Arial Unicode"/>
          <w:b/>
          <w:bCs/>
          <w:i/>
          <w:iCs/>
          <w:color w:val="000000"/>
          <w:sz w:val="24"/>
          <w:szCs w:val="24"/>
        </w:rPr>
        <w:t>օրենքն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ունի</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անցումային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դրույթ</w:t>
      </w:r>
      <w:r w:rsidRPr="00D8204A">
        <w:rPr>
          <w:rFonts w:ascii="GHEA Grapalat" w:eastAsia="Times New Roman" w:hAnsi="GHEA Grapalat" w:cs="Times New Roman"/>
          <w:b/>
          <w:bCs/>
          <w:i/>
          <w:iCs/>
          <w:color w:val="000000"/>
          <w:sz w:val="24"/>
          <w:szCs w:val="24"/>
        </w:rPr>
        <w:t>)</w:t>
      </w:r>
    </w:p>
    <w:p w14:paraId="66AED2C6"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p>
    <w:p w14:paraId="5BD8EC17" w14:textId="77777777" w:rsidR="00D8204A" w:rsidRPr="00D8204A" w:rsidRDefault="00D8204A" w:rsidP="00D8204A">
      <w:pPr>
        <w:jc w:val="both"/>
        <w:rPr>
          <w:rFonts w:ascii="GHEA Grapalat" w:hAnsi="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8204A" w:rsidRPr="00D8204A" w14:paraId="5DC89F18" w14:textId="77777777" w:rsidTr="00D8204A">
        <w:trPr>
          <w:tblCellSpacing w:w="0" w:type="dxa"/>
        </w:trPr>
        <w:tc>
          <w:tcPr>
            <w:tcW w:w="2025" w:type="dxa"/>
            <w:shd w:val="clear" w:color="auto" w:fill="FFFFFF"/>
            <w:hideMark/>
          </w:tcPr>
          <w:p w14:paraId="2BE6195B" w14:textId="77777777" w:rsidR="00D8204A" w:rsidRPr="00D8204A" w:rsidRDefault="00D8204A" w:rsidP="00D8204A">
            <w:pPr>
              <w:spacing w:before="100" w:beforeAutospacing="1" w:after="100" w:afterAutospacing="1" w:line="240" w:lineRule="auto"/>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b/>
                <w:bCs/>
                <w:color w:val="000000"/>
                <w:sz w:val="24"/>
                <w:szCs w:val="24"/>
              </w:rPr>
              <w:t>Հոդված 15.</w:t>
            </w:r>
          </w:p>
        </w:tc>
        <w:tc>
          <w:tcPr>
            <w:tcW w:w="0" w:type="auto"/>
            <w:shd w:val="clear" w:color="auto" w:fill="FFFFFF"/>
            <w:vAlign w:val="center"/>
            <w:hideMark/>
          </w:tcPr>
          <w:p w14:paraId="35677A39" w14:textId="77777777" w:rsidR="00D8204A" w:rsidRPr="00D8204A" w:rsidRDefault="00D8204A" w:rsidP="00D8204A">
            <w:pPr>
              <w:spacing w:after="0" w:line="240" w:lineRule="auto"/>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b/>
                <w:bCs/>
                <w:color w:val="000000"/>
                <w:sz w:val="24"/>
                <w:szCs w:val="24"/>
              </w:rPr>
              <w:t>Ոստիկանության ծառայողների ատեստավորումը</w:t>
            </w:r>
          </w:p>
        </w:tc>
      </w:tr>
    </w:tbl>
    <w:p w14:paraId="748C3302" w14:textId="77777777" w:rsidR="00D8204A" w:rsidRPr="00D8204A" w:rsidRDefault="00D8204A" w:rsidP="00D8204A">
      <w:pPr>
        <w:spacing w:after="0" w:line="240" w:lineRule="auto"/>
        <w:ind w:firstLine="375"/>
        <w:jc w:val="both"/>
        <w:rPr>
          <w:rFonts w:ascii="GHEA Grapalat" w:eastAsia="Times New Roman" w:hAnsi="GHEA Grapalat" w:cs="Times New Roman"/>
          <w:b/>
          <w:bCs/>
          <w:i/>
          <w:iCs/>
          <w:color w:val="000000"/>
          <w:sz w:val="24"/>
          <w:szCs w:val="24"/>
          <w:shd w:val="clear" w:color="auto" w:fill="FFFFFF"/>
        </w:rPr>
      </w:pPr>
      <w:r w:rsidRPr="00D8204A">
        <w:rPr>
          <w:rFonts w:ascii="GHEA Grapalat" w:eastAsia="Times New Roman" w:hAnsi="GHEA Grapalat" w:cs="Times New Roman"/>
          <w:b/>
          <w:bCs/>
          <w:i/>
          <w:iCs/>
          <w:color w:val="000000"/>
          <w:sz w:val="24"/>
          <w:szCs w:val="24"/>
          <w:shd w:val="clear" w:color="auto" w:fill="FFFFFF"/>
        </w:rPr>
        <w:t>վերնագիրը խմբ. 21.04.23 ՀՕ-135-Ն)</w:t>
      </w:r>
    </w:p>
    <w:p w14:paraId="418DC505" w14:textId="77777777" w:rsidR="00D8204A" w:rsidRPr="00D8204A" w:rsidRDefault="00D8204A" w:rsidP="00D8204A">
      <w:pPr>
        <w:shd w:val="clear" w:color="auto" w:fill="FFFFFF"/>
        <w:spacing w:after="0" w:line="240" w:lineRule="auto"/>
        <w:jc w:val="both"/>
        <w:rPr>
          <w:rFonts w:ascii="GHEA Grapalat" w:eastAsia="Times New Roman" w:hAnsi="GHEA Grapalat" w:cs="Times New Roman"/>
          <w:color w:val="000000"/>
          <w:sz w:val="24"/>
          <w:szCs w:val="24"/>
        </w:rPr>
      </w:pPr>
      <w:r w:rsidRPr="00D8204A">
        <w:rPr>
          <w:rFonts w:ascii="Calibri" w:eastAsia="Times New Roman" w:hAnsi="Calibri" w:cs="Calibri"/>
          <w:color w:val="000000"/>
          <w:sz w:val="24"/>
          <w:szCs w:val="24"/>
        </w:rPr>
        <w:t> </w:t>
      </w:r>
    </w:p>
    <w:p w14:paraId="76CC1CDE"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1. Ոստիկանության պետի տեղակալների, ոստիկանության գլխավոր, ավագ, միջին և կրտսեր խմբերի պաշտոն զբաղեցնող ծառայողների ատեստավորումն անցկացվում է՝</w:t>
      </w:r>
    </w:p>
    <w:p w14:paraId="0F7C5881"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1) զբաղեցրած պաշտոնին համապատասխանությունն ստուգելու և հավելավճար հաշվարկելու կամ զբաղեցրած պաշտոնին համապատասխանությունն ստուգելու և հավելավճարի հաշվարկումը շարունակելու նպատակով.</w:t>
      </w:r>
    </w:p>
    <w:p w14:paraId="305BF70D"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2) ոստիկանությունում զբաղեցրած պաշտոնին հավասարազոր այլ պաշտոնի կամ առաջխաղացման կարգով այլ պաշտոնի նշանակվելու և այդ պաշտոնին համապատասխանող հավելավճար հաշվարկելու նպատակով:</w:t>
      </w:r>
    </w:p>
    <w:p w14:paraId="53216B50"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2. Ոստիկանության ծառայողի ցանկությամբ սույն հոդվածի 1-ին մասի 1-ին կետով նախատեսված ատեստավորմանը կարող է նախորդել նրա վերապատրաստումը: Ոստիկանության ծառայողը մինչև ատեստավորումն իրավունք ունի մեկ անգամ անցնելու վերապատրաստում: Ատեստավորման նպատակով վերապատրաստումն անցկացվում է միայն առաջին անգամ ատեստավորման համար:</w:t>
      </w:r>
    </w:p>
    <w:p w14:paraId="441EC1BE"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3. Ոստիկանությունում զբաղեցրած պաշտոնին հավասարազոր այլ պաշտոնի կամ առաջխաղացման կարգով այլ պաշտոնի նշանակվելու համար ոստիկանության ծառայողի ատեստավորումն իրականացվում է վերապատրաստումից հետո:</w:t>
      </w:r>
    </w:p>
    <w:p w14:paraId="6AFB5C27"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4. Հաստիքների կրճատման, կառուցվածքային փոփոխության դեպքում ոստիկանությունում այլ պաշտոնի նշանակվելիս, այդ թվում՝ պաշտոնի մեկ աստիճանով իջեցման դեպքում, ինչպես նաև ծառայության այլ վայր հավասարազոր պաշտոնի փոխադրվող ոստիկանության ծառայողները ատեստավորման ենթակա չեն, իսկ ատեստավորված ոստիկանության ծառայողները պահպանում են ատեստավորման արդյունքները, բացառությամբ սույն հոդվածի 9-րդ մասով նախատեսված ժամկետը լրանալու դեպքերի: Սույն օրենքի 14.1-ին հոդվածի համաձայն՝ ոստիկանությունում թափուր պաշտոն զբաղեցնելու համար անցկացվող մրցույթի արդյունքներով պաշտոնի նշանակված ոստիկանության ծառայողը ենթակա չէ սույն հոդվածի 1-ին մասի 2-րդ կետով նախատեսված ատեստավորման: Այդ դեպքում ոստիկանության ծառայողը պարտավոր է մասնակցել զբաղեցրած պաշտոնին համապատասխանությունն ստուգելու և հավելավճար հաշվարկելու նպատակով անցկացվող ատեստավորմանը՝ սույն հոդվածով սահմանված կարգով:</w:t>
      </w:r>
    </w:p>
    <w:p w14:paraId="480B44F8"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 xml:space="preserve">5. Ոստիկանության ծառայողների </w:t>
      </w:r>
      <w:r w:rsidRPr="004B6F6C">
        <w:rPr>
          <w:rFonts w:ascii="GHEA Grapalat" w:eastAsia="Times New Roman" w:hAnsi="GHEA Grapalat" w:cs="Times New Roman"/>
          <w:color w:val="000000"/>
          <w:sz w:val="24"/>
          <w:szCs w:val="24"/>
        </w:rPr>
        <w:t>ատեստավորման</w:t>
      </w:r>
      <w:r w:rsidRPr="004B6F6C">
        <w:rPr>
          <w:rFonts w:ascii="Calibri" w:eastAsia="Times New Roman" w:hAnsi="Calibri" w:cs="Calibri"/>
          <w:sz w:val="24"/>
          <w:szCs w:val="24"/>
        </w:rPr>
        <w:t> </w:t>
      </w:r>
      <w:r w:rsidR="004B6F6C" w:rsidRPr="004B6F6C">
        <w:rPr>
          <w:rFonts w:ascii="GHEA Grapalat" w:eastAsia="Times New Roman" w:hAnsi="GHEA Grapalat" w:cs="Calibri"/>
          <w:sz w:val="24"/>
          <w:szCs w:val="24"/>
        </w:rPr>
        <w:t>կարգը</w:t>
      </w:r>
      <w:r w:rsidRPr="004B6F6C">
        <w:rPr>
          <w:rFonts w:ascii="Calibri" w:eastAsia="Times New Roman" w:hAnsi="Calibri" w:cs="Calibri"/>
          <w:color w:val="000000"/>
          <w:sz w:val="24"/>
          <w:szCs w:val="24"/>
        </w:rPr>
        <w:t> </w:t>
      </w:r>
      <w:r w:rsidRPr="004B6F6C">
        <w:rPr>
          <w:rFonts w:ascii="GHEA Grapalat" w:eastAsia="Times New Roman" w:hAnsi="GHEA Grapalat" w:cs="Arial Unicode"/>
          <w:color w:val="000000"/>
          <w:sz w:val="24"/>
          <w:szCs w:val="24"/>
        </w:rPr>
        <w:t>սահմանվում</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է</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Կառավարության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որոշմամբ</w:t>
      </w:r>
      <w:r w:rsidRPr="00D8204A">
        <w:rPr>
          <w:rFonts w:ascii="GHEA Grapalat" w:eastAsia="Times New Roman" w:hAnsi="GHEA Grapalat" w:cs="Times New Roman"/>
          <w:color w:val="000000"/>
          <w:sz w:val="24"/>
          <w:szCs w:val="24"/>
        </w:rPr>
        <w:t>:</w:t>
      </w:r>
    </w:p>
    <w:p w14:paraId="7361C139"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6. Ատեստավորման անցկացման նպատակով Լիազոր մարմնի ղեկավարի հրամանով ստեղծվում է (են) ատեստավորման հանձնաժողով (հանձնաժողովներ):</w:t>
      </w:r>
    </w:p>
    <w:p w14:paraId="083E8D77" w14:textId="5CB865A8" w:rsidR="00D8204A" w:rsidRPr="0071743A" w:rsidRDefault="00D8204A" w:rsidP="00D8204A">
      <w:pPr>
        <w:shd w:val="clear" w:color="auto" w:fill="FFFFFF"/>
        <w:spacing w:after="0" w:line="240" w:lineRule="auto"/>
        <w:ind w:firstLine="375"/>
        <w:jc w:val="both"/>
        <w:rPr>
          <w:rFonts w:ascii="GHEA Grapalat" w:eastAsia="Times New Roman" w:hAnsi="GHEA Grapalat" w:cs="Times New Roman"/>
          <w:sz w:val="24"/>
          <w:szCs w:val="24"/>
        </w:rPr>
      </w:pPr>
      <w:r w:rsidRPr="0071743A">
        <w:rPr>
          <w:rFonts w:ascii="GHEA Grapalat" w:eastAsia="Times New Roman" w:hAnsi="GHEA Grapalat" w:cs="Times New Roman"/>
          <w:sz w:val="24"/>
          <w:szCs w:val="24"/>
        </w:rPr>
        <w:lastRenderedPageBreak/>
        <w:t xml:space="preserve">7. Ոստիկանությունում առաջին անգամ պաշտոնի նշանակված ծառայողը ենթակա է ատեստավորման ոչ շուտ, քան պաշտոնի նշանակվելուց </w:t>
      </w:r>
      <w:r w:rsidRPr="0071743A">
        <w:rPr>
          <w:rFonts w:ascii="GHEA Grapalat" w:eastAsia="Times New Roman" w:hAnsi="GHEA Grapalat" w:cs="Times New Roman"/>
          <w:strike/>
          <w:color w:val="ED0000"/>
          <w:sz w:val="24"/>
          <w:szCs w:val="24"/>
        </w:rPr>
        <w:t>վեց</w:t>
      </w:r>
      <w:r w:rsidRPr="0071743A">
        <w:rPr>
          <w:rFonts w:ascii="GHEA Grapalat" w:eastAsia="Times New Roman" w:hAnsi="GHEA Grapalat" w:cs="Times New Roman"/>
          <w:sz w:val="24"/>
          <w:szCs w:val="24"/>
        </w:rPr>
        <w:t xml:space="preserve"> </w:t>
      </w:r>
      <w:r w:rsidR="0071743A" w:rsidRPr="0071743A">
        <w:rPr>
          <w:rFonts w:ascii="GHEA Grapalat" w:eastAsia="Times New Roman" w:hAnsi="GHEA Grapalat" w:cs="Times New Roman"/>
          <w:color w:val="ED0000"/>
          <w:sz w:val="24"/>
          <w:szCs w:val="24"/>
        </w:rPr>
        <w:t>երկու</w:t>
      </w:r>
      <w:r w:rsidR="0071743A">
        <w:rPr>
          <w:rFonts w:ascii="GHEA Grapalat" w:eastAsia="Times New Roman" w:hAnsi="GHEA Grapalat" w:cs="Times New Roman"/>
          <w:sz w:val="24"/>
          <w:szCs w:val="24"/>
        </w:rPr>
        <w:t xml:space="preserve"> </w:t>
      </w:r>
      <w:r w:rsidRPr="0071743A">
        <w:rPr>
          <w:rFonts w:ascii="GHEA Grapalat" w:eastAsia="Times New Roman" w:hAnsi="GHEA Grapalat" w:cs="Times New Roman"/>
          <w:sz w:val="24"/>
          <w:szCs w:val="24"/>
        </w:rPr>
        <w:t xml:space="preserve">ամիս անց: Նա սույն հոդվածի 1-ին մասի 1-ին կետով նախատեսված ատեստավորմանը պարտավոր է մասնակցել </w:t>
      </w:r>
      <w:r w:rsidRPr="0071743A">
        <w:rPr>
          <w:rFonts w:ascii="GHEA Grapalat" w:eastAsia="Times New Roman" w:hAnsi="GHEA Grapalat" w:cs="Times New Roman"/>
          <w:strike/>
          <w:color w:val="ED0000"/>
          <w:sz w:val="24"/>
          <w:szCs w:val="24"/>
        </w:rPr>
        <w:t>վեցամսյա</w:t>
      </w:r>
      <w:r w:rsidRPr="0071743A">
        <w:rPr>
          <w:rFonts w:ascii="GHEA Grapalat" w:eastAsia="Times New Roman" w:hAnsi="GHEA Grapalat" w:cs="Times New Roman"/>
          <w:sz w:val="24"/>
          <w:szCs w:val="24"/>
        </w:rPr>
        <w:t xml:space="preserve"> </w:t>
      </w:r>
      <w:r w:rsidR="0071743A" w:rsidRPr="0071743A">
        <w:rPr>
          <w:rFonts w:ascii="GHEA Grapalat" w:eastAsia="Times New Roman" w:hAnsi="GHEA Grapalat" w:cs="Times New Roman"/>
          <w:color w:val="ED0000"/>
          <w:sz w:val="24"/>
          <w:szCs w:val="24"/>
        </w:rPr>
        <w:t>երկամսյա</w:t>
      </w:r>
      <w:r w:rsidR="0071743A">
        <w:rPr>
          <w:rFonts w:ascii="GHEA Grapalat" w:eastAsia="Times New Roman" w:hAnsi="GHEA Grapalat" w:cs="Times New Roman"/>
          <w:sz w:val="24"/>
          <w:szCs w:val="24"/>
        </w:rPr>
        <w:t xml:space="preserve"> </w:t>
      </w:r>
      <w:r w:rsidRPr="0071743A">
        <w:rPr>
          <w:rFonts w:ascii="GHEA Grapalat" w:eastAsia="Times New Roman" w:hAnsi="GHEA Grapalat" w:cs="Times New Roman"/>
          <w:sz w:val="24"/>
          <w:szCs w:val="24"/>
        </w:rPr>
        <w:t>ժամկետը լրանալուց հետո՝ երեք տարվա ընթացքում:</w:t>
      </w:r>
    </w:p>
    <w:p w14:paraId="62C5B51E"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8. Ատեստավորման արդյունքներով հավելավճար ստանալու իրավունք ձեռք բերելու դեպքում հավելավճարը հաշվարկվում է այդ իրավունքը ձեռք բերելու օրվանից:</w:t>
      </w:r>
    </w:p>
    <w:p w14:paraId="55C22427"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9. Համապատասխան պաշտոնում ատեստավորված և տվյալ պաշտոնի խմբի համար սահմանված չափով հավելավճար ստացող ոստիկանության ծառայողները պարտավոր են ատեստավորվել յուրաքանչյուր երեք տարին մեկ անգամ՝ զբաղեցրած պաշտոնին համապատասխանությունն ստուգելու և հավելավճարի հաշվարկումը շարունակելու համար: Զբաղեցրած պաշտոնին համապատասխանությունն ստուգելու և հավելավճարի հաշվարկումը շարունակելու նպատակով ոստիկանության ծառայողը ատեստավորման համար կարող է դիմել նախորդ ատեստավորման արդյունքներով հավելավճար հաշվարկելու իրավունքը ձեռք բերելու օրվանից երկու տարի հետո:</w:t>
      </w:r>
    </w:p>
    <w:p w14:paraId="13F1C75C"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10. Հղիության և ծննդաբերության, ինչպես նաև մինչև երեք տարեկան երեխայի խնամքի համար տրամադրվող արձակուրդում գտնվող ոստիկանության ծառայողը ենթակա է ատեստավորման ոչ շուտ, քան արձակուրդից վերադառնալուց երեք ամիս հետո: Սույն մասով նախատեսված ոստիկանության ծառայողները ատեստավորման համար պարտավոր են դիմել եռամսյա ժամկետի ավարտից հետո՝ երեք տարվա ընթացքում: Արձակուրդում կամ գործուղման մեջ գտնվող կամ ժամանակավոր անաշխատունակ ծառայողը ենթակա է ատեստավորման ոչ շուտ, քան ծառայության անցնելուց երկու ամիս հետո:</w:t>
      </w:r>
    </w:p>
    <w:p w14:paraId="3D79CA12"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11. Եթե ոստիկանության ծառայողը սույն հոդվածի 1-ին մասով նախատեսված ատեստավորման արդյունքներով ստացել է սույն հոդվածի 13-րդ մասի 1-ին կամ 2-րդ կետով նախատեսված եզրակացությունը, որից հետո նրան տրամադրվել է հղիության և ծննդաբերության, ինչպես նաև մինչև երեք տարեկան երեխայի խնամքի արձակուրդ, ապա հավելավճարի հաշվարկման ժամկետը արձակուրդի ժամանակահատվածում կասեցվում է: Այն վերսկսվում է նշված տեսակի արձակուրդից վերադառնալու օրը:</w:t>
      </w:r>
    </w:p>
    <w:p w14:paraId="0449F07B"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12. Ատեստավորման ենթակա ոստիկանության ծառայողն ատեստավորման օրվանից ոչ ուշ, քան մեկ ամիս առաջ տեղեկացվում է ատեստավորման անցկացման ժամկետի մասին:</w:t>
      </w:r>
    </w:p>
    <w:p w14:paraId="239B4D4B"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13. Սույն հոդվածի 1-ին մասի 1-ին կետով նախատեսված ատեստավորման արդյունքներով կայացվում է հետևյալ եզրակացություններից որևէ մեկը.</w:t>
      </w:r>
    </w:p>
    <w:p w14:paraId="17F0E8FA"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1) համապատասխանում է զբաղեցրած պաշտոնին և ենթակա է հավելավճար հաշվարկելու.</w:t>
      </w:r>
    </w:p>
    <w:p w14:paraId="1026712D"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2) համապատասխանում է զբաղեցրած պաշտոնին և ենթակա է շարունակելու հավելավճարի հաշվարկումը.</w:t>
      </w:r>
    </w:p>
    <w:p w14:paraId="2DD08139"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3) չի համապատասխանում զբաղեցրած պաշտոնին և ենթակա չէ հավելավճար հաշվարկելու.</w:t>
      </w:r>
    </w:p>
    <w:p w14:paraId="32FA3230"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lastRenderedPageBreak/>
        <w:t>4) չի համապատասխանում զբաղեցրած պաշտոնին և ենթակա չէ շարունակելու հավելավճարի հաշվարկումը:</w:t>
      </w:r>
    </w:p>
    <w:p w14:paraId="4364240B"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14. Ատեստավորման մասնակցած այն ծառայողները, որոնց վերաբերյալ կայացվել է սույն հոդվածի 13-րդ մասի 3-րդ կամ 4-րդ կետով նախատեսված եզրակացությունը, ատեստավորման ժամկետի ընթացքում ունեն ատեստավորմանը կրկին մասնակցելու առնվազն երկու հնարավորություն՝ համաձայն Լիազոր մարմնի ղեկավարի հաստատած ժամանակացույցի:</w:t>
      </w:r>
    </w:p>
    <w:p w14:paraId="73C79435"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15. Սույն հոդվածի 1-ին մասի 2-րդ կետով նախատեսված ատեստավորման արդյունքներով կայացվում է հետևյալ եզրակացություններից որևէ մեկը.</w:t>
      </w:r>
    </w:p>
    <w:p w14:paraId="4A8DA9C4"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1) ենթակա է ոստիկանությունում զբաղեցրած պաշտոնին հավասարազոր այլ պաշտոնի կամ առաջխաղացման կարգով այլ պաշտոնի նշանակվելու և նոր պաշտոնին համապատասխանող հավելավճար հաշվարկելու.</w:t>
      </w:r>
    </w:p>
    <w:p w14:paraId="37B6AF6D"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2) ենթակա չէ ոստիկանությունում զբաղեցրած պաշտոնին հավասարազոր այլ պաշտոնի կամ առաջխաղացման կարգով այլ պաշտոնի նշանակվելու և նոր պաշտոնին համապատասխանող հավելավճար հաշվարկելու:</w:t>
      </w:r>
    </w:p>
    <w:p w14:paraId="7674BFA9"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16. Սույն հոդվածի 13-րդ և 15-րդ մասերով նախատեսված եզրակացությունները հաստատվում են ոստիկանության տվյալ ծառայողին պաշտոնի նշանակելու իրավասություն ունեցող պաշտոնատար անձի հրամանով:</w:t>
      </w:r>
    </w:p>
    <w:p w14:paraId="77E9B924"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17. Ատեստավորման մասնակցած այն ծառայողները, որոնց վերաբերյալ կայացվել է սույն հոդվածի 15-րդ մասի 2-րդ կետով նախատեսված եզրակացությունը, շարունակում են պաշտոնավարել իրենց պաշտոններում՝ այդ պաշտոնների համար ստացած հավելավճարի պահպանմամբ: Նշված ծառայողները սույն հոդվածի 1-ին մասի 2-րդ կետով նախատեսված ատեստավորմանը կարող են կրկին մասնակցել ոչ շուտ, քան հրամանով հաստատված եզրակացությանը ծանոթանալու պահից մեկ տարի հետո:</w:t>
      </w:r>
    </w:p>
    <w:p w14:paraId="5C7098EE"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18. Ոստիկանության ծառայողը պարտադիր ծանոթացվում է ատեստավորման արդյունքներին և կայացված եզրակացությանը: Ծառայողն իրավունք ունի վերադասության կարգով բողոքարկելու ատեստավորման արդյունքները և կայացված եզրակացությունը` դրանց ծանոթանալու օրվանից հետո՝ ոչ ուշ, քան հինգ աշխատանքային օրվա ընթացքում, կամ դատական կարգով:</w:t>
      </w:r>
    </w:p>
    <w:p w14:paraId="66A7D03B"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19. Հավելավճար ստացող ոստիկանության ծառայողներին հաշվարկված հավելավճարի վճարումը դադարում է՝</w:t>
      </w:r>
    </w:p>
    <w:p w14:paraId="4EEC453E"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1) սույն հոդվածի 1-ին մասի 2-րդ կետով նախատեսված ատեստավորման արդյունքներով ոստիկանությունում զբաղեցրած պաշտոնին հավասարազոր այլ պաշտոնի կամ առաջխաղացման կարգով այլ պաշտոնի նշանակվելիս՝ այդ պաշտոնին համապատասխանող հավելավճար հաշվարկելով.</w:t>
      </w:r>
    </w:p>
    <w:p w14:paraId="5929453F"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2) ոստիկանության պետի պաշտոնին նշանակվելիս:</w:t>
      </w:r>
    </w:p>
    <w:p w14:paraId="1F52670B"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20. Ոստիկանության ծառայողների ատեստավորման արդյունքներով հաշվարկվող հավելավճարի չափերը և վճարման կարգը սահմանվում են Կառավարության որոշմամբ: Սույն հոդվածի համաձայն՝ հավելավճար հաշվարկվելու դեպքում ոստիկանության ծառայողներին «Պետական պաշտոններ և պետական ծառայության պաշտոններ զբաղեցնող անձանց վարձատրության մասին» օրենքի 32-</w:t>
      </w:r>
      <w:r w:rsidRPr="00D8204A">
        <w:rPr>
          <w:rFonts w:ascii="GHEA Grapalat" w:eastAsia="Times New Roman" w:hAnsi="GHEA Grapalat" w:cs="Times New Roman"/>
          <w:color w:val="000000"/>
          <w:sz w:val="24"/>
          <w:szCs w:val="24"/>
        </w:rPr>
        <w:lastRenderedPageBreak/>
        <w:t>րդ հոդվածի 6-րդ մասով սահմանված լրավճարը և զինվորական ծառայության պաշտոն զբաղեցնողների համար նախատեսված հավելումները չեն հաշվարկվում:</w:t>
      </w:r>
    </w:p>
    <w:p w14:paraId="3747CCB7"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21. Ոստիկանության այն ծառայություններում, որոնցում ծառայողների անձը ծածկագրված է, և նրանք իրենց լիազորություններն իրականացնում են գաղտնագործունեության լիակատար պահպանմամբ, ատեստավորման կարգը սահմանում է Լիազոր մարմնի ղեկավարը:</w:t>
      </w:r>
    </w:p>
    <w:p w14:paraId="58855967"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b/>
          <w:bCs/>
          <w:i/>
          <w:iCs/>
          <w:color w:val="000000"/>
          <w:sz w:val="24"/>
          <w:szCs w:val="24"/>
        </w:rPr>
        <w:t>(15-րդ հոդվածը</w:t>
      </w:r>
      <w:r w:rsidRPr="00D8204A">
        <w:rPr>
          <w:rFonts w:ascii="Calibri" w:eastAsia="Times New Roman" w:hAnsi="Calibri" w:cs="Calibri"/>
          <w:b/>
          <w:bCs/>
          <w:i/>
          <w:iCs/>
          <w:color w:val="000000"/>
          <w:sz w:val="24"/>
          <w:szCs w:val="24"/>
        </w:rPr>
        <w:t> </w:t>
      </w:r>
      <w:r w:rsidRPr="00D8204A">
        <w:rPr>
          <w:rFonts w:ascii="GHEA Grapalat" w:eastAsia="Times New Roman" w:hAnsi="GHEA Grapalat" w:cs="Arial Unicode"/>
          <w:b/>
          <w:bCs/>
          <w:i/>
          <w:iCs/>
          <w:color w:val="000000"/>
          <w:sz w:val="24"/>
          <w:szCs w:val="24"/>
        </w:rPr>
        <w:t>փոփ</w:t>
      </w:r>
      <w:r w:rsidRPr="00D8204A">
        <w:rPr>
          <w:rFonts w:ascii="GHEA Grapalat" w:eastAsia="Times New Roman" w:hAnsi="GHEA Grapalat" w:cs="Times New Roman"/>
          <w:b/>
          <w:bCs/>
          <w:i/>
          <w:iCs/>
          <w:color w:val="000000"/>
          <w:sz w:val="24"/>
          <w:szCs w:val="24"/>
        </w:rPr>
        <w:t>.</w:t>
      </w:r>
      <w:r w:rsidRPr="00D8204A">
        <w:rPr>
          <w:rFonts w:ascii="Calibri" w:eastAsia="Times New Roman" w:hAnsi="Calibri" w:cs="Calibri"/>
          <w:b/>
          <w:bCs/>
          <w:i/>
          <w:iCs/>
          <w:color w:val="000000"/>
          <w:sz w:val="24"/>
          <w:szCs w:val="24"/>
        </w:rPr>
        <w:t> </w:t>
      </w:r>
      <w:r w:rsidRPr="00D8204A">
        <w:rPr>
          <w:rFonts w:ascii="GHEA Grapalat" w:eastAsia="Times New Roman" w:hAnsi="GHEA Grapalat" w:cs="Times New Roman"/>
          <w:b/>
          <w:bCs/>
          <w:i/>
          <w:iCs/>
          <w:color w:val="000000"/>
          <w:sz w:val="24"/>
          <w:szCs w:val="24"/>
        </w:rPr>
        <w:t xml:space="preserve">14.12.04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-131-</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խմբ</w:t>
      </w:r>
      <w:r w:rsidRPr="00D8204A">
        <w:rPr>
          <w:rFonts w:ascii="GHEA Grapalat" w:eastAsia="Times New Roman" w:hAnsi="GHEA Grapalat" w:cs="Times New Roman"/>
          <w:b/>
          <w:bCs/>
          <w:i/>
          <w:iCs/>
          <w:color w:val="000000"/>
          <w:sz w:val="24"/>
          <w:szCs w:val="24"/>
        </w:rPr>
        <w:t xml:space="preserve">. 24.10.06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-169-</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11.06.09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-150-</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փոփ</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խմբ</w:t>
      </w:r>
      <w:r w:rsidRPr="00D8204A">
        <w:rPr>
          <w:rFonts w:ascii="GHEA Grapalat" w:eastAsia="Times New Roman" w:hAnsi="GHEA Grapalat" w:cs="Times New Roman"/>
          <w:b/>
          <w:bCs/>
          <w:i/>
          <w:iCs/>
          <w:color w:val="000000"/>
          <w:sz w:val="24"/>
          <w:szCs w:val="24"/>
        </w:rPr>
        <w:t xml:space="preserve">. 08.12.11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-333-</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փոփ</w:t>
      </w:r>
      <w:r w:rsidRPr="00D8204A">
        <w:rPr>
          <w:rFonts w:ascii="GHEA Grapalat" w:eastAsia="Times New Roman" w:hAnsi="GHEA Grapalat" w:cs="Times New Roman"/>
          <w:b/>
          <w:bCs/>
          <w:i/>
          <w:iCs/>
          <w:color w:val="000000"/>
          <w:sz w:val="24"/>
          <w:szCs w:val="24"/>
        </w:rPr>
        <w:t xml:space="preserve">. 23.03.18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-273-</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խմբ</w:t>
      </w:r>
      <w:r w:rsidRPr="00D8204A">
        <w:rPr>
          <w:rFonts w:ascii="GHEA Grapalat" w:eastAsia="Times New Roman" w:hAnsi="GHEA Grapalat" w:cs="Times New Roman"/>
          <w:b/>
          <w:bCs/>
          <w:i/>
          <w:iCs/>
          <w:color w:val="000000"/>
          <w:sz w:val="24"/>
          <w:szCs w:val="24"/>
        </w:rPr>
        <w:t>.,</w:t>
      </w:r>
      <w:r w:rsidRPr="00D8204A">
        <w:rPr>
          <w:rFonts w:ascii="Calibri" w:eastAsia="Times New Roman" w:hAnsi="Calibri" w:cs="Calibri"/>
          <w:b/>
          <w:bCs/>
          <w:i/>
          <w:iCs/>
          <w:color w:val="000000"/>
          <w:sz w:val="24"/>
          <w:szCs w:val="24"/>
        </w:rPr>
        <w:t> </w:t>
      </w:r>
      <w:r w:rsidRPr="00D8204A">
        <w:rPr>
          <w:rFonts w:ascii="GHEA Grapalat" w:eastAsia="Times New Roman" w:hAnsi="GHEA Grapalat" w:cs="Arial Unicode"/>
          <w:b/>
          <w:bCs/>
          <w:i/>
          <w:iCs/>
          <w:color w:val="000000"/>
          <w:sz w:val="24"/>
          <w:szCs w:val="24"/>
        </w:rPr>
        <w:t>փոփ</w:t>
      </w:r>
      <w:r w:rsidRPr="00D8204A">
        <w:rPr>
          <w:rFonts w:ascii="GHEA Grapalat" w:eastAsia="Times New Roman" w:hAnsi="GHEA Grapalat" w:cs="Times New Roman"/>
          <w:b/>
          <w:bCs/>
          <w:i/>
          <w:iCs/>
          <w:color w:val="000000"/>
          <w:sz w:val="24"/>
          <w:szCs w:val="24"/>
        </w:rPr>
        <w:t>.</w:t>
      </w:r>
      <w:r w:rsidRPr="00D8204A">
        <w:rPr>
          <w:rFonts w:ascii="Calibri" w:eastAsia="Times New Roman" w:hAnsi="Calibri" w:cs="Calibri"/>
          <w:b/>
          <w:bCs/>
          <w:i/>
          <w:iCs/>
          <w:color w:val="000000"/>
          <w:sz w:val="24"/>
          <w:szCs w:val="24"/>
        </w:rPr>
        <w:t> </w:t>
      </w:r>
      <w:r w:rsidRPr="00D8204A">
        <w:rPr>
          <w:rFonts w:ascii="GHEA Grapalat" w:eastAsia="Times New Roman" w:hAnsi="GHEA Grapalat" w:cs="Times New Roman"/>
          <w:b/>
          <w:bCs/>
          <w:i/>
          <w:iCs/>
          <w:color w:val="000000"/>
          <w:sz w:val="24"/>
          <w:szCs w:val="24"/>
        </w:rPr>
        <w:t>31.05.19 ՀՕ-49-Ն, խմբ.</w:t>
      </w:r>
      <w:r w:rsidRPr="00D8204A">
        <w:rPr>
          <w:rFonts w:ascii="Calibri" w:eastAsia="Times New Roman" w:hAnsi="Calibri" w:cs="Calibri"/>
          <w:b/>
          <w:bCs/>
          <w:i/>
          <w:iCs/>
          <w:color w:val="000000"/>
          <w:sz w:val="24"/>
          <w:szCs w:val="24"/>
        </w:rPr>
        <w:t> </w:t>
      </w:r>
      <w:r w:rsidRPr="00D8204A">
        <w:rPr>
          <w:rFonts w:ascii="GHEA Grapalat" w:eastAsia="Times New Roman" w:hAnsi="GHEA Grapalat" w:cs="Times New Roman"/>
          <w:b/>
          <w:bCs/>
          <w:i/>
          <w:iCs/>
          <w:color w:val="000000"/>
          <w:sz w:val="24"/>
          <w:szCs w:val="24"/>
        </w:rPr>
        <w:t>21.04.23</w:t>
      </w:r>
      <w:r w:rsidRPr="00D8204A">
        <w:rPr>
          <w:rFonts w:ascii="Calibri" w:eastAsia="Times New Roman" w:hAnsi="Calibri" w:cs="Calibri"/>
          <w:b/>
          <w:bCs/>
          <w:i/>
          <w:iCs/>
          <w:color w:val="000000"/>
          <w:sz w:val="24"/>
          <w:szCs w:val="24"/>
        </w:rPr>
        <w:t>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-135-</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w:t>
      </w:r>
    </w:p>
    <w:p w14:paraId="0EC3A4DB"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b/>
          <w:bCs/>
          <w:i/>
          <w:iCs/>
          <w:color w:val="000000"/>
          <w:sz w:val="24"/>
          <w:szCs w:val="24"/>
        </w:rPr>
        <w:t>(21.04.23</w:t>
      </w:r>
      <w:r w:rsidRPr="00D8204A">
        <w:rPr>
          <w:rFonts w:ascii="Calibri" w:eastAsia="Times New Roman" w:hAnsi="Calibri" w:cs="Calibri"/>
          <w:b/>
          <w:bCs/>
          <w:i/>
          <w:iCs/>
          <w:color w:val="000000"/>
          <w:sz w:val="24"/>
          <w:szCs w:val="24"/>
        </w:rPr>
        <w:t> </w:t>
      </w:r>
      <w:hyperlink r:id="rId11" w:history="1">
        <w:r w:rsidRPr="00D8204A">
          <w:rPr>
            <w:rFonts w:ascii="GHEA Grapalat" w:eastAsia="Times New Roman" w:hAnsi="GHEA Grapalat" w:cs="Times New Roman"/>
            <w:b/>
            <w:bCs/>
            <w:i/>
            <w:iCs/>
            <w:color w:val="0000FF"/>
            <w:sz w:val="24"/>
            <w:szCs w:val="24"/>
            <w:u w:val="single"/>
          </w:rPr>
          <w:t>ՀՕ-135-Ն</w:t>
        </w:r>
      </w:hyperlink>
      <w:r w:rsidRPr="00D8204A">
        <w:rPr>
          <w:rFonts w:ascii="Calibri" w:eastAsia="Times New Roman" w:hAnsi="Calibri" w:cs="Calibri"/>
          <w:b/>
          <w:bCs/>
          <w:i/>
          <w:iCs/>
          <w:color w:val="000000"/>
          <w:sz w:val="24"/>
          <w:szCs w:val="24"/>
        </w:rPr>
        <w:t> </w:t>
      </w:r>
      <w:r w:rsidRPr="00D8204A">
        <w:rPr>
          <w:rFonts w:ascii="GHEA Grapalat" w:eastAsia="Times New Roman" w:hAnsi="GHEA Grapalat" w:cs="Arial Unicode"/>
          <w:b/>
          <w:bCs/>
          <w:i/>
          <w:iCs/>
          <w:color w:val="000000"/>
          <w:sz w:val="24"/>
          <w:szCs w:val="24"/>
        </w:rPr>
        <w:t>օրենքն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ունի</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եզրափակիչ</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մաս</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և</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անցումային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դրույթներ</w:t>
      </w:r>
      <w:r w:rsidRPr="00D8204A">
        <w:rPr>
          <w:rFonts w:ascii="GHEA Grapalat" w:eastAsia="Times New Roman" w:hAnsi="GHEA Grapalat" w:cs="Times New Roman"/>
          <w:b/>
          <w:bCs/>
          <w:i/>
          <w:iCs/>
          <w:color w:val="000000"/>
          <w:sz w:val="24"/>
          <w:szCs w:val="24"/>
        </w:rPr>
        <w:t>)</w:t>
      </w:r>
    </w:p>
    <w:p w14:paraId="02981046" w14:textId="77777777" w:rsidR="00D8204A" w:rsidRPr="00D8204A" w:rsidRDefault="00D8204A" w:rsidP="00D8204A">
      <w:pPr>
        <w:jc w:val="both"/>
        <w:rPr>
          <w:rFonts w:ascii="GHEA Grapalat" w:hAnsi="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8204A" w:rsidRPr="00D8204A" w14:paraId="433F300E" w14:textId="77777777" w:rsidTr="00D8204A">
        <w:trPr>
          <w:tblCellSpacing w:w="0" w:type="dxa"/>
        </w:trPr>
        <w:tc>
          <w:tcPr>
            <w:tcW w:w="2025" w:type="dxa"/>
            <w:shd w:val="clear" w:color="auto" w:fill="FFFFFF"/>
            <w:hideMark/>
          </w:tcPr>
          <w:p w14:paraId="1EB4EF13" w14:textId="77777777" w:rsidR="00D8204A" w:rsidRPr="00D8204A" w:rsidRDefault="00D8204A" w:rsidP="00D8204A">
            <w:pPr>
              <w:spacing w:before="100" w:beforeAutospacing="1" w:after="100" w:afterAutospacing="1" w:line="240" w:lineRule="auto"/>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b/>
                <w:bCs/>
                <w:color w:val="000000"/>
                <w:sz w:val="24"/>
                <w:szCs w:val="24"/>
              </w:rPr>
              <w:t>Հոդված 40.</w:t>
            </w:r>
          </w:p>
        </w:tc>
        <w:tc>
          <w:tcPr>
            <w:tcW w:w="0" w:type="auto"/>
            <w:shd w:val="clear" w:color="auto" w:fill="FFFFFF"/>
            <w:vAlign w:val="center"/>
            <w:hideMark/>
          </w:tcPr>
          <w:p w14:paraId="1E4474BD" w14:textId="77777777" w:rsidR="00D8204A" w:rsidRPr="00D8204A" w:rsidRDefault="00D8204A" w:rsidP="00D8204A">
            <w:pPr>
              <w:spacing w:after="0" w:line="240" w:lineRule="auto"/>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b/>
                <w:bCs/>
                <w:color w:val="000000"/>
                <w:sz w:val="24"/>
                <w:szCs w:val="24"/>
              </w:rPr>
              <w:t>ՈՒՍՄԱՆ ԾԱԽՍԵՐԻ ՓՈԽՀԱՏՈՒՑՈՒՄԸ</w:t>
            </w:r>
          </w:p>
        </w:tc>
      </w:tr>
    </w:tbl>
    <w:p w14:paraId="6A23682B" w14:textId="77777777" w:rsidR="00D8204A" w:rsidRPr="00D8204A" w:rsidRDefault="00D8204A" w:rsidP="00D8204A">
      <w:pPr>
        <w:shd w:val="clear" w:color="auto" w:fill="FFFFFF"/>
        <w:spacing w:after="0" w:line="240" w:lineRule="auto"/>
        <w:jc w:val="both"/>
        <w:rPr>
          <w:rFonts w:ascii="GHEA Grapalat" w:eastAsia="Times New Roman" w:hAnsi="GHEA Grapalat" w:cs="Times New Roman"/>
          <w:color w:val="000000"/>
          <w:sz w:val="24"/>
          <w:szCs w:val="24"/>
        </w:rPr>
      </w:pPr>
      <w:r w:rsidRPr="00D8204A">
        <w:rPr>
          <w:rFonts w:ascii="Calibri" w:eastAsia="Times New Roman" w:hAnsi="Calibri" w:cs="Calibri"/>
          <w:color w:val="000000"/>
          <w:sz w:val="24"/>
          <w:szCs w:val="24"/>
        </w:rPr>
        <w:t> </w:t>
      </w:r>
    </w:p>
    <w:p w14:paraId="6B6026B7"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1. Ոստիկանության ծառայողը և ոստիկանությունում պաշտոնի նշանակվելու համար իրականացվող կրթական ծրագրերով Լիազոր մարմնի ուսումնական հաստատությունում սովորողը, այդ թվում` ուսումնական այլ հաստատություններ գործուղվածը պարտավոր են փոխհատուցել իրենց` Հայաստանի Հանրապետության կամ օտարերկրյա պետության համապատասխան ուսումնական հաստատություններում ուսման, վերապատրաստման համար պետության կողմից կատարված ծախսերը, եթե նա`</w:t>
      </w:r>
    </w:p>
    <w:p w14:paraId="62BA264D"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1) առանց հարգելի պատճառների դադարեցրել է ուսումը կամ վերապատրաստումը.</w:t>
      </w:r>
    </w:p>
    <w:p w14:paraId="1A5C4080"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1.1) անբավարար առաջադիմության պատճառով դադարեցրել է ուսումը կամ վերապատրաստումը.</w:t>
      </w:r>
    </w:p>
    <w:p w14:paraId="602330E3"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2) մեղադրական դատավճիռն օրինական ուժի մեջ մտնելու պատճառով ազատվել է ոստիկանությունում ծառայությունից.</w:t>
      </w:r>
    </w:p>
    <w:p w14:paraId="41174BC2"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3) կարգապահական խախտում կատարելու համար ազատվել է Լիազոր մարմնի կառուցվածքային ստորաբաժանումներում, գրասենյակում, Լիազոր մարմնին ենթակա պետական մարմիններում կամ կազմակերպություններում ծառայությունից.</w:t>
      </w:r>
    </w:p>
    <w:p w14:paraId="35C21C68"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4) անձնական նախաձեռնությամբ ազատվել է Լիազոր մարմնի կառուցվածքային ստորաբաժանումներում, գրասենյակում, Լիազոր մարմնին ենթակա պետական մարմիններում կամ կազմակերպություններում ծառայությունից.</w:t>
      </w:r>
    </w:p>
    <w:p w14:paraId="72C88DD5"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5) սույն օրենքի 45-րդ հոդվածի 1-ին մասի 13-րդ կետով նախատեսված հիմքով ազատվել է ոստիկանությունում ծառայությունից:</w:t>
      </w:r>
    </w:p>
    <w:p w14:paraId="12F60C3C"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2. Սույն հոդվածի առաջին մասով նախատեսված դեպքերում ոստիկանության ծառայողը չի հատուցում ուսման կամ վերապատրաստման համար պետության կատարած ծախսերը, եթե նա`</w:t>
      </w:r>
    </w:p>
    <w:p w14:paraId="044003FC"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 xml:space="preserve">1) ոստիկանությունում պաշտոնի նշանակվելու համար իրականացվող կրթական ծրագրերով Լիազոր մարմնի ուսումնական հաստատությունն ավարտելուց հետո ոստիկանությունում ծառայել է՝ բակալավրի կրթական ծրագրով բարձրագույն մասնագիտական կրթության դեպքում՝ ոչ պակաս, քան հինգ տարի, մագիստրոսի կրթական ծրագրով բարձրագույն մասնագիտական կրթության դեպքում՝ ոչ պակաս, </w:t>
      </w:r>
      <w:r w:rsidRPr="00D8204A">
        <w:rPr>
          <w:rFonts w:ascii="GHEA Grapalat" w:eastAsia="Times New Roman" w:hAnsi="GHEA Grapalat" w:cs="Times New Roman"/>
          <w:color w:val="000000"/>
          <w:sz w:val="24"/>
          <w:szCs w:val="24"/>
        </w:rPr>
        <w:lastRenderedPageBreak/>
        <w:t xml:space="preserve">քան երկու տարի, միջին մասնագիտական կրթության դեպքում՝ ոչ պակաս, քան երեք տարի, </w:t>
      </w:r>
      <w:r w:rsidRPr="00D8204A">
        <w:rPr>
          <w:rFonts w:ascii="GHEA Grapalat" w:eastAsia="Times New Roman" w:hAnsi="GHEA Grapalat" w:cs="Times New Roman"/>
          <w:strike/>
          <w:color w:val="FF0000"/>
          <w:sz w:val="24"/>
          <w:szCs w:val="24"/>
        </w:rPr>
        <w:t>նախնական մասնագիտական</w:t>
      </w:r>
      <w:r w:rsidRPr="00D8204A">
        <w:t xml:space="preserve"> </w:t>
      </w:r>
      <w:r w:rsidRPr="00D8204A">
        <w:rPr>
          <w:rFonts w:ascii="GHEA Grapalat" w:eastAsia="Times New Roman" w:hAnsi="GHEA Grapalat" w:cs="Times New Roman"/>
          <w:color w:val="FF0000"/>
          <w:sz w:val="24"/>
          <w:szCs w:val="24"/>
        </w:rPr>
        <w:t>արհեստագործական</w:t>
      </w:r>
      <w:r w:rsidRPr="00D8204A">
        <w:rPr>
          <w:rFonts w:ascii="GHEA Grapalat" w:eastAsia="Times New Roman" w:hAnsi="GHEA Grapalat" w:cs="Times New Roman"/>
          <w:color w:val="000000"/>
          <w:sz w:val="24"/>
          <w:szCs w:val="24"/>
        </w:rPr>
        <w:t xml:space="preserve"> կրթության դեպքում՝ ոչ պակաս, քան երկու տարի, կամ երկու շաբաթից ավելի տևողությամբ վերապատրաստման դեպքում՝ ոչ պակաս, քան վեց ամիս.</w:t>
      </w:r>
    </w:p>
    <w:p w14:paraId="26E59824"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2) ծառայությունից ազատվել է սույն օրենքի 45-րդ հոդվածի 1-ին մասի 2.1-ին, 4-րդ, 10-րդ, 12-րդ կետերով սահմանված դեպքերում կամ անձնական նախաձեռնությամբ` պայմանավորված ընտանիքի հաշմանդամ անդամի խնամքով.</w:t>
      </w:r>
    </w:p>
    <w:p w14:paraId="510A5C64"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3) մինչև սույն հոդվածի 2-րդ մասի 1-ին կետով նախատեսված համապատասխան ժամկետի ավարտն առանց ընդհատման կամ առավելագույնը մեկ ամիս ընդհատումով շարունակել է ծառայել Լիազոր մարմնի կառուցվածքային ստորաբաժանումներում, գրասենյակում, Լիազոր մարմնին ենթակա պետական մարմիններում կամ կազմակերպություններում:</w:t>
      </w:r>
    </w:p>
    <w:p w14:paraId="158754D4"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2.1. Սույն հոդվածի 2-րդ մասի 1-ին կետով նախատեսված մեկից ավելի ժամկետների միաժամանակյա առկայության դեպքում նվազ ժամկետները հաշվակցվում են առավելագույն ժամկետի մեջ՝ մինչև վերջինիս ավարտը, իսկ սույն հոդվածի 2-րդ մասի 3-րդ կետով նախատեսված ընդհատման ժամկետը չի հաշվարկվում սույն հոդվածի 2-րդ մասի 1-ին կետով նախատեսված համապատասխան ժամկետում:</w:t>
      </w:r>
    </w:p>
    <w:p w14:paraId="03CDFD18"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3. Ուսման կամ վերապատրաստման համար պետության կատարած ծախսերի փոխհատուցման</w:t>
      </w:r>
      <w:r w:rsidRPr="00D8204A">
        <w:rPr>
          <w:rFonts w:ascii="Calibri" w:eastAsia="Times New Roman" w:hAnsi="Calibri" w:cs="Calibri"/>
          <w:color w:val="000000"/>
          <w:sz w:val="24"/>
          <w:szCs w:val="24"/>
        </w:rPr>
        <w:t> </w:t>
      </w:r>
      <w:hyperlink r:id="rId12" w:history="1">
        <w:r w:rsidRPr="00D8204A">
          <w:rPr>
            <w:rFonts w:ascii="GHEA Grapalat" w:eastAsia="Times New Roman" w:hAnsi="GHEA Grapalat" w:cs="Times New Roman"/>
            <w:color w:val="0000FF"/>
            <w:sz w:val="24"/>
            <w:szCs w:val="24"/>
            <w:u w:val="single"/>
          </w:rPr>
          <w:t>կարգը և չափը</w:t>
        </w:r>
      </w:hyperlink>
      <w:r w:rsidRPr="00D8204A">
        <w:rPr>
          <w:rFonts w:ascii="Calibri" w:eastAsia="Times New Roman" w:hAnsi="Calibri" w:cs="Calibri"/>
          <w:color w:val="000000"/>
          <w:sz w:val="24"/>
          <w:szCs w:val="24"/>
        </w:rPr>
        <w:t> </w:t>
      </w:r>
      <w:r w:rsidRPr="00D8204A">
        <w:rPr>
          <w:rFonts w:ascii="GHEA Grapalat" w:eastAsia="Times New Roman" w:hAnsi="GHEA Grapalat" w:cs="Arial Unicode"/>
          <w:color w:val="000000"/>
          <w:sz w:val="24"/>
          <w:szCs w:val="24"/>
        </w:rPr>
        <w:t>սահմանում</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է</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Կառավարությունը</w:t>
      </w:r>
      <w:r w:rsidRPr="00D8204A">
        <w:rPr>
          <w:rFonts w:ascii="GHEA Grapalat" w:eastAsia="Times New Roman" w:hAnsi="GHEA Grapalat" w:cs="Times New Roman"/>
          <w:color w:val="000000"/>
          <w:sz w:val="24"/>
          <w:szCs w:val="24"/>
        </w:rPr>
        <w:t>:</w:t>
      </w:r>
    </w:p>
    <w:p w14:paraId="10733E6A"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b/>
          <w:bCs/>
          <w:i/>
          <w:iCs/>
          <w:color w:val="000000"/>
          <w:sz w:val="24"/>
          <w:szCs w:val="24"/>
        </w:rPr>
        <w:t>(40-րդ հոդվածը</w:t>
      </w:r>
      <w:r w:rsidRPr="00D8204A">
        <w:rPr>
          <w:rFonts w:ascii="Calibri" w:eastAsia="Times New Roman" w:hAnsi="Calibri" w:cs="Calibri"/>
          <w:b/>
          <w:bCs/>
          <w:i/>
          <w:iCs/>
          <w:color w:val="000000"/>
          <w:sz w:val="24"/>
          <w:szCs w:val="24"/>
        </w:rPr>
        <w:t> </w:t>
      </w:r>
      <w:r w:rsidRPr="00D8204A">
        <w:rPr>
          <w:rFonts w:ascii="GHEA Grapalat" w:eastAsia="Times New Roman" w:hAnsi="GHEA Grapalat" w:cs="Arial Unicode"/>
          <w:b/>
          <w:bCs/>
          <w:i/>
          <w:iCs/>
          <w:color w:val="000000"/>
          <w:sz w:val="24"/>
          <w:szCs w:val="24"/>
        </w:rPr>
        <w:t>խմբ</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լրաց</w:t>
      </w:r>
      <w:r w:rsidRPr="00D8204A">
        <w:rPr>
          <w:rFonts w:ascii="GHEA Grapalat" w:eastAsia="Times New Roman" w:hAnsi="GHEA Grapalat" w:cs="Times New Roman"/>
          <w:b/>
          <w:bCs/>
          <w:i/>
          <w:iCs/>
          <w:color w:val="000000"/>
          <w:sz w:val="24"/>
          <w:szCs w:val="24"/>
        </w:rPr>
        <w:t>.</w:t>
      </w:r>
      <w:r w:rsidRPr="00D8204A">
        <w:rPr>
          <w:rFonts w:ascii="Calibri" w:eastAsia="Times New Roman" w:hAnsi="Calibri" w:cs="Calibri"/>
          <w:b/>
          <w:bCs/>
          <w:i/>
          <w:iCs/>
          <w:color w:val="000000"/>
          <w:sz w:val="24"/>
          <w:szCs w:val="24"/>
        </w:rPr>
        <w:t> </w:t>
      </w:r>
      <w:r w:rsidRPr="00D8204A">
        <w:rPr>
          <w:rFonts w:ascii="GHEA Grapalat" w:eastAsia="Times New Roman" w:hAnsi="GHEA Grapalat" w:cs="Times New Roman"/>
          <w:b/>
          <w:bCs/>
          <w:i/>
          <w:iCs/>
          <w:color w:val="000000"/>
          <w:sz w:val="24"/>
          <w:szCs w:val="24"/>
        </w:rPr>
        <w:t xml:space="preserve">14.12.04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-131-</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լրաց</w:t>
      </w:r>
      <w:r w:rsidRPr="00D8204A">
        <w:rPr>
          <w:rFonts w:ascii="GHEA Grapalat" w:eastAsia="Times New Roman" w:hAnsi="GHEA Grapalat" w:cs="Times New Roman"/>
          <w:b/>
          <w:bCs/>
          <w:i/>
          <w:iCs/>
          <w:color w:val="000000"/>
          <w:sz w:val="24"/>
          <w:szCs w:val="24"/>
        </w:rPr>
        <w:t xml:space="preserve">. 24.10.06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-169-</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փոփ</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լրաց</w:t>
      </w:r>
      <w:r w:rsidRPr="00D8204A">
        <w:rPr>
          <w:rFonts w:ascii="GHEA Grapalat" w:eastAsia="Times New Roman" w:hAnsi="GHEA Grapalat" w:cs="Times New Roman"/>
          <w:b/>
          <w:bCs/>
          <w:i/>
          <w:iCs/>
          <w:color w:val="000000"/>
          <w:sz w:val="24"/>
          <w:szCs w:val="24"/>
        </w:rPr>
        <w:t>.</w:t>
      </w:r>
      <w:r w:rsidRPr="00D8204A">
        <w:rPr>
          <w:rFonts w:ascii="Calibri" w:eastAsia="Times New Roman" w:hAnsi="Calibri" w:cs="Calibri"/>
          <w:b/>
          <w:bCs/>
          <w:i/>
          <w:iCs/>
          <w:color w:val="000000"/>
          <w:sz w:val="24"/>
          <w:szCs w:val="24"/>
        </w:rPr>
        <w:t> </w:t>
      </w:r>
      <w:r w:rsidRPr="00D8204A">
        <w:rPr>
          <w:rFonts w:ascii="GHEA Grapalat" w:eastAsia="Times New Roman" w:hAnsi="GHEA Grapalat" w:cs="Times New Roman"/>
          <w:b/>
          <w:bCs/>
          <w:i/>
          <w:iCs/>
          <w:color w:val="000000"/>
          <w:sz w:val="24"/>
          <w:szCs w:val="24"/>
        </w:rPr>
        <w:t xml:space="preserve">08.12.11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-333-</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փոփ</w:t>
      </w:r>
      <w:r w:rsidRPr="00D8204A">
        <w:rPr>
          <w:rFonts w:ascii="GHEA Grapalat" w:eastAsia="Times New Roman" w:hAnsi="GHEA Grapalat" w:cs="Times New Roman"/>
          <w:b/>
          <w:bCs/>
          <w:i/>
          <w:iCs/>
          <w:color w:val="000000"/>
          <w:sz w:val="24"/>
          <w:szCs w:val="24"/>
        </w:rPr>
        <w:t xml:space="preserve">. 23.03.18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-273-</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խմբ</w:t>
      </w:r>
      <w:r w:rsidRPr="00D8204A">
        <w:rPr>
          <w:rFonts w:ascii="GHEA Grapalat" w:eastAsia="Times New Roman" w:hAnsi="GHEA Grapalat" w:cs="Times New Roman"/>
          <w:b/>
          <w:bCs/>
          <w:i/>
          <w:iCs/>
          <w:color w:val="000000"/>
          <w:sz w:val="24"/>
          <w:szCs w:val="24"/>
        </w:rPr>
        <w:t xml:space="preserve">. 31.05.19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-49-</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փոփ</w:t>
      </w:r>
      <w:r w:rsidRPr="00D8204A">
        <w:rPr>
          <w:rFonts w:ascii="GHEA Grapalat" w:eastAsia="Times New Roman" w:hAnsi="GHEA Grapalat" w:cs="Times New Roman"/>
          <w:b/>
          <w:bCs/>
          <w:i/>
          <w:iCs/>
          <w:color w:val="000000"/>
          <w:sz w:val="24"/>
          <w:szCs w:val="24"/>
        </w:rPr>
        <w:t>. 16.12.22 ՀՕ-461-Ն, լրաց.</w:t>
      </w:r>
      <w:r w:rsidRPr="00D8204A">
        <w:rPr>
          <w:rFonts w:ascii="Calibri" w:eastAsia="Times New Roman" w:hAnsi="Calibri" w:cs="Calibri"/>
          <w:b/>
          <w:bCs/>
          <w:i/>
          <w:iCs/>
          <w:color w:val="000000"/>
          <w:sz w:val="24"/>
          <w:szCs w:val="24"/>
        </w:rPr>
        <w:t> </w:t>
      </w:r>
      <w:r w:rsidRPr="00D8204A">
        <w:rPr>
          <w:rFonts w:ascii="GHEA Grapalat" w:eastAsia="Times New Roman" w:hAnsi="GHEA Grapalat" w:cs="Times New Roman"/>
          <w:b/>
          <w:bCs/>
          <w:i/>
          <w:iCs/>
          <w:color w:val="000000"/>
          <w:sz w:val="24"/>
          <w:szCs w:val="24"/>
        </w:rPr>
        <w:t>21.04.23</w:t>
      </w:r>
      <w:r w:rsidRPr="00D8204A">
        <w:rPr>
          <w:rFonts w:ascii="Calibri" w:eastAsia="Times New Roman" w:hAnsi="Calibri" w:cs="Calibri"/>
          <w:b/>
          <w:bCs/>
          <w:i/>
          <w:iCs/>
          <w:color w:val="000000"/>
          <w:sz w:val="24"/>
          <w:szCs w:val="24"/>
        </w:rPr>
        <w:t>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-135-</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փոփ</w:t>
      </w:r>
      <w:r w:rsidRPr="00D8204A">
        <w:rPr>
          <w:rFonts w:ascii="GHEA Grapalat" w:eastAsia="Times New Roman" w:hAnsi="GHEA Grapalat" w:cs="Times New Roman"/>
          <w:b/>
          <w:bCs/>
          <w:i/>
          <w:iCs/>
          <w:color w:val="000000"/>
          <w:sz w:val="24"/>
          <w:szCs w:val="24"/>
        </w:rPr>
        <w:t xml:space="preserve">. 07.02.24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-56-</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լրաց</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փոփ</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խմբ</w:t>
      </w:r>
      <w:r w:rsidRPr="00D8204A">
        <w:rPr>
          <w:rFonts w:ascii="GHEA Grapalat" w:eastAsia="Times New Roman" w:hAnsi="GHEA Grapalat" w:cs="Times New Roman"/>
          <w:b/>
          <w:bCs/>
          <w:i/>
          <w:iCs/>
          <w:color w:val="000000"/>
          <w:sz w:val="24"/>
          <w:szCs w:val="24"/>
        </w:rPr>
        <w:t xml:space="preserve">. 24.10.24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-400-</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w:t>
      </w:r>
    </w:p>
    <w:p w14:paraId="302E20EE"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b/>
          <w:bCs/>
          <w:i/>
          <w:iCs/>
          <w:color w:val="000000"/>
          <w:sz w:val="24"/>
          <w:szCs w:val="24"/>
        </w:rPr>
        <w:t>(16.12.22</w:t>
      </w:r>
      <w:r w:rsidRPr="00D8204A">
        <w:rPr>
          <w:rFonts w:ascii="Calibri" w:eastAsia="Times New Roman" w:hAnsi="Calibri" w:cs="Calibri"/>
          <w:b/>
          <w:bCs/>
          <w:i/>
          <w:iCs/>
          <w:color w:val="000000"/>
          <w:sz w:val="24"/>
          <w:szCs w:val="24"/>
        </w:rPr>
        <w:t> </w:t>
      </w:r>
      <w:hyperlink r:id="rId13" w:history="1">
        <w:r w:rsidRPr="00D8204A">
          <w:rPr>
            <w:rFonts w:ascii="GHEA Grapalat" w:eastAsia="Times New Roman" w:hAnsi="GHEA Grapalat" w:cs="Times New Roman"/>
            <w:b/>
            <w:bCs/>
            <w:i/>
            <w:iCs/>
            <w:sz w:val="24"/>
            <w:szCs w:val="24"/>
          </w:rPr>
          <w:t>ՀՕ-461-Ն</w:t>
        </w:r>
      </w:hyperlink>
      <w:r w:rsidRPr="00D8204A">
        <w:rPr>
          <w:rFonts w:ascii="Calibri" w:eastAsia="Times New Roman" w:hAnsi="Calibri" w:cs="Calibri"/>
          <w:b/>
          <w:bCs/>
          <w:i/>
          <w:iCs/>
          <w:color w:val="000000"/>
          <w:sz w:val="24"/>
          <w:szCs w:val="24"/>
        </w:rPr>
        <w:t> </w:t>
      </w:r>
      <w:r w:rsidRPr="00D8204A">
        <w:rPr>
          <w:rFonts w:ascii="GHEA Grapalat" w:eastAsia="Times New Roman" w:hAnsi="GHEA Grapalat" w:cs="Arial Unicode"/>
          <w:b/>
          <w:bCs/>
          <w:i/>
          <w:iCs/>
          <w:color w:val="000000"/>
          <w:sz w:val="24"/>
          <w:szCs w:val="24"/>
        </w:rPr>
        <w:t>օրենքն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ունի</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եզրափակիչ</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մաս</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և</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անցումային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դրույթներ</w:t>
      </w:r>
      <w:r w:rsidRPr="00D8204A">
        <w:rPr>
          <w:rFonts w:ascii="GHEA Grapalat" w:eastAsia="Times New Roman" w:hAnsi="GHEA Grapalat" w:cs="Times New Roman"/>
          <w:b/>
          <w:bCs/>
          <w:i/>
          <w:iCs/>
          <w:color w:val="000000"/>
          <w:sz w:val="24"/>
          <w:szCs w:val="24"/>
        </w:rPr>
        <w:t>)</w:t>
      </w:r>
    </w:p>
    <w:p w14:paraId="74B21BAE"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b/>
          <w:bCs/>
          <w:i/>
          <w:iCs/>
          <w:color w:val="000000"/>
          <w:sz w:val="24"/>
          <w:szCs w:val="24"/>
        </w:rPr>
        <w:t>(21.04.23</w:t>
      </w:r>
      <w:r w:rsidRPr="00D8204A">
        <w:rPr>
          <w:rFonts w:ascii="Calibri" w:eastAsia="Times New Roman" w:hAnsi="Calibri" w:cs="Calibri"/>
          <w:b/>
          <w:bCs/>
          <w:i/>
          <w:iCs/>
          <w:color w:val="000000"/>
          <w:sz w:val="24"/>
          <w:szCs w:val="24"/>
        </w:rPr>
        <w:t> </w:t>
      </w:r>
      <w:hyperlink r:id="rId14" w:history="1">
        <w:r w:rsidRPr="00D8204A">
          <w:rPr>
            <w:rFonts w:ascii="GHEA Grapalat" w:eastAsia="Times New Roman" w:hAnsi="GHEA Grapalat" w:cs="Times New Roman"/>
            <w:b/>
            <w:bCs/>
            <w:i/>
            <w:iCs/>
            <w:color w:val="0000FF"/>
            <w:sz w:val="24"/>
            <w:szCs w:val="24"/>
            <w:u w:val="single"/>
          </w:rPr>
          <w:t>ՀՕ-135-Ն</w:t>
        </w:r>
      </w:hyperlink>
      <w:r w:rsidRPr="00D8204A">
        <w:rPr>
          <w:rFonts w:ascii="Calibri" w:eastAsia="Times New Roman" w:hAnsi="Calibri" w:cs="Calibri"/>
          <w:b/>
          <w:bCs/>
          <w:i/>
          <w:iCs/>
          <w:color w:val="000000"/>
          <w:sz w:val="24"/>
          <w:szCs w:val="24"/>
        </w:rPr>
        <w:t> </w:t>
      </w:r>
      <w:r w:rsidRPr="00D8204A">
        <w:rPr>
          <w:rFonts w:ascii="GHEA Grapalat" w:eastAsia="Times New Roman" w:hAnsi="GHEA Grapalat" w:cs="Arial Unicode"/>
          <w:b/>
          <w:bCs/>
          <w:i/>
          <w:iCs/>
          <w:color w:val="000000"/>
          <w:sz w:val="24"/>
          <w:szCs w:val="24"/>
        </w:rPr>
        <w:t>օրենքն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ունի</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եզրափակիչ</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մաս</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և</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անցումային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դրույթներ</w:t>
      </w:r>
      <w:r w:rsidRPr="00D8204A">
        <w:rPr>
          <w:rFonts w:ascii="GHEA Grapalat" w:eastAsia="Times New Roman" w:hAnsi="GHEA Grapalat" w:cs="Times New Roman"/>
          <w:b/>
          <w:bCs/>
          <w:i/>
          <w:iCs/>
          <w:color w:val="000000"/>
          <w:sz w:val="24"/>
          <w:szCs w:val="24"/>
        </w:rPr>
        <w:t>)</w:t>
      </w:r>
    </w:p>
    <w:p w14:paraId="6FDCDE84"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b/>
          <w:bCs/>
          <w:i/>
          <w:iCs/>
          <w:color w:val="000000"/>
          <w:sz w:val="24"/>
          <w:szCs w:val="24"/>
        </w:rPr>
        <w:t>(24.10.24</w:t>
      </w:r>
      <w:r w:rsidRPr="00D8204A">
        <w:rPr>
          <w:rFonts w:ascii="Calibri" w:eastAsia="Times New Roman" w:hAnsi="Calibri" w:cs="Calibri"/>
          <w:b/>
          <w:bCs/>
          <w:i/>
          <w:iCs/>
          <w:color w:val="000000"/>
          <w:sz w:val="24"/>
          <w:szCs w:val="24"/>
        </w:rPr>
        <w:t> </w:t>
      </w:r>
      <w:hyperlink r:id="rId15" w:history="1">
        <w:r w:rsidRPr="00D8204A">
          <w:rPr>
            <w:rFonts w:ascii="GHEA Grapalat" w:eastAsia="Times New Roman" w:hAnsi="GHEA Grapalat" w:cs="Times New Roman"/>
            <w:b/>
            <w:bCs/>
            <w:i/>
            <w:iCs/>
            <w:color w:val="0000FF"/>
            <w:sz w:val="24"/>
            <w:szCs w:val="24"/>
            <w:u w:val="single"/>
          </w:rPr>
          <w:t>ՀՕ-400-Ն</w:t>
        </w:r>
      </w:hyperlink>
      <w:r w:rsidRPr="00D8204A">
        <w:rPr>
          <w:rFonts w:ascii="Calibri" w:eastAsia="Times New Roman" w:hAnsi="Calibri" w:cs="Calibri"/>
          <w:b/>
          <w:bCs/>
          <w:i/>
          <w:iCs/>
          <w:color w:val="000000"/>
          <w:sz w:val="24"/>
          <w:szCs w:val="24"/>
        </w:rPr>
        <w:t> </w:t>
      </w:r>
      <w:r w:rsidRPr="00D8204A">
        <w:rPr>
          <w:rFonts w:ascii="GHEA Grapalat" w:eastAsia="Times New Roman" w:hAnsi="GHEA Grapalat" w:cs="Arial Unicode"/>
          <w:b/>
          <w:bCs/>
          <w:i/>
          <w:iCs/>
          <w:color w:val="000000"/>
          <w:sz w:val="24"/>
          <w:szCs w:val="24"/>
        </w:rPr>
        <w:t>օրենքն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ունի</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անցումային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դրույթ</w:t>
      </w:r>
      <w:r w:rsidRPr="00D8204A">
        <w:rPr>
          <w:rFonts w:ascii="GHEA Grapalat" w:eastAsia="Times New Roman" w:hAnsi="GHEA Grapalat" w:cs="Times New Roman"/>
          <w:b/>
          <w:bCs/>
          <w:i/>
          <w:iCs/>
          <w:color w:val="000000"/>
          <w:sz w:val="24"/>
          <w:szCs w:val="24"/>
        </w:rPr>
        <w:t>)</w:t>
      </w:r>
    </w:p>
    <w:p w14:paraId="075154FC" w14:textId="77777777" w:rsidR="00D8204A" w:rsidRPr="00D8204A" w:rsidRDefault="00D8204A" w:rsidP="00D8204A">
      <w:pPr>
        <w:jc w:val="both"/>
        <w:rPr>
          <w:rFonts w:ascii="GHEA Grapalat" w:hAnsi="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8204A" w:rsidRPr="00D8204A" w14:paraId="5DE8C824" w14:textId="77777777" w:rsidTr="00D8204A">
        <w:trPr>
          <w:tblCellSpacing w:w="0" w:type="dxa"/>
        </w:trPr>
        <w:tc>
          <w:tcPr>
            <w:tcW w:w="2025" w:type="dxa"/>
            <w:shd w:val="clear" w:color="auto" w:fill="FFFFFF"/>
            <w:hideMark/>
          </w:tcPr>
          <w:p w14:paraId="5635F1BB" w14:textId="77777777" w:rsidR="00D8204A" w:rsidRPr="00D8204A" w:rsidRDefault="00D8204A" w:rsidP="00D8204A">
            <w:pPr>
              <w:spacing w:after="0" w:line="240" w:lineRule="auto"/>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b/>
                <w:bCs/>
                <w:color w:val="000000"/>
                <w:sz w:val="24"/>
                <w:szCs w:val="24"/>
              </w:rPr>
              <w:t>Հոդված 55.</w:t>
            </w:r>
          </w:p>
        </w:tc>
        <w:tc>
          <w:tcPr>
            <w:tcW w:w="0" w:type="auto"/>
            <w:shd w:val="clear" w:color="auto" w:fill="FFFFFF"/>
            <w:hideMark/>
          </w:tcPr>
          <w:p w14:paraId="6E8776E3" w14:textId="77777777" w:rsidR="00D8204A" w:rsidRPr="00D8204A" w:rsidRDefault="00D8204A" w:rsidP="00D8204A">
            <w:pPr>
              <w:spacing w:after="0" w:line="240" w:lineRule="auto"/>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b/>
                <w:bCs/>
                <w:color w:val="000000"/>
                <w:sz w:val="24"/>
                <w:szCs w:val="24"/>
              </w:rPr>
              <w:t>Ուսուցումը Լիազոր մարմնի ուսումնական հաստատությունում</w:t>
            </w:r>
          </w:p>
        </w:tc>
      </w:tr>
    </w:tbl>
    <w:p w14:paraId="4652F9A6"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b/>
          <w:bCs/>
          <w:i/>
          <w:iCs/>
          <w:color w:val="000000"/>
          <w:sz w:val="24"/>
          <w:szCs w:val="24"/>
        </w:rPr>
        <w:t>(վերնագիրը</w:t>
      </w:r>
      <w:r w:rsidRPr="00D8204A">
        <w:rPr>
          <w:rFonts w:ascii="Calibri" w:eastAsia="Times New Roman" w:hAnsi="Calibri" w:cs="Calibri"/>
          <w:b/>
          <w:bCs/>
          <w:i/>
          <w:iCs/>
          <w:color w:val="000000"/>
          <w:sz w:val="24"/>
          <w:szCs w:val="24"/>
        </w:rPr>
        <w:t> </w:t>
      </w:r>
      <w:r w:rsidRPr="00D8204A">
        <w:rPr>
          <w:rFonts w:ascii="GHEA Grapalat" w:eastAsia="Times New Roman" w:hAnsi="GHEA Grapalat" w:cs="Arial Unicode"/>
          <w:b/>
          <w:bCs/>
          <w:i/>
          <w:iCs/>
          <w:color w:val="000000"/>
          <w:sz w:val="24"/>
          <w:szCs w:val="24"/>
        </w:rPr>
        <w:t>փոփ</w:t>
      </w:r>
      <w:r w:rsidRPr="00D8204A">
        <w:rPr>
          <w:rFonts w:ascii="GHEA Grapalat" w:eastAsia="Times New Roman" w:hAnsi="GHEA Grapalat" w:cs="Times New Roman"/>
          <w:b/>
          <w:bCs/>
          <w:i/>
          <w:iCs/>
          <w:color w:val="000000"/>
          <w:sz w:val="24"/>
          <w:szCs w:val="24"/>
        </w:rPr>
        <w:t>.</w:t>
      </w:r>
      <w:r w:rsidRPr="00D8204A">
        <w:rPr>
          <w:rFonts w:ascii="Calibri" w:eastAsia="Times New Roman" w:hAnsi="Calibri" w:cs="Calibri"/>
          <w:b/>
          <w:bCs/>
          <w:i/>
          <w:iCs/>
          <w:color w:val="000000"/>
          <w:sz w:val="24"/>
          <w:szCs w:val="24"/>
        </w:rPr>
        <w:t> </w:t>
      </w:r>
      <w:r w:rsidRPr="00D8204A">
        <w:rPr>
          <w:rFonts w:ascii="GHEA Grapalat" w:eastAsia="Times New Roman" w:hAnsi="GHEA Grapalat" w:cs="Times New Roman"/>
          <w:b/>
          <w:bCs/>
          <w:i/>
          <w:iCs/>
          <w:color w:val="000000"/>
          <w:sz w:val="24"/>
          <w:szCs w:val="24"/>
        </w:rPr>
        <w:t xml:space="preserve">16.12.22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-461-</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w:t>
      </w:r>
    </w:p>
    <w:p w14:paraId="784036B5"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Calibri" w:eastAsia="Times New Roman" w:hAnsi="Calibri" w:cs="Calibri"/>
          <w:color w:val="000000"/>
          <w:sz w:val="24"/>
          <w:szCs w:val="24"/>
        </w:rPr>
        <w:t> </w:t>
      </w:r>
    </w:p>
    <w:p w14:paraId="527FC30D" w14:textId="67309E30"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 xml:space="preserve">1. Ոստիկանական </w:t>
      </w:r>
      <w:r w:rsidRPr="00040B7D">
        <w:rPr>
          <w:rFonts w:ascii="GHEA Grapalat" w:eastAsia="Times New Roman" w:hAnsi="GHEA Grapalat" w:cs="Times New Roman"/>
          <w:strike/>
          <w:color w:val="FF0000"/>
          <w:sz w:val="24"/>
          <w:szCs w:val="24"/>
        </w:rPr>
        <w:t>նախնական</w:t>
      </w:r>
      <w:r w:rsidR="001812F7" w:rsidRPr="001812F7">
        <w:rPr>
          <w:rFonts w:ascii="GHEA Grapalat" w:eastAsia="Times New Roman" w:hAnsi="GHEA Grapalat" w:cs="Times New Roman"/>
          <w:strike/>
          <w:color w:val="FF0000"/>
          <w:sz w:val="24"/>
          <w:szCs w:val="24"/>
        </w:rPr>
        <w:t xml:space="preserve"> </w:t>
      </w:r>
      <w:r w:rsidR="001812F7" w:rsidRPr="00D8204A">
        <w:rPr>
          <w:rFonts w:ascii="GHEA Grapalat" w:eastAsia="Times New Roman" w:hAnsi="GHEA Grapalat" w:cs="Times New Roman"/>
          <w:color w:val="FF0000"/>
          <w:sz w:val="24"/>
          <w:szCs w:val="24"/>
        </w:rPr>
        <w:t>արհեստագործական</w:t>
      </w:r>
      <w:r w:rsidRPr="00D8204A">
        <w:rPr>
          <w:rFonts w:ascii="GHEA Grapalat" w:eastAsia="Times New Roman" w:hAnsi="GHEA Grapalat" w:cs="Times New Roman"/>
          <w:color w:val="000000"/>
          <w:sz w:val="24"/>
          <w:szCs w:val="24"/>
        </w:rPr>
        <w:t xml:space="preserve"> և</w:t>
      </w:r>
      <w:r w:rsidRPr="00D8204A">
        <w:rPr>
          <w:rFonts w:ascii="Calibri" w:eastAsia="Times New Roman" w:hAnsi="Calibri" w:cs="Calibri"/>
          <w:color w:val="000000"/>
          <w:sz w:val="24"/>
          <w:szCs w:val="24"/>
        </w:rPr>
        <w:t> </w:t>
      </w:r>
      <w:r w:rsidRPr="00D8204A">
        <w:rPr>
          <w:rFonts w:ascii="GHEA Grapalat" w:eastAsia="Times New Roman" w:hAnsi="GHEA Grapalat" w:cs="Arial Unicode"/>
          <w:color w:val="000000"/>
          <w:sz w:val="24"/>
          <w:szCs w:val="24"/>
        </w:rPr>
        <w:t>միջին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մասնագիտական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կրթություն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ստանալու</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նպատակով</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Լիազոր</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մարմնի</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ուսումնական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հաստատություն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կարող</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են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ընդունվել</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առնվազն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միջնակարգ</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ընդհանուր</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կրթություն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ունեցող</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Հայաստանի</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Հանրապետության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քաղաքացիները</w:t>
      </w:r>
      <w:r w:rsidRPr="00D8204A">
        <w:rPr>
          <w:rFonts w:ascii="GHEA Grapalat" w:eastAsia="Times New Roman" w:hAnsi="GHEA Grapalat" w:cs="Times New Roman"/>
          <w:color w:val="000000"/>
          <w:sz w:val="24"/>
          <w:szCs w:val="24"/>
        </w:rPr>
        <w:t>:</w:t>
      </w:r>
    </w:p>
    <w:p w14:paraId="0A6AA8F6" w14:textId="3BB30A5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 xml:space="preserve">2. Հայաստանի Հանրապետության քաղաքացիները ոստիկանական </w:t>
      </w:r>
      <w:r w:rsidRPr="00040B7D">
        <w:rPr>
          <w:rFonts w:ascii="GHEA Grapalat" w:eastAsia="Times New Roman" w:hAnsi="GHEA Grapalat" w:cs="Times New Roman"/>
          <w:strike/>
          <w:color w:val="FF0000"/>
          <w:sz w:val="24"/>
          <w:szCs w:val="24"/>
        </w:rPr>
        <w:t>նախնական</w:t>
      </w:r>
      <w:r w:rsidR="001812F7" w:rsidRPr="001812F7">
        <w:rPr>
          <w:rFonts w:ascii="GHEA Grapalat" w:eastAsia="Times New Roman" w:hAnsi="GHEA Grapalat" w:cs="Times New Roman"/>
          <w:strike/>
          <w:color w:val="FF0000"/>
          <w:sz w:val="24"/>
          <w:szCs w:val="24"/>
        </w:rPr>
        <w:t xml:space="preserve"> </w:t>
      </w:r>
      <w:r w:rsidR="001812F7" w:rsidRPr="00D8204A">
        <w:rPr>
          <w:rFonts w:ascii="GHEA Grapalat" w:eastAsia="Times New Roman" w:hAnsi="GHEA Grapalat" w:cs="Times New Roman"/>
          <w:color w:val="FF0000"/>
          <w:sz w:val="24"/>
          <w:szCs w:val="24"/>
        </w:rPr>
        <w:t>արհեստագործական</w:t>
      </w:r>
      <w:r w:rsidRPr="00D8204A">
        <w:rPr>
          <w:rFonts w:ascii="GHEA Grapalat" w:eastAsia="Times New Roman" w:hAnsi="GHEA Grapalat" w:cs="Times New Roman"/>
          <w:color w:val="000000"/>
          <w:sz w:val="24"/>
          <w:szCs w:val="24"/>
        </w:rPr>
        <w:t xml:space="preserve"> և միջին մասնագիտական կրթություն ստանալու նպատակով Լիազոր մարմնի ուսումնական հաստատություն կարող են դիմել սույն օրենքի 11-րդ հոդվածով նախատեսված պահանջները բավարարելու դեպքում:</w:t>
      </w:r>
    </w:p>
    <w:p w14:paraId="38E093AC"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 xml:space="preserve">3. Հայաստանի Հանրապետության միջազգային պայմանագրերով նախատեսված դեպքերում Լիազոր մարմնի ուսումնական հաստատություն կարող են ընդունվել նաև </w:t>
      </w:r>
      <w:r w:rsidRPr="00D8204A">
        <w:rPr>
          <w:rFonts w:ascii="GHEA Grapalat" w:eastAsia="Times New Roman" w:hAnsi="GHEA Grapalat" w:cs="Times New Roman"/>
          <w:color w:val="000000"/>
          <w:sz w:val="24"/>
          <w:szCs w:val="24"/>
        </w:rPr>
        <w:lastRenderedPageBreak/>
        <w:t>օտարերկրյա քաղաքացիները և քաղաքացիություն չունեցող անձինք` Կառավարության սահմանած կարգով:</w:t>
      </w:r>
    </w:p>
    <w:p w14:paraId="1A8E1111"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4. Լիազոր մարմնի ուսումնական հաստատությունում «Իրավագիտության բակալավր» մասնագիտական որակավորում կարող են ստանալ ոստիկանական միջին մասնագիտական կրթություն ստանալուց հետո ոստիկանությունում ծառայության առնվազն մեկ տարվա ստաժ ունեցող ոստիկանության ծառայողները:</w:t>
      </w:r>
    </w:p>
    <w:p w14:paraId="57317C03"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5. Լիազոր մարմնի ուսումնական հաստատությունում Լիազոր մարմնի հայտի հիման վրա ձևավորված պետական պատվերի շրջանակում «Իրավագիտության բակալավր» մասնագիտական որակավորում կարող են ստանալ սույն օրենքի 11-րդ հոդվածի պահանջները բավարարող և առնվազն միջնակարգ ընդհանուր կրթություն ունեցող քաղաքացիները:</w:t>
      </w:r>
    </w:p>
    <w:p w14:paraId="206F59D5"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6. Լիազոր մարմնի ուսումնական հաստատությունում «Իրավագիտության մագիստրոս» որակավորմամբ մասնագիտական կրթություն կարող են ստանալ «Իրավագիտության բակալավր» որակավորմամբ մասնագիտական կրթություն ստանալուց հետո ոստիկանությունում ծառայության առնվազն մեկ տարվա ստաժ ունեցող ոստիկանության ծառայողները:</w:t>
      </w:r>
    </w:p>
    <w:p w14:paraId="6AD5F294"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7. Լիազոր մարմնի ուսումնական հաստատությունում դիմորդների ընդունելությունը կատարվում է մրցութային հիմունքներով` Լիազոր մարմնի ղեկավարի հրամանով սահմանված կարգին համապատասխան:</w:t>
      </w:r>
    </w:p>
    <w:p w14:paraId="2CC80C6E"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Ընդունելությունը կատարվում է Կառավարության հաստատած մասնագիտությունների ցանկին և տեղերին համապատասխան:</w:t>
      </w:r>
    </w:p>
    <w:p w14:paraId="1191AAC3"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Լիազոր մարմնի ուսումնական հաստատությունում ընդունելությունը կազմակերպվում է պետական պատվերի շրջանակում, բացառությամբ վճարովի կրթական ծառայություններ իրականացնելու դեպքերի:</w:t>
      </w:r>
    </w:p>
    <w:p w14:paraId="1C50A34E"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7.1. Տվյալ ուսումնական տարվա դիմորդների ընտրության և ընդունելության ստուգումների և քննությունների կազմակերպման և ընթացքի վերահսկման նպատակով Լիազոր մարմնի ղեկավարի հրամանով ստեղծվում են մանդատային և ընդունող հանձնաժողովներ, որոնց գործունեության կարգերը սահմանվում են Լիազոր մարմնի ղեկավարի հրամանով:</w:t>
      </w:r>
    </w:p>
    <w:p w14:paraId="5C959E1B"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8. Լիազոր մարմնի ուսումնական հաստատությունը կարող է իրականացնել նաև վճարովի կրթական ծառայություններ:</w:t>
      </w:r>
    </w:p>
    <w:p w14:paraId="72DF698B"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9. Լիազոր մարմնի ուսումնական հաստատությունում բարձրագույն և հետբուհական կրթական ծրագրերով իրականացվում է նաև հեռակա ուսուցում ոստիկանության ծառայողների համար: Այդ ծառայողներն ընդունելության քննություններին մասնակցում են մինչև 43 տարեկանը լրանալը` ոստիկանությունում առնվազն մեկ տարի ծառայելուց հետո` ծառայողի դրական բնութագրի առկայության դեպքում:</w:t>
      </w:r>
    </w:p>
    <w:p w14:paraId="7FE0DD5F"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10. Լիազոր մարմնի ուսումնական հաստատությունում ոստիկանությունում պաշտոնի նշանակվելու համար իրականացվող կրթական ծրագրերով</w:t>
      </w:r>
      <w:r w:rsidRPr="00D8204A">
        <w:rPr>
          <w:rFonts w:ascii="Calibri" w:eastAsia="Times New Roman" w:hAnsi="Calibri" w:cs="Calibri"/>
          <w:color w:val="000000"/>
          <w:sz w:val="24"/>
          <w:szCs w:val="24"/>
        </w:rPr>
        <w:t> </w:t>
      </w:r>
      <w:r w:rsidRPr="00D8204A">
        <w:rPr>
          <w:rFonts w:ascii="GHEA Grapalat" w:eastAsia="Times New Roman" w:hAnsi="GHEA Grapalat" w:cs="Arial Unicode"/>
          <w:color w:val="000000"/>
          <w:sz w:val="24"/>
          <w:szCs w:val="24"/>
        </w:rPr>
        <w:t>պետական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պատվերի</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շրջանակում</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բարձրագույն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և</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միջին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մասնագիտական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կրթություն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ստացած</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շրջանավարտներին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շնորհվում</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է</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ոստիկանության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լեյտենանտի</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կոչում</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իսկ</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պարեկի</w:t>
      </w:r>
      <w:r w:rsidRPr="00D8204A">
        <w:rPr>
          <w:rFonts w:ascii="GHEA Grapalat" w:eastAsia="Times New Roman" w:hAnsi="GHEA Grapalat" w:cs="Times New Roman"/>
          <w:color w:val="000000"/>
          <w:sz w:val="24"/>
          <w:szCs w:val="24"/>
        </w:rPr>
        <w:t xml:space="preserve"> </w:t>
      </w:r>
      <w:r w:rsidR="004B6F6C" w:rsidRPr="00D8204A">
        <w:rPr>
          <w:rFonts w:ascii="GHEA Grapalat" w:eastAsia="Times New Roman" w:hAnsi="GHEA Grapalat" w:cs="Times New Roman"/>
          <w:strike/>
          <w:color w:val="FF0000"/>
          <w:sz w:val="24"/>
          <w:szCs w:val="24"/>
        </w:rPr>
        <w:t>նախնական մասնագիտական</w:t>
      </w:r>
      <w:r w:rsidR="004B6F6C" w:rsidRPr="00D8204A">
        <w:t xml:space="preserve"> </w:t>
      </w:r>
      <w:r w:rsidR="004B6F6C" w:rsidRPr="00D8204A">
        <w:rPr>
          <w:rFonts w:ascii="GHEA Grapalat" w:eastAsia="Times New Roman" w:hAnsi="GHEA Grapalat" w:cs="Times New Roman"/>
          <w:color w:val="FF0000"/>
          <w:sz w:val="24"/>
          <w:szCs w:val="24"/>
        </w:rPr>
        <w:t>արհեստագործական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կրթություն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ստացած</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lastRenderedPageBreak/>
        <w:t>շրջանավարտներին</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լեյտենանտի</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կոչում</w:t>
      </w:r>
      <w:r w:rsidRPr="00D8204A">
        <w:rPr>
          <w:rFonts w:ascii="GHEA Grapalat" w:eastAsia="Times New Roman" w:hAnsi="GHEA Grapalat" w:cs="Times New Roman"/>
          <w:color w:val="000000"/>
          <w:sz w:val="24"/>
          <w:szCs w:val="24"/>
        </w:rPr>
        <w:t xml:space="preserve"> </w:t>
      </w:r>
      <w:r w:rsidRPr="00D8204A">
        <w:rPr>
          <w:rFonts w:ascii="GHEA Grapalat" w:eastAsia="Times New Roman" w:hAnsi="GHEA Grapalat" w:cs="Arial Unicode"/>
          <w:color w:val="000000"/>
          <w:sz w:val="24"/>
          <w:szCs w:val="24"/>
        </w:rPr>
        <w:t>կարող</w:t>
      </w:r>
      <w:r w:rsidRPr="00D8204A">
        <w:rPr>
          <w:rFonts w:ascii="GHEA Grapalat" w:eastAsia="Times New Roman" w:hAnsi="GHEA Grapalat" w:cs="Times New Roman"/>
          <w:color w:val="000000"/>
          <w:sz w:val="24"/>
          <w:szCs w:val="24"/>
        </w:rPr>
        <w:t xml:space="preserve"> է շնորհվել, եթե նրանք նշանակվեն ոստիկանության միջին խմբի պաշտոններին համապատասխանող պարեկի պաշտոնում:</w:t>
      </w:r>
    </w:p>
    <w:p w14:paraId="70998AA8"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b/>
          <w:bCs/>
          <w:i/>
          <w:iCs/>
          <w:color w:val="000000"/>
          <w:sz w:val="24"/>
          <w:szCs w:val="24"/>
        </w:rPr>
        <w:t>(55-րդ հոդվածը</w:t>
      </w:r>
      <w:r w:rsidRPr="00D8204A">
        <w:rPr>
          <w:rFonts w:ascii="Calibri" w:eastAsia="Times New Roman" w:hAnsi="Calibri" w:cs="Calibri"/>
          <w:b/>
          <w:bCs/>
          <w:i/>
          <w:iCs/>
          <w:color w:val="000000"/>
          <w:sz w:val="24"/>
          <w:szCs w:val="24"/>
        </w:rPr>
        <w:t> </w:t>
      </w:r>
      <w:r w:rsidRPr="00D8204A">
        <w:rPr>
          <w:rFonts w:ascii="GHEA Grapalat" w:eastAsia="Times New Roman" w:hAnsi="GHEA Grapalat" w:cs="Arial Unicode"/>
          <w:b/>
          <w:bCs/>
          <w:i/>
          <w:iCs/>
          <w:color w:val="000000"/>
          <w:sz w:val="24"/>
          <w:szCs w:val="24"/>
        </w:rPr>
        <w:t>խմբ</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փոփ</w:t>
      </w:r>
      <w:r w:rsidRPr="00D8204A">
        <w:rPr>
          <w:rFonts w:ascii="GHEA Grapalat" w:eastAsia="Times New Roman" w:hAnsi="GHEA Grapalat" w:cs="Times New Roman"/>
          <w:b/>
          <w:bCs/>
          <w:i/>
          <w:iCs/>
          <w:color w:val="000000"/>
          <w:sz w:val="24"/>
          <w:szCs w:val="24"/>
        </w:rPr>
        <w:t>.</w:t>
      </w:r>
      <w:r w:rsidRPr="00D8204A">
        <w:rPr>
          <w:rFonts w:ascii="Calibri" w:eastAsia="Times New Roman" w:hAnsi="Calibri" w:cs="Calibri"/>
          <w:b/>
          <w:bCs/>
          <w:i/>
          <w:iCs/>
          <w:color w:val="000000"/>
          <w:sz w:val="24"/>
          <w:szCs w:val="24"/>
        </w:rPr>
        <w:t> </w:t>
      </w:r>
      <w:r w:rsidRPr="00D8204A">
        <w:rPr>
          <w:rFonts w:ascii="GHEA Grapalat" w:eastAsia="Times New Roman" w:hAnsi="GHEA Grapalat" w:cs="Times New Roman"/>
          <w:b/>
          <w:bCs/>
          <w:i/>
          <w:iCs/>
          <w:color w:val="000000"/>
          <w:sz w:val="24"/>
          <w:szCs w:val="24"/>
        </w:rPr>
        <w:t xml:space="preserve">14.12.04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-131-</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խմբ</w:t>
      </w:r>
      <w:r w:rsidRPr="00D8204A">
        <w:rPr>
          <w:rFonts w:ascii="GHEA Grapalat" w:eastAsia="Times New Roman" w:hAnsi="GHEA Grapalat" w:cs="Times New Roman"/>
          <w:b/>
          <w:bCs/>
          <w:i/>
          <w:iCs/>
          <w:color w:val="000000"/>
          <w:sz w:val="24"/>
          <w:szCs w:val="24"/>
        </w:rPr>
        <w:t xml:space="preserve">. 24.10.06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-169-</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փոփ</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լրաց</w:t>
      </w:r>
      <w:r w:rsidRPr="00D8204A">
        <w:rPr>
          <w:rFonts w:ascii="GHEA Grapalat" w:eastAsia="Times New Roman" w:hAnsi="GHEA Grapalat" w:cs="Times New Roman"/>
          <w:b/>
          <w:bCs/>
          <w:i/>
          <w:iCs/>
          <w:color w:val="000000"/>
          <w:sz w:val="24"/>
          <w:szCs w:val="24"/>
        </w:rPr>
        <w:t xml:space="preserve">. 29.04.10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-47-</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խմբ</w:t>
      </w:r>
      <w:r w:rsidRPr="00D8204A">
        <w:rPr>
          <w:rFonts w:ascii="GHEA Grapalat" w:eastAsia="Times New Roman" w:hAnsi="GHEA Grapalat" w:cs="Times New Roman"/>
          <w:b/>
          <w:bCs/>
          <w:i/>
          <w:iCs/>
          <w:color w:val="000000"/>
          <w:sz w:val="24"/>
          <w:szCs w:val="24"/>
        </w:rPr>
        <w:t xml:space="preserve">. 08.12.11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-333-</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փոփ</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լրաց</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խմբ</w:t>
      </w:r>
      <w:r w:rsidRPr="00D8204A">
        <w:rPr>
          <w:rFonts w:ascii="GHEA Grapalat" w:eastAsia="Times New Roman" w:hAnsi="GHEA Grapalat" w:cs="Times New Roman"/>
          <w:b/>
          <w:bCs/>
          <w:i/>
          <w:iCs/>
          <w:color w:val="000000"/>
          <w:sz w:val="24"/>
          <w:szCs w:val="24"/>
        </w:rPr>
        <w:t xml:space="preserve">. 17.12.14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-218-Ն,</w:t>
      </w:r>
      <w:r w:rsidRPr="00D8204A">
        <w:rPr>
          <w:rFonts w:ascii="Calibri" w:eastAsia="Times New Roman" w:hAnsi="Calibri" w:cs="Calibri"/>
          <w:b/>
          <w:bCs/>
          <w:i/>
          <w:iCs/>
          <w:color w:val="000000"/>
          <w:sz w:val="24"/>
          <w:szCs w:val="24"/>
        </w:rPr>
        <w:t> </w:t>
      </w:r>
      <w:r w:rsidRPr="00D8204A">
        <w:rPr>
          <w:rFonts w:ascii="GHEA Grapalat" w:eastAsia="Times New Roman" w:hAnsi="GHEA Grapalat" w:cs="Arial Unicode"/>
          <w:b/>
          <w:bCs/>
          <w:i/>
          <w:iCs/>
          <w:color w:val="000000"/>
          <w:sz w:val="24"/>
          <w:szCs w:val="24"/>
        </w:rPr>
        <w:t>խմբ</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փոփ</w:t>
      </w:r>
      <w:r w:rsidRPr="00D8204A">
        <w:rPr>
          <w:rFonts w:ascii="GHEA Grapalat" w:eastAsia="Times New Roman" w:hAnsi="GHEA Grapalat" w:cs="Times New Roman"/>
          <w:b/>
          <w:bCs/>
          <w:i/>
          <w:iCs/>
          <w:color w:val="000000"/>
          <w:sz w:val="24"/>
          <w:szCs w:val="24"/>
        </w:rPr>
        <w:t xml:space="preserve">. 16.12.16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-215-</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փոփ</w:t>
      </w:r>
      <w:r w:rsidRPr="00D8204A">
        <w:rPr>
          <w:rFonts w:ascii="GHEA Grapalat" w:eastAsia="Times New Roman" w:hAnsi="GHEA Grapalat" w:cs="Times New Roman"/>
          <w:b/>
          <w:bCs/>
          <w:i/>
          <w:iCs/>
          <w:color w:val="000000"/>
          <w:sz w:val="24"/>
          <w:szCs w:val="24"/>
        </w:rPr>
        <w:t xml:space="preserve">. 23.03.18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-273-</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31.05.19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-49-</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փոփ</w:t>
      </w:r>
      <w:r w:rsidRPr="00D8204A">
        <w:rPr>
          <w:rFonts w:ascii="GHEA Grapalat" w:eastAsia="Times New Roman" w:hAnsi="GHEA Grapalat" w:cs="Times New Roman"/>
          <w:b/>
          <w:bCs/>
          <w:i/>
          <w:iCs/>
          <w:color w:val="000000"/>
          <w:sz w:val="24"/>
          <w:szCs w:val="24"/>
        </w:rPr>
        <w:t>.,</w:t>
      </w:r>
      <w:r w:rsidRPr="00D8204A">
        <w:rPr>
          <w:rFonts w:ascii="Calibri" w:eastAsia="Times New Roman" w:hAnsi="Calibri" w:cs="Calibri"/>
          <w:b/>
          <w:bCs/>
          <w:i/>
          <w:iCs/>
          <w:color w:val="000000"/>
          <w:sz w:val="24"/>
          <w:szCs w:val="24"/>
        </w:rPr>
        <w:t> </w:t>
      </w:r>
      <w:r w:rsidRPr="00D8204A">
        <w:rPr>
          <w:rFonts w:ascii="GHEA Grapalat" w:eastAsia="Times New Roman" w:hAnsi="GHEA Grapalat" w:cs="Arial Unicode"/>
          <w:b/>
          <w:bCs/>
          <w:i/>
          <w:iCs/>
          <w:color w:val="000000"/>
          <w:sz w:val="24"/>
          <w:szCs w:val="24"/>
        </w:rPr>
        <w:t>լրաց</w:t>
      </w:r>
      <w:r w:rsidRPr="00D8204A">
        <w:rPr>
          <w:rFonts w:ascii="GHEA Grapalat" w:eastAsia="Times New Roman" w:hAnsi="GHEA Grapalat" w:cs="Times New Roman"/>
          <w:b/>
          <w:bCs/>
          <w:i/>
          <w:iCs/>
          <w:color w:val="000000"/>
          <w:sz w:val="24"/>
          <w:szCs w:val="24"/>
        </w:rPr>
        <w:t xml:space="preserve">. 03.06.20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-296-</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փոփ</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լրաց</w:t>
      </w:r>
      <w:r w:rsidRPr="00D8204A">
        <w:rPr>
          <w:rFonts w:ascii="GHEA Grapalat" w:eastAsia="Times New Roman" w:hAnsi="GHEA Grapalat" w:cs="Times New Roman"/>
          <w:b/>
          <w:bCs/>
          <w:i/>
          <w:iCs/>
          <w:color w:val="000000"/>
          <w:sz w:val="24"/>
          <w:szCs w:val="24"/>
        </w:rPr>
        <w:t>.</w:t>
      </w:r>
      <w:r w:rsidRPr="00D8204A">
        <w:rPr>
          <w:rFonts w:ascii="Calibri" w:eastAsia="Times New Roman" w:hAnsi="Calibri" w:cs="Calibri"/>
          <w:b/>
          <w:bCs/>
          <w:i/>
          <w:iCs/>
          <w:color w:val="000000"/>
          <w:sz w:val="24"/>
          <w:szCs w:val="24"/>
        </w:rPr>
        <w:t> </w:t>
      </w:r>
      <w:r w:rsidRPr="00D8204A">
        <w:rPr>
          <w:rFonts w:ascii="GHEA Grapalat" w:eastAsia="Times New Roman" w:hAnsi="GHEA Grapalat" w:cs="Times New Roman"/>
          <w:b/>
          <w:bCs/>
          <w:i/>
          <w:iCs/>
          <w:color w:val="000000"/>
          <w:sz w:val="24"/>
          <w:szCs w:val="24"/>
        </w:rPr>
        <w:t>16.12.22</w:t>
      </w:r>
      <w:r w:rsidRPr="00D8204A">
        <w:rPr>
          <w:rFonts w:ascii="Calibri" w:eastAsia="Times New Roman" w:hAnsi="Calibri" w:cs="Calibri"/>
          <w:b/>
          <w:bCs/>
          <w:i/>
          <w:iCs/>
          <w:color w:val="000000"/>
          <w:sz w:val="24"/>
          <w:szCs w:val="24"/>
        </w:rPr>
        <w:t> </w:t>
      </w:r>
      <w:r w:rsidRPr="00D8204A">
        <w:rPr>
          <w:rFonts w:ascii="GHEA Grapalat" w:eastAsia="Times New Roman" w:hAnsi="GHEA Grapalat" w:cs="Times New Roman"/>
          <w:b/>
          <w:bCs/>
          <w:i/>
          <w:iCs/>
          <w:color w:val="000000"/>
          <w:sz w:val="24"/>
          <w:szCs w:val="24"/>
        </w:rPr>
        <w:t>ՀՕ-461-Ն)</w:t>
      </w:r>
    </w:p>
    <w:p w14:paraId="4D6946B1"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b/>
          <w:bCs/>
          <w:i/>
          <w:iCs/>
          <w:color w:val="000000"/>
          <w:sz w:val="24"/>
          <w:szCs w:val="24"/>
        </w:rPr>
        <w:t>(16.12.22</w:t>
      </w:r>
      <w:r w:rsidRPr="00D8204A">
        <w:rPr>
          <w:rFonts w:ascii="Calibri" w:eastAsia="Times New Roman" w:hAnsi="Calibri" w:cs="Calibri"/>
          <w:b/>
          <w:bCs/>
          <w:i/>
          <w:iCs/>
          <w:color w:val="000000"/>
          <w:sz w:val="24"/>
          <w:szCs w:val="24"/>
        </w:rPr>
        <w:t> </w:t>
      </w:r>
      <w:hyperlink r:id="rId16" w:history="1">
        <w:r w:rsidRPr="00D8204A">
          <w:rPr>
            <w:rFonts w:ascii="GHEA Grapalat" w:eastAsia="Times New Roman" w:hAnsi="GHEA Grapalat" w:cs="Times New Roman"/>
            <w:b/>
            <w:bCs/>
            <w:i/>
            <w:iCs/>
            <w:color w:val="0000FF"/>
            <w:sz w:val="24"/>
            <w:szCs w:val="24"/>
            <w:u w:val="single"/>
          </w:rPr>
          <w:t>ՀՕ-461-Ն</w:t>
        </w:r>
      </w:hyperlink>
      <w:r w:rsidRPr="00D8204A">
        <w:rPr>
          <w:rFonts w:ascii="Calibri" w:eastAsia="Times New Roman" w:hAnsi="Calibri" w:cs="Calibri"/>
          <w:b/>
          <w:bCs/>
          <w:i/>
          <w:iCs/>
          <w:color w:val="000000"/>
          <w:sz w:val="24"/>
          <w:szCs w:val="24"/>
        </w:rPr>
        <w:t> </w:t>
      </w:r>
      <w:r w:rsidRPr="00D8204A">
        <w:rPr>
          <w:rFonts w:ascii="GHEA Grapalat" w:eastAsia="Times New Roman" w:hAnsi="GHEA Grapalat" w:cs="Arial Unicode"/>
          <w:b/>
          <w:bCs/>
          <w:i/>
          <w:iCs/>
          <w:color w:val="000000"/>
          <w:sz w:val="24"/>
          <w:szCs w:val="24"/>
        </w:rPr>
        <w:t>օրենքն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ունի</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եզրափակիչ</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մաս</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և</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անցումային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դրույթներ</w:t>
      </w:r>
      <w:r w:rsidRPr="00D8204A">
        <w:rPr>
          <w:rFonts w:ascii="GHEA Grapalat" w:eastAsia="Times New Roman" w:hAnsi="GHEA Grapalat" w:cs="Times New Roman"/>
          <w:b/>
          <w:bCs/>
          <w:i/>
          <w:iCs/>
          <w:color w:val="000000"/>
          <w:sz w:val="24"/>
          <w:szCs w:val="24"/>
        </w:rPr>
        <w:t>)</w:t>
      </w:r>
    </w:p>
    <w:p w14:paraId="5AC9D149"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b/>
          <w:bCs/>
          <w:i/>
          <w:iCs/>
          <w:color w:val="000000"/>
          <w:sz w:val="24"/>
          <w:szCs w:val="24"/>
        </w:rPr>
        <w:t>(հոդվածը 24.10.24</w:t>
      </w:r>
      <w:r w:rsidRPr="00D8204A">
        <w:rPr>
          <w:rFonts w:ascii="Calibri" w:eastAsia="Times New Roman" w:hAnsi="Calibri" w:cs="Calibri"/>
          <w:b/>
          <w:bCs/>
          <w:i/>
          <w:iCs/>
          <w:color w:val="000000"/>
          <w:sz w:val="24"/>
          <w:szCs w:val="24"/>
        </w:rPr>
        <w:t> </w:t>
      </w:r>
      <w:hyperlink r:id="rId17" w:history="1">
        <w:r w:rsidRPr="00D8204A">
          <w:rPr>
            <w:rFonts w:ascii="GHEA Grapalat" w:eastAsia="Times New Roman" w:hAnsi="GHEA Grapalat" w:cs="Times New Roman"/>
            <w:b/>
            <w:bCs/>
            <w:i/>
            <w:iCs/>
            <w:color w:val="0000FF"/>
            <w:sz w:val="24"/>
            <w:szCs w:val="24"/>
            <w:u w:val="single"/>
          </w:rPr>
          <w:t>ՀՕ-400-Ն</w:t>
        </w:r>
      </w:hyperlink>
      <w:r w:rsidRPr="00D8204A">
        <w:rPr>
          <w:rFonts w:ascii="Calibri" w:eastAsia="Times New Roman" w:hAnsi="Calibri" w:cs="Calibri"/>
          <w:b/>
          <w:bCs/>
          <w:i/>
          <w:iCs/>
          <w:color w:val="000000"/>
          <w:sz w:val="24"/>
          <w:szCs w:val="24"/>
        </w:rPr>
        <w:t> </w:t>
      </w:r>
      <w:r w:rsidRPr="00D8204A">
        <w:rPr>
          <w:rFonts w:ascii="GHEA Grapalat" w:eastAsia="Times New Roman" w:hAnsi="GHEA Grapalat" w:cs="Arial Unicode"/>
          <w:b/>
          <w:bCs/>
          <w:i/>
          <w:iCs/>
          <w:color w:val="000000"/>
          <w:sz w:val="24"/>
          <w:szCs w:val="24"/>
        </w:rPr>
        <w:t>օրենքի</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փոփոխության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մասով</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ուժի</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մեջ</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է</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մտնում</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նույն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օրենքի</w:t>
      </w:r>
      <w:r w:rsidRPr="00D8204A">
        <w:rPr>
          <w:rFonts w:ascii="GHEA Grapalat" w:eastAsia="Times New Roman" w:hAnsi="GHEA Grapalat" w:cs="Times New Roman"/>
          <w:b/>
          <w:bCs/>
          <w:i/>
          <w:iCs/>
          <w:color w:val="000000"/>
          <w:sz w:val="24"/>
          <w:szCs w:val="24"/>
        </w:rPr>
        <w:t xml:space="preserve"> 13-</w:t>
      </w:r>
      <w:r w:rsidRPr="00D8204A">
        <w:rPr>
          <w:rFonts w:ascii="GHEA Grapalat" w:eastAsia="Times New Roman" w:hAnsi="GHEA Grapalat" w:cs="Arial Unicode"/>
          <w:b/>
          <w:bCs/>
          <w:i/>
          <w:iCs/>
          <w:color w:val="000000"/>
          <w:sz w:val="24"/>
          <w:szCs w:val="24"/>
        </w:rPr>
        <w:t>րդ</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հոդվածով</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նախատեսվող</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յուրաքանչյուր</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կրթական</w:t>
      </w:r>
      <w:r w:rsidRPr="00D8204A">
        <w:rPr>
          <w:rFonts w:ascii="GHEA Grapalat" w:eastAsia="Times New Roman" w:hAnsi="GHEA Grapalat" w:cs="Times New Roman"/>
          <w:b/>
          <w:bCs/>
          <w:i/>
          <w:iCs/>
          <w:color w:val="000000"/>
          <w:sz w:val="24"/>
          <w:szCs w:val="24"/>
        </w:rPr>
        <w:t xml:space="preserve"> ծրագրով ընդունելություն հայտարարելու օրը)</w:t>
      </w:r>
    </w:p>
    <w:p w14:paraId="0B6EC752"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b/>
          <w:bCs/>
          <w:i/>
          <w:iCs/>
          <w:color w:val="000000"/>
          <w:sz w:val="24"/>
          <w:szCs w:val="24"/>
        </w:rPr>
        <w:t>(24.10.24</w:t>
      </w:r>
      <w:r w:rsidRPr="00D8204A">
        <w:rPr>
          <w:rFonts w:ascii="Calibri" w:eastAsia="Times New Roman" w:hAnsi="Calibri" w:cs="Calibri"/>
          <w:b/>
          <w:bCs/>
          <w:i/>
          <w:iCs/>
          <w:color w:val="000000"/>
          <w:sz w:val="24"/>
          <w:szCs w:val="24"/>
        </w:rPr>
        <w:t> </w:t>
      </w:r>
      <w:hyperlink r:id="rId18" w:history="1">
        <w:r w:rsidRPr="00D8204A">
          <w:rPr>
            <w:rFonts w:ascii="GHEA Grapalat" w:eastAsia="Times New Roman" w:hAnsi="GHEA Grapalat" w:cs="Times New Roman"/>
            <w:b/>
            <w:bCs/>
            <w:i/>
            <w:iCs/>
            <w:color w:val="0000FF"/>
            <w:sz w:val="24"/>
            <w:szCs w:val="24"/>
            <w:u w:val="single"/>
          </w:rPr>
          <w:t>ՀՕ-400-Ն</w:t>
        </w:r>
      </w:hyperlink>
      <w:r w:rsidRPr="00D8204A">
        <w:rPr>
          <w:rFonts w:ascii="Calibri" w:eastAsia="Times New Roman" w:hAnsi="Calibri" w:cs="Calibri"/>
          <w:b/>
          <w:bCs/>
          <w:i/>
          <w:iCs/>
          <w:color w:val="000000"/>
          <w:sz w:val="24"/>
          <w:szCs w:val="24"/>
        </w:rPr>
        <w:t> </w:t>
      </w:r>
      <w:r w:rsidRPr="00D8204A">
        <w:rPr>
          <w:rFonts w:ascii="GHEA Grapalat" w:eastAsia="Times New Roman" w:hAnsi="GHEA Grapalat" w:cs="Arial Unicode"/>
          <w:b/>
          <w:bCs/>
          <w:i/>
          <w:iCs/>
          <w:color w:val="000000"/>
          <w:sz w:val="24"/>
          <w:szCs w:val="24"/>
        </w:rPr>
        <w:t>օրենքն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ունի</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անցումային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դրույթ</w:t>
      </w:r>
      <w:r w:rsidRPr="00D8204A">
        <w:rPr>
          <w:rFonts w:ascii="GHEA Grapalat" w:eastAsia="Times New Roman" w:hAnsi="GHEA Grapalat" w:cs="Times New Roman"/>
          <w:b/>
          <w:bCs/>
          <w:i/>
          <w:iCs/>
          <w:color w:val="000000"/>
          <w:sz w:val="24"/>
          <w:szCs w:val="24"/>
        </w:rPr>
        <w:t>)</w:t>
      </w:r>
    </w:p>
    <w:p w14:paraId="33E15A8C"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Calibri" w:eastAsia="Times New Roman" w:hAnsi="Calibri" w:cs="Calibri"/>
          <w:color w:val="000000"/>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D8204A" w:rsidRPr="00D8204A" w14:paraId="3ED13667" w14:textId="77777777" w:rsidTr="00D8204A">
        <w:trPr>
          <w:tblCellSpacing w:w="7" w:type="dxa"/>
        </w:trPr>
        <w:tc>
          <w:tcPr>
            <w:tcW w:w="2025" w:type="dxa"/>
            <w:shd w:val="clear" w:color="auto" w:fill="FFFFFF"/>
            <w:hideMark/>
          </w:tcPr>
          <w:p w14:paraId="675B8AD1" w14:textId="77777777" w:rsidR="00D8204A" w:rsidRPr="00D8204A" w:rsidRDefault="00D8204A" w:rsidP="00D8204A">
            <w:pPr>
              <w:spacing w:after="0" w:line="240" w:lineRule="auto"/>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b/>
                <w:bCs/>
                <w:color w:val="000000"/>
                <w:sz w:val="24"/>
                <w:szCs w:val="24"/>
              </w:rPr>
              <w:t>Հոդված 55.1.</w:t>
            </w:r>
          </w:p>
        </w:tc>
        <w:tc>
          <w:tcPr>
            <w:tcW w:w="0" w:type="auto"/>
            <w:shd w:val="clear" w:color="auto" w:fill="FFFFFF"/>
            <w:hideMark/>
          </w:tcPr>
          <w:p w14:paraId="3DE96B96" w14:textId="77777777" w:rsidR="00D8204A" w:rsidRPr="00D8204A" w:rsidRDefault="00D8204A" w:rsidP="00D8204A">
            <w:pPr>
              <w:spacing w:after="0" w:line="240" w:lineRule="auto"/>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b/>
                <w:bCs/>
                <w:color w:val="000000"/>
                <w:sz w:val="24"/>
                <w:szCs w:val="24"/>
              </w:rPr>
              <w:t>Ուսուցումը Լիազոր մարմնի ուսումնական հաստատությունում</w:t>
            </w:r>
          </w:p>
        </w:tc>
      </w:tr>
    </w:tbl>
    <w:p w14:paraId="7B20F03F"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Calibri" w:eastAsia="Times New Roman" w:hAnsi="Calibri" w:cs="Calibri"/>
          <w:color w:val="000000"/>
          <w:sz w:val="24"/>
          <w:szCs w:val="24"/>
        </w:rPr>
        <w:t> </w:t>
      </w:r>
    </w:p>
    <w:p w14:paraId="39AD9121"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 xml:space="preserve">1. Ոստիկանությունում պաշտոնի նշանակվելու նպատակով ուսուցումն իրականացվում է Լիազոր մարմնի ուսումնական հաստատությունում: Լիազոր մարմնի ուսումնական հաստատությունը Լիազոր մարմնի ենթակայությամբ գործող պետական ոչ առևտրային կազմակերպություն է, որի կարգավիճակը և կառավարումը սահմանվում են օրենքով և ուսումնական հաստատության կանոնադրությամբ: Լիազոր մարմնի ուսումնական հաստատությունն իրականացնում է իր կանոնադրությամբ նախատեսված </w:t>
      </w:r>
      <w:r w:rsidR="004B6F6C" w:rsidRPr="00D8204A">
        <w:rPr>
          <w:rFonts w:ascii="GHEA Grapalat" w:eastAsia="Times New Roman" w:hAnsi="GHEA Grapalat" w:cs="Times New Roman"/>
          <w:strike/>
          <w:color w:val="FF0000"/>
          <w:sz w:val="24"/>
          <w:szCs w:val="24"/>
        </w:rPr>
        <w:t>նախնական մասնագիտական</w:t>
      </w:r>
      <w:r w:rsidR="004B6F6C" w:rsidRPr="00D8204A">
        <w:t xml:space="preserve"> </w:t>
      </w:r>
      <w:r w:rsidR="004B6F6C" w:rsidRPr="00D8204A">
        <w:rPr>
          <w:rFonts w:ascii="GHEA Grapalat" w:eastAsia="Times New Roman" w:hAnsi="GHEA Grapalat" w:cs="Times New Roman"/>
          <w:color w:val="FF0000"/>
          <w:sz w:val="24"/>
          <w:szCs w:val="24"/>
        </w:rPr>
        <w:t>արհեստագործական</w:t>
      </w:r>
      <w:r w:rsidRPr="00D8204A">
        <w:rPr>
          <w:rFonts w:ascii="GHEA Grapalat" w:eastAsia="Times New Roman" w:hAnsi="GHEA Grapalat" w:cs="Times New Roman"/>
          <w:color w:val="000000"/>
          <w:sz w:val="24"/>
          <w:szCs w:val="24"/>
        </w:rPr>
        <w:t>, միջին մասնագիտական, բարձրագույն մասնագիտական, հետբուհական և լրացուցիչ կրթական ծրագրեր:</w:t>
      </w:r>
    </w:p>
    <w:p w14:paraId="52A57CB9"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2. Լիազոր մարմնի ուսումնական հաստատության ոստիկանական ուսումնական ստորաբաժանման պետ նշանակվում է ոստիկանությունում գլխավոր խմբի պաշտոնում առնվազն հինգ տարվա ծառայության ստաժ ունեցող անձը: Լիազոր մարմնի ուսումնական հաստատության ոստիկանական ուսումնական ստորաբաժանման պետի (տեղակալի), դեպարտամենտների պետերի, վերապատրաստման կենտրոնի պետի, ծառայության բաժնի պետի պաշտոնները համապատասխանում են ոստիկանության գլխավոր խմբի պաշտոններին, դեպարտամենտների պետերի տեղակալների, վերապատրաստման կենտրոնի պետի տեղակալի, ծառայության բաժնի պետի տեղակալի պաշտոնները` ավագ խմբի պաշտոններին, ավագ տեսուչների, տեսուչների և կուրսի պետերի պաշտոնները՝ միջին խմբի պաշտոններին, իսկ կրտսեր տեսուչների պաշտոնները՝ կրտսեր խմբի պաշտոններին:</w:t>
      </w:r>
    </w:p>
    <w:p w14:paraId="31AEA7F7"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 xml:space="preserve">3. Սույն հոդվածի 2-րդ մասում նշված ծառայողներին համապատասխան պաշտոններում նշանակում և պաշտոններից ազատում է Լիազոր մարմնի ղեկավարը: Լիազոր մարմնի ուսումնական հաստատության ոստիկանական պաշտոնները հավասարեցվում են ոստիկանության պաշտոնների առանձին խմբերում ընդգրկվող հիմնական պաշտոններին: Լիազոր մարմնի ուսումնական հաստատության՝ ոստիկանության պաշտոնների առանձին խմբերում ընդգրկվող հիմնական </w:t>
      </w:r>
      <w:r w:rsidRPr="00D8204A">
        <w:rPr>
          <w:rFonts w:ascii="GHEA Grapalat" w:eastAsia="Times New Roman" w:hAnsi="GHEA Grapalat" w:cs="Times New Roman"/>
          <w:color w:val="000000"/>
          <w:sz w:val="24"/>
          <w:szCs w:val="24"/>
        </w:rPr>
        <w:lastRenderedPageBreak/>
        <w:t>պաշտոններին հավասարեցված պաշտոնների անվանացանկը սահմանում է Լիազոր մարմնի ղեկավարը:</w:t>
      </w:r>
    </w:p>
    <w:p w14:paraId="146E71A5"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4. Լիազոր մարմնի ուսումնական հաստատության պրոֆեսորադասախոսական անձնակազմին ներկայացվող պահանջները սահմանում է Լիազոր մարմնի ղեկավարը: Ուսումնական գործընթացում պայմանագրային հիմունքներով կարող են ներգրավվել Լիազոր մարմնի ուսումնական հաստատության հաստիքային պրոֆեսորադասախոսական անձնակազմի անդամ չհանդիսացող անձինք:</w:t>
      </w:r>
    </w:p>
    <w:p w14:paraId="6C0A8248"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 xml:space="preserve">5. Ոստիկանական </w:t>
      </w:r>
      <w:r w:rsidR="004B6F6C" w:rsidRPr="00D8204A">
        <w:rPr>
          <w:rFonts w:ascii="GHEA Grapalat" w:eastAsia="Times New Roman" w:hAnsi="GHEA Grapalat" w:cs="Times New Roman"/>
          <w:strike/>
          <w:color w:val="FF0000"/>
          <w:sz w:val="24"/>
          <w:szCs w:val="24"/>
        </w:rPr>
        <w:t>նախնական մասնագիտական</w:t>
      </w:r>
      <w:r w:rsidR="004B6F6C" w:rsidRPr="00D8204A">
        <w:t xml:space="preserve"> </w:t>
      </w:r>
      <w:r w:rsidR="004B6F6C" w:rsidRPr="00D8204A">
        <w:rPr>
          <w:rFonts w:ascii="GHEA Grapalat" w:eastAsia="Times New Roman" w:hAnsi="GHEA Grapalat" w:cs="Times New Roman"/>
          <w:color w:val="FF0000"/>
          <w:sz w:val="24"/>
          <w:szCs w:val="24"/>
        </w:rPr>
        <w:t>արհեստագործական</w:t>
      </w:r>
      <w:r w:rsidRPr="00D8204A">
        <w:rPr>
          <w:rFonts w:ascii="GHEA Grapalat" w:eastAsia="Times New Roman" w:hAnsi="GHEA Grapalat" w:cs="Times New Roman"/>
          <w:color w:val="000000"/>
          <w:sz w:val="24"/>
          <w:szCs w:val="24"/>
        </w:rPr>
        <w:t xml:space="preserve"> կրթություն ստանալու նպատակով Լիազոր մարմնի ուսումնական հաստատություն կարող են ընդունվել առնվազն միջնակարգ ընդհանուր կրթություն ունեցող Հայաստանի Հանրապետության քաղաքացիները, որոնք բավարարում են սույն օրենքի 11-րդ հոդվածով նախատեսված պահանջները:</w:t>
      </w:r>
    </w:p>
    <w:p w14:paraId="6A34FEF6"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 xml:space="preserve">6. Ոստիկանական միջին մասնագիտական կրթություն ստանալու նպատակով Լիազոր մարմնի ուսումնական հաստատություն կարող են ընդունվել ոստիկանական </w:t>
      </w:r>
      <w:r w:rsidR="004B6F6C" w:rsidRPr="00D8204A">
        <w:rPr>
          <w:rFonts w:ascii="GHEA Grapalat" w:eastAsia="Times New Roman" w:hAnsi="GHEA Grapalat" w:cs="Times New Roman"/>
          <w:strike/>
          <w:color w:val="FF0000"/>
          <w:sz w:val="24"/>
          <w:szCs w:val="24"/>
        </w:rPr>
        <w:t>նախնական մասնագիտական</w:t>
      </w:r>
      <w:r w:rsidR="004B6F6C" w:rsidRPr="00D8204A">
        <w:t xml:space="preserve"> </w:t>
      </w:r>
      <w:r w:rsidR="004B6F6C" w:rsidRPr="00D8204A">
        <w:rPr>
          <w:rFonts w:ascii="GHEA Grapalat" w:eastAsia="Times New Roman" w:hAnsi="GHEA Grapalat" w:cs="Times New Roman"/>
          <w:color w:val="FF0000"/>
          <w:sz w:val="24"/>
          <w:szCs w:val="24"/>
        </w:rPr>
        <w:t>արհեստագործական</w:t>
      </w:r>
      <w:r w:rsidRPr="00D8204A">
        <w:rPr>
          <w:rFonts w:ascii="GHEA Grapalat" w:eastAsia="Times New Roman" w:hAnsi="GHEA Grapalat" w:cs="Times New Roman"/>
          <w:color w:val="000000"/>
          <w:sz w:val="24"/>
          <w:szCs w:val="24"/>
        </w:rPr>
        <w:t xml:space="preserve"> կրթություն ստանալուց հետո ոստիկանությունում ծառայության առնվազն մեկ տարվա ստաժ ունեցող ոստիկանության ծառայողները:</w:t>
      </w:r>
    </w:p>
    <w:p w14:paraId="0E26187C"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7. Բակալավրի կրթական ծրագրով բարձրագույն մասնագիտական կրթություն ստանալու նպատակով Լիազոր մարմնի ուսումնական հաստատություն կարող են ընդունվել ոստիկանական միջին մասնագիտական կրթություն ստանալուց հետո ոստիկանությունում ծառայության առնվազն երկու տարվա ստաժ ունեցող ոստիկանության ծառայողները: Մագիստրոսի կրթական ծրագրով բարձրագույն մասնագիտական կրթություն ստանալու նպատակով Լիազոր մարմնի ուսումնական հաստատություն կարող են ընդունվել բակալավրի կրթական ծրագրով մասնագիտական կրթություն ստանալուց հետո ոստիկանությունում ծառայության առնվազն երկու տարվա ստաժ ունեցող ոստիկանության ծառայողները:</w:t>
      </w:r>
    </w:p>
    <w:p w14:paraId="6685FCD9"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8. Հայաստանի Հանրապետության միջազգային պայմանագրերով նախատեսված դեպքերում Լիազոր մարմնի ուսումնական հաստատություն կարող են ընդունվել նաև օտարերկրյա քաղաքացիները և քաղաքացիություն չունեցող անձինք` Կառավարության սահմանած կարգով:</w:t>
      </w:r>
    </w:p>
    <w:p w14:paraId="3D420CB0"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9. Լիազոր մարմնի ուսումնական հաստատությունում դիմորդների ընդունելությունը կատարվում է մրցութային հիմունքներով` Լիազոր մարմնի ղեկավարի հրամանով սահմանված կարգին համապատասխան:</w:t>
      </w:r>
    </w:p>
    <w:p w14:paraId="29ED9F72"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10. Ընդունելությունը կատարվում է Կառավարության հաստատած մասնագիտությունների ցանկին և տեղերին համապատասխան:</w:t>
      </w:r>
    </w:p>
    <w:p w14:paraId="1C0A9449"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11. Լիազոր մարմնի ուսումնական հաստատությունում ընդունելությունը կազմակերպվում է պետական պատվերի շրջանակում:</w:t>
      </w:r>
    </w:p>
    <w:p w14:paraId="5CE76D04"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12. Տվյալ ուսումնական տարվա դիմորդների ընտրության և ընդունելության ստուգումների և քննությունների կազմակերպման և ընթացքի վերահսկման նպատակով Լիազոր մարմնի ղեկավարի հրամանով ստեղծվում են մանդատային և ընդունող հանձնաժողովներ, որոնց գործունեության կարգերը և կազմերը սահմանվում են Լիազոր մարմնի ղեկավարի հրամանով:</w:t>
      </w:r>
    </w:p>
    <w:p w14:paraId="354E0AA5"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lastRenderedPageBreak/>
        <w:t>13. Լիազոր մարմնի ուսումնական հաստատությունը կարող է իրականացնել նաև վճարովի կրթական ծառայություններ:</w:t>
      </w:r>
    </w:p>
    <w:p w14:paraId="0DFB2DC4"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color w:val="000000"/>
          <w:sz w:val="24"/>
          <w:szCs w:val="24"/>
        </w:rPr>
        <w:t>14. Լիազոր մարմնի ուսումնական հաստատությունում ոստիկանությունում պաշտոնի նշանակվելու համար իրականացվող կրթական ծրագրերով պետական պատվերի շրջանակում միջին մասնագիտական կրթություն ստացած շրջանավարտներին Լիազոր մարմնի ղեկավարը շնորհում է ոստիկանության լեյտենանտի կոչում:</w:t>
      </w:r>
    </w:p>
    <w:p w14:paraId="7817792A"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b/>
          <w:bCs/>
          <w:i/>
          <w:iCs/>
          <w:color w:val="000000"/>
          <w:sz w:val="24"/>
          <w:szCs w:val="24"/>
        </w:rPr>
        <w:t>(55.1-ին հոդվածը լրաց.</w:t>
      </w:r>
      <w:r w:rsidRPr="00D8204A">
        <w:rPr>
          <w:rFonts w:ascii="Calibri" w:eastAsia="Times New Roman" w:hAnsi="Calibri" w:cs="Calibri"/>
          <w:b/>
          <w:bCs/>
          <w:i/>
          <w:iCs/>
          <w:color w:val="000000"/>
          <w:sz w:val="24"/>
          <w:szCs w:val="24"/>
        </w:rPr>
        <w:t> </w:t>
      </w:r>
      <w:r w:rsidRPr="00D8204A">
        <w:rPr>
          <w:rFonts w:ascii="GHEA Grapalat" w:eastAsia="Times New Roman" w:hAnsi="GHEA Grapalat" w:cs="Times New Roman"/>
          <w:b/>
          <w:bCs/>
          <w:i/>
          <w:iCs/>
          <w:color w:val="000000"/>
          <w:sz w:val="24"/>
          <w:szCs w:val="24"/>
        </w:rPr>
        <w:t>24.10.24</w:t>
      </w:r>
      <w:r w:rsidRPr="00D8204A">
        <w:rPr>
          <w:rFonts w:ascii="Calibri" w:eastAsia="Times New Roman" w:hAnsi="Calibri" w:cs="Calibri"/>
          <w:b/>
          <w:bCs/>
          <w:i/>
          <w:iCs/>
          <w:color w:val="000000"/>
          <w:sz w:val="24"/>
          <w:szCs w:val="24"/>
        </w:rPr>
        <w:t> </w:t>
      </w:r>
      <w:r w:rsidRPr="00D8204A">
        <w:rPr>
          <w:rFonts w:ascii="GHEA Grapalat" w:eastAsia="Times New Roman" w:hAnsi="GHEA Grapalat" w:cs="Arial Unicode"/>
          <w:b/>
          <w:bCs/>
          <w:i/>
          <w:iCs/>
          <w:color w:val="000000"/>
          <w:sz w:val="24"/>
          <w:szCs w:val="24"/>
        </w:rPr>
        <w:t>ՀՕ</w:t>
      </w:r>
      <w:r w:rsidRPr="00D8204A">
        <w:rPr>
          <w:rFonts w:ascii="GHEA Grapalat" w:eastAsia="Times New Roman" w:hAnsi="GHEA Grapalat" w:cs="Times New Roman"/>
          <w:b/>
          <w:bCs/>
          <w:i/>
          <w:iCs/>
          <w:color w:val="000000"/>
          <w:sz w:val="24"/>
          <w:szCs w:val="24"/>
        </w:rPr>
        <w:t>-400-</w:t>
      </w:r>
      <w:r w:rsidRPr="00D8204A">
        <w:rPr>
          <w:rFonts w:ascii="GHEA Grapalat" w:eastAsia="Times New Roman" w:hAnsi="GHEA Grapalat" w:cs="Arial Unicode"/>
          <w:b/>
          <w:bCs/>
          <w:i/>
          <w:iCs/>
          <w:color w:val="000000"/>
          <w:sz w:val="24"/>
          <w:szCs w:val="24"/>
        </w:rPr>
        <w:t>Ն</w:t>
      </w:r>
      <w:r w:rsidRPr="00D8204A">
        <w:rPr>
          <w:rFonts w:ascii="GHEA Grapalat" w:eastAsia="Times New Roman" w:hAnsi="GHEA Grapalat" w:cs="Times New Roman"/>
          <w:b/>
          <w:bCs/>
          <w:i/>
          <w:iCs/>
          <w:color w:val="000000"/>
          <w:sz w:val="24"/>
          <w:szCs w:val="24"/>
        </w:rPr>
        <w:t>)</w:t>
      </w:r>
    </w:p>
    <w:p w14:paraId="37902C9B" w14:textId="77777777" w:rsidR="00D8204A" w:rsidRPr="00D8204A" w:rsidRDefault="00D8204A" w:rsidP="00D8204A">
      <w:pPr>
        <w:shd w:val="clear" w:color="auto" w:fill="FFFFFF"/>
        <w:spacing w:after="0" w:line="240" w:lineRule="auto"/>
        <w:ind w:firstLine="375"/>
        <w:jc w:val="both"/>
        <w:rPr>
          <w:rFonts w:ascii="GHEA Grapalat" w:eastAsia="Times New Roman" w:hAnsi="GHEA Grapalat" w:cs="Times New Roman"/>
          <w:color w:val="000000"/>
          <w:sz w:val="24"/>
          <w:szCs w:val="24"/>
        </w:rPr>
      </w:pPr>
      <w:r w:rsidRPr="00D8204A">
        <w:rPr>
          <w:rFonts w:ascii="GHEA Grapalat" w:eastAsia="Times New Roman" w:hAnsi="GHEA Grapalat" w:cs="Times New Roman"/>
          <w:b/>
          <w:bCs/>
          <w:i/>
          <w:iCs/>
          <w:color w:val="000000"/>
          <w:sz w:val="24"/>
          <w:szCs w:val="24"/>
        </w:rPr>
        <w:t>(24.10.24</w:t>
      </w:r>
      <w:r w:rsidRPr="00D8204A">
        <w:rPr>
          <w:rFonts w:ascii="Calibri" w:eastAsia="Times New Roman" w:hAnsi="Calibri" w:cs="Calibri"/>
          <w:b/>
          <w:bCs/>
          <w:i/>
          <w:iCs/>
          <w:color w:val="000000"/>
          <w:sz w:val="24"/>
          <w:szCs w:val="24"/>
        </w:rPr>
        <w:t> </w:t>
      </w:r>
      <w:hyperlink r:id="rId19" w:history="1">
        <w:r w:rsidRPr="00D8204A">
          <w:rPr>
            <w:rFonts w:ascii="GHEA Grapalat" w:eastAsia="Times New Roman" w:hAnsi="GHEA Grapalat" w:cs="Times New Roman"/>
            <w:b/>
            <w:bCs/>
            <w:i/>
            <w:iCs/>
            <w:color w:val="0000FF"/>
            <w:sz w:val="24"/>
            <w:szCs w:val="24"/>
            <w:u w:val="single"/>
          </w:rPr>
          <w:t>ՀՕ-400-Ն</w:t>
        </w:r>
      </w:hyperlink>
      <w:r w:rsidRPr="00D8204A">
        <w:rPr>
          <w:rFonts w:ascii="Calibri" w:eastAsia="Times New Roman" w:hAnsi="Calibri" w:cs="Calibri"/>
          <w:b/>
          <w:bCs/>
          <w:i/>
          <w:iCs/>
          <w:color w:val="000000"/>
          <w:sz w:val="24"/>
          <w:szCs w:val="24"/>
        </w:rPr>
        <w:t> </w:t>
      </w:r>
      <w:r w:rsidRPr="00D8204A">
        <w:rPr>
          <w:rFonts w:ascii="GHEA Grapalat" w:eastAsia="Times New Roman" w:hAnsi="GHEA Grapalat" w:cs="Arial Unicode"/>
          <w:b/>
          <w:bCs/>
          <w:i/>
          <w:iCs/>
          <w:color w:val="000000"/>
          <w:sz w:val="24"/>
          <w:szCs w:val="24"/>
        </w:rPr>
        <w:t>օրենքն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ունի</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անցումային</w:t>
      </w:r>
      <w:r w:rsidRPr="00D8204A">
        <w:rPr>
          <w:rFonts w:ascii="GHEA Grapalat" w:eastAsia="Times New Roman" w:hAnsi="GHEA Grapalat" w:cs="Times New Roman"/>
          <w:b/>
          <w:bCs/>
          <w:i/>
          <w:iCs/>
          <w:color w:val="000000"/>
          <w:sz w:val="24"/>
          <w:szCs w:val="24"/>
        </w:rPr>
        <w:t xml:space="preserve"> </w:t>
      </w:r>
      <w:r w:rsidRPr="00D8204A">
        <w:rPr>
          <w:rFonts w:ascii="GHEA Grapalat" w:eastAsia="Times New Roman" w:hAnsi="GHEA Grapalat" w:cs="Arial Unicode"/>
          <w:b/>
          <w:bCs/>
          <w:i/>
          <w:iCs/>
          <w:color w:val="000000"/>
          <w:sz w:val="24"/>
          <w:szCs w:val="24"/>
        </w:rPr>
        <w:t>դրույթ</w:t>
      </w:r>
      <w:r w:rsidRPr="00D8204A">
        <w:rPr>
          <w:rFonts w:ascii="GHEA Grapalat" w:eastAsia="Times New Roman" w:hAnsi="GHEA Grapalat" w:cs="Times New Roman"/>
          <w:b/>
          <w:bCs/>
          <w:i/>
          <w:iCs/>
          <w:color w:val="000000"/>
          <w:sz w:val="24"/>
          <w:szCs w:val="24"/>
        </w:rPr>
        <w:t>)</w:t>
      </w:r>
    </w:p>
    <w:p w14:paraId="310C02F6" w14:textId="77777777" w:rsidR="00D8204A" w:rsidRPr="00D8204A" w:rsidRDefault="00D8204A" w:rsidP="00D8204A">
      <w:pPr>
        <w:jc w:val="both"/>
        <w:rPr>
          <w:rFonts w:ascii="GHEA Grapalat" w:hAnsi="GHEA Grapalat"/>
          <w:sz w:val="24"/>
          <w:szCs w:val="24"/>
          <w:lang w:val="hy-AM"/>
        </w:rPr>
      </w:pPr>
    </w:p>
    <w:sectPr w:rsidR="00D8204A" w:rsidRPr="00D8204A" w:rsidSect="00040B7D">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61A"/>
    <w:rsid w:val="00040B7D"/>
    <w:rsid w:val="000E461A"/>
    <w:rsid w:val="001812F7"/>
    <w:rsid w:val="001A3E4E"/>
    <w:rsid w:val="00486400"/>
    <w:rsid w:val="004B6F6C"/>
    <w:rsid w:val="005F12C1"/>
    <w:rsid w:val="006D222D"/>
    <w:rsid w:val="0071743A"/>
    <w:rsid w:val="00782D0F"/>
    <w:rsid w:val="00AF6F6D"/>
    <w:rsid w:val="00B26535"/>
    <w:rsid w:val="00B850C5"/>
    <w:rsid w:val="00B93966"/>
    <w:rsid w:val="00BB5802"/>
    <w:rsid w:val="00D8204A"/>
    <w:rsid w:val="00DF3253"/>
    <w:rsid w:val="00EE79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218A9"/>
  <w15:chartTrackingRefBased/>
  <w15:docId w15:val="{E32D4E92-669D-47E4-A121-FECF7ED0C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442558">
      <w:bodyDiv w:val="1"/>
      <w:marLeft w:val="0"/>
      <w:marRight w:val="0"/>
      <w:marTop w:val="0"/>
      <w:marBottom w:val="0"/>
      <w:divBdr>
        <w:top w:val="none" w:sz="0" w:space="0" w:color="auto"/>
        <w:left w:val="none" w:sz="0" w:space="0" w:color="auto"/>
        <w:bottom w:val="none" w:sz="0" w:space="0" w:color="auto"/>
        <w:right w:val="none" w:sz="0" w:space="0" w:color="auto"/>
      </w:divBdr>
    </w:div>
    <w:div w:id="933824608">
      <w:bodyDiv w:val="1"/>
      <w:marLeft w:val="0"/>
      <w:marRight w:val="0"/>
      <w:marTop w:val="0"/>
      <w:marBottom w:val="0"/>
      <w:divBdr>
        <w:top w:val="none" w:sz="0" w:space="0" w:color="auto"/>
        <w:left w:val="none" w:sz="0" w:space="0" w:color="auto"/>
        <w:bottom w:val="none" w:sz="0" w:space="0" w:color="auto"/>
        <w:right w:val="none" w:sz="0" w:space="0" w:color="auto"/>
      </w:divBdr>
    </w:div>
    <w:div w:id="1366559494">
      <w:bodyDiv w:val="1"/>
      <w:marLeft w:val="0"/>
      <w:marRight w:val="0"/>
      <w:marTop w:val="0"/>
      <w:marBottom w:val="0"/>
      <w:divBdr>
        <w:top w:val="none" w:sz="0" w:space="0" w:color="auto"/>
        <w:left w:val="none" w:sz="0" w:space="0" w:color="auto"/>
        <w:bottom w:val="none" w:sz="0" w:space="0" w:color="auto"/>
        <w:right w:val="none" w:sz="0" w:space="0" w:color="auto"/>
      </w:divBdr>
    </w:div>
    <w:div w:id="1390496567">
      <w:bodyDiv w:val="1"/>
      <w:marLeft w:val="0"/>
      <w:marRight w:val="0"/>
      <w:marTop w:val="0"/>
      <w:marBottom w:val="0"/>
      <w:divBdr>
        <w:top w:val="none" w:sz="0" w:space="0" w:color="auto"/>
        <w:left w:val="none" w:sz="0" w:space="0" w:color="auto"/>
        <w:bottom w:val="none" w:sz="0" w:space="0" w:color="auto"/>
        <w:right w:val="none" w:sz="0" w:space="0" w:color="auto"/>
      </w:divBdr>
    </w:div>
    <w:div w:id="1590388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77021" TargetMode="External"/><Relationship Id="rId13" Type="http://schemas.openxmlformats.org/officeDocument/2006/relationships/hyperlink" Target="https://www.arlis.am/documentview.aspx?docid=171950" TargetMode="External"/><Relationship Id="rId18" Type="http://schemas.openxmlformats.org/officeDocument/2006/relationships/hyperlink" Target="https://www.arlis.am/documentview.aspx?docid=199575"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arlis.am/documentview.aspx?docid=171950" TargetMode="External"/><Relationship Id="rId12" Type="http://schemas.openxmlformats.org/officeDocument/2006/relationships/hyperlink" Target="https://www.arlis.am/documentview.aspx?docid=184249" TargetMode="External"/><Relationship Id="rId17" Type="http://schemas.openxmlformats.org/officeDocument/2006/relationships/hyperlink" Target="https://www.arlis.am/documentview.aspx?docid=199575" TargetMode="External"/><Relationship Id="rId2" Type="http://schemas.openxmlformats.org/officeDocument/2006/relationships/styles" Target="styles.xml"/><Relationship Id="rId16" Type="http://schemas.openxmlformats.org/officeDocument/2006/relationships/hyperlink" Target="https://www.arlis.am/documentview.aspx?docid=17195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arlis.am/documentview.aspx?docid=199575" TargetMode="External"/><Relationship Id="rId11" Type="http://schemas.openxmlformats.org/officeDocument/2006/relationships/hyperlink" Target="https://www.arlis.am/documentview.aspx?docid=177021" TargetMode="External"/><Relationship Id="rId5" Type="http://schemas.openxmlformats.org/officeDocument/2006/relationships/hyperlink" Target="https://www.arlis.am/documentview.aspx?docid=171950" TargetMode="External"/><Relationship Id="rId15" Type="http://schemas.openxmlformats.org/officeDocument/2006/relationships/hyperlink" Target="https://www.arlis.am/documentview.aspx?docid=199575" TargetMode="External"/><Relationship Id="rId10" Type="http://schemas.openxmlformats.org/officeDocument/2006/relationships/hyperlink" Target="https://www.arlis.am/documentview.aspx?docid=199575" TargetMode="External"/><Relationship Id="rId19" Type="http://schemas.openxmlformats.org/officeDocument/2006/relationships/hyperlink" Target="https://www.arlis.am/documentview.aspx?docid=199575" TargetMode="External"/><Relationship Id="rId4" Type="http://schemas.openxmlformats.org/officeDocument/2006/relationships/webSettings" Target="webSettings.xml"/><Relationship Id="rId9" Type="http://schemas.openxmlformats.org/officeDocument/2006/relationships/hyperlink" Target="https://www.arlis.am/documentview.aspx?docid=180542" TargetMode="External"/><Relationship Id="rId14" Type="http://schemas.openxmlformats.org/officeDocument/2006/relationships/hyperlink" Target="https://www.arlis.am/documentview.aspx?docid=177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17189-27B4-47CB-909A-E890348C1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14</Pages>
  <Words>3558</Words>
  <Characters>27528</Characters>
  <Application>Microsoft Office Word</Application>
  <DocSecurity>0</DocSecurity>
  <Lines>556</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irav15</dc:creator>
  <cp:keywords>https://mul2.gov.am/tasks/1148356/oneclick?token=d13bce27979f74e4c6121e15f2ac9267</cp:keywords>
  <dc:description/>
  <cp:lastModifiedBy>Ruslan Marandyan</cp:lastModifiedBy>
  <cp:revision>9</cp:revision>
  <dcterms:created xsi:type="dcterms:W3CDTF">2025-04-07T14:56:00Z</dcterms:created>
  <dcterms:modified xsi:type="dcterms:W3CDTF">2025-05-05T08:34:00Z</dcterms:modified>
</cp:coreProperties>
</file>