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2244FA22"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r w:rsidR="005144CB">
        <w:rPr>
          <w:rFonts w:ascii="GHEA Grapalat" w:eastAsia="GHEA Grapalat" w:hAnsi="GHEA Grapalat" w:cs="GHEA Grapalat"/>
          <w:b/>
          <w:sz w:val="22"/>
          <w:szCs w:val="22"/>
        </w:rPr>
        <w:t xml:space="preserve"> 1</w:t>
      </w:r>
      <w:bookmarkStart w:id="0" w:name="_GoBack"/>
      <w:bookmarkEnd w:id="0"/>
    </w:p>
    <w:p w14:paraId="1C519F59" w14:textId="5582ACB1" w:rsidR="002C51C0" w:rsidRPr="00CE4088" w:rsidRDefault="0060071F"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sidRPr="0060071F">
        <w:rPr>
          <w:rFonts w:ascii="GHEA Grapalat" w:hAnsi="GHEA Grapalat" w:cs="Sylfaen"/>
          <w:b/>
          <w:bCs/>
        </w:rPr>
        <w:t>«</w:t>
      </w:r>
      <w:r w:rsidRPr="0060071F">
        <w:rPr>
          <w:rFonts w:ascii="GHEA Grapalat" w:hAnsi="GHEA Grapalat" w:cs="Sylfaen"/>
          <w:b/>
          <w:bCs/>
          <w:lang w:val="af-ZA"/>
        </w:rPr>
        <w:t xml:space="preserve">«Հայաստանի Հանրապետության 2025 թվականի պետական բյուջեի մասին» օրենքում </w:t>
      </w:r>
      <w:r w:rsidRPr="0060071F">
        <w:rPr>
          <w:rFonts w:ascii="GHEA Grapalat" w:hAnsi="GHEA Grapalat" w:cs="Sylfaen"/>
          <w:b/>
          <w:bCs/>
        </w:rPr>
        <w:t>վերաբաշխում և փոփոխություն,</w:t>
      </w:r>
      <w:r w:rsidRPr="0060071F">
        <w:rPr>
          <w:rFonts w:ascii="GHEA Grapalat" w:hAnsi="GHEA Grapalat" w:cs="Sylfaen"/>
          <w:b/>
          <w:bCs/>
          <w:lang w:val="af-ZA"/>
        </w:rPr>
        <w:t xml:space="preserve"> Հայաստանի Հանրապետության կառավարության 2024 թվականի դեկտեմբերի 27-ի  N 2060-Ն որոշման մեջ փոփոխություններ և լրացումներ կատարելու </w:t>
      </w:r>
      <w:r w:rsidRPr="0060071F">
        <w:rPr>
          <w:rFonts w:ascii="GHEA Grapalat" w:hAnsi="GHEA Grapalat" w:cs="Sylfaen"/>
          <w:b/>
          <w:bCs/>
        </w:rPr>
        <w:t xml:space="preserve">և հակահեղեղային անհետաձգելի միջոցառումներ իրականացնելու </w:t>
      </w:r>
      <w:r w:rsidRPr="0060071F">
        <w:rPr>
          <w:rFonts w:ascii="GHEA Grapalat" w:hAnsi="GHEA Grapalat" w:cs="Sylfaen"/>
          <w:b/>
          <w:bCs/>
          <w:lang w:val="af-ZA"/>
        </w:rPr>
        <w:t>մասին» Հայաստանի Հանրապետության կառավարության որոշման նախագծի</w:t>
      </w:r>
    </w:p>
    <w:p w14:paraId="571A47F0" w14:textId="77777777" w:rsidR="00BB003D" w:rsidRDefault="00BB003D"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840" w:type="dxa"/>
        <w:tblInd w:w="-432" w:type="dxa"/>
        <w:tblLayout w:type="fixed"/>
        <w:tblLook w:val="04A0" w:firstRow="1" w:lastRow="0" w:firstColumn="1" w:lastColumn="0" w:noHBand="0" w:noVBand="1"/>
      </w:tblPr>
      <w:tblGrid>
        <w:gridCol w:w="11880"/>
        <w:gridCol w:w="3960"/>
      </w:tblGrid>
      <w:tr w:rsidR="006D200A" w:rsidRPr="0019385F" w14:paraId="02CB75F9" w14:textId="77777777" w:rsidTr="002348C6">
        <w:tc>
          <w:tcPr>
            <w:tcW w:w="11880" w:type="dxa"/>
            <w:vMerge w:val="restart"/>
            <w:shd w:val="clear" w:color="auto" w:fill="BFBFBF" w:themeFill="background1" w:themeFillShade="BF"/>
            <w:vAlign w:val="center"/>
          </w:tcPr>
          <w:p w14:paraId="0F864581" w14:textId="27563599"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w:t>
            </w:r>
            <w:r w:rsidR="0060071F">
              <w:rPr>
                <w:rFonts w:ascii="GHEA Grapalat" w:eastAsia="GHEA Grapalat" w:hAnsi="GHEA Grapalat" w:cs="GHEA Grapalat"/>
                <w:b/>
                <w:color w:val="000000"/>
                <w:sz w:val="20"/>
                <w:szCs w:val="20"/>
              </w:rPr>
              <w:t>Ջրային</w:t>
            </w:r>
            <w:r w:rsidR="00E569AE" w:rsidRPr="0019385F">
              <w:rPr>
                <w:rFonts w:ascii="GHEA Grapalat" w:eastAsia="GHEA Grapalat" w:hAnsi="GHEA Grapalat" w:cs="GHEA Grapalat"/>
                <w:b/>
                <w:color w:val="000000"/>
                <w:sz w:val="20"/>
                <w:szCs w:val="20"/>
              </w:rPr>
              <w:t xml:space="preserve"> կոմիտե</w:t>
            </w:r>
          </w:p>
        </w:tc>
        <w:tc>
          <w:tcPr>
            <w:tcW w:w="3960" w:type="dxa"/>
            <w:shd w:val="clear" w:color="auto" w:fill="BFBFBF" w:themeFill="background1" w:themeFillShade="BF"/>
            <w:vAlign w:val="center"/>
          </w:tcPr>
          <w:p w14:paraId="2D25160B" w14:textId="7E531526" w:rsidR="006D200A" w:rsidRPr="0019385F" w:rsidRDefault="00E569AE"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60071F">
              <w:rPr>
                <w:rFonts w:ascii="GHEA Grapalat" w:eastAsia="GHEA Grapalat" w:hAnsi="GHEA Grapalat" w:cs="GHEA Grapalat"/>
                <w:b/>
                <w:color w:val="000000"/>
                <w:sz w:val="20"/>
                <w:szCs w:val="20"/>
                <w:lang w:val="en-US"/>
              </w:rPr>
              <w:t>5</w:t>
            </w:r>
            <w:r w:rsidRPr="0019385F">
              <w:rPr>
                <w:rFonts w:ascii="GHEA Grapalat" w:eastAsia="GHEA Grapalat" w:hAnsi="GHEA Grapalat" w:cs="GHEA Grapalat"/>
                <w:b/>
                <w:color w:val="000000"/>
                <w:sz w:val="20"/>
                <w:szCs w:val="20"/>
              </w:rPr>
              <w:t>.0</w:t>
            </w:r>
            <w:r w:rsidR="0060071F">
              <w:rPr>
                <w:rFonts w:ascii="GHEA Grapalat" w:eastAsia="GHEA Grapalat" w:hAnsi="GHEA Grapalat" w:cs="GHEA Grapalat"/>
                <w:b/>
                <w:color w:val="000000"/>
                <w:sz w:val="20"/>
                <w:szCs w:val="20"/>
              </w:rPr>
              <w:t>3</w:t>
            </w:r>
            <w:r w:rsidRPr="0019385F">
              <w:rPr>
                <w:rFonts w:ascii="GHEA Grapalat" w:eastAsia="GHEA Grapalat" w:hAnsi="GHEA Grapalat" w:cs="GHEA Grapalat"/>
                <w:b/>
                <w:color w:val="000000"/>
                <w:sz w:val="20"/>
                <w:szCs w:val="20"/>
              </w:rPr>
              <w:t>.2025թ.</w:t>
            </w:r>
          </w:p>
        </w:tc>
      </w:tr>
      <w:tr w:rsidR="006D200A" w:rsidRPr="0019385F" w14:paraId="438B127E" w14:textId="77777777" w:rsidTr="002348C6">
        <w:tc>
          <w:tcPr>
            <w:tcW w:w="11880" w:type="dxa"/>
            <w:vMerge/>
            <w:shd w:val="clear" w:color="auto" w:fill="BFBFBF" w:themeFill="background1" w:themeFillShade="BF"/>
            <w:vAlign w:val="center"/>
          </w:tcPr>
          <w:p w14:paraId="527979FE"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1949E962" w14:textId="462604A2"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0071F" w:rsidRPr="0060071F">
              <w:rPr>
                <w:rFonts w:ascii="GHEA Grapalat" w:eastAsia="GHEA Grapalat" w:hAnsi="GHEA Grapalat" w:cs="GHEA Grapalat"/>
                <w:b/>
                <w:color w:val="000000"/>
                <w:sz w:val="20"/>
                <w:szCs w:val="20"/>
              </w:rPr>
              <w:t>01/06/1388-2025</w:t>
            </w:r>
          </w:p>
        </w:tc>
      </w:tr>
      <w:tr w:rsidR="006D200A" w:rsidRPr="0019385F" w14:paraId="4B58E75C" w14:textId="77777777" w:rsidTr="002348C6">
        <w:tc>
          <w:tcPr>
            <w:tcW w:w="11880" w:type="dxa"/>
          </w:tcPr>
          <w:p w14:paraId="4E1C2761" w14:textId="6EE95490" w:rsidR="006D200A" w:rsidRPr="0019385F" w:rsidRDefault="0060071F"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Առաջարկություններ, դիտողություններ չկան։</w:t>
            </w:r>
          </w:p>
        </w:tc>
        <w:tc>
          <w:tcPr>
            <w:tcW w:w="3960" w:type="dxa"/>
          </w:tcPr>
          <w:p w14:paraId="319F67AB" w14:textId="085E1DEA" w:rsidR="00EF5D8F" w:rsidRPr="0019385F" w:rsidRDefault="00EF5D8F" w:rsidP="0060071F">
            <w:pPr>
              <w:spacing w:line="276" w:lineRule="auto"/>
              <w:jc w:val="both"/>
              <w:rPr>
                <w:rFonts w:ascii="GHEA Grapalat" w:hAnsi="GHEA Grapalat"/>
                <w:bCs/>
                <w:sz w:val="20"/>
                <w:szCs w:val="20"/>
                <w:shd w:val="clear" w:color="auto" w:fill="FFFFFF"/>
              </w:rPr>
            </w:pPr>
          </w:p>
        </w:tc>
      </w:tr>
      <w:tr w:rsidR="006D200A" w:rsidRPr="0019385F" w14:paraId="53691A27" w14:textId="77777777" w:rsidTr="002348C6">
        <w:tc>
          <w:tcPr>
            <w:tcW w:w="11880" w:type="dxa"/>
            <w:vMerge w:val="restart"/>
            <w:shd w:val="clear" w:color="auto" w:fill="BFBFBF" w:themeFill="background1" w:themeFillShade="BF"/>
            <w:vAlign w:val="center"/>
          </w:tcPr>
          <w:p w14:paraId="357EA981" w14:textId="3681D519"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2</w:t>
            </w:r>
            <w:r w:rsidR="006D200A" w:rsidRPr="0019385F">
              <w:rPr>
                <w:rFonts w:ascii="GHEA Grapalat" w:eastAsia="GHEA Grapalat" w:hAnsi="GHEA Grapalat" w:cs="GHEA Grapalat"/>
                <w:b/>
                <w:color w:val="000000"/>
                <w:sz w:val="20"/>
                <w:szCs w:val="20"/>
              </w:rPr>
              <w:t xml:space="preserve">. </w:t>
            </w:r>
            <w:r w:rsidR="0060071F">
              <w:rPr>
                <w:rFonts w:ascii="GHEA Grapalat" w:eastAsia="GHEA Grapalat" w:hAnsi="GHEA Grapalat" w:cs="GHEA Grapalat"/>
                <w:b/>
                <w:color w:val="000000"/>
                <w:sz w:val="20"/>
                <w:szCs w:val="20"/>
              </w:rPr>
              <w:t>ՀՀ Լոռու մարզպետի աշխատակազմ</w:t>
            </w:r>
          </w:p>
        </w:tc>
        <w:tc>
          <w:tcPr>
            <w:tcW w:w="3960" w:type="dxa"/>
            <w:shd w:val="clear" w:color="auto" w:fill="BFBFBF" w:themeFill="background1" w:themeFillShade="BF"/>
            <w:vAlign w:val="center"/>
          </w:tcPr>
          <w:p w14:paraId="57397C79" w14:textId="4B21AE41" w:rsidR="006D200A" w:rsidRPr="0019385F" w:rsidRDefault="00292C89"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60071F">
              <w:rPr>
                <w:rFonts w:ascii="GHEA Grapalat" w:eastAsia="GHEA Grapalat" w:hAnsi="GHEA Grapalat" w:cs="GHEA Grapalat"/>
                <w:b/>
                <w:color w:val="000000"/>
                <w:sz w:val="20"/>
                <w:szCs w:val="20"/>
                <w:lang w:val="en-US"/>
              </w:rPr>
              <w:t>5</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60071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2348C6">
        <w:tc>
          <w:tcPr>
            <w:tcW w:w="11880" w:type="dxa"/>
            <w:vMerge/>
            <w:shd w:val="clear" w:color="auto" w:fill="BFBFBF" w:themeFill="background1" w:themeFillShade="BF"/>
            <w:vAlign w:val="center"/>
          </w:tcPr>
          <w:p w14:paraId="021D2F1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34A49F42" w14:textId="7F856341"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0071F" w:rsidRPr="0060071F">
              <w:rPr>
                <w:rFonts w:ascii="GHEA Grapalat" w:eastAsia="GHEA Grapalat" w:hAnsi="GHEA Grapalat" w:cs="GHEA Grapalat"/>
                <w:b/>
                <w:color w:val="000000"/>
                <w:sz w:val="20"/>
                <w:szCs w:val="20"/>
              </w:rPr>
              <w:t>01/105,4,1/02652-2025</w:t>
            </w:r>
          </w:p>
        </w:tc>
      </w:tr>
      <w:tr w:rsidR="006D200A" w:rsidRPr="0019385F" w14:paraId="58479F4D" w14:textId="77777777" w:rsidTr="002348C6">
        <w:tc>
          <w:tcPr>
            <w:tcW w:w="11880" w:type="dxa"/>
          </w:tcPr>
          <w:p w14:paraId="34500B17" w14:textId="6351D605" w:rsidR="00157785" w:rsidRPr="00157785" w:rsidRDefault="00157785" w:rsidP="00157785">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57785">
              <w:rPr>
                <w:rFonts w:ascii="GHEA Grapalat" w:hAnsi="GHEA Grapalat"/>
                <w:sz w:val="20"/>
                <w:szCs w:val="20"/>
              </w:rPr>
              <w:t>Առաջարկում ենք ֆինանսական միջոցներ հատկացնել հստակ ծավալների/հանույթի և լիցքի/հաշվարկման համար լիցենզավորված գեոդեզիական կազմակերպության հետ պայմանագիր կնքելու նպատակով:</w:t>
            </w:r>
          </w:p>
          <w:p w14:paraId="1D4A7D3E" w14:textId="66A0725B" w:rsidR="006D200A" w:rsidRPr="0019385F" w:rsidRDefault="006D200A" w:rsidP="00292C8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p>
        </w:tc>
        <w:tc>
          <w:tcPr>
            <w:tcW w:w="3960" w:type="dxa"/>
          </w:tcPr>
          <w:p w14:paraId="2F62FE79" w14:textId="31B67188" w:rsidR="006D200A" w:rsidRPr="00FD4924" w:rsidRDefault="00E62549" w:rsidP="008772F5">
            <w:pPr>
              <w:spacing w:line="276" w:lineRule="auto"/>
              <w:jc w:val="center"/>
              <w:rPr>
                <w:rFonts w:ascii="GHEA Grapalat" w:hAnsi="GHEA Grapalat"/>
                <w:b/>
                <w:sz w:val="20"/>
                <w:szCs w:val="20"/>
                <w:shd w:val="clear" w:color="auto" w:fill="FFFFFF"/>
              </w:rPr>
            </w:pPr>
            <w:r w:rsidRPr="00FD4924">
              <w:rPr>
                <w:rFonts w:ascii="GHEA Grapalat" w:hAnsi="GHEA Grapalat"/>
                <w:b/>
                <w:sz w:val="20"/>
                <w:szCs w:val="20"/>
                <w:shd w:val="clear" w:color="auto" w:fill="FFFFFF"/>
              </w:rPr>
              <w:t>1.</w:t>
            </w:r>
            <w:r w:rsidR="006D200A" w:rsidRPr="00FD4924">
              <w:rPr>
                <w:rFonts w:ascii="GHEA Grapalat" w:hAnsi="GHEA Grapalat"/>
                <w:b/>
                <w:sz w:val="20"/>
                <w:szCs w:val="20"/>
                <w:shd w:val="clear" w:color="auto" w:fill="FFFFFF"/>
              </w:rPr>
              <w:t>Ընդունվել է</w:t>
            </w:r>
          </w:p>
          <w:p w14:paraId="03C9301E" w14:textId="2ADE0741" w:rsidR="003B2FD4" w:rsidRPr="0019385F" w:rsidRDefault="006D200A" w:rsidP="00A134E0">
            <w:pPr>
              <w:spacing w:line="276" w:lineRule="auto"/>
              <w:jc w:val="both"/>
              <w:rPr>
                <w:rFonts w:ascii="GHEA Grapalat" w:hAnsi="GHEA Grapalat"/>
                <w:bCs/>
                <w:sz w:val="20"/>
                <w:szCs w:val="20"/>
                <w:shd w:val="clear" w:color="auto" w:fill="FFFFFF"/>
              </w:rPr>
            </w:pPr>
            <w:r w:rsidRPr="00FD4924">
              <w:rPr>
                <w:rFonts w:ascii="GHEA Grapalat" w:hAnsi="GHEA Grapalat"/>
                <w:bCs/>
                <w:sz w:val="20"/>
                <w:szCs w:val="20"/>
                <w:shd w:val="clear" w:color="auto" w:fill="FFFFFF"/>
              </w:rPr>
              <w:t>Կատարվել են համապատասխան փոփոխություններ։</w:t>
            </w:r>
          </w:p>
        </w:tc>
      </w:tr>
      <w:tr w:rsidR="006D200A" w:rsidRPr="0019385F" w14:paraId="241DA897" w14:textId="77777777" w:rsidTr="002348C6">
        <w:tc>
          <w:tcPr>
            <w:tcW w:w="11880" w:type="dxa"/>
            <w:vMerge w:val="restart"/>
            <w:shd w:val="clear" w:color="auto" w:fill="BFBFBF" w:themeFill="background1" w:themeFillShade="BF"/>
            <w:vAlign w:val="center"/>
          </w:tcPr>
          <w:p w14:paraId="41061095" w14:textId="3942743D" w:rsidR="006D200A" w:rsidRPr="008A273D"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 xml:space="preserve">. </w:t>
            </w:r>
            <w:r w:rsidR="008A273D">
              <w:rPr>
                <w:rFonts w:ascii="GHEA Grapalat" w:eastAsia="GHEA Grapalat" w:hAnsi="GHEA Grapalat" w:cs="GHEA Grapalat"/>
                <w:b/>
                <w:color w:val="000000"/>
                <w:sz w:val="20"/>
                <w:szCs w:val="20"/>
              </w:rPr>
              <w:t>Բնապահպանության և ընդերքի տեսչական մարմին</w:t>
            </w:r>
          </w:p>
        </w:tc>
        <w:tc>
          <w:tcPr>
            <w:tcW w:w="3960" w:type="dxa"/>
            <w:shd w:val="clear" w:color="auto" w:fill="BFBFBF" w:themeFill="background1" w:themeFillShade="BF"/>
            <w:vAlign w:val="center"/>
          </w:tcPr>
          <w:p w14:paraId="20B6E937" w14:textId="7B90811C" w:rsidR="006D200A" w:rsidRPr="0019385F" w:rsidRDefault="008911C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8E3BC6">
              <w:rPr>
                <w:rFonts w:ascii="GHEA Grapalat" w:eastAsia="GHEA Grapalat" w:hAnsi="GHEA Grapalat" w:cs="GHEA Grapalat"/>
                <w:b/>
                <w:color w:val="000000"/>
                <w:sz w:val="20"/>
                <w:szCs w:val="20"/>
                <w:lang w:val="en-US"/>
              </w:rPr>
              <w:t>5</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8E3BC6">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2348C6">
        <w:tc>
          <w:tcPr>
            <w:tcW w:w="11880" w:type="dxa"/>
            <w:vMerge/>
            <w:shd w:val="clear" w:color="auto" w:fill="BFBFBF" w:themeFill="background1" w:themeFillShade="BF"/>
            <w:vAlign w:val="center"/>
          </w:tcPr>
          <w:p w14:paraId="20D978E2"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51FF2947" w14:textId="73D94A9B"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E3BC6" w:rsidRPr="008E3BC6">
              <w:rPr>
                <w:rFonts w:ascii="GHEA Grapalat" w:eastAsia="GHEA Grapalat" w:hAnsi="GHEA Grapalat" w:cs="GHEA Grapalat"/>
                <w:b/>
                <w:color w:val="000000"/>
                <w:sz w:val="20"/>
                <w:szCs w:val="20"/>
              </w:rPr>
              <w:t>01/29.1/1/2154-2025</w:t>
            </w:r>
          </w:p>
        </w:tc>
      </w:tr>
      <w:tr w:rsidR="006D200A" w:rsidRPr="0019385F" w14:paraId="3B2BED68" w14:textId="77777777" w:rsidTr="002348C6">
        <w:tc>
          <w:tcPr>
            <w:tcW w:w="11880" w:type="dxa"/>
          </w:tcPr>
          <w:p w14:paraId="706F6AAD" w14:textId="576FC576" w:rsidR="006D200A" w:rsidRPr="0019385F" w:rsidRDefault="004143F2"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Առաջարկություններ, դիտողություններ չկան։</w:t>
            </w:r>
          </w:p>
        </w:tc>
        <w:tc>
          <w:tcPr>
            <w:tcW w:w="3960" w:type="dxa"/>
          </w:tcPr>
          <w:p w14:paraId="11BDD89E" w14:textId="0340ADE7" w:rsidR="007554AB" w:rsidRPr="0019385F" w:rsidRDefault="007554AB" w:rsidP="007554AB">
            <w:pPr>
              <w:spacing w:line="276" w:lineRule="auto"/>
              <w:ind w:firstLine="436"/>
              <w:jc w:val="both"/>
              <w:rPr>
                <w:rFonts w:ascii="GHEA Grapalat" w:hAnsi="GHEA Grapalat"/>
                <w:b/>
                <w:sz w:val="20"/>
                <w:szCs w:val="20"/>
                <w:shd w:val="clear" w:color="auto" w:fill="FFFFFF"/>
              </w:rPr>
            </w:pPr>
          </w:p>
        </w:tc>
      </w:tr>
      <w:tr w:rsidR="006D200A" w:rsidRPr="0019385F" w14:paraId="39F103F2" w14:textId="77777777" w:rsidTr="002348C6">
        <w:tc>
          <w:tcPr>
            <w:tcW w:w="11880" w:type="dxa"/>
            <w:vMerge w:val="restart"/>
            <w:shd w:val="clear" w:color="auto" w:fill="BFBFBF" w:themeFill="background1" w:themeFillShade="BF"/>
            <w:vAlign w:val="center"/>
          </w:tcPr>
          <w:p w14:paraId="627043E8" w14:textId="0E24A2DE" w:rsidR="006D200A" w:rsidRPr="007403D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 xml:space="preserve">. </w:t>
            </w:r>
            <w:r w:rsidR="007403DF">
              <w:rPr>
                <w:rFonts w:ascii="GHEA Grapalat" w:eastAsia="GHEA Grapalat" w:hAnsi="GHEA Grapalat" w:cs="GHEA Grapalat"/>
                <w:b/>
                <w:color w:val="000000"/>
                <w:sz w:val="20"/>
                <w:szCs w:val="20"/>
              </w:rPr>
              <w:t>ՀՀ ներքին գործերի նախարարություն</w:t>
            </w:r>
          </w:p>
        </w:tc>
        <w:tc>
          <w:tcPr>
            <w:tcW w:w="3960" w:type="dxa"/>
            <w:shd w:val="clear" w:color="auto" w:fill="BFBFBF" w:themeFill="background1" w:themeFillShade="BF"/>
            <w:vAlign w:val="center"/>
          </w:tcPr>
          <w:p w14:paraId="07EA133F" w14:textId="06CBD449" w:rsidR="006D200A" w:rsidRPr="0019385F" w:rsidRDefault="008852E4"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7403DF">
              <w:rPr>
                <w:rFonts w:ascii="GHEA Grapalat" w:eastAsia="GHEA Grapalat" w:hAnsi="GHEA Grapalat" w:cs="GHEA Grapalat"/>
                <w:b/>
                <w:color w:val="000000"/>
                <w:sz w:val="20"/>
                <w:szCs w:val="20"/>
                <w:lang w:val="en-US"/>
              </w:rPr>
              <w:t>6</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7403D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3BE7187E" w14:textId="77777777" w:rsidTr="002348C6">
        <w:tc>
          <w:tcPr>
            <w:tcW w:w="11880" w:type="dxa"/>
            <w:vMerge/>
            <w:shd w:val="clear" w:color="auto" w:fill="BFBFBF" w:themeFill="background1" w:themeFillShade="BF"/>
            <w:vAlign w:val="center"/>
          </w:tcPr>
          <w:p w14:paraId="6E312D42"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6FA22EB7" w14:textId="6ED5D0EE"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7403DF" w:rsidRPr="007403DF">
              <w:rPr>
                <w:rFonts w:ascii="GHEA Grapalat" w:eastAsia="GHEA Grapalat" w:hAnsi="GHEA Grapalat" w:cs="GHEA Grapalat"/>
                <w:b/>
                <w:color w:val="000000"/>
                <w:sz w:val="20"/>
                <w:szCs w:val="20"/>
              </w:rPr>
              <w:t>43/6/76555-25</w:t>
            </w:r>
          </w:p>
        </w:tc>
      </w:tr>
      <w:tr w:rsidR="006D200A" w:rsidRPr="0019385F" w14:paraId="10DAE960" w14:textId="77777777" w:rsidTr="002348C6">
        <w:tc>
          <w:tcPr>
            <w:tcW w:w="11880" w:type="dxa"/>
          </w:tcPr>
          <w:p w14:paraId="39159A04" w14:textId="102F9123" w:rsidR="006D200A" w:rsidRPr="0019385F" w:rsidRDefault="008852E4" w:rsidP="008772F5">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0"/>
                <w:szCs w:val="20"/>
                <w:shd w:val="clear" w:color="auto" w:fill="FFFFFF"/>
              </w:rPr>
            </w:pPr>
            <w:r w:rsidRPr="0019385F">
              <w:rPr>
                <w:rFonts w:ascii="GHEA Grapalat" w:hAnsi="GHEA Grapalat"/>
                <w:sz w:val="20"/>
                <w:szCs w:val="20"/>
              </w:rPr>
              <w:t>Առաջարկություններ, դիտողություններ չկան։</w:t>
            </w:r>
          </w:p>
        </w:tc>
        <w:tc>
          <w:tcPr>
            <w:tcW w:w="3960" w:type="dxa"/>
          </w:tcPr>
          <w:p w14:paraId="2FDEC93D" w14:textId="0BDF9EF8" w:rsidR="006D200A" w:rsidRPr="0019385F" w:rsidRDefault="006D200A" w:rsidP="008852E4">
            <w:pPr>
              <w:spacing w:line="276" w:lineRule="auto"/>
              <w:jc w:val="both"/>
              <w:rPr>
                <w:rFonts w:ascii="GHEA Grapalat" w:hAnsi="GHEA Grapalat"/>
                <w:bCs/>
                <w:sz w:val="20"/>
                <w:szCs w:val="20"/>
                <w:shd w:val="clear" w:color="auto" w:fill="FFFFFF"/>
              </w:rPr>
            </w:pPr>
          </w:p>
        </w:tc>
      </w:tr>
      <w:tr w:rsidR="006D200A" w:rsidRPr="0019385F" w14:paraId="21784957" w14:textId="77777777" w:rsidTr="002348C6">
        <w:tc>
          <w:tcPr>
            <w:tcW w:w="11880" w:type="dxa"/>
            <w:vMerge w:val="restart"/>
            <w:shd w:val="clear" w:color="auto" w:fill="BFBFBF" w:themeFill="background1" w:themeFillShade="BF"/>
            <w:vAlign w:val="center"/>
          </w:tcPr>
          <w:p w14:paraId="2BD47F38" w14:textId="3182FEF7"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 xml:space="preserve">. ՀՀ </w:t>
            </w:r>
            <w:r w:rsidR="004C5499">
              <w:rPr>
                <w:rFonts w:ascii="GHEA Grapalat" w:eastAsia="GHEA Grapalat" w:hAnsi="GHEA Grapalat" w:cs="GHEA Grapalat"/>
                <w:b/>
                <w:color w:val="000000"/>
                <w:sz w:val="20"/>
                <w:szCs w:val="20"/>
              </w:rPr>
              <w:t>արդարադատության նախարարություն</w:t>
            </w:r>
          </w:p>
        </w:tc>
        <w:tc>
          <w:tcPr>
            <w:tcW w:w="3960" w:type="dxa"/>
            <w:shd w:val="clear" w:color="auto" w:fill="BFBFBF" w:themeFill="background1" w:themeFillShade="BF"/>
            <w:vAlign w:val="center"/>
          </w:tcPr>
          <w:p w14:paraId="1221459D" w14:textId="78AA1E03" w:rsidR="006D200A" w:rsidRPr="0019385F" w:rsidRDefault="00367352"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7403DF">
              <w:rPr>
                <w:rFonts w:ascii="GHEA Grapalat" w:eastAsia="GHEA Grapalat" w:hAnsi="GHEA Grapalat" w:cs="GHEA Grapalat"/>
                <w:b/>
                <w:color w:val="000000"/>
                <w:sz w:val="20"/>
                <w:szCs w:val="20"/>
                <w:lang w:val="en-US"/>
              </w:rPr>
              <w:t>6</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4C5499">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2348C6">
        <w:tc>
          <w:tcPr>
            <w:tcW w:w="11880" w:type="dxa"/>
            <w:vMerge/>
            <w:shd w:val="clear" w:color="auto" w:fill="BFBFBF" w:themeFill="background1" w:themeFillShade="BF"/>
            <w:vAlign w:val="center"/>
          </w:tcPr>
          <w:p w14:paraId="1EA25604"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54CA8EE6" w14:textId="163D6FC6"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4C5499" w:rsidRPr="004C5499">
              <w:rPr>
                <w:rFonts w:ascii="GHEA Grapalat" w:eastAsia="GHEA Grapalat" w:hAnsi="GHEA Grapalat" w:cs="GHEA Grapalat"/>
                <w:b/>
                <w:color w:val="000000"/>
                <w:sz w:val="20"/>
                <w:szCs w:val="20"/>
              </w:rPr>
              <w:t>//13218-2025</w:t>
            </w:r>
          </w:p>
        </w:tc>
      </w:tr>
      <w:tr w:rsidR="006D200A" w:rsidRPr="0019385F" w14:paraId="616B0D33" w14:textId="77777777" w:rsidTr="002348C6">
        <w:tc>
          <w:tcPr>
            <w:tcW w:w="11880" w:type="dxa"/>
          </w:tcPr>
          <w:p w14:paraId="1AC432D7" w14:textId="4E1D7A4A" w:rsidR="000965BD" w:rsidRPr="000965BD" w:rsidRDefault="000965BD" w:rsidP="000965BD">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bCs/>
                <w:sz w:val="20"/>
                <w:szCs w:val="20"/>
              </w:rPr>
              <w:t>1</w:t>
            </w:r>
            <w:r w:rsidRPr="000965BD">
              <w:rPr>
                <w:rFonts w:ascii="GHEA Grapalat" w:hAnsi="GHEA Grapalat"/>
                <w:bCs/>
                <w:sz w:val="20"/>
                <w:szCs w:val="20"/>
              </w:rPr>
              <w:t>.Առաջարկում ենք Նախագծի 5-րդ կետում նշված «Սահմանել, որ սույն» բառերը փոխարինել «Սույն» բառով։</w:t>
            </w:r>
          </w:p>
          <w:p w14:paraId="73DF29F5" w14:textId="75E74671" w:rsidR="000965BD" w:rsidRPr="000965BD" w:rsidRDefault="000965BD" w:rsidP="000965BD">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sz w:val="20"/>
                <w:szCs w:val="20"/>
              </w:rPr>
              <w:t>2.</w:t>
            </w:r>
            <w:r w:rsidRPr="000965BD">
              <w:rPr>
                <w:rFonts w:ascii="GHEA Grapalat" w:hAnsi="GHEA Grapalat"/>
                <w:sz w:val="20"/>
                <w:szCs w:val="20"/>
              </w:rPr>
              <w:t>«Նորմատիվ իրավական ակտերի մասին» օրենքի 23-րդ հոդվածի 1-ին և 5-րդ մասերի համաձայն՝</w:t>
            </w:r>
          </w:p>
          <w:p w14:paraId="5359A3A0" w14:textId="77777777" w:rsidR="000965BD" w:rsidRPr="000965BD" w:rsidRDefault="000965BD" w:rsidP="000965BD">
            <w:pPr>
              <w:tabs>
                <w:tab w:val="left" w:pos="851"/>
              </w:tabs>
              <w:overflowPunct w:val="0"/>
              <w:autoSpaceDE w:val="0"/>
              <w:autoSpaceDN w:val="0"/>
              <w:adjustRightInd w:val="0"/>
              <w:spacing w:line="276" w:lineRule="auto"/>
              <w:ind w:firstLine="567"/>
              <w:jc w:val="both"/>
              <w:textAlignment w:val="baseline"/>
              <w:rPr>
                <w:rFonts w:ascii="GHEA Grapalat" w:hAnsi="GHEA Grapalat"/>
                <w:i/>
                <w:sz w:val="20"/>
                <w:szCs w:val="20"/>
              </w:rPr>
            </w:pPr>
            <w:r w:rsidRPr="000965BD">
              <w:rPr>
                <w:rFonts w:ascii="GHEA Grapalat" w:hAnsi="GHEA Grapalat"/>
                <w:i/>
                <w:sz w:val="20"/>
                <w:szCs w:val="20"/>
              </w:rPr>
              <w:t>«</w:t>
            </w:r>
            <w:r w:rsidRPr="000965BD">
              <w:rPr>
                <w:rFonts w:ascii="GHEA Grapalat" w:hAnsi="GHEA Grapalat"/>
                <w:b/>
                <w:i/>
                <w:sz w:val="20"/>
                <w:szCs w:val="20"/>
              </w:rPr>
              <w:t>Նորմատիվ իրավական ակտերն ուժի մեջ են մտնում դրանցում սահմանված ժամկետներում</w:t>
            </w:r>
            <w:r w:rsidRPr="000965BD">
              <w:rPr>
                <w:rFonts w:ascii="GHEA Grapalat" w:hAnsi="GHEA Grapalat"/>
                <w:i/>
                <w:sz w:val="20"/>
                <w:szCs w:val="20"/>
              </w:rPr>
              <w:t>,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30E70246" w14:textId="77777777" w:rsidR="000965BD" w:rsidRPr="000965BD" w:rsidRDefault="000965BD" w:rsidP="000965BD">
            <w:pPr>
              <w:tabs>
                <w:tab w:val="left" w:pos="851"/>
              </w:tabs>
              <w:overflowPunct w:val="0"/>
              <w:autoSpaceDE w:val="0"/>
              <w:autoSpaceDN w:val="0"/>
              <w:adjustRightInd w:val="0"/>
              <w:spacing w:line="276" w:lineRule="auto"/>
              <w:ind w:firstLine="567"/>
              <w:jc w:val="both"/>
              <w:textAlignment w:val="baseline"/>
              <w:rPr>
                <w:rFonts w:ascii="GHEA Grapalat" w:hAnsi="GHEA Grapalat"/>
                <w:i/>
                <w:sz w:val="20"/>
                <w:szCs w:val="20"/>
              </w:rPr>
            </w:pPr>
            <w:r w:rsidRPr="000965BD">
              <w:rPr>
                <w:rFonts w:ascii="GHEA Grapalat" w:hAnsi="GHEA Grapalat"/>
                <w:b/>
                <w:i/>
                <w:sz w:val="20"/>
                <w:szCs w:val="20"/>
              </w:rPr>
              <w:t xml:space="preserve">Նորմատիվ իրավական այն ակտը, որով ուժի մեջ մտնելու ժամկետ նախատեսված չէ, ուժի մեջ է մտնում դրա </w:t>
            </w:r>
            <w:r w:rsidRPr="000965BD">
              <w:rPr>
                <w:rFonts w:ascii="GHEA Grapalat" w:hAnsi="GHEA Grapalat"/>
                <w:b/>
                <w:i/>
                <w:sz w:val="20"/>
                <w:szCs w:val="20"/>
              </w:rPr>
              <w:lastRenderedPageBreak/>
              <w:t>պաշտոնական հրապարակման օրվան հաջորդող տասներորդ օրը</w:t>
            </w:r>
            <w:r w:rsidRPr="000965BD">
              <w:rPr>
                <w:rFonts w:ascii="GHEA Grapalat" w:hAnsi="GHEA Grapalat"/>
                <w:i/>
                <w:sz w:val="20"/>
                <w:szCs w:val="20"/>
              </w:rPr>
              <w:t>»:</w:t>
            </w:r>
          </w:p>
          <w:p w14:paraId="13A27D26" w14:textId="7B28D58E" w:rsidR="006D200A" w:rsidRPr="0019385F" w:rsidRDefault="000965BD" w:rsidP="000965BD">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0965BD">
              <w:rPr>
                <w:rFonts w:ascii="GHEA Grapalat" w:hAnsi="GHEA Grapalat"/>
                <w:sz w:val="20"/>
                <w:szCs w:val="20"/>
              </w:rPr>
              <w:t>Հիմք ընդունելով վերոգրյալ իրավանորմի դրույթները՝ անհրաժեշտ է Նախագծի 6-րդ կետում առկա «մտնում» բառից հետո լրացնել «պաշտոնական» բառը։</w:t>
            </w:r>
          </w:p>
        </w:tc>
        <w:tc>
          <w:tcPr>
            <w:tcW w:w="3960" w:type="dxa"/>
          </w:tcPr>
          <w:p w14:paraId="5C066214" w14:textId="6DA986EA" w:rsidR="006D200A" w:rsidRPr="00FD4924" w:rsidRDefault="000965BD" w:rsidP="008772F5">
            <w:pPr>
              <w:spacing w:line="276" w:lineRule="auto"/>
              <w:jc w:val="center"/>
              <w:rPr>
                <w:rFonts w:ascii="GHEA Grapalat" w:hAnsi="GHEA Grapalat"/>
                <w:b/>
                <w:sz w:val="20"/>
                <w:szCs w:val="20"/>
                <w:shd w:val="clear" w:color="auto" w:fill="FFFFFF"/>
              </w:rPr>
            </w:pPr>
            <w:r w:rsidRPr="00FD4924">
              <w:rPr>
                <w:rFonts w:ascii="GHEA Grapalat" w:hAnsi="GHEA Grapalat"/>
                <w:b/>
                <w:sz w:val="20"/>
                <w:szCs w:val="20"/>
                <w:shd w:val="clear" w:color="auto" w:fill="FFFFFF"/>
              </w:rPr>
              <w:lastRenderedPageBreak/>
              <w:t>1.</w:t>
            </w:r>
            <w:r w:rsidR="006D200A" w:rsidRPr="00FD4924">
              <w:rPr>
                <w:rFonts w:ascii="GHEA Grapalat" w:hAnsi="GHEA Grapalat"/>
                <w:b/>
                <w:sz w:val="20"/>
                <w:szCs w:val="20"/>
                <w:shd w:val="clear" w:color="auto" w:fill="FFFFFF"/>
              </w:rPr>
              <w:t>Ընդունվել է</w:t>
            </w:r>
          </w:p>
          <w:p w14:paraId="70C99B02" w14:textId="77777777" w:rsidR="006D200A" w:rsidRPr="00FD4924" w:rsidRDefault="006D200A" w:rsidP="0019385F">
            <w:pPr>
              <w:spacing w:line="276" w:lineRule="auto"/>
              <w:jc w:val="both"/>
              <w:rPr>
                <w:rFonts w:ascii="GHEA Grapalat" w:hAnsi="GHEA Grapalat"/>
                <w:bCs/>
                <w:sz w:val="20"/>
                <w:szCs w:val="20"/>
                <w:shd w:val="clear" w:color="auto" w:fill="FFFFFF"/>
              </w:rPr>
            </w:pPr>
            <w:r w:rsidRPr="00FD4924">
              <w:rPr>
                <w:rFonts w:ascii="GHEA Grapalat" w:hAnsi="GHEA Grapalat"/>
                <w:bCs/>
                <w:sz w:val="20"/>
                <w:szCs w:val="20"/>
                <w:shd w:val="clear" w:color="auto" w:fill="FFFFFF"/>
              </w:rPr>
              <w:t>Կատարվել են համապատասխան փոփոխություններ։</w:t>
            </w:r>
          </w:p>
          <w:p w14:paraId="014C9F4E" w14:textId="78125BE9" w:rsidR="000965BD" w:rsidRPr="00FD4924" w:rsidRDefault="000965BD" w:rsidP="000965BD">
            <w:pPr>
              <w:spacing w:line="276" w:lineRule="auto"/>
              <w:jc w:val="center"/>
              <w:rPr>
                <w:rFonts w:ascii="GHEA Grapalat" w:hAnsi="GHEA Grapalat"/>
                <w:b/>
                <w:sz w:val="20"/>
                <w:szCs w:val="20"/>
                <w:shd w:val="clear" w:color="auto" w:fill="FFFFFF"/>
              </w:rPr>
            </w:pPr>
            <w:r w:rsidRPr="00FD4924">
              <w:rPr>
                <w:rFonts w:ascii="GHEA Grapalat" w:hAnsi="GHEA Grapalat"/>
                <w:b/>
                <w:sz w:val="20"/>
                <w:szCs w:val="20"/>
                <w:shd w:val="clear" w:color="auto" w:fill="FFFFFF"/>
              </w:rPr>
              <w:t>2.Ընդունվել է</w:t>
            </w:r>
          </w:p>
          <w:p w14:paraId="7BED8097" w14:textId="7388254F" w:rsidR="000965BD" w:rsidRPr="0019385F" w:rsidRDefault="000965BD" w:rsidP="000965BD">
            <w:pPr>
              <w:spacing w:line="276" w:lineRule="auto"/>
              <w:jc w:val="both"/>
              <w:rPr>
                <w:rFonts w:ascii="GHEA Grapalat" w:hAnsi="GHEA Grapalat"/>
                <w:bCs/>
                <w:sz w:val="20"/>
                <w:szCs w:val="20"/>
                <w:shd w:val="clear" w:color="auto" w:fill="FFFFFF"/>
              </w:rPr>
            </w:pPr>
            <w:r w:rsidRPr="00FD4924">
              <w:rPr>
                <w:rFonts w:ascii="GHEA Grapalat" w:hAnsi="GHEA Grapalat"/>
                <w:bCs/>
                <w:sz w:val="20"/>
                <w:szCs w:val="20"/>
                <w:shd w:val="clear" w:color="auto" w:fill="FFFFFF"/>
              </w:rPr>
              <w:t>Կատարվել են համապատասխան փոփոխություններ։</w:t>
            </w:r>
          </w:p>
        </w:tc>
      </w:tr>
      <w:tr w:rsidR="006D200A" w:rsidRPr="0019385F" w14:paraId="35D7F18D" w14:textId="77777777" w:rsidTr="002348C6">
        <w:tc>
          <w:tcPr>
            <w:tcW w:w="11880" w:type="dxa"/>
            <w:vMerge w:val="restart"/>
            <w:shd w:val="clear" w:color="auto" w:fill="BFBFBF" w:themeFill="background1" w:themeFillShade="BF"/>
            <w:vAlign w:val="center"/>
          </w:tcPr>
          <w:p w14:paraId="74DF4644" w14:textId="5F058E63"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lastRenderedPageBreak/>
              <w:t>6</w:t>
            </w:r>
            <w:r w:rsidR="006D200A" w:rsidRPr="0019385F">
              <w:rPr>
                <w:rFonts w:ascii="GHEA Grapalat" w:eastAsia="GHEA Grapalat" w:hAnsi="GHEA Grapalat" w:cs="GHEA Grapalat"/>
                <w:b/>
                <w:color w:val="000000"/>
                <w:sz w:val="20"/>
                <w:szCs w:val="20"/>
              </w:rPr>
              <w:t xml:space="preserve">. ՀՀ </w:t>
            </w:r>
            <w:r w:rsidR="00130477">
              <w:rPr>
                <w:rFonts w:ascii="GHEA Grapalat" w:eastAsia="GHEA Grapalat" w:hAnsi="GHEA Grapalat" w:cs="GHEA Grapalat"/>
                <w:b/>
                <w:color w:val="000000"/>
                <w:sz w:val="20"/>
                <w:szCs w:val="20"/>
              </w:rPr>
              <w:t>շրջակա միջավայրի</w:t>
            </w:r>
            <w:r w:rsidR="006D200A" w:rsidRPr="0019385F">
              <w:rPr>
                <w:rFonts w:ascii="GHEA Grapalat" w:eastAsia="GHEA Grapalat" w:hAnsi="GHEA Grapalat" w:cs="GHEA Grapalat"/>
                <w:b/>
                <w:color w:val="000000"/>
                <w:sz w:val="20"/>
                <w:szCs w:val="20"/>
              </w:rPr>
              <w:t xml:space="preserve"> նախարարություն</w:t>
            </w:r>
          </w:p>
        </w:tc>
        <w:tc>
          <w:tcPr>
            <w:tcW w:w="3960" w:type="dxa"/>
            <w:shd w:val="clear" w:color="auto" w:fill="BFBFBF" w:themeFill="background1" w:themeFillShade="BF"/>
            <w:vAlign w:val="center"/>
          </w:tcPr>
          <w:p w14:paraId="34979265" w14:textId="4CB24C25" w:rsidR="006D200A" w:rsidRPr="0019385F" w:rsidRDefault="00FB281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w:t>
            </w:r>
            <w:r w:rsidR="009F21AF">
              <w:rPr>
                <w:rFonts w:ascii="GHEA Grapalat" w:eastAsia="GHEA Grapalat" w:hAnsi="GHEA Grapalat" w:cs="GHEA Grapalat"/>
                <w:b/>
                <w:color w:val="000000"/>
                <w:sz w:val="20"/>
                <w:szCs w:val="20"/>
                <w:lang w:val="en-US"/>
              </w:rPr>
              <w:t>7</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w:t>
            </w:r>
            <w:r w:rsidR="009F21A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2348C6">
        <w:tc>
          <w:tcPr>
            <w:tcW w:w="11880" w:type="dxa"/>
            <w:vMerge/>
            <w:shd w:val="clear" w:color="auto" w:fill="BFBFBF" w:themeFill="background1" w:themeFillShade="BF"/>
            <w:vAlign w:val="center"/>
          </w:tcPr>
          <w:p w14:paraId="385A854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03B84446" w14:textId="03EA184B"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9F21AF" w:rsidRPr="009F21AF">
              <w:rPr>
                <w:rFonts w:ascii="GHEA Grapalat" w:eastAsia="GHEA Grapalat" w:hAnsi="GHEA Grapalat" w:cs="GHEA Grapalat"/>
                <w:b/>
                <w:color w:val="000000"/>
                <w:sz w:val="20"/>
                <w:szCs w:val="20"/>
              </w:rPr>
              <w:t>1/01.3/3475-2025</w:t>
            </w:r>
          </w:p>
        </w:tc>
      </w:tr>
      <w:tr w:rsidR="006D200A" w:rsidRPr="0019385F" w14:paraId="3907B6E6" w14:textId="77777777" w:rsidTr="00FD4924">
        <w:tc>
          <w:tcPr>
            <w:tcW w:w="11880" w:type="dxa"/>
          </w:tcPr>
          <w:p w14:paraId="23BCB31C" w14:textId="5679C6D4" w:rsidR="006D200A" w:rsidRPr="0019385F" w:rsidRDefault="001174B3" w:rsidP="00117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Pr>
                <w:rFonts w:ascii="GHEA Grapalat" w:hAnsi="GHEA Grapalat"/>
                <w:bCs/>
                <w:sz w:val="20"/>
                <w:szCs w:val="20"/>
              </w:rPr>
              <w:t>Ա</w:t>
            </w:r>
            <w:r w:rsidRPr="001174B3">
              <w:rPr>
                <w:rFonts w:ascii="GHEA Grapalat" w:hAnsi="GHEA Grapalat"/>
                <w:bCs/>
                <w:sz w:val="20"/>
                <w:szCs w:val="20"/>
              </w:rPr>
              <w:t>ռաջարկում եմ, «Հայաստանի Հանրապետության 2025 թվականի պետական բյուջեի մասին» Հայաստանի Հանրապետության օրենքում վերաբաշխում և փոփոխություն, Հայաստանի Հանրապետության կառավարության 2024 թվականի դեկտեմբերի 27-ի N 2060-Ն որոշման մեջ փոփոխություններ և լրացումներ կատարելու և հակահեղեղային անհետաձգելի միջոցառումներ իրականացնելու մասին» Կառավարության որոշման նախագծի 4-րդ կետի 2-րդ ենթակետի «Հիդրոօդերևութաբանության և մոնիթորինգի կենտրոն» ՊՈԱԿ» բառերը հանել, հաշվի առնելով, որ ՊՈԱԿ-ը շրջակա միջավայրի նախարարության ենթակայության կառույց է, իսկ նախարարությունը արդեն իսկ նշված է սույն ենթակետում:</w:t>
            </w:r>
          </w:p>
        </w:tc>
        <w:tc>
          <w:tcPr>
            <w:tcW w:w="3960" w:type="dxa"/>
            <w:shd w:val="clear" w:color="auto" w:fill="auto"/>
          </w:tcPr>
          <w:p w14:paraId="28164891" w14:textId="7147EF24" w:rsidR="006D200A" w:rsidRPr="00FD4924" w:rsidRDefault="006D200A" w:rsidP="008772F5">
            <w:pPr>
              <w:spacing w:line="276" w:lineRule="auto"/>
              <w:jc w:val="center"/>
              <w:rPr>
                <w:rFonts w:ascii="GHEA Grapalat" w:hAnsi="GHEA Grapalat"/>
                <w:b/>
                <w:sz w:val="20"/>
                <w:szCs w:val="20"/>
                <w:shd w:val="clear" w:color="auto" w:fill="FFFFFF"/>
              </w:rPr>
            </w:pPr>
            <w:r w:rsidRPr="00FD4924">
              <w:rPr>
                <w:rFonts w:ascii="GHEA Grapalat" w:hAnsi="GHEA Grapalat"/>
                <w:b/>
                <w:sz w:val="20"/>
                <w:szCs w:val="20"/>
                <w:shd w:val="clear" w:color="auto" w:fill="FFFFFF"/>
              </w:rPr>
              <w:t>Ընդունվել է</w:t>
            </w:r>
          </w:p>
          <w:p w14:paraId="79EA9FF7" w14:textId="3994AFB5" w:rsidR="00A52F54" w:rsidRPr="0019385F" w:rsidRDefault="006D200A" w:rsidP="00B26F1E">
            <w:pPr>
              <w:spacing w:line="276" w:lineRule="auto"/>
              <w:jc w:val="both"/>
              <w:rPr>
                <w:rFonts w:ascii="GHEA Grapalat" w:hAnsi="GHEA Grapalat"/>
                <w:bCs/>
                <w:sz w:val="20"/>
                <w:szCs w:val="20"/>
                <w:shd w:val="clear" w:color="auto" w:fill="FFFFFF"/>
              </w:rPr>
            </w:pPr>
            <w:r w:rsidRPr="00FD4924">
              <w:rPr>
                <w:rFonts w:ascii="GHEA Grapalat" w:hAnsi="GHEA Grapalat"/>
                <w:bCs/>
                <w:sz w:val="20"/>
                <w:szCs w:val="20"/>
                <w:shd w:val="clear" w:color="auto" w:fill="FFFFFF"/>
              </w:rPr>
              <w:t>Կատարվել են համապատասխան փոփոխություններ։</w:t>
            </w:r>
          </w:p>
        </w:tc>
      </w:tr>
      <w:tr w:rsidR="0049601B" w:rsidRPr="0019385F" w14:paraId="37B0DDD8" w14:textId="77777777" w:rsidTr="002348C6">
        <w:tc>
          <w:tcPr>
            <w:tcW w:w="11880" w:type="dxa"/>
            <w:vMerge w:val="restart"/>
            <w:shd w:val="clear" w:color="auto" w:fill="BFBFBF" w:themeFill="background1" w:themeFillShade="BF"/>
            <w:vAlign w:val="center"/>
          </w:tcPr>
          <w:p w14:paraId="46929825" w14:textId="09B837BC" w:rsidR="0049601B" w:rsidRPr="0019385F" w:rsidRDefault="005465B1" w:rsidP="008772F5">
            <w:pPr>
              <w:spacing w:line="276" w:lineRule="auto"/>
              <w:jc w:val="center"/>
              <w:rPr>
                <w:rFonts w:ascii="GHEA Grapalat" w:eastAsia="GHEA Grapalat" w:hAnsi="GHEA Grapalat" w:cs="GHEA Grapalat"/>
                <w:b/>
                <w:color w:val="000000"/>
                <w:sz w:val="20"/>
                <w:szCs w:val="20"/>
              </w:rPr>
            </w:pPr>
            <w:r w:rsidRPr="00EB3F50">
              <w:rPr>
                <w:rFonts w:ascii="GHEA Grapalat" w:eastAsia="GHEA Grapalat" w:hAnsi="GHEA Grapalat" w:cs="GHEA Grapalat"/>
                <w:b/>
                <w:color w:val="000000"/>
                <w:sz w:val="20"/>
                <w:szCs w:val="20"/>
              </w:rPr>
              <w:t>7</w:t>
            </w:r>
            <w:r w:rsidR="0049601B" w:rsidRPr="00EB3F50">
              <w:rPr>
                <w:rFonts w:ascii="GHEA Grapalat" w:eastAsia="GHEA Grapalat" w:hAnsi="GHEA Grapalat" w:cs="GHEA Grapalat"/>
                <w:b/>
                <w:color w:val="000000"/>
                <w:sz w:val="20"/>
                <w:szCs w:val="20"/>
              </w:rPr>
              <w:t>. ՀՀ ֆինանսների նախարարություն</w:t>
            </w:r>
          </w:p>
        </w:tc>
        <w:tc>
          <w:tcPr>
            <w:tcW w:w="3960" w:type="dxa"/>
            <w:shd w:val="clear" w:color="auto" w:fill="BFBFBF" w:themeFill="background1" w:themeFillShade="BF"/>
            <w:vAlign w:val="center"/>
          </w:tcPr>
          <w:p w14:paraId="00E3A155" w14:textId="7FEED61E" w:rsidR="0049601B" w:rsidRPr="0019385F" w:rsidRDefault="008701E4"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26</w:t>
            </w:r>
            <w:r w:rsidR="0049601B" w:rsidRPr="0019385F">
              <w:rPr>
                <w:rFonts w:ascii="GHEA Grapalat" w:eastAsia="GHEA Grapalat" w:hAnsi="GHEA Grapalat" w:cs="GHEA Grapalat"/>
                <w:b/>
                <w:color w:val="000000"/>
                <w:sz w:val="20"/>
                <w:szCs w:val="20"/>
              </w:rPr>
              <w:t>.0</w:t>
            </w:r>
            <w:r w:rsidR="007F2EF3">
              <w:rPr>
                <w:rFonts w:ascii="GHEA Grapalat" w:eastAsia="GHEA Grapalat" w:hAnsi="GHEA Grapalat" w:cs="GHEA Grapalat"/>
                <w:b/>
                <w:color w:val="000000"/>
                <w:sz w:val="20"/>
                <w:szCs w:val="20"/>
              </w:rPr>
              <w:t>3</w:t>
            </w:r>
            <w:r w:rsidR="0049601B" w:rsidRPr="0019385F">
              <w:rPr>
                <w:rFonts w:ascii="GHEA Grapalat" w:eastAsia="GHEA Grapalat" w:hAnsi="GHEA Grapalat" w:cs="GHEA Grapalat"/>
                <w:b/>
                <w:color w:val="000000"/>
                <w:sz w:val="20"/>
                <w:szCs w:val="20"/>
              </w:rPr>
              <w:t>.2025թ.</w:t>
            </w:r>
          </w:p>
        </w:tc>
      </w:tr>
      <w:tr w:rsidR="0049601B" w:rsidRPr="0019385F" w14:paraId="6314E89E" w14:textId="77777777" w:rsidTr="002348C6">
        <w:tc>
          <w:tcPr>
            <w:tcW w:w="11880" w:type="dxa"/>
            <w:vMerge/>
            <w:shd w:val="clear" w:color="auto" w:fill="BFBFBF" w:themeFill="background1" w:themeFillShade="BF"/>
            <w:vAlign w:val="center"/>
          </w:tcPr>
          <w:p w14:paraId="173B8881" w14:textId="77777777" w:rsidR="0049601B" w:rsidRPr="0019385F" w:rsidRDefault="0049601B" w:rsidP="008772F5">
            <w:pPr>
              <w:spacing w:line="360" w:lineRule="auto"/>
              <w:jc w:val="center"/>
              <w:rPr>
                <w:rFonts w:ascii="GHEA Grapalat" w:eastAsia="GHEA Grapalat" w:hAnsi="GHEA Grapalat" w:cs="GHEA Grapalat"/>
                <w:i/>
                <w:color w:val="000000"/>
                <w:sz w:val="20"/>
                <w:szCs w:val="20"/>
              </w:rPr>
            </w:pPr>
          </w:p>
        </w:tc>
        <w:tc>
          <w:tcPr>
            <w:tcW w:w="3960" w:type="dxa"/>
            <w:shd w:val="clear" w:color="auto" w:fill="BFBFBF" w:themeFill="background1" w:themeFillShade="BF"/>
            <w:vAlign w:val="center"/>
          </w:tcPr>
          <w:p w14:paraId="61F0846B" w14:textId="7CE8466B" w:rsidR="0049601B" w:rsidRPr="0019385F" w:rsidRDefault="0049601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701E4" w:rsidRPr="008701E4">
              <w:rPr>
                <w:rFonts w:ascii="GHEA Grapalat" w:eastAsia="GHEA Grapalat" w:hAnsi="GHEA Grapalat" w:cs="GHEA Grapalat"/>
                <w:b/>
                <w:color w:val="000000"/>
                <w:sz w:val="20"/>
                <w:szCs w:val="20"/>
              </w:rPr>
              <w:t>01/9-1/6942-2025</w:t>
            </w:r>
          </w:p>
        </w:tc>
      </w:tr>
      <w:tr w:rsidR="0049601B" w:rsidRPr="0019385F" w14:paraId="443D44EF" w14:textId="77777777" w:rsidTr="002348C6">
        <w:tc>
          <w:tcPr>
            <w:tcW w:w="11880" w:type="dxa"/>
          </w:tcPr>
          <w:p w14:paraId="54830632" w14:textId="77777777" w:rsidR="00F10219" w:rsidRPr="00F10219" w:rsidRDefault="00F10219" w:rsidP="00D30ADC">
            <w:pPr>
              <w:numPr>
                <w:ilvl w:val="0"/>
                <w:numId w:val="23"/>
              </w:numPr>
              <w:overflowPunct w:val="0"/>
              <w:autoSpaceDE w:val="0"/>
              <w:autoSpaceDN w:val="0"/>
              <w:adjustRightInd w:val="0"/>
              <w:spacing w:line="276" w:lineRule="auto"/>
              <w:ind w:left="0" w:firstLine="525"/>
              <w:jc w:val="both"/>
              <w:textAlignment w:val="baseline"/>
              <w:rPr>
                <w:rFonts w:ascii="GHEA Grapalat" w:hAnsi="GHEA Grapalat"/>
                <w:bCs/>
                <w:sz w:val="20"/>
                <w:szCs w:val="20"/>
              </w:rPr>
            </w:pPr>
            <w:r w:rsidRPr="00F10219">
              <w:rPr>
                <w:rFonts w:ascii="GHEA Grapalat" w:hAnsi="GHEA Grapalat"/>
                <w:bCs/>
                <w:sz w:val="20"/>
                <w:szCs w:val="20"/>
              </w:rPr>
              <w:t>Նախագիծը հիմնավորող տեղեկանքում ներկայացված են թվով 14 տեղամասերում գետերի ափերի ամրացման և հուների կարգավորման, գրունտի, խոշոր քարերի տեղափոխման և այլ աշխատանքներ, որոնց չիրականացումը վտանգ է սպառնում երկաթուղային</w:t>
            </w:r>
            <w:r w:rsidRPr="00F10219">
              <w:rPr>
                <w:rFonts w:ascii="GHEA Grapalat" w:hAnsi="GHEA Grapalat"/>
                <w:bCs/>
                <w:sz w:val="20"/>
                <w:szCs w:val="20"/>
                <w:lang w:val="af-ZA"/>
              </w:rPr>
              <w:t xml:space="preserve"> </w:t>
            </w:r>
            <w:r w:rsidRPr="00F10219">
              <w:rPr>
                <w:rFonts w:ascii="GHEA Grapalat" w:hAnsi="GHEA Grapalat"/>
                <w:bCs/>
                <w:sz w:val="20"/>
                <w:szCs w:val="20"/>
              </w:rPr>
              <w:t>գծերին,</w:t>
            </w:r>
            <w:r w:rsidRPr="00F10219">
              <w:rPr>
                <w:rFonts w:ascii="GHEA Grapalat" w:hAnsi="GHEA Grapalat"/>
                <w:bCs/>
                <w:sz w:val="20"/>
                <w:szCs w:val="20"/>
                <w:lang w:val="af-ZA"/>
              </w:rPr>
              <w:t xml:space="preserve"> </w:t>
            </w:r>
            <w:r w:rsidRPr="00F10219">
              <w:rPr>
                <w:rFonts w:ascii="GHEA Grapalat" w:hAnsi="GHEA Grapalat"/>
                <w:bCs/>
                <w:sz w:val="20"/>
                <w:szCs w:val="20"/>
              </w:rPr>
              <w:t xml:space="preserve">բնակֆոնդին և այլ հարակից օբյեկտների: </w:t>
            </w:r>
          </w:p>
          <w:p w14:paraId="41919D15"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Դրա հետ մեկտեղ ներկայացվել են աշխատանքների համար անհրաժեշտ միջոցների խոշորացված հաշվարկները, որոնք ձևավորվել են տեղամասերում ակնադիտական ուսումնասիրությունների արդյունքներով: Ըստ հաշվարկների՝ գետերի հուների մաքրման և տեղերում իրականացվող հարակից այլ աշխա</w:t>
            </w:r>
            <w:r w:rsidRPr="00F10219">
              <w:rPr>
                <w:rFonts w:ascii="GHEA Grapalat" w:hAnsi="GHEA Grapalat"/>
                <w:bCs/>
                <w:sz w:val="20"/>
                <w:szCs w:val="20"/>
              </w:rPr>
              <w:softHyphen/>
              <w:t>տանքների համար անհրաժեշտ է 211,750.0 հազար դրամ, իսկ աղբի/տիղմի տեղափոխման համար՝ 224,000.0 հազար դրամ (ֆինանսական գնահատականի շուրջ 51.4 %-ը):</w:t>
            </w:r>
          </w:p>
          <w:p w14:paraId="0A43FE35" w14:textId="77777777" w:rsid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Այս կապակցությամբ առաջարկում ենք Նախագծով միջոցները նախատեսել ոչ թե ակնադիտական ուսումնասիրության արդյունքում ձևավորված ֆինանսական գնահատա</w:t>
            </w:r>
            <w:r w:rsidRPr="00F10219">
              <w:rPr>
                <w:rFonts w:ascii="GHEA Grapalat" w:hAnsi="GHEA Grapalat"/>
                <w:bCs/>
                <w:sz w:val="20"/>
                <w:szCs w:val="20"/>
              </w:rPr>
              <w:softHyphen/>
              <w:t>կանի, այլ համապատասխան մասնագիտական կառույցի կողմից իրականացված գործիքային չափագրումների արդյունքում աշխատանքների ծավալների ճշգրտման և դրանց հիման վրա ձևավորված ֆինանսական գնահատականով:</w:t>
            </w:r>
          </w:p>
          <w:p w14:paraId="2C8045B6" w14:textId="77777777" w:rsidR="00504AEA" w:rsidRDefault="00504AEA" w:rsidP="00603ACE">
            <w:pPr>
              <w:overflowPunct w:val="0"/>
              <w:autoSpaceDE w:val="0"/>
              <w:autoSpaceDN w:val="0"/>
              <w:adjustRightInd w:val="0"/>
              <w:spacing w:line="276" w:lineRule="auto"/>
              <w:jc w:val="both"/>
              <w:textAlignment w:val="baseline"/>
              <w:rPr>
                <w:rFonts w:ascii="GHEA Grapalat" w:hAnsi="GHEA Grapalat"/>
                <w:bCs/>
                <w:sz w:val="20"/>
                <w:szCs w:val="20"/>
              </w:rPr>
            </w:pPr>
          </w:p>
          <w:p w14:paraId="0BF4B975" w14:textId="77777777" w:rsidR="00504AEA" w:rsidRPr="00F10219" w:rsidRDefault="00504AEA"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6D7BE6FB" w14:textId="77777777" w:rsidR="00F10219" w:rsidRPr="00F10219" w:rsidRDefault="00F10219" w:rsidP="00D30ADC">
            <w:pPr>
              <w:numPr>
                <w:ilvl w:val="0"/>
                <w:numId w:val="23"/>
              </w:numPr>
              <w:overflowPunct w:val="0"/>
              <w:autoSpaceDE w:val="0"/>
              <w:autoSpaceDN w:val="0"/>
              <w:adjustRightInd w:val="0"/>
              <w:spacing w:line="276" w:lineRule="auto"/>
              <w:ind w:left="0" w:firstLine="525"/>
              <w:jc w:val="both"/>
              <w:textAlignment w:val="baseline"/>
              <w:rPr>
                <w:rFonts w:ascii="GHEA Grapalat" w:hAnsi="GHEA Grapalat"/>
                <w:bCs/>
                <w:sz w:val="20"/>
                <w:szCs w:val="20"/>
              </w:rPr>
            </w:pPr>
            <w:r w:rsidRPr="00F10219">
              <w:rPr>
                <w:rFonts w:ascii="GHEA Grapalat" w:hAnsi="GHEA Grapalat"/>
                <w:bCs/>
                <w:sz w:val="20"/>
                <w:szCs w:val="20"/>
              </w:rPr>
              <w:t>Նախագծին կից ներկայացված՝ Ջրային համակարգերի օգտագործման և պահպանու</w:t>
            </w:r>
            <w:r w:rsidRPr="00F10219">
              <w:rPr>
                <w:rFonts w:ascii="GHEA Grapalat" w:hAnsi="GHEA Grapalat"/>
                <w:bCs/>
                <w:sz w:val="20"/>
                <w:szCs w:val="20"/>
              </w:rPr>
              <w:softHyphen/>
              <w:t>թյան տեխնիկական հանձնաժողովի կողմից արված առաջարկություններում նշվում է, որ թվով 14 տեղամասերից 9-ը հրատապ մաքրման աշխատանքներ պահանջող տեղամասեր են, իսկ մնացած 5-ում գետերի և սելավատարի մաքրման համար ծավալները հաշվարկվել են մոտավոր և, որ դրանք կճշտվեն նախագծանախահաշվային փաս</w:t>
            </w:r>
            <w:r w:rsidRPr="00F10219">
              <w:rPr>
                <w:rFonts w:ascii="GHEA Grapalat" w:hAnsi="GHEA Grapalat"/>
                <w:bCs/>
                <w:sz w:val="20"/>
                <w:szCs w:val="20"/>
              </w:rPr>
              <w:softHyphen/>
              <w:t>տաթղթերի կազմման ժամանակ և շինարարության ընթացքում:</w:t>
            </w:r>
          </w:p>
          <w:p w14:paraId="45592012"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lastRenderedPageBreak/>
              <w:t>Նշվածը ենթադրում է նախագծանախահաշվային փաստաթղթերի ձեռքբերման անհրաժեշտություն, հետևաբար պարզաբանման անհրաժեշտություն ունի 5 տեղամասերի համար ներկա փուլում և ընթացիկ հոդվածով միջոցների հատկացումը (արդյոք հատկացումները նախագծային լուծումների համար են, թե հրատապ մաքրման, առաջիկայում/ընթացիկ տարում տվյալ տեղամասերում հնարավոր կապիտալ բնույթի ծախսերի անհրաժեշտության վերաբերյալ տեղեկատվության ապահովում և այլն):</w:t>
            </w:r>
          </w:p>
          <w:p w14:paraId="07303A2B" w14:textId="77777777" w:rsid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Վերոնշյալի համատեքստում՝ ընթացիկ տարում գետերի և սելավատարների մաքրման նախագծանախահաշվային փաստաթղթե</w:t>
            </w:r>
            <w:r w:rsidRPr="00F10219">
              <w:rPr>
                <w:rFonts w:ascii="GHEA Grapalat" w:hAnsi="GHEA Grapalat"/>
                <w:bCs/>
                <w:sz w:val="20"/>
                <w:szCs w:val="20"/>
              </w:rPr>
              <w:softHyphen/>
              <w:t>րի ձեռքբերման և կապիտալ բնույթի աշխատանքներ իրականացնելու հավանականությունից ելնելով, առաջարկում ենք «1004» ծրագրի «31012. Գետերի և հեղեղատարների տեղամասերի ամրացման և մաքրման աշխատանքներ» միջոցառման գծով հատկացված միջոցների վերաբաշխման փոխարեն հարցը կարգավորել ՀՀ 2025թ. պետական բյուջեի «1212» ծրագրի «32001. ՀՀ մարզերում առաջնահերթ լուծում պահանջող անհետաձգելի ծրագրերի իրականացում» միջոցառման գծով ՀՀ կառավարության ներքո նախատեսված 3.0 մլրդ դրամ չբաշխված միջոցների շրջանակում։</w:t>
            </w:r>
          </w:p>
          <w:p w14:paraId="60343F1D" w14:textId="77777777" w:rsidR="00F10219" w:rsidRPr="00F10219" w:rsidRDefault="00F10219" w:rsidP="00D30ADC">
            <w:pPr>
              <w:numPr>
                <w:ilvl w:val="0"/>
                <w:numId w:val="23"/>
              </w:numPr>
              <w:overflowPunct w:val="0"/>
              <w:autoSpaceDE w:val="0"/>
              <w:autoSpaceDN w:val="0"/>
              <w:adjustRightInd w:val="0"/>
              <w:spacing w:line="276" w:lineRule="auto"/>
              <w:ind w:left="0" w:firstLine="525"/>
              <w:jc w:val="both"/>
              <w:textAlignment w:val="baseline"/>
              <w:rPr>
                <w:rFonts w:ascii="GHEA Grapalat" w:hAnsi="GHEA Grapalat"/>
                <w:bCs/>
                <w:sz w:val="20"/>
                <w:szCs w:val="20"/>
              </w:rPr>
            </w:pPr>
            <w:r w:rsidRPr="00F10219">
              <w:rPr>
                <w:rFonts w:ascii="GHEA Grapalat" w:hAnsi="GHEA Grapalat"/>
                <w:bCs/>
                <w:sz w:val="20"/>
                <w:szCs w:val="20"/>
              </w:rPr>
              <w:t xml:space="preserve">   Նկատի ունենալով, որ Նախագծով նախատեսվում է ոչ թե տրանսֆերտների տրամադրում, այլ ծառայությունների և ապրանքների ձեռքբերում (բյուջետային ծախսերի տնտեսագիտական դասակարգման «Շենքերի և կառույցների ընթացիկ նորոգում և պահպանում» հոդված), ուստի առաջարկում ենք միջոցները նախատեսել նոր՝ «11002» միջոցառման ներքո, համապատասխան անվանումով և նկարագրությամբ: </w:t>
            </w:r>
          </w:p>
          <w:p w14:paraId="22D6E168" w14:textId="77777777" w:rsidR="0015606C"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Դրա հետ մեկտեղ, անհրաժեշտ է տեղեկանք-հիմնավորման մեջ արտացոլել նվազեցվող՝ «31012. Գետերի և հեղեղա</w:t>
            </w:r>
            <w:r w:rsidRPr="00F10219">
              <w:rPr>
                <w:rFonts w:ascii="GHEA Grapalat" w:hAnsi="GHEA Grapalat"/>
                <w:bCs/>
                <w:sz w:val="20"/>
                <w:szCs w:val="20"/>
              </w:rPr>
              <w:softHyphen/>
              <w:t>տարների տեղամասերի ամրացման և մաքրման աշխատանքներ» միջոցառման համար առաջիկա բյուջետային տարում ՀՀ պետական բյուջեի միջոցների հաշվին նշված գումարի չափով ֆինանսական միջոցների վերա</w:t>
            </w:r>
            <w:r w:rsidRPr="00F10219">
              <w:rPr>
                <w:rFonts w:ascii="GHEA Grapalat" w:hAnsi="GHEA Grapalat"/>
                <w:bCs/>
                <w:sz w:val="20"/>
                <w:szCs w:val="20"/>
              </w:rPr>
              <w:softHyphen/>
              <w:t xml:space="preserve">կանգնման անհրաժեշտության կամ դրա բացակության վերաբերյալ տեղեկատվությունը: </w:t>
            </w:r>
          </w:p>
          <w:p w14:paraId="0A4DE6DE" w14:textId="77777777" w:rsidR="0015606C" w:rsidRDefault="0015606C"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046C2A32" w14:textId="77777777" w:rsidR="0015606C" w:rsidRDefault="0015606C"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17BF0E23" w14:textId="77777777" w:rsidR="0015606C" w:rsidRDefault="0015606C"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2D272C9D" w14:textId="77777777" w:rsidR="00D07B35" w:rsidRDefault="00D07B35"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4F661DEA" w14:textId="270626ED"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p>
          <w:p w14:paraId="1B9686CE" w14:textId="77777777" w:rsidR="00F10219" w:rsidRPr="00F10219" w:rsidRDefault="00F10219" w:rsidP="00D30ADC">
            <w:pPr>
              <w:numPr>
                <w:ilvl w:val="0"/>
                <w:numId w:val="23"/>
              </w:numPr>
              <w:overflowPunct w:val="0"/>
              <w:autoSpaceDE w:val="0"/>
              <w:autoSpaceDN w:val="0"/>
              <w:adjustRightInd w:val="0"/>
              <w:spacing w:line="276" w:lineRule="auto"/>
              <w:ind w:left="0" w:firstLine="525"/>
              <w:jc w:val="both"/>
              <w:textAlignment w:val="baseline"/>
              <w:rPr>
                <w:rFonts w:ascii="GHEA Grapalat" w:hAnsi="GHEA Grapalat"/>
                <w:bCs/>
                <w:sz w:val="20"/>
                <w:szCs w:val="20"/>
              </w:rPr>
            </w:pPr>
            <w:r w:rsidRPr="00F10219">
              <w:rPr>
                <w:rFonts w:ascii="GHEA Grapalat" w:hAnsi="GHEA Grapalat"/>
                <w:bCs/>
                <w:sz w:val="20"/>
                <w:szCs w:val="20"/>
              </w:rPr>
              <w:t>Նախագծով առաջարկվում է բացառություն սահմանել ՀՀ կառավարության 04.05.2017թ-ի N 526-Ն որոշմամբ հաստատված կարգի (այսուհետ՝ Կարգ) 71-րդ կետի 1-ին ենթակետի զ պարբերության պահանջների նկատմամբ: Կարգավորումը վերաբերում է մասնակցի կողմից որակավորման և պայմանագրի (կանխավճարի) ապահովումներ ներկայացնելուն:</w:t>
            </w:r>
          </w:p>
          <w:p w14:paraId="78BE5CC8"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Սակայն Նախագծի ընդունումը հիմնավորող փաստաթղթում բացահայտված չէ, թե պատվիրատուն ինչպես է ապահովելու որակավորման, պայմանագրի և կանխավճարի ապա</w:t>
            </w:r>
            <w:r w:rsidRPr="00F10219">
              <w:rPr>
                <w:rFonts w:ascii="GHEA Grapalat" w:hAnsi="GHEA Grapalat"/>
                <w:bCs/>
                <w:sz w:val="20"/>
                <w:szCs w:val="20"/>
              </w:rPr>
              <w:softHyphen/>
              <w:t>հովման պայմանները չկիրառելու դեպքում առաջանալիք հնարավոր ռիսկերի կառավարումը:</w:t>
            </w:r>
          </w:p>
          <w:p w14:paraId="39FA5D97"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lastRenderedPageBreak/>
              <w:t>Հիմք ընդունելով նշվածը, անհրաժեշտ ենք համարում նշված փաստաթղթում ներկա</w:t>
            </w:r>
            <w:r w:rsidRPr="00F10219">
              <w:rPr>
                <w:rFonts w:ascii="GHEA Grapalat" w:hAnsi="GHEA Grapalat"/>
                <w:bCs/>
                <w:sz w:val="20"/>
                <w:szCs w:val="20"/>
              </w:rPr>
              <w:softHyphen/>
              <w:t xml:space="preserve">յացնել հիմնավորումներ ապահովումների ներկայացման պայմանի բացառման վերաբերյալ:  </w:t>
            </w:r>
          </w:p>
          <w:p w14:paraId="54E54A4A"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Միաժամանակ հայտնում ենք, որ Կարգի 21-րդ կետի 1-ին ենթակետի «ժ» պարբերու</w:t>
            </w:r>
            <w:r w:rsidRPr="00F10219">
              <w:rPr>
                <w:rFonts w:ascii="GHEA Grapalat" w:hAnsi="GHEA Grapalat"/>
                <w:bCs/>
                <w:sz w:val="20"/>
                <w:szCs w:val="20"/>
              </w:rPr>
              <w:softHyphen/>
              <w:t>թյան համաձայն պատվիրատուն կարող է մասնակցի նկատմամբ սահմանել որակավորման չափա</w:t>
            </w:r>
            <w:r w:rsidRPr="00F10219">
              <w:rPr>
                <w:rFonts w:ascii="GHEA Grapalat" w:hAnsi="GHEA Grapalat"/>
                <w:bCs/>
                <w:sz w:val="20"/>
                <w:szCs w:val="20"/>
              </w:rPr>
              <w:softHyphen/>
              <w:t>նիշներ, ինչի պարագայում կիրառելի չէ որակավորման ապահովում պահանջելու պայմանը: Հետևաբար, եթե պատվիրատուն գնման գործընթացի շրջանա</w:t>
            </w:r>
            <w:r w:rsidRPr="00F10219">
              <w:rPr>
                <w:rFonts w:ascii="GHEA Grapalat" w:hAnsi="GHEA Grapalat"/>
                <w:bCs/>
                <w:sz w:val="20"/>
                <w:szCs w:val="20"/>
              </w:rPr>
              <w:softHyphen/>
              <w:t>կում մասնակցի նկատմամբ սահմանելու է որակավորման չափանիշներ, ապա անհրաժեշտ է Նախագծի 5-րդ կետը խմբագրել հետևյալ բովանդակությամբ.</w:t>
            </w:r>
          </w:p>
          <w:p w14:paraId="7B5FC9F4" w14:textId="77777777" w:rsidR="00F10219" w:rsidRPr="00F10219" w:rsidRDefault="00F10219" w:rsidP="00D30ADC">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«Սահմանել, որ սույն որոշմամբ նախատեսված հատկացումների հաշվին գնման գործընթացները «Գնումների մասին» Հայաստանի Հանրապետության օրենքի 23-րդ հոդվածի 1-ին մասի 2-րդ կետի հիման վրա կազմակերպվելու դեպքում կարող են չկիրառվել Հայաստանի Հանրապետության կառավարության 2017 թվականի մայիսի 4-ի N 526-Ն որոշմամբ հաստատ</w:t>
            </w:r>
            <w:r w:rsidRPr="00F10219">
              <w:rPr>
                <w:rFonts w:ascii="GHEA Grapalat" w:hAnsi="GHEA Grapalat"/>
                <w:bCs/>
                <w:sz w:val="20"/>
                <w:szCs w:val="20"/>
              </w:rPr>
              <w:softHyphen/>
              <w:t>ված՝ գնումների գործընթացի կազմակերպման կարգի 71-րդ կետի 1-ին ենթակետի «զ» պարբերությամբ սահմանված՝ պայմանագրի (կանխավճարի) ապահովում</w:t>
            </w:r>
            <w:r w:rsidRPr="00F10219">
              <w:rPr>
                <w:rFonts w:ascii="GHEA Grapalat" w:hAnsi="GHEA Grapalat"/>
                <w:bCs/>
                <w:sz w:val="20"/>
                <w:szCs w:val="20"/>
              </w:rPr>
              <w:softHyphen/>
              <w:t>ներ ներկայացնելու պահանջները:»:</w:t>
            </w:r>
          </w:p>
          <w:p w14:paraId="342CD6E2" w14:textId="3EE76664" w:rsidR="0049601B" w:rsidRPr="00524BEB" w:rsidRDefault="00F10219" w:rsidP="00524BEB">
            <w:pPr>
              <w:overflowPunct w:val="0"/>
              <w:autoSpaceDE w:val="0"/>
              <w:autoSpaceDN w:val="0"/>
              <w:adjustRightInd w:val="0"/>
              <w:spacing w:line="276" w:lineRule="auto"/>
              <w:ind w:firstLine="525"/>
              <w:jc w:val="both"/>
              <w:textAlignment w:val="baseline"/>
              <w:rPr>
                <w:rFonts w:ascii="GHEA Grapalat" w:hAnsi="GHEA Grapalat"/>
                <w:bCs/>
                <w:sz w:val="20"/>
                <w:szCs w:val="20"/>
              </w:rPr>
            </w:pPr>
            <w:r w:rsidRPr="00F10219">
              <w:rPr>
                <w:rFonts w:ascii="GHEA Grapalat" w:hAnsi="GHEA Grapalat"/>
                <w:bCs/>
                <w:sz w:val="20"/>
                <w:szCs w:val="20"/>
              </w:rPr>
              <w:t>Բացի այդ նշենք, որ Նախագծով ներկայացված նվազեցումները հնարավոր չէ կատարել, Նախագծում ներառված ծախսային միջոցառումների՝ պայմանագրային պարտավորություններով ծանրա</w:t>
            </w:r>
            <w:r w:rsidRPr="00F10219">
              <w:rPr>
                <w:rFonts w:ascii="GHEA Grapalat" w:hAnsi="GHEA Grapalat"/>
                <w:bCs/>
                <w:sz w:val="20"/>
                <w:szCs w:val="20"/>
              </w:rPr>
              <w:softHyphen/>
              <w:t>բեռնվածության և</w:t>
            </w:r>
            <w:r w:rsidRPr="00F10219">
              <w:rPr>
                <w:rFonts w:ascii="Calibri" w:hAnsi="Calibri" w:cs="Calibri"/>
                <w:bCs/>
                <w:sz w:val="20"/>
                <w:szCs w:val="20"/>
              </w:rPr>
              <w:t> </w:t>
            </w:r>
            <w:r w:rsidRPr="00F10219">
              <w:rPr>
                <w:rFonts w:ascii="GHEA Grapalat" w:hAnsi="GHEA Grapalat"/>
                <w:bCs/>
                <w:sz w:val="20"/>
                <w:szCs w:val="20"/>
              </w:rPr>
              <w:t xml:space="preserve"> համապատասխան կարգադրիչի կողմից</w:t>
            </w:r>
            <w:r w:rsidRPr="00F10219">
              <w:rPr>
                <w:rFonts w:ascii="Calibri" w:hAnsi="Calibri" w:cs="Calibri"/>
                <w:bCs/>
                <w:sz w:val="20"/>
                <w:szCs w:val="20"/>
              </w:rPr>
              <w:t> </w:t>
            </w:r>
            <w:r w:rsidRPr="00F10219">
              <w:rPr>
                <w:rFonts w:ascii="GHEA Grapalat" w:hAnsi="GHEA Grapalat"/>
                <w:bCs/>
                <w:sz w:val="20"/>
                <w:szCs w:val="20"/>
              </w:rPr>
              <w:t>գնումների անվանացան</w:t>
            </w:r>
            <w:r w:rsidRPr="00F10219">
              <w:rPr>
                <w:rFonts w:ascii="GHEA Grapalat" w:hAnsi="GHEA Grapalat"/>
                <w:bCs/>
                <w:sz w:val="20"/>
                <w:szCs w:val="20"/>
              </w:rPr>
              <w:softHyphen/>
              <w:t>կում</w:t>
            </w:r>
            <w:r w:rsidRPr="00F10219">
              <w:rPr>
                <w:rFonts w:ascii="Calibri" w:hAnsi="Calibri" w:cs="Calibri"/>
                <w:bCs/>
                <w:sz w:val="20"/>
                <w:szCs w:val="20"/>
              </w:rPr>
              <w:t> </w:t>
            </w:r>
            <w:r w:rsidRPr="00F10219">
              <w:rPr>
                <w:rFonts w:ascii="GHEA Grapalat" w:hAnsi="GHEA Grapalat"/>
                <w:bCs/>
                <w:sz w:val="20"/>
                <w:szCs w:val="20"/>
              </w:rPr>
              <w:t xml:space="preserve"> պակասեցումները չկատարելու պատճառով։</w:t>
            </w:r>
          </w:p>
        </w:tc>
        <w:tc>
          <w:tcPr>
            <w:tcW w:w="3960" w:type="dxa"/>
          </w:tcPr>
          <w:p w14:paraId="58C357D5" w14:textId="2566155A" w:rsidR="00603ACE" w:rsidRPr="00603ACE" w:rsidRDefault="001F6724" w:rsidP="00603ACE">
            <w:pPr>
              <w:spacing w:line="276" w:lineRule="auto"/>
              <w:jc w:val="center"/>
              <w:rPr>
                <w:rFonts w:ascii="GHEA Grapalat" w:hAnsi="GHEA Grapalat"/>
                <w:b/>
                <w:sz w:val="20"/>
                <w:szCs w:val="20"/>
                <w:shd w:val="clear" w:color="auto" w:fill="FFFFFF"/>
              </w:rPr>
            </w:pPr>
            <w:r w:rsidRPr="00504AEA">
              <w:rPr>
                <w:rFonts w:ascii="GHEA Grapalat" w:hAnsi="GHEA Grapalat"/>
                <w:b/>
                <w:sz w:val="20"/>
                <w:szCs w:val="20"/>
                <w:shd w:val="clear" w:color="auto" w:fill="FFFFFF"/>
              </w:rPr>
              <w:lastRenderedPageBreak/>
              <w:t>1</w:t>
            </w:r>
            <w:r w:rsidRPr="00504AEA">
              <w:rPr>
                <w:rFonts w:ascii="Microsoft JhengHei" w:eastAsia="Microsoft JhengHei" w:hAnsi="Microsoft JhengHei" w:cs="Microsoft JhengHei"/>
                <w:b/>
                <w:sz w:val="20"/>
                <w:szCs w:val="20"/>
                <w:shd w:val="clear" w:color="auto" w:fill="FFFFFF"/>
              </w:rPr>
              <w:t xml:space="preserve">․ </w:t>
            </w:r>
            <w:r w:rsidR="0049601B" w:rsidRPr="00504AEA">
              <w:rPr>
                <w:rFonts w:ascii="GHEA Grapalat" w:hAnsi="GHEA Grapalat"/>
                <w:b/>
                <w:sz w:val="20"/>
                <w:szCs w:val="20"/>
                <w:shd w:val="clear" w:color="auto" w:fill="FFFFFF"/>
              </w:rPr>
              <w:t>Ընդունվել է</w:t>
            </w:r>
            <w:r w:rsidR="00C2156C" w:rsidRPr="00504AEA">
              <w:rPr>
                <w:rFonts w:ascii="GHEA Grapalat" w:hAnsi="GHEA Grapalat"/>
                <w:b/>
                <w:sz w:val="20"/>
                <w:szCs w:val="20"/>
                <w:shd w:val="clear" w:color="auto" w:fill="FFFFFF"/>
              </w:rPr>
              <w:t xml:space="preserve"> ի գիտություն</w:t>
            </w:r>
          </w:p>
          <w:p w14:paraId="733C3E7A" w14:textId="795AA482" w:rsidR="00603ACE" w:rsidRDefault="00603ACE" w:rsidP="00603ACE">
            <w:pPr>
              <w:spacing w:line="276" w:lineRule="auto"/>
              <w:jc w:val="both"/>
              <w:rPr>
                <w:rFonts w:ascii="GHEA Grapalat" w:hAnsi="GHEA Grapalat"/>
                <w:bCs/>
                <w:sz w:val="20"/>
                <w:szCs w:val="20"/>
                <w:shd w:val="clear" w:color="auto" w:fill="FFFFFF"/>
              </w:rPr>
            </w:pPr>
            <w:r>
              <w:rPr>
                <w:rFonts w:ascii="GHEA Grapalat" w:hAnsi="GHEA Grapalat"/>
                <w:bCs/>
                <w:sz w:val="20"/>
                <w:szCs w:val="20"/>
                <w:shd w:val="clear" w:color="auto" w:fill="FFFFFF"/>
              </w:rPr>
              <w:t>Նախագծով միջոցներ են նախատեսվել, մասնագիտական ծառայությունների ձեռքբերման նպատակով։</w:t>
            </w:r>
          </w:p>
          <w:p w14:paraId="4D04E1AC" w14:textId="77777777" w:rsidR="00603ACE" w:rsidRDefault="00603ACE" w:rsidP="000E04B3">
            <w:pPr>
              <w:spacing w:line="276" w:lineRule="auto"/>
              <w:jc w:val="center"/>
              <w:rPr>
                <w:rFonts w:ascii="GHEA Grapalat" w:hAnsi="GHEA Grapalat"/>
                <w:bCs/>
                <w:sz w:val="20"/>
                <w:szCs w:val="20"/>
                <w:shd w:val="clear" w:color="auto" w:fill="FFFFFF"/>
              </w:rPr>
            </w:pPr>
          </w:p>
          <w:p w14:paraId="267123B7" w14:textId="77777777" w:rsidR="00603ACE" w:rsidRDefault="00603ACE" w:rsidP="000E04B3">
            <w:pPr>
              <w:spacing w:line="276" w:lineRule="auto"/>
              <w:jc w:val="center"/>
              <w:rPr>
                <w:rFonts w:ascii="GHEA Grapalat" w:hAnsi="GHEA Grapalat"/>
                <w:bCs/>
                <w:sz w:val="20"/>
                <w:szCs w:val="20"/>
                <w:shd w:val="clear" w:color="auto" w:fill="FFFFFF"/>
              </w:rPr>
            </w:pPr>
          </w:p>
          <w:p w14:paraId="40802160" w14:textId="77777777" w:rsidR="00603ACE" w:rsidRDefault="00603ACE" w:rsidP="000E04B3">
            <w:pPr>
              <w:spacing w:line="276" w:lineRule="auto"/>
              <w:jc w:val="center"/>
              <w:rPr>
                <w:rFonts w:ascii="GHEA Grapalat" w:hAnsi="GHEA Grapalat"/>
                <w:bCs/>
                <w:sz w:val="20"/>
                <w:szCs w:val="20"/>
                <w:shd w:val="clear" w:color="auto" w:fill="FFFFFF"/>
              </w:rPr>
            </w:pPr>
          </w:p>
          <w:p w14:paraId="5887AEB3" w14:textId="77777777" w:rsidR="00603ACE" w:rsidRDefault="00603ACE" w:rsidP="000E04B3">
            <w:pPr>
              <w:spacing w:line="276" w:lineRule="auto"/>
              <w:jc w:val="center"/>
              <w:rPr>
                <w:rFonts w:ascii="GHEA Grapalat" w:hAnsi="GHEA Grapalat"/>
                <w:bCs/>
                <w:sz w:val="20"/>
                <w:szCs w:val="20"/>
                <w:shd w:val="clear" w:color="auto" w:fill="FFFFFF"/>
              </w:rPr>
            </w:pPr>
          </w:p>
          <w:p w14:paraId="5B5C98FC" w14:textId="77777777" w:rsidR="00603ACE" w:rsidRDefault="00603ACE" w:rsidP="000E04B3">
            <w:pPr>
              <w:spacing w:line="276" w:lineRule="auto"/>
              <w:jc w:val="center"/>
              <w:rPr>
                <w:rFonts w:ascii="GHEA Grapalat" w:hAnsi="GHEA Grapalat"/>
                <w:bCs/>
                <w:sz w:val="20"/>
                <w:szCs w:val="20"/>
                <w:shd w:val="clear" w:color="auto" w:fill="FFFFFF"/>
              </w:rPr>
            </w:pPr>
          </w:p>
          <w:p w14:paraId="00C91C5B" w14:textId="77777777" w:rsidR="00603ACE" w:rsidRDefault="00603ACE" w:rsidP="000E04B3">
            <w:pPr>
              <w:spacing w:line="276" w:lineRule="auto"/>
              <w:jc w:val="center"/>
              <w:rPr>
                <w:rFonts w:ascii="GHEA Grapalat" w:hAnsi="GHEA Grapalat"/>
                <w:bCs/>
                <w:sz w:val="20"/>
                <w:szCs w:val="20"/>
                <w:shd w:val="clear" w:color="auto" w:fill="FFFFFF"/>
              </w:rPr>
            </w:pPr>
          </w:p>
          <w:p w14:paraId="339825DD" w14:textId="77777777" w:rsidR="00603ACE" w:rsidRDefault="00603ACE" w:rsidP="00603ACE">
            <w:pPr>
              <w:spacing w:line="276" w:lineRule="auto"/>
              <w:rPr>
                <w:rFonts w:ascii="GHEA Grapalat" w:hAnsi="GHEA Grapalat"/>
                <w:bCs/>
                <w:sz w:val="20"/>
                <w:szCs w:val="20"/>
                <w:shd w:val="clear" w:color="auto" w:fill="FFFFFF"/>
              </w:rPr>
            </w:pPr>
          </w:p>
          <w:p w14:paraId="3C275BA5" w14:textId="7D3F3EF4" w:rsidR="00603ACE" w:rsidRDefault="00603ACE" w:rsidP="000E04B3">
            <w:pPr>
              <w:spacing w:line="276" w:lineRule="auto"/>
              <w:jc w:val="center"/>
              <w:rPr>
                <w:rFonts w:ascii="GHEA Grapalat" w:hAnsi="GHEA Grapalat"/>
                <w:bCs/>
                <w:sz w:val="20"/>
                <w:szCs w:val="20"/>
                <w:shd w:val="clear" w:color="auto" w:fill="FFFFFF"/>
              </w:rPr>
            </w:pPr>
          </w:p>
          <w:p w14:paraId="7E5F09A7" w14:textId="77777777" w:rsidR="001178B1" w:rsidRDefault="001178B1" w:rsidP="000E04B3">
            <w:pPr>
              <w:spacing w:line="276" w:lineRule="auto"/>
              <w:jc w:val="center"/>
              <w:rPr>
                <w:rFonts w:ascii="GHEA Grapalat" w:hAnsi="GHEA Grapalat"/>
                <w:bCs/>
                <w:sz w:val="20"/>
                <w:szCs w:val="20"/>
                <w:shd w:val="clear" w:color="auto" w:fill="FFFFFF"/>
              </w:rPr>
            </w:pPr>
          </w:p>
          <w:p w14:paraId="234185D3" w14:textId="05D81F5F" w:rsidR="000E04B3" w:rsidRPr="00504AEA" w:rsidRDefault="000E04B3" w:rsidP="000E04B3">
            <w:pPr>
              <w:spacing w:line="276" w:lineRule="auto"/>
              <w:jc w:val="center"/>
              <w:rPr>
                <w:rFonts w:ascii="GHEA Grapalat" w:hAnsi="GHEA Grapalat"/>
                <w:b/>
                <w:sz w:val="20"/>
                <w:szCs w:val="20"/>
                <w:shd w:val="clear" w:color="auto" w:fill="FFFFFF"/>
              </w:rPr>
            </w:pPr>
            <w:r w:rsidRPr="00504AEA">
              <w:rPr>
                <w:rFonts w:ascii="GHEA Grapalat" w:hAnsi="GHEA Grapalat"/>
                <w:b/>
                <w:sz w:val="20"/>
                <w:szCs w:val="20"/>
                <w:shd w:val="clear" w:color="auto" w:fill="FFFFFF"/>
              </w:rPr>
              <w:t>2</w:t>
            </w:r>
            <w:r w:rsidRPr="00504AEA">
              <w:rPr>
                <w:rFonts w:ascii="Microsoft JhengHei" w:eastAsia="Microsoft JhengHei" w:hAnsi="Microsoft JhengHei" w:cs="Microsoft JhengHei"/>
                <w:b/>
                <w:sz w:val="20"/>
                <w:szCs w:val="20"/>
                <w:shd w:val="clear" w:color="auto" w:fill="FFFFFF"/>
              </w:rPr>
              <w:t xml:space="preserve">․ </w:t>
            </w:r>
            <w:r w:rsidRPr="00504AEA">
              <w:rPr>
                <w:rFonts w:ascii="GHEA Grapalat" w:hAnsi="GHEA Grapalat"/>
                <w:b/>
                <w:sz w:val="20"/>
                <w:szCs w:val="20"/>
                <w:shd w:val="clear" w:color="auto" w:fill="FFFFFF"/>
              </w:rPr>
              <w:t>Ընդունվել է</w:t>
            </w:r>
            <w:r w:rsidR="00D07B35" w:rsidRPr="00504AEA">
              <w:rPr>
                <w:rFonts w:ascii="GHEA Grapalat" w:hAnsi="GHEA Grapalat"/>
                <w:b/>
                <w:sz w:val="20"/>
                <w:szCs w:val="20"/>
                <w:shd w:val="clear" w:color="auto" w:fill="FFFFFF"/>
              </w:rPr>
              <w:t xml:space="preserve"> գիտություն</w:t>
            </w:r>
          </w:p>
          <w:p w14:paraId="10078F36" w14:textId="492F8F80" w:rsidR="00D07B35" w:rsidRDefault="001178B1" w:rsidP="00504AEA">
            <w:pPr>
              <w:spacing w:line="276" w:lineRule="auto"/>
              <w:ind w:firstLine="346"/>
              <w:jc w:val="both"/>
              <w:rPr>
                <w:rFonts w:ascii="GHEA Grapalat" w:hAnsi="GHEA Grapalat"/>
                <w:bCs/>
                <w:sz w:val="20"/>
                <w:szCs w:val="20"/>
                <w:shd w:val="clear" w:color="auto" w:fill="FFFFFF"/>
              </w:rPr>
            </w:pPr>
            <w:r>
              <w:rPr>
                <w:rFonts w:ascii="GHEA Grapalat" w:hAnsi="GHEA Grapalat"/>
                <w:bCs/>
                <w:sz w:val="20"/>
                <w:szCs w:val="20"/>
                <w:shd w:val="clear" w:color="auto" w:fill="FFFFFF"/>
              </w:rPr>
              <w:t xml:space="preserve">Սույն նախագծի 1-ին կետը լրամշակվել է։ </w:t>
            </w:r>
          </w:p>
          <w:p w14:paraId="40A0FAAA" w14:textId="7C48D733" w:rsidR="001178B1" w:rsidRDefault="001178B1" w:rsidP="00504AEA">
            <w:pPr>
              <w:spacing w:line="276" w:lineRule="auto"/>
              <w:ind w:firstLine="346"/>
              <w:jc w:val="both"/>
              <w:rPr>
                <w:rFonts w:ascii="GHEA Grapalat" w:hAnsi="GHEA Grapalat"/>
                <w:bCs/>
                <w:sz w:val="20"/>
                <w:szCs w:val="20"/>
                <w:shd w:val="clear" w:color="auto" w:fill="FFFFFF"/>
              </w:rPr>
            </w:pPr>
          </w:p>
          <w:p w14:paraId="1174B851" w14:textId="76DE476C" w:rsidR="001178B1" w:rsidRDefault="001178B1" w:rsidP="00504AEA">
            <w:pPr>
              <w:spacing w:line="276" w:lineRule="auto"/>
              <w:ind w:firstLine="346"/>
              <w:jc w:val="both"/>
              <w:rPr>
                <w:rFonts w:ascii="GHEA Grapalat" w:hAnsi="GHEA Grapalat"/>
                <w:bCs/>
                <w:sz w:val="20"/>
                <w:szCs w:val="20"/>
                <w:shd w:val="clear" w:color="auto" w:fill="FFFFFF"/>
              </w:rPr>
            </w:pPr>
          </w:p>
          <w:p w14:paraId="4866F2CB" w14:textId="6A4FA201" w:rsidR="001178B1" w:rsidRDefault="001178B1" w:rsidP="00504AEA">
            <w:pPr>
              <w:spacing w:line="276" w:lineRule="auto"/>
              <w:ind w:firstLine="346"/>
              <w:jc w:val="both"/>
              <w:rPr>
                <w:rFonts w:ascii="GHEA Grapalat" w:hAnsi="GHEA Grapalat"/>
                <w:bCs/>
                <w:sz w:val="20"/>
                <w:szCs w:val="20"/>
                <w:shd w:val="clear" w:color="auto" w:fill="FFFFFF"/>
              </w:rPr>
            </w:pPr>
          </w:p>
          <w:p w14:paraId="0C06E585" w14:textId="12B5BA9E" w:rsidR="001178B1" w:rsidRDefault="001178B1" w:rsidP="00504AEA">
            <w:pPr>
              <w:spacing w:line="276" w:lineRule="auto"/>
              <w:ind w:firstLine="346"/>
              <w:jc w:val="both"/>
              <w:rPr>
                <w:rFonts w:ascii="GHEA Grapalat" w:hAnsi="GHEA Grapalat"/>
                <w:bCs/>
                <w:sz w:val="20"/>
                <w:szCs w:val="20"/>
                <w:shd w:val="clear" w:color="auto" w:fill="FFFFFF"/>
              </w:rPr>
            </w:pPr>
          </w:p>
          <w:p w14:paraId="60C4EB88" w14:textId="0D082BA1" w:rsidR="001178B1" w:rsidRDefault="001178B1" w:rsidP="00504AEA">
            <w:pPr>
              <w:spacing w:line="276" w:lineRule="auto"/>
              <w:ind w:firstLine="346"/>
              <w:jc w:val="both"/>
              <w:rPr>
                <w:rFonts w:ascii="GHEA Grapalat" w:hAnsi="GHEA Grapalat"/>
                <w:bCs/>
                <w:sz w:val="20"/>
                <w:szCs w:val="20"/>
                <w:shd w:val="clear" w:color="auto" w:fill="FFFFFF"/>
              </w:rPr>
            </w:pPr>
          </w:p>
          <w:p w14:paraId="0D7E8506" w14:textId="6D9191DF" w:rsidR="001178B1" w:rsidRDefault="001178B1" w:rsidP="00504AEA">
            <w:pPr>
              <w:spacing w:line="276" w:lineRule="auto"/>
              <w:ind w:firstLine="346"/>
              <w:jc w:val="both"/>
              <w:rPr>
                <w:rFonts w:ascii="GHEA Grapalat" w:hAnsi="GHEA Grapalat"/>
                <w:bCs/>
                <w:sz w:val="20"/>
                <w:szCs w:val="20"/>
                <w:shd w:val="clear" w:color="auto" w:fill="FFFFFF"/>
              </w:rPr>
            </w:pPr>
          </w:p>
          <w:p w14:paraId="0495FAB2" w14:textId="6244D33B" w:rsidR="001178B1" w:rsidRDefault="001178B1" w:rsidP="00504AEA">
            <w:pPr>
              <w:spacing w:line="276" w:lineRule="auto"/>
              <w:ind w:firstLine="346"/>
              <w:jc w:val="both"/>
              <w:rPr>
                <w:rFonts w:ascii="GHEA Grapalat" w:hAnsi="GHEA Grapalat"/>
                <w:bCs/>
                <w:sz w:val="20"/>
                <w:szCs w:val="20"/>
                <w:shd w:val="clear" w:color="auto" w:fill="FFFFFF"/>
              </w:rPr>
            </w:pPr>
          </w:p>
          <w:p w14:paraId="05687B58" w14:textId="6F88D692" w:rsidR="001178B1" w:rsidRDefault="001178B1" w:rsidP="00504AEA">
            <w:pPr>
              <w:spacing w:line="276" w:lineRule="auto"/>
              <w:ind w:firstLine="346"/>
              <w:jc w:val="both"/>
              <w:rPr>
                <w:rFonts w:ascii="GHEA Grapalat" w:hAnsi="GHEA Grapalat"/>
                <w:bCs/>
                <w:sz w:val="20"/>
                <w:szCs w:val="20"/>
                <w:shd w:val="clear" w:color="auto" w:fill="FFFFFF"/>
              </w:rPr>
            </w:pPr>
          </w:p>
          <w:p w14:paraId="6F9C9F50" w14:textId="77777777" w:rsidR="001178B1" w:rsidRPr="00487D41" w:rsidRDefault="001178B1" w:rsidP="00504AEA">
            <w:pPr>
              <w:spacing w:line="276" w:lineRule="auto"/>
              <w:ind w:firstLine="346"/>
              <w:jc w:val="both"/>
              <w:rPr>
                <w:rFonts w:ascii="GHEA Grapalat" w:hAnsi="GHEA Grapalat"/>
                <w:bCs/>
                <w:sz w:val="20"/>
                <w:szCs w:val="20"/>
                <w:shd w:val="clear" w:color="auto" w:fill="FFFFFF"/>
              </w:rPr>
            </w:pPr>
          </w:p>
          <w:p w14:paraId="0C56BBFF" w14:textId="77777777" w:rsidR="002348C6" w:rsidRDefault="002348C6" w:rsidP="000E04B3">
            <w:pPr>
              <w:spacing w:line="276" w:lineRule="auto"/>
              <w:ind w:firstLine="436"/>
              <w:jc w:val="both"/>
              <w:rPr>
                <w:rFonts w:ascii="GHEA Grapalat" w:hAnsi="GHEA Grapalat"/>
                <w:bCs/>
                <w:sz w:val="20"/>
                <w:szCs w:val="20"/>
                <w:shd w:val="clear" w:color="auto" w:fill="FFFFFF"/>
              </w:rPr>
            </w:pPr>
          </w:p>
          <w:p w14:paraId="488AFE2C" w14:textId="77777777" w:rsidR="002348C6" w:rsidRDefault="002348C6" w:rsidP="000E04B3">
            <w:pPr>
              <w:spacing w:line="276" w:lineRule="auto"/>
              <w:ind w:firstLine="436"/>
              <w:jc w:val="both"/>
              <w:rPr>
                <w:rFonts w:ascii="GHEA Grapalat" w:hAnsi="GHEA Grapalat"/>
                <w:bCs/>
                <w:sz w:val="20"/>
                <w:szCs w:val="20"/>
                <w:shd w:val="clear" w:color="auto" w:fill="FFFFFF"/>
              </w:rPr>
            </w:pPr>
          </w:p>
          <w:p w14:paraId="6B0C4D7C" w14:textId="77777777" w:rsidR="002348C6" w:rsidRDefault="002348C6" w:rsidP="00D07B35">
            <w:pPr>
              <w:spacing w:line="276" w:lineRule="auto"/>
              <w:jc w:val="both"/>
              <w:rPr>
                <w:rFonts w:ascii="GHEA Grapalat" w:hAnsi="GHEA Grapalat"/>
                <w:bCs/>
                <w:sz w:val="20"/>
                <w:szCs w:val="20"/>
                <w:shd w:val="clear" w:color="auto" w:fill="FFFFFF"/>
              </w:rPr>
            </w:pPr>
          </w:p>
          <w:p w14:paraId="3601AF1B" w14:textId="77777777" w:rsidR="002348C6" w:rsidRDefault="002348C6" w:rsidP="000E04B3">
            <w:pPr>
              <w:spacing w:line="276" w:lineRule="auto"/>
              <w:ind w:firstLine="436"/>
              <w:jc w:val="both"/>
              <w:rPr>
                <w:rFonts w:ascii="GHEA Grapalat" w:hAnsi="GHEA Grapalat"/>
                <w:bCs/>
                <w:sz w:val="20"/>
                <w:szCs w:val="20"/>
                <w:shd w:val="clear" w:color="auto" w:fill="FFFFFF"/>
              </w:rPr>
            </w:pPr>
          </w:p>
          <w:p w14:paraId="298CE150" w14:textId="6C35CB4B" w:rsidR="002348C6" w:rsidRDefault="00504AEA" w:rsidP="00504AEA">
            <w:pPr>
              <w:spacing w:line="276" w:lineRule="auto"/>
              <w:ind w:firstLine="436"/>
              <w:jc w:val="center"/>
              <w:rPr>
                <w:rFonts w:ascii="GHEA Grapalat" w:hAnsi="GHEA Grapalat"/>
                <w:b/>
                <w:sz w:val="20"/>
                <w:szCs w:val="20"/>
                <w:shd w:val="clear" w:color="auto" w:fill="FFFFFF"/>
              </w:rPr>
            </w:pPr>
            <w:r>
              <w:rPr>
                <w:rFonts w:ascii="GHEA Grapalat" w:hAnsi="GHEA Grapalat"/>
                <w:b/>
                <w:sz w:val="20"/>
                <w:szCs w:val="20"/>
                <w:shd w:val="clear" w:color="auto" w:fill="FFFFFF"/>
              </w:rPr>
              <w:t>3</w:t>
            </w:r>
            <w:r w:rsidRPr="00EB7173">
              <w:rPr>
                <w:rFonts w:ascii="GHEA Grapalat" w:hAnsi="GHEA Grapalat"/>
                <w:b/>
                <w:sz w:val="20"/>
                <w:szCs w:val="20"/>
                <w:shd w:val="clear" w:color="auto" w:fill="FFFFFF"/>
              </w:rPr>
              <w:t>.</w:t>
            </w:r>
            <w:r w:rsidR="001178B1">
              <w:rPr>
                <w:rFonts w:ascii="GHEA Grapalat" w:hAnsi="GHEA Grapalat"/>
                <w:b/>
                <w:sz w:val="20"/>
                <w:szCs w:val="20"/>
                <w:shd w:val="clear" w:color="auto" w:fill="FFFFFF"/>
              </w:rPr>
              <w:t>Ընդունվել է։</w:t>
            </w:r>
          </w:p>
          <w:p w14:paraId="66C4E811" w14:textId="2EAAD160" w:rsidR="001178B1" w:rsidRPr="001178B1" w:rsidRDefault="001178B1" w:rsidP="001178B1">
            <w:pPr>
              <w:spacing w:line="276" w:lineRule="auto"/>
              <w:ind w:firstLine="436"/>
              <w:jc w:val="both"/>
              <w:rPr>
                <w:rFonts w:ascii="GHEA Grapalat" w:hAnsi="GHEA Grapalat"/>
                <w:sz w:val="20"/>
                <w:szCs w:val="20"/>
                <w:shd w:val="clear" w:color="auto" w:fill="FFFFFF"/>
              </w:rPr>
            </w:pPr>
            <w:r w:rsidRPr="001178B1">
              <w:rPr>
                <w:rFonts w:ascii="GHEA Grapalat" w:hAnsi="GHEA Grapalat"/>
                <w:sz w:val="20"/>
                <w:szCs w:val="20"/>
                <w:shd w:val="clear" w:color="auto" w:fill="FFFFFF"/>
              </w:rPr>
              <w:t xml:space="preserve">Նախագիծը լրամշակվել է, սահմանվել է 1004 ծրագրի «11020 Հակահեղեղային անհետաձգելի միջոցառումներ» նոր միջոցառումը։ </w:t>
            </w:r>
          </w:p>
          <w:p w14:paraId="100F752A" w14:textId="7D90DD93" w:rsidR="00487D41" w:rsidRDefault="00487D41" w:rsidP="00504AEA">
            <w:pPr>
              <w:spacing w:line="276" w:lineRule="auto"/>
              <w:ind w:firstLine="346"/>
              <w:jc w:val="both"/>
              <w:rPr>
                <w:rFonts w:ascii="GHEA Grapalat" w:eastAsia="MS Mincho" w:hAnsi="GHEA Grapalat" w:cs="MS Mincho"/>
                <w:bCs/>
                <w:sz w:val="20"/>
                <w:szCs w:val="20"/>
                <w:shd w:val="clear" w:color="auto" w:fill="FFFFFF"/>
              </w:rPr>
            </w:pPr>
          </w:p>
          <w:p w14:paraId="39915B8B" w14:textId="72887F86"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79911D34" w14:textId="154050C9"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5F67F36D" w14:textId="28956C5F"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076B43D2" w14:textId="4D390A7D"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20544BB5" w14:textId="26431844"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7706AE15" w14:textId="528DE9D6" w:rsidR="001178B1"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1BEE6549" w14:textId="77777777" w:rsidR="001178B1" w:rsidRPr="00504AEA" w:rsidRDefault="001178B1" w:rsidP="00504AEA">
            <w:pPr>
              <w:spacing w:line="276" w:lineRule="auto"/>
              <w:ind w:firstLine="346"/>
              <w:jc w:val="both"/>
              <w:rPr>
                <w:rFonts w:ascii="GHEA Grapalat" w:eastAsia="MS Mincho" w:hAnsi="GHEA Grapalat" w:cs="MS Mincho"/>
                <w:bCs/>
                <w:sz w:val="20"/>
                <w:szCs w:val="20"/>
                <w:shd w:val="clear" w:color="auto" w:fill="FFFFFF"/>
              </w:rPr>
            </w:pPr>
          </w:p>
          <w:p w14:paraId="30ED6F90" w14:textId="310AD84A" w:rsidR="00D07B35" w:rsidRDefault="00504AEA" w:rsidP="000E04B3">
            <w:pPr>
              <w:spacing w:line="276" w:lineRule="auto"/>
              <w:ind w:firstLine="436"/>
              <w:jc w:val="both"/>
              <w:rPr>
                <w:rFonts w:ascii="GHEA Grapalat" w:hAnsi="GHEA Grapalat"/>
                <w:b/>
                <w:sz w:val="20"/>
                <w:szCs w:val="20"/>
                <w:shd w:val="clear" w:color="auto" w:fill="FFFFFF"/>
              </w:rPr>
            </w:pPr>
            <w:r w:rsidRPr="00504AEA">
              <w:rPr>
                <w:rFonts w:ascii="GHEA Grapalat" w:hAnsi="GHEA Grapalat"/>
                <w:b/>
                <w:sz w:val="20"/>
                <w:szCs w:val="20"/>
                <w:shd w:val="clear" w:color="auto" w:fill="FFFFFF"/>
              </w:rPr>
              <w:t>4.</w:t>
            </w:r>
            <w:r w:rsidR="006C4A0F" w:rsidRPr="00504AEA">
              <w:rPr>
                <w:rFonts w:ascii="GHEA Grapalat" w:hAnsi="GHEA Grapalat"/>
                <w:b/>
                <w:sz w:val="20"/>
                <w:szCs w:val="20"/>
                <w:shd w:val="clear" w:color="auto" w:fill="FFFFFF"/>
              </w:rPr>
              <w:t>Ընդունվել է ի գիտություն։</w:t>
            </w:r>
          </w:p>
          <w:p w14:paraId="03D83DE2" w14:textId="0C6CD119" w:rsidR="00487D41" w:rsidRPr="00487D41" w:rsidRDefault="00487D41" w:rsidP="000E04B3">
            <w:pPr>
              <w:spacing w:line="276" w:lineRule="auto"/>
              <w:ind w:firstLine="436"/>
              <w:jc w:val="both"/>
              <w:rPr>
                <w:rFonts w:ascii="GHEA Grapalat" w:hAnsi="GHEA Grapalat"/>
                <w:bCs/>
                <w:sz w:val="20"/>
                <w:szCs w:val="20"/>
                <w:shd w:val="clear" w:color="auto" w:fill="FFFFFF"/>
              </w:rPr>
            </w:pPr>
            <w:r w:rsidRPr="00487D41">
              <w:rPr>
                <w:rFonts w:ascii="GHEA Grapalat" w:hAnsi="GHEA Grapalat"/>
                <w:bCs/>
                <w:sz w:val="20"/>
                <w:szCs w:val="20"/>
                <w:shd w:val="clear" w:color="auto" w:fill="FFFFFF"/>
              </w:rPr>
              <w:t xml:space="preserve">Միաժամանակ տեղեկացնում ենք, որ աշխատանքները նախատեսվում է իրականացնել </w:t>
            </w:r>
            <w:r w:rsidR="00CD6655">
              <w:rPr>
                <w:rFonts w:ascii="GHEA Grapalat" w:hAnsi="GHEA Grapalat"/>
                <w:bCs/>
                <w:sz w:val="20"/>
                <w:szCs w:val="20"/>
                <w:shd w:val="clear" w:color="auto" w:fill="FFFFFF"/>
              </w:rPr>
              <w:t>«Մելիորացիա»</w:t>
            </w:r>
            <w:r w:rsidRPr="00487D41">
              <w:rPr>
                <w:rFonts w:ascii="GHEA Grapalat" w:hAnsi="GHEA Grapalat"/>
                <w:bCs/>
                <w:sz w:val="20"/>
                <w:szCs w:val="20"/>
                <w:shd w:val="clear" w:color="auto" w:fill="FFFFFF"/>
              </w:rPr>
              <w:t xml:space="preserve"> ՓԲԸ-ի կողմից։</w:t>
            </w:r>
          </w:p>
          <w:p w14:paraId="15AD105B"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18DCE847"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1EC88525"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19971A2A"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4DB2B850"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617C3F0D"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67B87A89"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143226B9"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3748BAD9"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2EB961D0" w14:textId="77777777" w:rsidR="00504AEA" w:rsidRDefault="00504AEA" w:rsidP="000E04B3">
            <w:pPr>
              <w:spacing w:line="276" w:lineRule="auto"/>
              <w:ind w:firstLine="436"/>
              <w:jc w:val="both"/>
              <w:rPr>
                <w:rFonts w:ascii="GHEA Grapalat" w:hAnsi="GHEA Grapalat"/>
                <w:bCs/>
                <w:sz w:val="20"/>
                <w:szCs w:val="20"/>
                <w:shd w:val="clear" w:color="auto" w:fill="FFFFFF"/>
              </w:rPr>
            </w:pPr>
          </w:p>
          <w:p w14:paraId="6DB1BEB5" w14:textId="77777777" w:rsidR="00504AEA" w:rsidRDefault="00504AEA" w:rsidP="000E04B3">
            <w:pPr>
              <w:spacing w:line="276" w:lineRule="auto"/>
              <w:ind w:firstLine="436"/>
              <w:jc w:val="both"/>
              <w:rPr>
                <w:rFonts w:ascii="GHEA Grapalat" w:hAnsi="GHEA Grapalat"/>
                <w:bCs/>
                <w:sz w:val="20"/>
                <w:szCs w:val="20"/>
                <w:shd w:val="clear" w:color="auto" w:fill="FFFFFF"/>
              </w:rPr>
            </w:pPr>
          </w:p>
          <w:p w14:paraId="092D3A03" w14:textId="77777777" w:rsidR="00504AEA" w:rsidRDefault="00504AEA" w:rsidP="000E04B3">
            <w:pPr>
              <w:spacing w:line="276" w:lineRule="auto"/>
              <w:ind w:firstLine="436"/>
              <w:jc w:val="both"/>
              <w:rPr>
                <w:rFonts w:ascii="GHEA Grapalat" w:hAnsi="GHEA Grapalat"/>
                <w:bCs/>
                <w:sz w:val="20"/>
                <w:szCs w:val="20"/>
                <w:shd w:val="clear" w:color="auto" w:fill="FFFFFF"/>
              </w:rPr>
            </w:pPr>
          </w:p>
          <w:p w14:paraId="43182ADF" w14:textId="77777777" w:rsidR="00504AEA" w:rsidRDefault="00504AEA" w:rsidP="000E04B3">
            <w:pPr>
              <w:spacing w:line="276" w:lineRule="auto"/>
              <w:ind w:firstLine="436"/>
              <w:jc w:val="both"/>
              <w:rPr>
                <w:rFonts w:ascii="GHEA Grapalat" w:hAnsi="GHEA Grapalat"/>
                <w:bCs/>
                <w:sz w:val="20"/>
                <w:szCs w:val="20"/>
                <w:shd w:val="clear" w:color="auto" w:fill="FFFFFF"/>
              </w:rPr>
            </w:pPr>
          </w:p>
          <w:p w14:paraId="5ABAE76A" w14:textId="77777777" w:rsidR="00D07B35" w:rsidRDefault="00D07B35" w:rsidP="000E04B3">
            <w:pPr>
              <w:spacing w:line="276" w:lineRule="auto"/>
              <w:ind w:firstLine="436"/>
              <w:jc w:val="both"/>
              <w:rPr>
                <w:rFonts w:ascii="GHEA Grapalat" w:hAnsi="GHEA Grapalat"/>
                <w:bCs/>
                <w:sz w:val="20"/>
                <w:szCs w:val="20"/>
                <w:shd w:val="clear" w:color="auto" w:fill="FFFFFF"/>
              </w:rPr>
            </w:pPr>
          </w:p>
          <w:p w14:paraId="6964C287" w14:textId="1131802F" w:rsidR="00D07B35" w:rsidRPr="00D07B35" w:rsidRDefault="00D07B35" w:rsidP="00504AEA">
            <w:pPr>
              <w:spacing w:line="276" w:lineRule="auto"/>
              <w:ind w:firstLine="436"/>
              <w:jc w:val="center"/>
              <w:rPr>
                <w:rFonts w:ascii="GHEA Grapalat" w:hAnsi="GHEA Grapalat"/>
                <w:b/>
                <w:sz w:val="20"/>
                <w:szCs w:val="20"/>
                <w:shd w:val="clear" w:color="auto" w:fill="FFFFFF"/>
              </w:rPr>
            </w:pPr>
            <w:r w:rsidRPr="00D07B35">
              <w:rPr>
                <w:rFonts w:ascii="GHEA Grapalat" w:hAnsi="GHEA Grapalat"/>
                <w:b/>
                <w:sz w:val="20"/>
                <w:szCs w:val="20"/>
                <w:shd w:val="clear" w:color="auto" w:fill="FFFFFF"/>
              </w:rPr>
              <w:t>-Ընդունվել է</w:t>
            </w:r>
          </w:p>
          <w:p w14:paraId="2280DA23" w14:textId="77B98499" w:rsidR="00D07B35" w:rsidRPr="00D07B35" w:rsidRDefault="00D07B35" w:rsidP="00504AEA">
            <w:pPr>
              <w:spacing w:line="276" w:lineRule="auto"/>
              <w:ind w:firstLine="346"/>
              <w:jc w:val="both"/>
              <w:rPr>
                <w:rFonts w:ascii="GHEA Grapalat" w:hAnsi="GHEA Grapalat"/>
                <w:bCs/>
                <w:sz w:val="20"/>
                <w:szCs w:val="20"/>
                <w:shd w:val="clear" w:color="auto" w:fill="FFFFFF"/>
              </w:rPr>
            </w:pPr>
            <w:r>
              <w:rPr>
                <w:rFonts w:ascii="GHEA Grapalat" w:hAnsi="GHEA Grapalat"/>
                <w:bCs/>
                <w:sz w:val="20"/>
                <w:szCs w:val="20"/>
                <w:shd w:val="clear" w:color="auto" w:fill="FFFFFF"/>
              </w:rPr>
              <w:t xml:space="preserve">Կատարվել </w:t>
            </w:r>
            <w:r w:rsidR="00EB7173">
              <w:rPr>
                <w:rFonts w:ascii="GHEA Grapalat" w:hAnsi="GHEA Grapalat"/>
                <w:bCs/>
                <w:sz w:val="20"/>
                <w:szCs w:val="20"/>
                <w:shd w:val="clear" w:color="auto" w:fill="FFFFFF"/>
              </w:rPr>
              <w:t>են</w:t>
            </w:r>
            <w:r>
              <w:rPr>
                <w:rFonts w:ascii="GHEA Grapalat" w:hAnsi="GHEA Grapalat"/>
                <w:bCs/>
                <w:sz w:val="20"/>
                <w:szCs w:val="20"/>
                <w:shd w:val="clear" w:color="auto" w:fill="FFFFFF"/>
              </w:rPr>
              <w:t xml:space="preserve"> համապատասխան նվազեցումները։</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BB9A9" w14:textId="77777777" w:rsidR="007E40D6" w:rsidRDefault="007E40D6" w:rsidP="00FB0A3E">
      <w:r>
        <w:separator/>
      </w:r>
    </w:p>
  </w:endnote>
  <w:endnote w:type="continuationSeparator" w:id="0">
    <w:p w14:paraId="30268161" w14:textId="77777777" w:rsidR="007E40D6" w:rsidRDefault="007E40D6"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744BB9D2"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5144CB">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00416" w14:textId="77777777" w:rsidR="007E40D6" w:rsidRDefault="007E40D6" w:rsidP="00FB0A3E">
      <w:r>
        <w:separator/>
      </w:r>
    </w:p>
  </w:footnote>
  <w:footnote w:type="continuationSeparator" w:id="0">
    <w:p w14:paraId="67DB6AC4" w14:textId="77777777" w:rsidR="007E40D6" w:rsidRDefault="007E40D6"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5"/>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4"/>
  </w:num>
  <w:num w:numId="9">
    <w:abstractNumId w:val="21"/>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3"/>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5BD"/>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8C6"/>
    <w:rsid w:val="00234BE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FD9"/>
    <w:rsid w:val="003259DB"/>
    <w:rsid w:val="00325EB7"/>
    <w:rsid w:val="0032654A"/>
    <w:rsid w:val="00326DB1"/>
    <w:rsid w:val="00327870"/>
    <w:rsid w:val="00327A19"/>
    <w:rsid w:val="003302DE"/>
    <w:rsid w:val="003314A5"/>
    <w:rsid w:val="00332937"/>
    <w:rsid w:val="00333D3D"/>
    <w:rsid w:val="0033502F"/>
    <w:rsid w:val="0033583D"/>
    <w:rsid w:val="0033654F"/>
    <w:rsid w:val="003365BD"/>
    <w:rsid w:val="00336639"/>
    <w:rsid w:val="003376EB"/>
    <w:rsid w:val="003418F7"/>
    <w:rsid w:val="00342323"/>
    <w:rsid w:val="00345F46"/>
    <w:rsid w:val="00347DB0"/>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D4"/>
    <w:rsid w:val="003A0679"/>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4007"/>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A4D"/>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600B"/>
    <w:rsid w:val="00466CB8"/>
    <w:rsid w:val="0047094B"/>
    <w:rsid w:val="0047105B"/>
    <w:rsid w:val="00471E31"/>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41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4AEA"/>
    <w:rsid w:val="00506B67"/>
    <w:rsid w:val="00507985"/>
    <w:rsid w:val="00510453"/>
    <w:rsid w:val="005115F6"/>
    <w:rsid w:val="0051321F"/>
    <w:rsid w:val="005144CB"/>
    <w:rsid w:val="00515A17"/>
    <w:rsid w:val="0051696C"/>
    <w:rsid w:val="00516CF6"/>
    <w:rsid w:val="00520050"/>
    <w:rsid w:val="005203AC"/>
    <w:rsid w:val="005223D9"/>
    <w:rsid w:val="00523058"/>
    <w:rsid w:val="005234E5"/>
    <w:rsid w:val="00524100"/>
    <w:rsid w:val="00524BEB"/>
    <w:rsid w:val="00527C35"/>
    <w:rsid w:val="00530201"/>
    <w:rsid w:val="0053219F"/>
    <w:rsid w:val="00535286"/>
    <w:rsid w:val="005354F0"/>
    <w:rsid w:val="005355A9"/>
    <w:rsid w:val="00535BD2"/>
    <w:rsid w:val="005363CA"/>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B30"/>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71D"/>
    <w:rsid w:val="007C088D"/>
    <w:rsid w:val="007C1B19"/>
    <w:rsid w:val="007C322D"/>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E40D6"/>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6A67"/>
    <w:rsid w:val="008E0AAA"/>
    <w:rsid w:val="008E0ACC"/>
    <w:rsid w:val="008E34FE"/>
    <w:rsid w:val="008E3BC6"/>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21AF"/>
    <w:rsid w:val="009F61A3"/>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2AF0"/>
    <w:rsid w:val="00AC3856"/>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53BE"/>
    <w:rsid w:val="00B40737"/>
    <w:rsid w:val="00B4282C"/>
    <w:rsid w:val="00B43596"/>
    <w:rsid w:val="00B437A5"/>
    <w:rsid w:val="00B449D9"/>
    <w:rsid w:val="00B45D4D"/>
    <w:rsid w:val="00B47F5A"/>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CC1"/>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63D6"/>
    <w:rsid w:val="00CD6655"/>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A86"/>
    <w:rsid w:val="00D902CE"/>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EE5"/>
    <w:rsid w:val="00E1277B"/>
    <w:rsid w:val="00E12D40"/>
    <w:rsid w:val="00E12F73"/>
    <w:rsid w:val="00E138C0"/>
    <w:rsid w:val="00E13E9A"/>
    <w:rsid w:val="00E15166"/>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FDDC99-BCE6-4E5E-879F-243DB81A4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4</Pages>
  <Words>1211</Words>
  <Characters>6906</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https://mul2-mta.gov.am/tasks/1809951/oneclick?token=56387cef46a6bc45c678ad57ac2cab6b</cp:keywords>
  <cp:lastModifiedBy>User</cp:lastModifiedBy>
  <cp:revision>1409</cp:revision>
  <cp:lastPrinted>2023-11-07T05:46:00Z</cp:lastPrinted>
  <dcterms:created xsi:type="dcterms:W3CDTF">2021-12-14T13:44:00Z</dcterms:created>
  <dcterms:modified xsi:type="dcterms:W3CDTF">2025-04-11T06:07:00Z</dcterms:modified>
</cp:coreProperties>
</file>