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5DCBDE" w14:textId="77777777" w:rsidR="0066380D" w:rsidRDefault="0066380D" w:rsidP="0066380D">
      <w:pPr>
        <w:spacing w:after="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</w:t>
      </w:r>
    </w:p>
    <w:p w14:paraId="5D62CE5A" w14:textId="77777777" w:rsidR="0066380D" w:rsidRDefault="0066380D" w:rsidP="0066380D">
      <w:pPr>
        <w:spacing w:after="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933035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3AD2F1B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5F4EE15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Ո Ր Ո Շ Ո Ի Մ</w:t>
      </w:r>
    </w:p>
    <w:p w14:paraId="105E7C37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3D002A1" w14:textId="77777777" w:rsidR="0066380D" w:rsidRDefault="0066380D" w:rsidP="0066380D">
      <w:pPr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______________ 2025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N _________ -Ն </w:t>
      </w:r>
    </w:p>
    <w:p w14:paraId="2E019A41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877932" w14:textId="77777777" w:rsidR="0066380D" w:rsidRDefault="0066380D" w:rsidP="006638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2006 ԹՎԱԿԱՆԻ ՀՈԿՏԵՄԲԵՐԻ 26-Ի N 1699-Ն ՈՐՈՇՄԱՆ ՄԵՋ ՓՈՓՈԽՈՒԹՅՈՒՆՆԵՐ ԵՎ ԼՐԱՑՈՒՄՆԵՐ ԿԱՏԱՐԵԼՈՒ ՄԱՍԻՆ</w:t>
      </w:r>
    </w:p>
    <w:p w14:paraId="7E4134DF" w14:textId="77777777" w:rsidR="0066380D" w:rsidRDefault="0066380D" w:rsidP="0066380D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26965AAE" w14:textId="77777777" w:rsidR="0066380D" w:rsidRDefault="0066380D" w:rsidP="0066380D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պահանջներով Հայաստանի Հանրապետության կառավարությունը 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71218EDD" w14:textId="77777777" w:rsidR="0066380D" w:rsidRDefault="0066380D" w:rsidP="0066380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2006 թվականի հոկտեմբերի 26-ի «Ճանապարհային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լուսացույցներին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ներկայացվող պահանջները, դրանց կիրառման ու տեղակայման կանոնները և ճանապարհային նշաններին ներկայացվող պահանջները, դրանց կիրառման ու տեղակայման կանոնները հաստատելու մասին» N 1699-Ն որոշման մեջ (այսուհետ՝ Որոշում) մեջ կատարել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փոփոխություններն ու լրացումները.</w:t>
      </w:r>
    </w:p>
    <w:p w14:paraId="2F72A355" w14:textId="77777777" w:rsidR="0066380D" w:rsidRDefault="0066380D" w:rsidP="0066380D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BF0AED9" w14:textId="77777777" w:rsidR="0066380D" w:rsidRDefault="0066380D" w:rsidP="0066380D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N 3 հավելվածում`</w:t>
      </w:r>
    </w:p>
    <w:p w14:paraId="3B7092CC" w14:textId="77777777" w:rsidR="0066380D" w:rsidRDefault="0066380D" w:rsidP="0066380D">
      <w:pPr>
        <w:pStyle w:val="ListParagraph"/>
        <w:numPr>
          <w:ilvl w:val="0"/>
          <w:numId w:val="7"/>
        </w:numPr>
        <w:tabs>
          <w:tab w:val="left" w:pos="900"/>
        </w:tabs>
        <w:spacing w:after="0" w:line="25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50.34-րդ կետի 2-րդ պարբերությունը շարադրել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68BC7F63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«3.2, 3.3, 3.28-3.30 նշանների ազդեցությունը </w:t>
      </w:r>
      <w:bookmarkStart w:id="0" w:name="_Hlk182316876"/>
      <w:r>
        <w:rPr>
          <w:rFonts w:ascii="GHEA Grapalat" w:hAnsi="GHEA Grapalat"/>
          <w:sz w:val="24"/>
          <w:szCs w:val="24"/>
          <w:lang w:val="hy-AM"/>
        </w:rPr>
        <w:t xml:space="preserve">չի տարածվում այն տրանսպորտային միջոցների վրա, որոնք վարում են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I և II խմբի հաշմանդամություն, կամ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խորը և ծանր աստիճանի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սահմանափակում ունեցող անձինք կամ փոխադրում են այդպիսի հաշմանդամություն ունեցող անձի կամ հաշմանդամություն ունեցող երեխայի կարգավիճակ ունեցող երեխա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bookmarkEnd w:id="0"/>
    <w:p w14:paraId="226FECA8" w14:textId="77777777" w:rsidR="0066380D" w:rsidRDefault="0066380D" w:rsidP="0066380D">
      <w:pPr>
        <w:pStyle w:val="ListParagraph"/>
        <w:numPr>
          <w:ilvl w:val="0"/>
          <w:numId w:val="7"/>
        </w:numPr>
        <w:spacing w:after="0" w:line="256" w:lineRule="auto"/>
        <w:ind w:left="0" w:firstLine="567"/>
        <w:jc w:val="both"/>
        <w:rPr>
          <w:rFonts w:ascii="GHEA Grapalat" w:hAnsi="GHEA Grapalat" w:hint="eastAsi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51.9-րդ կետից հետո լրացնել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բովանդակությամբ՝ նոր 51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10-րդ և 51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11-րդ կետերով.</w:t>
      </w:r>
    </w:p>
    <w:p w14:paraId="3AD6ADE4" w14:textId="77777777" w:rsidR="0066380D" w:rsidRDefault="0066380D" w:rsidP="006638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«51.10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bookmarkStart w:id="1" w:name="_Hlk187139121"/>
      <w:bookmarkStart w:id="2" w:name="_Hlk197359381"/>
      <w:r>
        <w:rPr>
          <w:rFonts w:ascii="GHEA Grapalat" w:hAnsi="GHEA Grapalat"/>
          <w:sz w:val="24"/>
          <w:szCs w:val="24"/>
          <w:lang w:val="hy-AM"/>
        </w:rPr>
        <w:t xml:space="preserve">4.9.1 </w:t>
      </w:r>
      <w:bookmarkEnd w:id="1"/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հակասահքային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շղթաներով» նշանը կիրառվում է, երբ ճանապարհի հատվածները դժվարանցանելի են ձյունով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մերկասառույցով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պատված լինելու պատճառով և տեղակայվում են սույն որոշման սույն հավելվածի 36-րդ կետի համաձայն: 4.9.1 նշանն անհրաժեշտ է կիրառել 8.5.8 «Մերկասառույց» լրացուցիչ ցուցանակի հետ: 4.9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1 նշանի պահանջը գործում է, երբ նրա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ազդման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գոտում գտնվող ճանապարհի</w:t>
      </w:r>
      <w:r>
        <w:rPr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երթևեկելի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 ծածկույթը պատված է ձյունով </w:t>
      </w:r>
      <w:bookmarkStart w:id="3" w:name="_Hlk187134222"/>
      <w:r>
        <w:rPr>
          <w:rFonts w:ascii="GHEA Grapalat" w:hAnsi="GHEA Grapalat"/>
          <w:sz w:val="24"/>
          <w:szCs w:val="24"/>
          <w:lang w:val="hy-AM"/>
        </w:rPr>
        <w:t xml:space="preserve">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մերկասառույցով</w:t>
      </w:r>
      <w:bookmarkEnd w:id="3"/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Ճանապարհի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երթևեկելի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ծածկույթին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ձյան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մերկասառույցի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առկայության մասին վարորդներին տեղեկացվում են զանգվածային լրատվության միջոցներով, տեխնիկական միջոցներով կամ տեղեկատու վահանակների օգտագործմամբ և հանրությանը մատչելի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 Նշանի պահանջը տարածվում է միայն 3,5 տոննայից ավելի թույլատրելի առավելագույն զանգված ունեցող բեռնատար ավտոմոբիլների և ավտոբուսների վրա:</w:t>
      </w:r>
      <w:r>
        <w:rPr>
          <w:lang w:val="hy-AM"/>
        </w:rPr>
        <w:t xml:space="preserve"> </w:t>
      </w:r>
      <w:bookmarkStart w:id="4" w:name="_Hlk197358325"/>
      <w:r>
        <w:rPr>
          <w:rFonts w:ascii="GHEA Grapalat" w:hAnsi="GHEA Grapalat"/>
          <w:sz w:val="24"/>
          <w:szCs w:val="24"/>
          <w:lang w:val="hy-AM"/>
        </w:rPr>
        <w:t>4.9.1 նախնական նշանը թույլատրվում է կիրառել 8.1.1 ցուցանակի հետ:</w:t>
      </w:r>
    </w:p>
    <w:bookmarkEnd w:id="2"/>
    <w:bookmarkEnd w:id="4"/>
    <w:p w14:paraId="58D9DAE5" w14:textId="77777777" w:rsidR="0066380D" w:rsidRDefault="0066380D" w:rsidP="006638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51.11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4.9.2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Հակասահքային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շղթաներով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վերջ» նշանը տեղակայվում   է 4.9.1 նշանի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ազդման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գոտու վերջում:»:</w:t>
      </w:r>
    </w:p>
    <w:p w14:paraId="38AF5F94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AF2892F" w14:textId="77777777" w:rsidR="0066380D" w:rsidRDefault="0066380D" w:rsidP="0066380D">
      <w:pPr>
        <w:pStyle w:val="ListParagraph"/>
        <w:numPr>
          <w:ilvl w:val="0"/>
          <w:numId w:val="7"/>
        </w:numPr>
        <w:tabs>
          <w:tab w:val="left" w:pos="990"/>
        </w:tabs>
        <w:spacing w:after="0" w:line="25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55.20-րդ կետը շարադրել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05859071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«55.20.  8.17 «Հաշմանդամություն ունեցող անձինք» ցուցանակը կիրառվում է 6.4 նշանի հետ` նշելով, որ կայանման հրապարակը (կամ դրա մասը) հատկացված է այն տրանսպորտային միջոցներին, որոնք վարում են I և II խմբի հաշմանդամություն, կամ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խորը և ծանր աստիճանի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սահմանափակում ունեցող անձինք կամ փոխադրում են այդպիսի հաշմանդամություն ունեցող անձի կամ հաշմանդամություն ունեցող երեխայի կարգավիճակ ունեցող երեխա:»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7002F3A6" w14:textId="77777777" w:rsidR="0066380D" w:rsidRDefault="0066380D" w:rsidP="0066380D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4A14C7" w14:textId="77777777" w:rsidR="0066380D" w:rsidRDefault="0066380D" w:rsidP="0066380D">
      <w:pPr>
        <w:pStyle w:val="ListParagraph"/>
        <w:numPr>
          <w:ilvl w:val="0"/>
          <w:numId w:val="7"/>
        </w:numPr>
        <w:spacing w:after="0" w:line="256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53.14-րդ կետի 5-րդ պարբերությունը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BD84F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«Առանց բաժանիչ գոտու` երկու ուղղությամբ չորս և պակաս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գոտիներով ճանապարհների վրա նշանը տեղակայվում է ճանապարհի միայն մեկ կողմում: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տարբեր ուղղությունների համար նախատեսված, 6.13 երկու նշան թույլատրվում է տեղադրել իրար հակառակ կողմերում կամ 60º-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ոչ ավելի անկյան տակ:</w:t>
      </w:r>
    </w:p>
    <w:p w14:paraId="3E760326" w14:textId="77777777" w:rsidR="0066380D" w:rsidRDefault="0066380D" w:rsidP="0066380D">
      <w:pPr>
        <w:pStyle w:val="ListParagraph"/>
        <w:numPr>
          <w:ilvl w:val="0"/>
          <w:numId w:val="7"/>
        </w:numPr>
        <w:spacing w:after="0" w:line="256" w:lineRule="auto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21-րդ կետը շարադրել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063A857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«55.21. 8.18 «Բացի հաշմանդամություն ունեցող անձանցից» ցուցանակը կիրառվում է նշելու համար</w:t>
      </w:r>
      <w:bookmarkStart w:id="5" w:name="_Hlk182314109"/>
      <w:r>
        <w:rPr>
          <w:rFonts w:ascii="GHEA Grapalat" w:hAnsi="GHEA Grapalat"/>
          <w:sz w:val="24"/>
          <w:szCs w:val="24"/>
          <w:lang w:val="hy-AM"/>
        </w:rPr>
        <w:t xml:space="preserve">, որ նշանի ազդեցությունը չի տարածվում այն տրանսպորտային միջոցների վրա, որոնք վարում են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I և II խմբի հաշմանդամություն, կամ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խորը և ծանր աստիճանի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սահմանափակում ունեցող անձինք կամ փոխադրում են այդպիսի հաշմանդամություն ունեցող անձի կամ հաշմանդամություն ունեցող երեխայի կարգավիճակ ունեցող երեխա:»</w:t>
      </w:r>
      <w:bookmarkEnd w:id="5"/>
      <w:r>
        <w:rPr>
          <w:rFonts w:ascii="GHEA Grapalat" w:hAnsi="GHEA Grapalat"/>
          <w:sz w:val="24"/>
          <w:szCs w:val="24"/>
          <w:lang w:val="hy-AM"/>
        </w:rPr>
        <w:t>:</w:t>
      </w:r>
    </w:p>
    <w:p w14:paraId="1A3DE740" w14:textId="77777777" w:rsidR="0066380D" w:rsidRDefault="0066380D" w:rsidP="0066380D">
      <w:pPr>
        <w:pStyle w:val="ListParagraph"/>
        <w:numPr>
          <w:ilvl w:val="0"/>
          <w:numId w:val="7"/>
        </w:numPr>
        <w:tabs>
          <w:tab w:val="left" w:pos="1080"/>
        </w:tabs>
        <w:spacing w:after="0" w:line="25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55.32-րդ կետից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 </w:t>
      </w:r>
      <w:r>
        <w:rPr>
          <w:rFonts w:ascii="GHEA Grapalat" w:hAnsi="GHEA Grapalat"/>
          <w:sz w:val="24"/>
          <w:szCs w:val="24"/>
          <w:lang w:val="hy-AM"/>
        </w:rPr>
        <w:t>նոր 55.33-րդ կետով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53DD4D54" w14:textId="77777777" w:rsidR="0066380D" w:rsidRDefault="0066380D" w:rsidP="006638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«55.</w:t>
      </w:r>
      <w:bookmarkStart w:id="6" w:name="_Hlk196171064"/>
      <w:r>
        <w:rPr>
          <w:rFonts w:ascii="GHEA Grapalat" w:hAnsi="GHEA Grapalat"/>
          <w:sz w:val="24"/>
          <w:szCs w:val="24"/>
          <w:lang w:val="hy-AM"/>
        </w:rPr>
        <w:t xml:space="preserve">33  8.5.8 «Մերկասառույց» ցուցանակը կիրառվում է 4.9.1 նշանի հետ, նշելու համար, 4.9.1 նշանի ազդեցությունը գործում է միայն այն ժամանակահատվածում, որի ընթացքում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երթևեկելի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 ծածկույթը պատված է ձյունով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մերկասառույցով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</w:t>
      </w:r>
      <w:bookmarkEnd w:id="6"/>
    </w:p>
    <w:p w14:paraId="67985978" w14:textId="45ADC689" w:rsidR="0066380D" w:rsidRP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Անհրաժեշտության դեպքում 8.5.8 ցուցանակը կարող է կիրառվել նաև 1.15, 1.32, 1.33. 3.2, 3.3, 3.4, 3.5, 3.7, 3.8, 3.9, 3.10, 3.20, 3.22, 3.24, 3.32, 3.33, 5.31 ճանապարհային նշանների հետ:»:</w:t>
      </w:r>
      <w:bookmarkStart w:id="7" w:name="_GoBack"/>
      <w:bookmarkEnd w:id="7"/>
    </w:p>
    <w:p w14:paraId="5AAD481A" w14:textId="77777777" w:rsidR="0066380D" w:rsidRDefault="0066380D" w:rsidP="0066380D">
      <w:pPr>
        <w:pStyle w:val="NormalWeb"/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2</w:t>
      </w:r>
      <w:r>
        <w:rPr>
          <w:rFonts w:ascii="MS Gothic" w:eastAsia="MS Gothic" w:hAnsi="MS Gothic" w:cs="MS Gothic" w:hint="eastAsia"/>
          <w:lang w:val="hy-AM" w:eastAsia="en-US"/>
        </w:rPr>
        <w:t>․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8" w:name="_Hlk194056910"/>
      <w:r>
        <w:rPr>
          <w:rFonts w:ascii="GHEA Grapalat" w:eastAsiaTheme="minorHAnsi" w:hAnsi="GHEA Grapalat" w:cstheme="minorBidi"/>
          <w:lang w:val="hy-AM" w:eastAsia="en-US"/>
        </w:rPr>
        <w:t xml:space="preserve">Սույն որոշումն </w:t>
      </w:r>
      <w:r>
        <w:rPr>
          <w:rFonts w:ascii="GHEA Grapalat" w:eastAsiaTheme="minorHAnsi" w:hAnsi="GHEA Grapalat" w:cs="Sylfaen"/>
          <w:lang w:val="hy-AM" w:eastAsia="en-US"/>
        </w:rPr>
        <w:t xml:space="preserve">ուժի մեջ է մտնում 2025 թվականի հոկտեմբերի 1-ից:    </w:t>
      </w:r>
      <w:bookmarkEnd w:id="8"/>
    </w:p>
    <w:p w14:paraId="44B402C8" w14:textId="77777777" w:rsidR="0066380D" w:rsidRDefault="0066380D" w:rsidP="0066380D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DB9DBB" w14:textId="77777777" w:rsidR="0066380D" w:rsidRDefault="0066380D" w:rsidP="0066380D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C3ED811" w14:textId="77777777" w:rsidR="0066380D" w:rsidRDefault="0066380D" w:rsidP="0066380D">
      <w:pPr>
        <w:spacing w:after="200" w:line="276" w:lineRule="auto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1F3C272" w14:textId="77777777" w:rsidR="0066380D" w:rsidRDefault="0066380D" w:rsidP="006638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վարչապետ                              Ն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12675D1B" w14:textId="225224E3" w:rsidR="00470B38" w:rsidRPr="0066380D" w:rsidRDefault="00470B38" w:rsidP="0066380D"/>
    <w:sectPr w:rsidR="00470B38" w:rsidRPr="0066380D" w:rsidSect="003840A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92308"/>
    <w:multiLevelType w:val="hybridMultilevel"/>
    <w:tmpl w:val="3326AA48"/>
    <w:lvl w:ilvl="0" w:tplc="976457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532A6F"/>
    <w:multiLevelType w:val="hybridMultilevel"/>
    <w:tmpl w:val="1C60FBCE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3CD74A56"/>
    <w:multiLevelType w:val="hybridMultilevel"/>
    <w:tmpl w:val="7A6033FE"/>
    <w:lvl w:ilvl="0" w:tplc="C942904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3232B1"/>
    <w:multiLevelType w:val="hybridMultilevel"/>
    <w:tmpl w:val="DB92058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42E1FA0"/>
    <w:multiLevelType w:val="hybridMultilevel"/>
    <w:tmpl w:val="B9F44196"/>
    <w:lvl w:ilvl="0" w:tplc="EC56412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9E3BDC"/>
    <w:multiLevelType w:val="hybridMultilevel"/>
    <w:tmpl w:val="B1F0BB0A"/>
    <w:lvl w:ilvl="0" w:tplc="A89E3F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00B"/>
    <w:rsid w:val="000137B8"/>
    <w:rsid w:val="00066866"/>
    <w:rsid w:val="000924F4"/>
    <w:rsid w:val="000A2671"/>
    <w:rsid w:val="000A3A14"/>
    <w:rsid w:val="000A71C6"/>
    <w:rsid w:val="000B0CE7"/>
    <w:rsid w:val="000B430A"/>
    <w:rsid w:val="000F441B"/>
    <w:rsid w:val="00133E40"/>
    <w:rsid w:val="00154BD6"/>
    <w:rsid w:val="001B4EDD"/>
    <w:rsid w:val="001D15FB"/>
    <w:rsid w:val="00201C52"/>
    <w:rsid w:val="002321BB"/>
    <w:rsid w:val="00256A1E"/>
    <w:rsid w:val="002573AE"/>
    <w:rsid w:val="00290096"/>
    <w:rsid w:val="002C7887"/>
    <w:rsid w:val="002F2A0D"/>
    <w:rsid w:val="00301CD4"/>
    <w:rsid w:val="00316CC2"/>
    <w:rsid w:val="00342D03"/>
    <w:rsid w:val="00350A11"/>
    <w:rsid w:val="0035788A"/>
    <w:rsid w:val="00361E13"/>
    <w:rsid w:val="003840A7"/>
    <w:rsid w:val="003A3956"/>
    <w:rsid w:val="003E31A5"/>
    <w:rsid w:val="0042674F"/>
    <w:rsid w:val="004563BF"/>
    <w:rsid w:val="00470B38"/>
    <w:rsid w:val="00484550"/>
    <w:rsid w:val="004B1FA9"/>
    <w:rsid w:val="004B5266"/>
    <w:rsid w:val="004C36FF"/>
    <w:rsid w:val="00556AE4"/>
    <w:rsid w:val="005950CE"/>
    <w:rsid w:val="005A6FCF"/>
    <w:rsid w:val="005E5DDA"/>
    <w:rsid w:val="005E6B45"/>
    <w:rsid w:val="005E718F"/>
    <w:rsid w:val="00623890"/>
    <w:rsid w:val="00645965"/>
    <w:rsid w:val="0065684D"/>
    <w:rsid w:val="0066380D"/>
    <w:rsid w:val="00683CAD"/>
    <w:rsid w:val="00697F8B"/>
    <w:rsid w:val="006C2C06"/>
    <w:rsid w:val="006D2C84"/>
    <w:rsid w:val="006E769F"/>
    <w:rsid w:val="006F5317"/>
    <w:rsid w:val="0070207F"/>
    <w:rsid w:val="00712B1E"/>
    <w:rsid w:val="007340BE"/>
    <w:rsid w:val="00771778"/>
    <w:rsid w:val="00776B1F"/>
    <w:rsid w:val="0078400B"/>
    <w:rsid w:val="00790BBE"/>
    <w:rsid w:val="007D1406"/>
    <w:rsid w:val="007D1B4F"/>
    <w:rsid w:val="007F1859"/>
    <w:rsid w:val="007F4BEB"/>
    <w:rsid w:val="008028D8"/>
    <w:rsid w:val="008046AE"/>
    <w:rsid w:val="00843B6C"/>
    <w:rsid w:val="00860E3E"/>
    <w:rsid w:val="008617FA"/>
    <w:rsid w:val="008A021C"/>
    <w:rsid w:val="008A5791"/>
    <w:rsid w:val="008D0E3B"/>
    <w:rsid w:val="008D54DC"/>
    <w:rsid w:val="00935F59"/>
    <w:rsid w:val="009428F1"/>
    <w:rsid w:val="00943819"/>
    <w:rsid w:val="00967B25"/>
    <w:rsid w:val="00983E5C"/>
    <w:rsid w:val="009A671D"/>
    <w:rsid w:val="009B3FAC"/>
    <w:rsid w:val="00A5782A"/>
    <w:rsid w:val="00A6012F"/>
    <w:rsid w:val="00AF6E52"/>
    <w:rsid w:val="00B11AF8"/>
    <w:rsid w:val="00B20E28"/>
    <w:rsid w:val="00B225F9"/>
    <w:rsid w:val="00B27159"/>
    <w:rsid w:val="00B844BB"/>
    <w:rsid w:val="00BC459B"/>
    <w:rsid w:val="00BC6DA6"/>
    <w:rsid w:val="00C458F9"/>
    <w:rsid w:val="00C66DFD"/>
    <w:rsid w:val="00C903A7"/>
    <w:rsid w:val="00CB4D3B"/>
    <w:rsid w:val="00CD1B53"/>
    <w:rsid w:val="00CD5E8D"/>
    <w:rsid w:val="00CD6C5A"/>
    <w:rsid w:val="00CE583C"/>
    <w:rsid w:val="00CF60A2"/>
    <w:rsid w:val="00D26832"/>
    <w:rsid w:val="00D41131"/>
    <w:rsid w:val="00D52EA6"/>
    <w:rsid w:val="00D70A0B"/>
    <w:rsid w:val="00D86568"/>
    <w:rsid w:val="00DC2552"/>
    <w:rsid w:val="00DC4392"/>
    <w:rsid w:val="00DD2711"/>
    <w:rsid w:val="00DD48DA"/>
    <w:rsid w:val="00DD707C"/>
    <w:rsid w:val="00DF5BDE"/>
    <w:rsid w:val="00E105FA"/>
    <w:rsid w:val="00E3099E"/>
    <w:rsid w:val="00E30A13"/>
    <w:rsid w:val="00EA6325"/>
    <w:rsid w:val="00EB3462"/>
    <w:rsid w:val="00EB4303"/>
    <w:rsid w:val="00EC01E5"/>
    <w:rsid w:val="00EF01A0"/>
    <w:rsid w:val="00EF7552"/>
    <w:rsid w:val="00F025A8"/>
    <w:rsid w:val="00F271B3"/>
    <w:rsid w:val="00F83451"/>
    <w:rsid w:val="00F92B0A"/>
    <w:rsid w:val="00FA4F5F"/>
    <w:rsid w:val="00FB3A4A"/>
    <w:rsid w:val="00FE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8E9C3A"/>
  <w15:docId w15:val="{41D5CD5E-3B26-4AC8-97A4-133B4186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A0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0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BD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C36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860E3E"/>
    <w:pPr>
      <w:jc w:val="left"/>
    </w:pPr>
  </w:style>
  <w:style w:type="character" w:styleId="Strong">
    <w:name w:val="Strong"/>
    <w:basedOn w:val="DefaultParagraphFont"/>
    <w:uiPriority w:val="22"/>
    <w:qFormat/>
    <w:rsid w:val="00A601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534</Words>
  <Characters>3576</Characters>
  <Application>Microsoft Office Word</Application>
  <DocSecurity>0</DocSecurity>
  <Lines>76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https://mul2.gov.am/tasks/1144036/oneclick?token=5ac28eb3c6a7c9fdf87d9e565c4de78d</cp:keywords>
  <dc:description/>
  <cp:lastModifiedBy>Marina Vardanyan</cp:lastModifiedBy>
  <cp:revision>10</cp:revision>
  <cp:lastPrinted>2025-01-07T11:05:00Z</cp:lastPrinted>
  <dcterms:created xsi:type="dcterms:W3CDTF">2025-03-07T06:27:00Z</dcterms:created>
  <dcterms:modified xsi:type="dcterms:W3CDTF">2025-05-07T12:58:00Z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b71efebe7dd9e2ecc42c6477c531402dcd582d2fa71ecc745fab8ae955db1085</vt:lpwstr>
  </property>
</Properties>
</file>