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3C6E6C" w14:textId="798DC27B" w:rsidR="00211FA6" w:rsidRPr="00614E9F" w:rsidRDefault="00211FA6" w:rsidP="00211FA6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614E9F">
        <w:rPr>
          <w:rFonts w:ascii="GHEA Grapalat" w:hAnsi="GHEA Grapalat"/>
          <w:sz w:val="24"/>
          <w:szCs w:val="24"/>
          <w:lang w:val="hy-AM"/>
        </w:rPr>
        <w:t>ՀԻՄՆԱՎՈՐՈՒՄ</w:t>
      </w:r>
    </w:p>
    <w:p w14:paraId="4E6AE896" w14:textId="77777777" w:rsidR="00E539C9" w:rsidRPr="00614E9F" w:rsidRDefault="00E539C9" w:rsidP="00211FA6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0164F32A" w14:textId="7F683307" w:rsidR="00211FA6" w:rsidRPr="00614E9F" w:rsidRDefault="00AF600E" w:rsidP="00211FA6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</w:t>
      </w:r>
      <w:r w:rsidRPr="00AF600E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</w:t>
      </w:r>
      <w:r w:rsidR="009B537B">
        <w:rPr>
          <w:rFonts w:ascii="GHEA Grapalat" w:hAnsi="GHEA Grapalat"/>
          <w:sz w:val="24"/>
          <w:szCs w:val="24"/>
          <w:lang w:val="hy-AM"/>
        </w:rPr>
        <w:t>4</w:t>
      </w:r>
      <w:r w:rsidRPr="00AF600E">
        <w:rPr>
          <w:rFonts w:ascii="GHEA Grapalat" w:hAnsi="GHEA Grapalat"/>
          <w:sz w:val="24"/>
          <w:szCs w:val="24"/>
          <w:lang w:val="hy-AM"/>
        </w:rPr>
        <w:t xml:space="preserve"> ԹՎԱԿԱՆԻ ԴԵԿՏԵՄԲԵՐԻ 19-Ի N 2036-Ն ՈՐՈՇՄԱՆ ՄԵՋ ԼՐԱՑՈՒՄՆԵՐ ԿԱՏԱՐԵԼՈՒ ՄԱՍԻՆ</w:t>
      </w:r>
      <w:r>
        <w:rPr>
          <w:rFonts w:ascii="GHEA Grapalat" w:hAnsi="GHEA Grapalat"/>
          <w:sz w:val="24"/>
          <w:szCs w:val="24"/>
          <w:lang w:val="hy-AM"/>
        </w:rPr>
        <w:t xml:space="preserve"> </w:t>
      </w:r>
      <w:r w:rsidR="00211FA6" w:rsidRPr="00614E9F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ՈՐՈՇՄԱՆ ԸՆԴՈՒՆՄԱՆ ՄԱՍԻՆ</w:t>
      </w:r>
    </w:p>
    <w:p w14:paraId="18D14224" w14:textId="4D52C45D" w:rsidR="00211FA6" w:rsidRPr="00614E9F" w:rsidRDefault="00211FA6" w:rsidP="00211FA6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349711C6" w14:textId="3BDB650D" w:rsidR="005C225B" w:rsidRPr="00614E9F" w:rsidRDefault="005C225B" w:rsidP="00E539C9">
      <w:pPr>
        <w:numPr>
          <w:ilvl w:val="0"/>
          <w:numId w:val="1"/>
        </w:numPr>
        <w:spacing w:after="0" w:line="360" w:lineRule="auto"/>
        <w:ind w:left="786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0" w:name="_Hlk97125246"/>
      <w:r w:rsidRPr="00614E9F">
        <w:rPr>
          <w:rFonts w:ascii="GHEA Grapalat" w:hAnsi="GHEA Grapalat"/>
          <w:b/>
          <w:iCs/>
          <w:sz w:val="24"/>
          <w:szCs w:val="24"/>
          <w:lang w:val="hy-AM"/>
        </w:rPr>
        <w:t>Իրավական ակտի ընդունման ա</w:t>
      </w:r>
      <w:r w:rsidRPr="00614E9F">
        <w:rPr>
          <w:rFonts w:ascii="GHEA Grapalat" w:hAnsi="GHEA Grapalat" w:cs="Sylfaen"/>
          <w:b/>
          <w:bCs/>
          <w:sz w:val="24"/>
          <w:szCs w:val="24"/>
          <w:lang w:val="hy-AM"/>
        </w:rPr>
        <w:t>նհրաժեշտությունը</w:t>
      </w:r>
    </w:p>
    <w:p w14:paraId="4F2D475A" w14:textId="3FEEB932" w:rsidR="009B537B" w:rsidRPr="009B537B" w:rsidRDefault="009B537B" w:rsidP="009B537B">
      <w:pPr>
        <w:spacing w:after="0" w:line="360" w:lineRule="auto"/>
        <w:ind w:left="9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</w:t>
      </w:r>
      <w:r w:rsidRPr="009B53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«Հայաստանի Հանրապետության կառավարության 2024 թվականի դեկտեմբերի 19-ի N 2036-Ն որոշման մեջ լրացումներ կատարելու մասին Հայաստանի Հանրապետության կառավարության որոշման</w:t>
      </w:r>
      <w:r w:rsidRPr="009B53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14E9F">
        <w:rPr>
          <w:rFonts w:ascii="GHEA Grapalat" w:hAnsi="GHEA Grapalat"/>
          <w:sz w:val="24"/>
          <w:szCs w:val="24"/>
          <w:lang w:val="hy-AM"/>
        </w:rPr>
        <w:t>նախագծի մշակումը պայմանավորված 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1" w:name="_Hlk195537620"/>
      <w:r w:rsidRPr="00614E9F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2024 թվականի</w:t>
      </w:r>
      <w:r>
        <w:rPr>
          <w:rFonts w:ascii="GHEA Grapalat" w:hAnsi="GHEA Grapalat"/>
          <w:sz w:val="24"/>
          <w:szCs w:val="24"/>
          <w:lang w:val="hy-AM"/>
        </w:rPr>
        <w:t xml:space="preserve"> դեկտեմբերի 19-ի </w:t>
      </w:r>
      <w:r w:rsidRPr="00614E9F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տարածք ներմուծվող սերուցքային կարագի նկատմամբ սակագնային արտոնություն կիրառելու, ներմուծման բաշխման կարգը, մեկանգամյա և գլխավոր լիցենզիաների ձևերը հաստատելու մասին» </w:t>
      </w:r>
      <w:r w:rsidRPr="009B53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 2036-Ն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որոշման </w:t>
      </w:r>
      <w:bookmarkEnd w:id="1"/>
      <w:r w:rsidRPr="009B53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/այսուհետ՝ Որոշում/ դրույթներին համապատասխան Հայաստանի Հանրապետությ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անը հատկացված՝ </w:t>
      </w:r>
      <w:r w:rsidRPr="00614E9F">
        <w:rPr>
          <w:rFonts w:ascii="GHEA Grapalat" w:hAnsi="GHEA Grapalat"/>
          <w:bCs/>
          <w:sz w:val="24"/>
          <w:szCs w:val="24"/>
          <w:lang w:val="hy-AM"/>
        </w:rPr>
        <w:t>2000</w:t>
      </w:r>
      <w:r w:rsidRPr="00614E9F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614E9F">
        <w:rPr>
          <w:rFonts w:ascii="GHEA Grapalat" w:hAnsi="GHEA Grapalat"/>
          <w:bCs/>
          <w:sz w:val="24"/>
          <w:szCs w:val="24"/>
          <w:lang w:val="hy-AM"/>
        </w:rPr>
        <w:t xml:space="preserve">0 տոննայի չափով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սերուցքային կարագի</w:t>
      </w:r>
      <w:r w:rsidRPr="009B53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ներմուծման թույլատրելի ծավալի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ամբողջ քանակը սպառելու </w:t>
      </w:r>
      <w:r w:rsidRPr="009B53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անհրաժեշտությամբ։</w:t>
      </w:r>
    </w:p>
    <w:bookmarkEnd w:id="0"/>
    <w:p w14:paraId="7E1CAAAF" w14:textId="25348439" w:rsidR="00211FA6" w:rsidRDefault="00211FA6" w:rsidP="00E539C9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14E9F">
        <w:rPr>
          <w:rFonts w:ascii="GHEA Grapalat" w:hAnsi="GHEA Grapalat" w:cs="Sylfaen"/>
          <w:b/>
          <w:sz w:val="24"/>
          <w:szCs w:val="24"/>
          <w:lang w:val="hy-AM"/>
        </w:rPr>
        <w:t>Ը</w:t>
      </w:r>
      <w:r w:rsidR="005C225B" w:rsidRPr="00614E9F">
        <w:rPr>
          <w:rFonts w:ascii="GHEA Grapalat" w:hAnsi="GHEA Grapalat" w:cs="Sylfaen"/>
          <w:b/>
          <w:sz w:val="24"/>
          <w:szCs w:val="24"/>
          <w:lang w:val="hy-AM"/>
        </w:rPr>
        <w:t>նթացիկ</w:t>
      </w:r>
      <w:r w:rsidR="005C225B" w:rsidRPr="00614E9F">
        <w:rPr>
          <w:rFonts w:ascii="GHEA Grapalat" w:hAnsi="GHEA Grapalat"/>
          <w:b/>
          <w:sz w:val="24"/>
          <w:szCs w:val="24"/>
          <w:lang w:val="hy-AM"/>
        </w:rPr>
        <w:t xml:space="preserve"> իրավիճակը և խնդիրները</w:t>
      </w:r>
    </w:p>
    <w:p w14:paraId="409B6687" w14:textId="6C26AC52" w:rsidR="00B770AE" w:rsidRDefault="00235A96" w:rsidP="00B770AE">
      <w:pPr>
        <w:pStyle w:val="ListParagraph"/>
        <w:spacing w:after="0" w:line="360" w:lineRule="auto"/>
        <w:ind w:left="90"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235A96">
        <w:rPr>
          <w:rFonts w:ascii="GHEA Grapalat" w:hAnsi="GHEA Grapalat"/>
          <w:bCs/>
          <w:sz w:val="24"/>
          <w:szCs w:val="24"/>
          <w:lang w:val="hy-AM"/>
        </w:rPr>
        <w:t xml:space="preserve">Որոշման կից Հավելված N1-ով  սահմանված կարգի պահանջներին համապատասխան իրականացվել է արտաքին տնտեսական գործունեության մասնակիցների միջև </w:t>
      </w:r>
      <w:r w:rsidR="00B770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սերուցքային կարագի</w:t>
      </w:r>
      <w:r w:rsidR="00B770AE" w:rsidRPr="009B53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35A96">
        <w:rPr>
          <w:rFonts w:ascii="GHEA Grapalat" w:hAnsi="GHEA Grapalat"/>
          <w:bCs/>
          <w:sz w:val="24"/>
          <w:szCs w:val="24"/>
          <w:lang w:val="hy-AM"/>
        </w:rPr>
        <w:t>ներմուծման թույլատրելի ծավալի բաշխ</w:t>
      </w:r>
      <w:r w:rsidR="00B770AE">
        <w:rPr>
          <w:rFonts w:ascii="GHEA Grapalat" w:hAnsi="GHEA Grapalat"/>
          <w:bCs/>
          <w:sz w:val="24"/>
          <w:szCs w:val="24"/>
          <w:lang w:val="hy-AM"/>
        </w:rPr>
        <w:t>ում։</w:t>
      </w:r>
    </w:p>
    <w:p w14:paraId="2E9907A9" w14:textId="369D9E27" w:rsidR="00751B96" w:rsidRDefault="00B770AE" w:rsidP="00B770AE">
      <w:pPr>
        <w:pStyle w:val="ListParagraph"/>
        <w:spacing w:after="0" w:line="360" w:lineRule="auto"/>
        <w:ind w:left="90"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bookmarkStart w:id="2" w:name="_Hlk195537830"/>
      <w:r>
        <w:rPr>
          <w:rFonts w:ascii="GHEA Grapalat" w:hAnsi="GHEA Grapalat"/>
          <w:bCs/>
          <w:sz w:val="24"/>
          <w:szCs w:val="24"/>
          <w:lang w:val="hy-AM"/>
        </w:rPr>
        <w:t xml:space="preserve">Հիմք ընդունելով որոշ </w:t>
      </w:r>
      <w:r w:rsidRPr="00B770AE">
        <w:rPr>
          <w:rFonts w:ascii="GHEA Grapalat" w:hAnsi="GHEA Grapalat"/>
          <w:bCs/>
          <w:sz w:val="24"/>
          <w:szCs w:val="24"/>
          <w:lang w:val="hy-AM"/>
        </w:rPr>
        <w:t>տնտեսվարող սուբյեկտների կողմից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ներկայացված տեղեկատվությունն առ այն, որ վերոնշյալ Որոշման շրջանակներում տրամադրված լիցենզիաներով հաստատված քանակությունից</w:t>
      </w:r>
      <w:r w:rsidR="00E50DD5">
        <w:rPr>
          <w:rFonts w:ascii="GHEA Grapalat" w:hAnsi="GHEA Grapalat"/>
          <w:bCs/>
          <w:sz w:val="24"/>
          <w:szCs w:val="24"/>
          <w:lang w:val="hy-AM"/>
        </w:rPr>
        <w:t xml:space="preserve"> առկա են որոշակի քանակներ, </w:t>
      </w:r>
      <w:r w:rsidR="00E50DD5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որոնք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50DD5">
        <w:rPr>
          <w:rFonts w:ascii="GHEA Grapalat" w:hAnsi="GHEA Grapalat"/>
          <w:bCs/>
          <w:sz w:val="24"/>
          <w:szCs w:val="24"/>
          <w:lang w:val="hy-AM"/>
        </w:rPr>
        <w:t xml:space="preserve">վերջիններս չեն նախատեսում ներմուծել և միաժամանակ, կան </w:t>
      </w:r>
      <w:r w:rsidR="00E50DD5" w:rsidRPr="00B770AE">
        <w:rPr>
          <w:rFonts w:ascii="GHEA Grapalat" w:hAnsi="GHEA Grapalat"/>
          <w:bCs/>
          <w:sz w:val="24"/>
          <w:szCs w:val="24"/>
          <w:lang w:val="hy-AM"/>
        </w:rPr>
        <w:t>տնտեսվարող սուբյեկտներ</w:t>
      </w:r>
      <w:r w:rsidR="00E50DD5">
        <w:rPr>
          <w:rFonts w:ascii="GHEA Grapalat" w:hAnsi="GHEA Grapalat"/>
          <w:bCs/>
          <w:sz w:val="24"/>
          <w:szCs w:val="24"/>
          <w:lang w:val="hy-AM"/>
        </w:rPr>
        <w:t>, որոնք ներկայացրել են պահանջարկ նշյալ առկա ծավալը /մնացորդը/ սպառելու նպատակով</w:t>
      </w:r>
      <w:r w:rsidR="005E34E7">
        <w:rPr>
          <w:rFonts w:ascii="GHEA Grapalat" w:hAnsi="GHEA Grapalat"/>
          <w:bCs/>
          <w:sz w:val="24"/>
          <w:szCs w:val="24"/>
          <w:lang w:val="hy-AM"/>
        </w:rPr>
        <w:t>,</w:t>
      </w:r>
      <w:r w:rsidR="00E50DD5">
        <w:rPr>
          <w:rFonts w:ascii="GHEA Grapalat" w:hAnsi="GHEA Grapalat"/>
          <w:bCs/>
          <w:sz w:val="24"/>
          <w:szCs w:val="24"/>
          <w:lang w:val="hy-AM"/>
        </w:rPr>
        <w:t xml:space="preserve"> որոշում է կայացվել Որոշման </w:t>
      </w:r>
      <w:r w:rsidR="001C4D52">
        <w:rPr>
          <w:rFonts w:ascii="GHEA Grapalat" w:hAnsi="GHEA Grapalat"/>
          <w:bCs/>
          <w:sz w:val="24"/>
          <w:szCs w:val="24"/>
          <w:lang w:val="hy-AM"/>
        </w:rPr>
        <w:t>Հ</w:t>
      </w:r>
      <w:r w:rsidR="00E50DD5" w:rsidRPr="00E50DD5">
        <w:rPr>
          <w:rFonts w:ascii="GHEA Grapalat" w:hAnsi="GHEA Grapalat"/>
          <w:bCs/>
          <w:sz w:val="24"/>
          <w:szCs w:val="24"/>
          <w:lang w:val="hy-AM"/>
        </w:rPr>
        <w:t>ավելված</w:t>
      </w:r>
      <w:r w:rsidR="001C4D5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50DD5" w:rsidRPr="00E50DD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1C4D52" w:rsidRPr="00235A96">
        <w:rPr>
          <w:rFonts w:ascii="GHEA Grapalat" w:hAnsi="GHEA Grapalat"/>
          <w:bCs/>
          <w:sz w:val="24"/>
          <w:szCs w:val="24"/>
          <w:lang w:val="hy-AM"/>
        </w:rPr>
        <w:t>N1</w:t>
      </w:r>
      <w:r w:rsidR="001C4D52">
        <w:rPr>
          <w:rFonts w:ascii="GHEA Grapalat" w:hAnsi="GHEA Grapalat"/>
          <w:bCs/>
          <w:sz w:val="24"/>
          <w:szCs w:val="24"/>
          <w:lang w:val="hy-AM"/>
        </w:rPr>
        <w:t xml:space="preserve">-ում նախատեսել </w:t>
      </w:r>
      <w:r w:rsidR="005E34E7">
        <w:rPr>
          <w:rFonts w:ascii="GHEA Grapalat" w:hAnsi="GHEA Grapalat"/>
          <w:bCs/>
          <w:sz w:val="24"/>
          <w:szCs w:val="24"/>
          <w:lang w:val="hy-AM"/>
        </w:rPr>
        <w:t>դրույթներ՝</w:t>
      </w:r>
      <w:r w:rsidR="00E50DD5">
        <w:rPr>
          <w:rFonts w:ascii="GHEA Grapalat" w:hAnsi="GHEA Grapalat"/>
          <w:bCs/>
          <w:sz w:val="24"/>
          <w:szCs w:val="24"/>
          <w:lang w:val="hy-AM"/>
        </w:rPr>
        <w:t xml:space="preserve"> համաձայն որոնց </w:t>
      </w:r>
      <w:r w:rsidR="005E34E7" w:rsidRPr="00B770AE">
        <w:rPr>
          <w:rFonts w:ascii="GHEA Grapalat" w:hAnsi="GHEA Grapalat"/>
          <w:bCs/>
          <w:sz w:val="24"/>
          <w:szCs w:val="24"/>
          <w:lang w:val="hy-AM"/>
        </w:rPr>
        <w:t>տնտեսվարող սուբյեկտներ</w:t>
      </w:r>
      <w:r w:rsidR="00751B96">
        <w:rPr>
          <w:rFonts w:ascii="GHEA Grapalat" w:hAnsi="GHEA Grapalat"/>
          <w:bCs/>
          <w:sz w:val="24"/>
          <w:szCs w:val="24"/>
          <w:lang w:val="hy-AM"/>
        </w:rPr>
        <w:t>ն</w:t>
      </w:r>
      <w:r w:rsidR="005E34E7" w:rsidRPr="00B770A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5E34E7" w:rsidRPr="005E34E7">
        <w:rPr>
          <w:rFonts w:ascii="GHEA Grapalat" w:hAnsi="GHEA Grapalat"/>
          <w:bCs/>
          <w:sz w:val="24"/>
          <w:szCs w:val="24"/>
          <w:lang w:val="hy-AM"/>
        </w:rPr>
        <w:t xml:space="preserve">իրավունք </w:t>
      </w:r>
      <w:r w:rsidR="005E34E7">
        <w:rPr>
          <w:rFonts w:ascii="GHEA Grapalat" w:hAnsi="GHEA Grapalat"/>
          <w:bCs/>
          <w:sz w:val="24"/>
          <w:szCs w:val="24"/>
          <w:lang w:val="hy-AM"/>
        </w:rPr>
        <w:t>կունենան</w:t>
      </w:r>
      <w:r w:rsidR="005E34E7" w:rsidRPr="005E34E7">
        <w:rPr>
          <w:rFonts w:ascii="GHEA Grapalat" w:hAnsi="GHEA Grapalat"/>
          <w:bCs/>
          <w:sz w:val="24"/>
          <w:szCs w:val="24"/>
          <w:lang w:val="hy-AM"/>
        </w:rPr>
        <w:t xml:space="preserve"> հրաժարվելու իրենց հատկացված ծավալից՝ ամբողջությամբ կամ մասնակի</w:t>
      </w:r>
      <w:r w:rsidR="00751B96">
        <w:rPr>
          <w:rFonts w:ascii="GHEA Grapalat" w:hAnsi="GHEA Grapalat"/>
          <w:bCs/>
          <w:sz w:val="24"/>
          <w:szCs w:val="24"/>
          <w:lang w:val="hy-AM"/>
        </w:rPr>
        <w:t xml:space="preserve">, ինչպես նաև </w:t>
      </w:r>
      <w:r w:rsidR="001C4D52">
        <w:rPr>
          <w:rFonts w:ascii="GHEA Grapalat" w:hAnsi="GHEA Grapalat"/>
          <w:bCs/>
          <w:sz w:val="24"/>
          <w:szCs w:val="24"/>
          <w:lang w:val="hy-AM"/>
        </w:rPr>
        <w:t>կ</w:t>
      </w:r>
      <w:r w:rsidR="00751B96">
        <w:rPr>
          <w:rFonts w:ascii="GHEA Grapalat" w:hAnsi="GHEA Grapalat"/>
          <w:bCs/>
          <w:sz w:val="24"/>
          <w:szCs w:val="24"/>
          <w:lang w:val="hy-AM"/>
        </w:rPr>
        <w:t>սահմանվ</w:t>
      </w:r>
      <w:r w:rsidR="001C4D52">
        <w:rPr>
          <w:rFonts w:ascii="GHEA Grapalat" w:hAnsi="GHEA Grapalat"/>
          <w:bCs/>
          <w:sz w:val="24"/>
          <w:szCs w:val="24"/>
          <w:lang w:val="hy-AM"/>
        </w:rPr>
        <w:t>են</w:t>
      </w:r>
      <w:r w:rsidR="00751B96">
        <w:rPr>
          <w:rFonts w:ascii="GHEA Grapalat" w:hAnsi="GHEA Grapalat"/>
          <w:bCs/>
          <w:sz w:val="24"/>
          <w:szCs w:val="24"/>
          <w:lang w:val="hy-AM"/>
        </w:rPr>
        <w:t xml:space="preserve"> ն</w:t>
      </w:r>
      <w:r w:rsidR="00751B96" w:rsidRPr="00751B96">
        <w:rPr>
          <w:rFonts w:ascii="GHEA Grapalat" w:hAnsi="GHEA Grapalat"/>
          <w:bCs/>
          <w:sz w:val="24"/>
          <w:szCs w:val="24"/>
          <w:lang w:val="hy-AM"/>
        </w:rPr>
        <w:t>երմուծման թույլատրելի ծավալի չբաշխված քանակությունից ներմուծման նոր թույլատրելի ծավալ ստանալու համար հայտ</w:t>
      </w:r>
      <w:r w:rsidR="00751B96">
        <w:rPr>
          <w:rFonts w:ascii="GHEA Grapalat" w:hAnsi="GHEA Grapalat"/>
          <w:bCs/>
          <w:sz w:val="24"/>
          <w:szCs w:val="24"/>
          <w:lang w:val="hy-AM"/>
        </w:rPr>
        <w:t xml:space="preserve">երի ներկայացման և լիցենզիաների տրամադրման ժամկետները։ </w:t>
      </w:r>
    </w:p>
    <w:p w14:paraId="57C908F2" w14:textId="2F39C31C" w:rsidR="001F5CCB" w:rsidRDefault="001F5CCB" w:rsidP="00B770AE">
      <w:pPr>
        <w:pStyle w:val="ListParagraph"/>
        <w:spacing w:after="0" w:line="360" w:lineRule="auto"/>
        <w:ind w:left="90"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Նախագծում նախատեսվել է նաև դրույթ, համաձայն որի՝ լ</w:t>
      </w:r>
      <w:r w:rsidRPr="001F5CCB">
        <w:rPr>
          <w:rFonts w:ascii="GHEA Grapalat" w:hAnsi="GHEA Grapalat"/>
          <w:bCs/>
          <w:sz w:val="24"/>
          <w:szCs w:val="24"/>
          <w:lang w:val="hy-AM"/>
        </w:rPr>
        <w:t>իազոր մարմինը սույն կարգի 16</w:t>
      </w:r>
      <w:r w:rsidRPr="001F5CCB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1F5CCB">
        <w:rPr>
          <w:rFonts w:ascii="GHEA Grapalat" w:hAnsi="GHEA Grapalat"/>
          <w:bCs/>
          <w:sz w:val="24"/>
          <w:szCs w:val="24"/>
          <w:lang w:val="hy-AM"/>
        </w:rPr>
        <w:t>1-ին կետում նշված ժամկետի ավարտից հետո մեկ</w:t>
      </w:r>
      <w:r w:rsidR="00A14721">
        <w:rPr>
          <w:rFonts w:ascii="GHEA Grapalat" w:hAnsi="GHEA Grapalat"/>
          <w:bCs/>
          <w:sz w:val="24"/>
          <w:szCs w:val="24"/>
          <w:lang w:val="hy-AM"/>
        </w:rPr>
        <w:t xml:space="preserve"> աշխատանքային օրվա ընթացքում</w:t>
      </w:r>
      <w:r w:rsidRPr="001F5CCB">
        <w:rPr>
          <w:rFonts w:ascii="GHEA Grapalat" w:hAnsi="GHEA Grapalat"/>
          <w:bCs/>
          <w:sz w:val="24"/>
          <w:szCs w:val="24"/>
          <w:lang w:val="hy-AM"/>
        </w:rPr>
        <w:t xml:space="preserve"> մաքսային ոլորտի լիազոր մարմնին է տրամադրում տեղեկատվություն՝ սույն որոշման 16</w:t>
      </w:r>
      <w:r w:rsidRPr="001F5CCB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1F5CCB">
        <w:rPr>
          <w:rFonts w:ascii="GHEA Grapalat" w:hAnsi="GHEA Grapalat"/>
          <w:bCs/>
          <w:sz w:val="24"/>
          <w:szCs w:val="24"/>
          <w:lang w:val="hy-AM"/>
        </w:rPr>
        <w:t xml:space="preserve">1-ին կետում նշված հայտատուների </w:t>
      </w:r>
      <w:r>
        <w:rPr>
          <w:rFonts w:ascii="GHEA Grapalat" w:hAnsi="GHEA Grapalat"/>
          <w:bCs/>
          <w:sz w:val="24"/>
          <w:szCs w:val="24"/>
          <w:lang w:val="hy-AM"/>
        </w:rPr>
        <w:t>/</w:t>
      </w:r>
      <w:r w:rsidRPr="001F5CCB">
        <w:rPr>
          <w:rFonts w:ascii="GHEA Grapalat" w:hAnsi="GHEA Grapalat"/>
          <w:bCs/>
          <w:sz w:val="24"/>
          <w:szCs w:val="24"/>
          <w:lang w:val="hy-AM"/>
        </w:rPr>
        <w:t>իրենց  լիցենզիա</w:t>
      </w:r>
      <w:r w:rsidR="00790060">
        <w:rPr>
          <w:rFonts w:ascii="GHEA Grapalat" w:hAnsi="GHEA Grapalat"/>
          <w:bCs/>
          <w:sz w:val="24"/>
          <w:szCs w:val="24"/>
          <w:lang w:val="hy-AM"/>
        </w:rPr>
        <w:t>յ</w:t>
      </w:r>
      <w:r w:rsidRPr="001F5CCB">
        <w:rPr>
          <w:rFonts w:ascii="GHEA Grapalat" w:hAnsi="GHEA Grapalat"/>
          <w:bCs/>
          <w:sz w:val="24"/>
          <w:szCs w:val="24"/>
          <w:lang w:val="hy-AM"/>
        </w:rPr>
        <w:t>ով հատկացված ծավալից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1F5CCB">
        <w:rPr>
          <w:rFonts w:ascii="GHEA Grapalat" w:hAnsi="GHEA Grapalat"/>
          <w:bCs/>
          <w:sz w:val="24"/>
          <w:szCs w:val="24"/>
          <w:lang w:val="hy-AM"/>
        </w:rPr>
        <w:t>ամբողջությամբ կամ մասնակի հրաժար</w:t>
      </w:r>
      <w:r>
        <w:rPr>
          <w:rFonts w:ascii="GHEA Grapalat" w:hAnsi="GHEA Grapalat"/>
          <w:bCs/>
          <w:sz w:val="24"/>
          <w:szCs w:val="24"/>
          <w:lang w:val="hy-AM"/>
        </w:rPr>
        <w:t>ված</w:t>
      </w:r>
      <w:r w:rsidRPr="001F5CCB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/</w:t>
      </w:r>
      <w:r w:rsidRPr="001F5CCB">
        <w:rPr>
          <w:rFonts w:ascii="GHEA Grapalat" w:hAnsi="GHEA Grapalat"/>
          <w:bCs/>
          <w:sz w:val="24"/>
          <w:szCs w:val="24"/>
          <w:lang w:val="hy-AM"/>
        </w:rPr>
        <w:t>վերաբերյալ</w:t>
      </w:r>
      <w:r>
        <w:rPr>
          <w:rFonts w:ascii="GHEA Grapalat" w:hAnsi="GHEA Grapalat"/>
          <w:bCs/>
          <w:sz w:val="24"/>
          <w:szCs w:val="24"/>
          <w:lang w:val="hy-AM"/>
        </w:rPr>
        <w:t>։</w:t>
      </w:r>
    </w:p>
    <w:p w14:paraId="24DD3B8C" w14:textId="0BAC9B74" w:rsidR="00B770AE" w:rsidRDefault="00751B96" w:rsidP="00B770AE">
      <w:pPr>
        <w:pStyle w:val="ListParagraph"/>
        <w:spacing w:after="0" w:line="360" w:lineRule="auto"/>
        <w:ind w:left="90"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bookmarkStart w:id="3" w:name="_Hlk195537885"/>
      <w:bookmarkEnd w:id="2"/>
      <w:r w:rsidRPr="00235A96">
        <w:rPr>
          <w:rFonts w:ascii="GHEA Grapalat" w:hAnsi="GHEA Grapalat"/>
          <w:bCs/>
          <w:sz w:val="24"/>
          <w:szCs w:val="24"/>
          <w:lang w:val="hy-AM"/>
        </w:rPr>
        <w:t>Հաշվի առնելով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վերոնշյալը, </w:t>
      </w:r>
      <w:r w:rsidRPr="00235A96">
        <w:rPr>
          <w:rFonts w:ascii="GHEA Grapalat" w:hAnsi="GHEA Grapalat"/>
          <w:bCs/>
          <w:sz w:val="24"/>
          <w:szCs w:val="24"/>
          <w:lang w:val="hy-AM"/>
        </w:rPr>
        <w:t xml:space="preserve">ինչպես նաև այն հանգամանքը, որ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նշյալ </w:t>
      </w:r>
      <w:r w:rsidRPr="00235A96">
        <w:rPr>
          <w:rFonts w:ascii="GHEA Grapalat" w:hAnsi="GHEA Grapalat"/>
          <w:bCs/>
          <w:sz w:val="24"/>
          <w:szCs w:val="24"/>
          <w:lang w:val="hy-AM"/>
        </w:rPr>
        <w:t xml:space="preserve">սակագնային արտոնության գործողության ժամկետն ավարտվում է 2025 թվականի հունիսի </w:t>
      </w:r>
      <w:r>
        <w:rPr>
          <w:rFonts w:ascii="GHEA Grapalat" w:hAnsi="GHEA Grapalat"/>
          <w:bCs/>
          <w:sz w:val="24"/>
          <w:szCs w:val="24"/>
          <w:lang w:val="hy-AM"/>
        </w:rPr>
        <w:t>15</w:t>
      </w:r>
      <w:r w:rsidRPr="00235A96">
        <w:rPr>
          <w:rFonts w:ascii="GHEA Grapalat" w:hAnsi="GHEA Grapalat"/>
          <w:bCs/>
          <w:sz w:val="24"/>
          <w:szCs w:val="24"/>
          <w:lang w:val="hy-AM"/>
        </w:rPr>
        <w:t>-ին</w:t>
      </w:r>
      <w:bookmarkEnd w:id="3"/>
      <w:r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Pr="00235A96">
        <w:rPr>
          <w:rFonts w:ascii="GHEA Grapalat" w:hAnsi="GHEA Grapalat"/>
          <w:bCs/>
          <w:sz w:val="24"/>
          <w:szCs w:val="24"/>
          <w:lang w:val="hy-AM"/>
        </w:rPr>
        <w:t xml:space="preserve">նախագծով առաջարկվում է կատարել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լրացումներ </w:t>
      </w:r>
      <w:r w:rsidRPr="00751B96">
        <w:rPr>
          <w:rFonts w:ascii="GHEA Grapalat" w:hAnsi="GHEA Grapalat"/>
          <w:bCs/>
          <w:sz w:val="24"/>
          <w:szCs w:val="24"/>
          <w:lang w:val="hy-AM"/>
        </w:rPr>
        <w:t>Հայաստանի Հանրապետության կառավարության 2024 թվականի դեկտեմբերի 19-ի N 2036-Ն որոշման մեջ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՝ սահմանելով </w:t>
      </w:r>
      <w:r w:rsidR="005E3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սերուցքային կարագի</w:t>
      </w:r>
      <w:r w:rsidR="005E34E7" w:rsidRPr="009B53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E34E7" w:rsidRPr="00235A96">
        <w:rPr>
          <w:rFonts w:ascii="GHEA Grapalat" w:hAnsi="GHEA Grapalat"/>
          <w:bCs/>
          <w:sz w:val="24"/>
          <w:szCs w:val="24"/>
          <w:lang w:val="hy-AM"/>
        </w:rPr>
        <w:t>ներմուծման թույլատրելի ծավալի</w:t>
      </w:r>
      <w:r w:rsidR="005E34E7">
        <w:rPr>
          <w:rFonts w:ascii="GHEA Grapalat" w:hAnsi="GHEA Grapalat"/>
          <w:bCs/>
          <w:sz w:val="24"/>
          <w:szCs w:val="24"/>
          <w:lang w:val="hy-AM"/>
        </w:rPr>
        <w:t xml:space="preserve"> բաշխման նոր փուլ՝ այլ </w:t>
      </w:r>
      <w:r w:rsidR="005E34E7" w:rsidRPr="00B770AE">
        <w:rPr>
          <w:rFonts w:ascii="GHEA Grapalat" w:hAnsi="GHEA Grapalat"/>
          <w:bCs/>
          <w:sz w:val="24"/>
          <w:szCs w:val="24"/>
          <w:lang w:val="hy-AM"/>
        </w:rPr>
        <w:t>տնտեսվարող</w:t>
      </w:r>
      <w:r w:rsidR="005E34E7">
        <w:rPr>
          <w:rFonts w:ascii="GHEA Grapalat" w:hAnsi="GHEA Grapalat"/>
          <w:bCs/>
          <w:sz w:val="24"/>
          <w:szCs w:val="24"/>
          <w:lang w:val="hy-AM"/>
        </w:rPr>
        <w:t>ների միջև առկա մն</w:t>
      </w:r>
      <w:r w:rsidR="001C4D52">
        <w:rPr>
          <w:rFonts w:ascii="GHEA Grapalat" w:hAnsi="GHEA Grapalat"/>
          <w:bCs/>
          <w:sz w:val="24"/>
          <w:szCs w:val="24"/>
          <w:lang w:val="hy-AM"/>
        </w:rPr>
        <w:t>ա</w:t>
      </w:r>
      <w:r w:rsidR="005E34E7">
        <w:rPr>
          <w:rFonts w:ascii="GHEA Grapalat" w:hAnsi="GHEA Grapalat"/>
          <w:bCs/>
          <w:sz w:val="24"/>
          <w:szCs w:val="24"/>
          <w:lang w:val="hy-AM"/>
        </w:rPr>
        <w:t>ցորդի ծավալը բաշխելու նպատակով։</w:t>
      </w:r>
    </w:p>
    <w:p w14:paraId="13BEF4CA" w14:textId="77777777" w:rsidR="00AC19AD" w:rsidRPr="00614E9F" w:rsidRDefault="00AC19AD" w:rsidP="00E539C9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614E9F">
        <w:rPr>
          <w:rFonts w:ascii="GHEA Grapalat" w:hAnsi="GHEA Grapalat" w:cs="Helvetica"/>
          <w:sz w:val="24"/>
          <w:szCs w:val="24"/>
          <w:lang w:val="hy-AM"/>
        </w:rPr>
        <w:t xml:space="preserve">    </w:t>
      </w:r>
      <w:r w:rsidRPr="00614E9F">
        <w:rPr>
          <w:rFonts w:ascii="GHEA Grapalat" w:hAnsi="GHEA Grapalat" w:cs="Sylfaen"/>
          <w:b/>
          <w:bCs/>
          <w:sz w:val="24"/>
          <w:szCs w:val="24"/>
          <w:lang w:val="hy-AM"/>
        </w:rPr>
        <w:t>3</w:t>
      </w:r>
      <w:r w:rsidRPr="00614E9F">
        <w:rPr>
          <w:rFonts w:ascii="Cambria Math" w:hAnsi="Cambria Math" w:cs="Sylfaen"/>
          <w:b/>
          <w:bCs/>
          <w:sz w:val="24"/>
          <w:szCs w:val="24"/>
          <w:lang w:val="hy-AM"/>
        </w:rPr>
        <w:t xml:space="preserve">․ </w:t>
      </w:r>
      <w:r w:rsidRPr="00614E9F">
        <w:rPr>
          <w:rFonts w:ascii="GHEA Grapalat" w:hAnsi="GHEA Grapalat" w:cs="Sylfaen"/>
          <w:b/>
          <w:bCs/>
          <w:sz w:val="24"/>
          <w:szCs w:val="24"/>
          <w:lang w:val="hy-AM"/>
        </w:rPr>
        <w:t>Տվյալ</w:t>
      </w:r>
      <w:r w:rsidRPr="00614E9F">
        <w:rPr>
          <w:rFonts w:ascii="GHEA Grapalat" w:hAnsi="GHEA Grapalat"/>
          <w:b/>
          <w:bCs/>
          <w:sz w:val="24"/>
          <w:szCs w:val="24"/>
          <w:lang w:val="hy-AM"/>
        </w:rPr>
        <w:t xml:space="preserve"> բնագավառում իրականացվող քաղաքականությունը</w:t>
      </w:r>
    </w:p>
    <w:p w14:paraId="1FC195E4" w14:textId="77777777" w:rsidR="00AC19AD" w:rsidRPr="00614E9F" w:rsidRDefault="00AC19AD" w:rsidP="00E539C9">
      <w:pPr>
        <w:spacing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 w:rsidRPr="00614E9F">
        <w:rPr>
          <w:rFonts w:ascii="GHEA Grapalat" w:hAnsi="GHEA Grapalat"/>
          <w:sz w:val="24"/>
          <w:szCs w:val="24"/>
          <w:lang w:val="hy-AM"/>
        </w:rPr>
        <w:t>Սակագնային կարգավորման ոլորտի քաղաքականություն</w:t>
      </w:r>
    </w:p>
    <w:p w14:paraId="60A0219F" w14:textId="77777777" w:rsidR="00AC19AD" w:rsidRPr="00614E9F" w:rsidRDefault="00AC19AD" w:rsidP="00E539C9">
      <w:pPr>
        <w:spacing w:after="0" w:line="360" w:lineRule="auto"/>
        <w:ind w:left="720" w:hanging="294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614E9F">
        <w:rPr>
          <w:rFonts w:ascii="GHEA Grapalat" w:hAnsi="GHEA Grapalat" w:cs="Sylfaen"/>
          <w:b/>
          <w:bCs/>
          <w:sz w:val="24"/>
          <w:szCs w:val="24"/>
          <w:lang w:val="hy-AM"/>
        </w:rPr>
        <w:t>4</w:t>
      </w:r>
      <w:r w:rsidRPr="00614E9F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614E9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Կարգավորման</w:t>
      </w:r>
      <w:r w:rsidRPr="00614E9F">
        <w:rPr>
          <w:rFonts w:ascii="GHEA Grapalat" w:hAnsi="GHEA Grapalat"/>
          <w:b/>
          <w:bCs/>
          <w:sz w:val="24"/>
          <w:szCs w:val="24"/>
          <w:lang w:val="hy-AM"/>
        </w:rPr>
        <w:t xml:space="preserve"> նպատակը և բնույթը</w:t>
      </w:r>
    </w:p>
    <w:p w14:paraId="2E9C448F" w14:textId="5338EE78" w:rsidR="005E34E7" w:rsidRPr="005E34E7" w:rsidRDefault="005E34E7" w:rsidP="005E34E7">
      <w:pPr>
        <w:spacing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5E34E7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կառավարության 202</w:t>
      </w:r>
      <w:r>
        <w:rPr>
          <w:rFonts w:ascii="GHEA Grapalat" w:hAnsi="GHEA Grapalat"/>
          <w:color w:val="000000"/>
          <w:sz w:val="24"/>
          <w:szCs w:val="24"/>
          <w:lang w:val="hy-AM"/>
        </w:rPr>
        <w:t>4</w:t>
      </w:r>
      <w:r w:rsidRPr="005E34E7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դեկտեմբերի</w:t>
      </w:r>
      <w:r w:rsidRPr="005E34E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19</w:t>
      </w:r>
      <w:r w:rsidRPr="005E34E7">
        <w:rPr>
          <w:rFonts w:ascii="GHEA Grapalat" w:hAnsi="GHEA Grapalat"/>
          <w:color w:val="000000"/>
          <w:sz w:val="24"/>
          <w:szCs w:val="24"/>
          <w:lang w:val="hy-AM"/>
        </w:rPr>
        <w:t xml:space="preserve">-ի N </w:t>
      </w:r>
      <w:r>
        <w:rPr>
          <w:rFonts w:ascii="GHEA Grapalat" w:hAnsi="GHEA Grapalat"/>
          <w:color w:val="000000"/>
          <w:sz w:val="24"/>
          <w:szCs w:val="24"/>
          <w:lang w:val="hy-AM"/>
        </w:rPr>
        <w:t>2036</w:t>
      </w:r>
      <w:r w:rsidRPr="005E34E7">
        <w:rPr>
          <w:rFonts w:ascii="GHEA Grapalat" w:hAnsi="GHEA Grapalat"/>
          <w:color w:val="000000"/>
          <w:sz w:val="24"/>
          <w:szCs w:val="24"/>
          <w:lang w:val="hy-AM"/>
        </w:rPr>
        <w:t>-Ն որոշման պահանջների ապահովում, գործարար միջավայրի բարելավում:</w:t>
      </w:r>
    </w:p>
    <w:p w14:paraId="1E1C090B" w14:textId="77777777" w:rsidR="00AC19AD" w:rsidRPr="00614E9F" w:rsidRDefault="00AC19AD" w:rsidP="00E539C9">
      <w:pPr>
        <w:spacing w:after="0" w:line="360" w:lineRule="auto"/>
        <w:ind w:left="426"/>
        <w:contextualSpacing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614E9F">
        <w:rPr>
          <w:rFonts w:ascii="GHEA Grapalat" w:hAnsi="GHEA Grapalat" w:cs="Sylfaen"/>
          <w:b/>
          <w:bCs/>
          <w:sz w:val="24"/>
          <w:szCs w:val="24"/>
          <w:lang w:val="hy-AM"/>
        </w:rPr>
        <w:t>5</w:t>
      </w:r>
      <w:r w:rsidRPr="00614E9F">
        <w:rPr>
          <w:rFonts w:ascii="Cambria Math" w:hAnsi="Cambria Math" w:cs="Sylfaen"/>
          <w:b/>
          <w:bCs/>
          <w:sz w:val="24"/>
          <w:szCs w:val="24"/>
          <w:lang w:val="hy-AM"/>
        </w:rPr>
        <w:t xml:space="preserve">․ </w:t>
      </w:r>
      <w:r w:rsidRPr="00614E9F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Նախագծի</w:t>
      </w:r>
      <w:r w:rsidRPr="00614E9F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մշակման գործընթացում ներգրավված ինստիտուտները </w:t>
      </w:r>
    </w:p>
    <w:p w14:paraId="3493A511" w14:textId="635F33F2" w:rsidR="00AC19AD" w:rsidRDefault="00AC19AD" w:rsidP="00E539C9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14E9F">
        <w:rPr>
          <w:rFonts w:ascii="GHEA Grapalat" w:hAnsi="GHEA Grapalat"/>
          <w:sz w:val="24"/>
          <w:szCs w:val="24"/>
          <w:lang w:val="hy-AM"/>
        </w:rPr>
        <w:lastRenderedPageBreak/>
        <w:t>Նախագիծը մշակվել է ՀՀ էկոնոմիկայի նախարարության կողմից:</w:t>
      </w:r>
    </w:p>
    <w:p w14:paraId="4B60856F" w14:textId="77777777" w:rsidR="008A2EC3" w:rsidRPr="008A2EC3" w:rsidRDefault="008A2EC3" w:rsidP="008A2EC3">
      <w:pPr>
        <w:spacing w:line="360" w:lineRule="auto"/>
        <w:ind w:firstLine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8A2EC3">
        <w:rPr>
          <w:rFonts w:ascii="GHEA Grapalat" w:hAnsi="GHEA Grapalat"/>
          <w:b/>
          <w:bCs/>
          <w:sz w:val="24"/>
          <w:szCs w:val="24"/>
          <w:lang w:val="hy-AM"/>
        </w:rPr>
        <w:t>6</w:t>
      </w:r>
      <w:r w:rsidRPr="008A2EC3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8A2EC3">
        <w:rPr>
          <w:rFonts w:ascii="GHEA Grapalat" w:hAnsi="GHEA Grapalat"/>
          <w:b/>
          <w:bCs/>
          <w:sz w:val="24"/>
          <w:szCs w:val="24"/>
          <w:lang w:val="hy-AM"/>
        </w:rPr>
        <w:t xml:space="preserve"> Կապը ռազմավարական փաստաթղթերի հետ, Հայաստանի վերափոխման ռազմավարություն 2050, կառավարության 2021 – 2026թթ. ծրագիր, ոլորտային և/կամ այլ ռազմավարություններ </w:t>
      </w:r>
    </w:p>
    <w:p w14:paraId="5658A3EE" w14:textId="3510556D" w:rsidR="008A2EC3" w:rsidRPr="00614E9F" w:rsidRDefault="008A2EC3" w:rsidP="008A2EC3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2EC3">
        <w:rPr>
          <w:rFonts w:ascii="GHEA Grapalat" w:hAnsi="GHEA Grapalat"/>
          <w:sz w:val="24"/>
          <w:szCs w:val="24"/>
          <w:lang w:val="hy-AM"/>
        </w:rPr>
        <w:t xml:space="preserve">Նախագիծը  բխում է ռազմավարական փաստաթղթերից, մասնավորապես՝ Հայաստանի վերափոխման մինչև 2050 թվականի ռազմավարությունից,  ՀՀ կառավարության 2021 թվականի օգոստոսի 18-ի №1363-Ա որոշմամբ հավանության արժանացած </w:t>
      </w:r>
      <w:r>
        <w:rPr>
          <w:rFonts w:ascii="GHEA Grapalat" w:hAnsi="GHEA Grapalat"/>
          <w:sz w:val="24"/>
          <w:szCs w:val="24"/>
          <w:lang w:val="hy-AM"/>
        </w:rPr>
        <w:t>ՀՀ կ</w:t>
      </w:r>
      <w:r w:rsidRPr="008A2EC3">
        <w:rPr>
          <w:rFonts w:ascii="GHEA Grapalat" w:hAnsi="GHEA Grapalat"/>
          <w:sz w:val="24"/>
          <w:szCs w:val="24"/>
          <w:lang w:val="hy-AM"/>
        </w:rPr>
        <w:t xml:space="preserve">առավարության 2021-2026թթ. Ծրագրի «2. Տնտեսություն» բաժնի դրույթներից, մասնավորապես՝ </w:t>
      </w:r>
      <w:r>
        <w:rPr>
          <w:rFonts w:ascii="GHEA Grapalat" w:hAnsi="GHEA Grapalat"/>
          <w:sz w:val="24"/>
          <w:szCs w:val="24"/>
          <w:lang w:val="hy-AM"/>
        </w:rPr>
        <w:t>ՀՀ կ</w:t>
      </w:r>
      <w:r w:rsidRPr="008A2EC3">
        <w:rPr>
          <w:rFonts w:ascii="GHEA Grapalat" w:hAnsi="GHEA Grapalat"/>
          <w:sz w:val="24"/>
          <w:szCs w:val="24"/>
          <w:lang w:val="hy-AM"/>
        </w:rPr>
        <w:t>առավարությունը նախատեսում է Եվրասիական տնտեսական միության հետ առևտր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8A2EC3">
        <w:rPr>
          <w:rFonts w:ascii="GHEA Grapalat" w:hAnsi="GHEA Grapalat"/>
          <w:sz w:val="24"/>
          <w:szCs w:val="24"/>
          <w:lang w:val="hy-AM"/>
        </w:rPr>
        <w:t xml:space="preserve">տնտեսական համագործակցության ընդլայնում և խորացում բոլոր հնարավոր ոլորտներով և ուղղություններով։ Հայաստանի Հանրապետության համար եվրասիական </w:t>
      </w:r>
      <w:r w:rsidR="00840EB0">
        <w:rPr>
          <w:rFonts w:ascii="GHEA Grapalat" w:hAnsi="GHEA Grapalat"/>
          <w:sz w:val="24"/>
          <w:szCs w:val="24"/>
          <w:lang w:val="hy-AM"/>
        </w:rPr>
        <w:t>ինտեգրումն</w:t>
      </w:r>
      <w:r w:rsidRPr="008A2EC3">
        <w:rPr>
          <w:rFonts w:ascii="GHEA Grapalat" w:hAnsi="GHEA Grapalat"/>
          <w:sz w:val="24"/>
          <w:szCs w:val="24"/>
          <w:lang w:val="hy-AM"/>
        </w:rPr>
        <w:t xml:space="preserve"> առաջնային ուղղություններից մեկն է, որը թույլ է տալիս բարելավել բիզնեսի համար տնտեսվարման պայմանները, ընդլայնել </w:t>
      </w:r>
      <w:r w:rsidR="00840EB0">
        <w:rPr>
          <w:rFonts w:ascii="GHEA Grapalat" w:hAnsi="GHEA Grapalat"/>
          <w:sz w:val="24"/>
          <w:szCs w:val="24"/>
          <w:lang w:val="hy-AM"/>
        </w:rPr>
        <w:t>համագործակցությունն</w:t>
      </w:r>
      <w:r w:rsidRPr="008A2EC3">
        <w:rPr>
          <w:rFonts w:ascii="GHEA Grapalat" w:hAnsi="GHEA Grapalat"/>
          <w:sz w:val="24"/>
          <w:szCs w:val="24"/>
          <w:lang w:val="hy-AM"/>
        </w:rPr>
        <w:t xml:space="preserve"> ավանդական գործընկերների հետ և ստեղծել նոր հարթակներ տնտեսական ներուժի իրագործման համար:                                                  </w:t>
      </w:r>
    </w:p>
    <w:p w14:paraId="1CD46DCF" w14:textId="3949A937" w:rsidR="00AC19AD" w:rsidRPr="00614E9F" w:rsidRDefault="00AC19AD" w:rsidP="00E539C9">
      <w:pPr>
        <w:spacing w:after="0" w:line="360" w:lineRule="auto"/>
        <w:ind w:firstLine="426"/>
        <w:rPr>
          <w:rFonts w:ascii="GHEA Grapalat" w:hAnsi="GHEA Grapalat"/>
          <w:b/>
          <w:bCs/>
          <w:sz w:val="24"/>
          <w:szCs w:val="24"/>
          <w:lang w:val="hy-AM"/>
        </w:rPr>
      </w:pPr>
      <w:r w:rsidRPr="00614E9F">
        <w:rPr>
          <w:rFonts w:ascii="GHEA Grapalat" w:hAnsi="GHEA Grapalat"/>
          <w:sz w:val="24"/>
          <w:szCs w:val="24"/>
          <w:lang w:val="hy-AM"/>
        </w:rPr>
        <w:t>7</w:t>
      </w:r>
      <w:r w:rsidRPr="00614E9F">
        <w:rPr>
          <w:rFonts w:ascii="Cambria Math" w:hAnsi="Cambria Math" w:cs="Cambria Math"/>
          <w:sz w:val="24"/>
          <w:szCs w:val="24"/>
          <w:lang w:val="hy-AM"/>
        </w:rPr>
        <w:t>․</w:t>
      </w:r>
      <w:r w:rsidRPr="00614E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14E9F">
        <w:rPr>
          <w:rFonts w:ascii="GHEA Grapalat" w:hAnsi="GHEA Grapalat"/>
          <w:b/>
          <w:bCs/>
          <w:sz w:val="24"/>
          <w:szCs w:val="24"/>
          <w:lang w:val="hy-AM"/>
        </w:rPr>
        <w:t>Լրացուցիչ ֆինանսական միջոցների անհրաժեշտության վերաբերյալ</w:t>
      </w:r>
    </w:p>
    <w:p w14:paraId="1C8566F5" w14:textId="77777777" w:rsidR="00AC19AD" w:rsidRPr="00614E9F" w:rsidRDefault="00AC19AD" w:rsidP="00E539C9">
      <w:pPr>
        <w:spacing w:after="0" w:line="360" w:lineRule="auto"/>
        <w:ind w:firstLine="567"/>
        <w:rPr>
          <w:rFonts w:ascii="GHEA Grapalat" w:hAnsi="GHEA Grapalat"/>
          <w:sz w:val="24"/>
          <w:szCs w:val="24"/>
          <w:lang w:val="hy-AM"/>
        </w:rPr>
      </w:pPr>
      <w:r w:rsidRPr="00614E9F">
        <w:rPr>
          <w:rFonts w:ascii="GHEA Grapalat" w:hAnsi="GHEA Grapalat"/>
          <w:sz w:val="24"/>
          <w:szCs w:val="24"/>
          <w:lang w:val="hy-AM"/>
        </w:rPr>
        <w:t>Նախագծի ընդունմամբ լրացուցիչ ֆինանսական միջոցների ներգրավման անհրաժեշտություն առկա չէ:</w:t>
      </w:r>
    </w:p>
    <w:p w14:paraId="44CB86CA" w14:textId="28B3E7AB" w:rsidR="00AC19AD" w:rsidRPr="00614E9F" w:rsidRDefault="00AC19AD" w:rsidP="00E539C9">
      <w:pPr>
        <w:spacing w:after="0" w:line="360" w:lineRule="auto"/>
        <w:ind w:firstLine="426"/>
        <w:rPr>
          <w:rFonts w:ascii="GHEA Grapalat" w:hAnsi="GHEA Grapalat"/>
          <w:b/>
          <w:bCs/>
          <w:sz w:val="24"/>
          <w:szCs w:val="24"/>
          <w:lang w:val="hy-AM"/>
        </w:rPr>
      </w:pPr>
      <w:r w:rsidRPr="00614E9F">
        <w:rPr>
          <w:rFonts w:ascii="Cambria Math" w:hAnsi="Cambria Math" w:cs="Cambria Math"/>
          <w:b/>
          <w:bCs/>
          <w:sz w:val="24"/>
          <w:szCs w:val="24"/>
          <w:lang w:val="hy-AM"/>
        </w:rPr>
        <w:t>8․</w:t>
      </w:r>
      <w:r w:rsidRPr="00614E9F">
        <w:rPr>
          <w:rFonts w:ascii="GHEA Grapalat" w:hAnsi="GHEA Grapalat"/>
          <w:b/>
          <w:bCs/>
          <w:sz w:val="24"/>
          <w:szCs w:val="24"/>
          <w:lang w:val="hy-AM"/>
        </w:rPr>
        <w:t xml:space="preserve"> Պետական բյուջեի եկամուտներում և ծախսերում սպասվելիք փոփոխությունների վերաբերյալ</w:t>
      </w:r>
    </w:p>
    <w:p w14:paraId="4EFEDFA7" w14:textId="77777777" w:rsidR="00AC19AD" w:rsidRPr="00DE29B8" w:rsidRDefault="00AC19AD" w:rsidP="00E539C9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614E9F">
        <w:rPr>
          <w:rFonts w:ascii="GHEA Grapalat" w:hAnsi="GHEA Grapalat"/>
          <w:sz w:val="24"/>
          <w:szCs w:val="24"/>
          <w:lang w:val="hy-AM"/>
        </w:rPr>
        <w:t xml:space="preserve">       Նախագծի ընդունմամբ Հայաստանի Հանրապետության պետական բյուջեում եկամուտների և ծախսերի ավելացում կամ նվազեցում չի նախատեսվում։</w:t>
      </w:r>
    </w:p>
    <w:p w14:paraId="465DB68A" w14:textId="1B07C28A" w:rsidR="005C225B" w:rsidRPr="008E6A2B" w:rsidRDefault="005C225B" w:rsidP="00E539C9">
      <w:pPr>
        <w:spacing w:after="0" w:line="360" w:lineRule="auto"/>
        <w:ind w:left="720"/>
        <w:contextualSpacing/>
        <w:rPr>
          <w:rFonts w:ascii="GHEA Grapalat" w:hAnsi="GHEA Grapalat"/>
          <w:iCs/>
          <w:sz w:val="24"/>
          <w:szCs w:val="24"/>
          <w:lang w:val="hy-AM"/>
        </w:rPr>
      </w:pPr>
    </w:p>
    <w:sectPr w:rsidR="005C225B" w:rsidRPr="008E6A2B" w:rsidSect="007415F3">
      <w:pgSz w:w="12240" w:h="15840"/>
      <w:pgMar w:top="7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AA0"/>
    <w:rsid w:val="00077566"/>
    <w:rsid w:val="001C4D52"/>
    <w:rsid w:val="001C69E5"/>
    <w:rsid w:val="001F5CCB"/>
    <w:rsid w:val="00202CC7"/>
    <w:rsid w:val="00205B99"/>
    <w:rsid w:val="00211FA6"/>
    <w:rsid w:val="00216D84"/>
    <w:rsid w:val="00235A96"/>
    <w:rsid w:val="002428A7"/>
    <w:rsid w:val="002C27E3"/>
    <w:rsid w:val="00327560"/>
    <w:rsid w:val="00362692"/>
    <w:rsid w:val="00383CEA"/>
    <w:rsid w:val="003B6171"/>
    <w:rsid w:val="003E3FB9"/>
    <w:rsid w:val="004867CE"/>
    <w:rsid w:val="005A6DA3"/>
    <w:rsid w:val="005C225B"/>
    <w:rsid w:val="005E34E7"/>
    <w:rsid w:val="00613D77"/>
    <w:rsid w:val="00614E9F"/>
    <w:rsid w:val="007415F3"/>
    <w:rsid w:val="00751B96"/>
    <w:rsid w:val="00770747"/>
    <w:rsid w:val="00790060"/>
    <w:rsid w:val="00807624"/>
    <w:rsid w:val="00840EB0"/>
    <w:rsid w:val="00883DDD"/>
    <w:rsid w:val="008871DD"/>
    <w:rsid w:val="008A2EC3"/>
    <w:rsid w:val="008A50D1"/>
    <w:rsid w:val="008F09D4"/>
    <w:rsid w:val="009B537B"/>
    <w:rsid w:val="00A14721"/>
    <w:rsid w:val="00A336D8"/>
    <w:rsid w:val="00A94939"/>
    <w:rsid w:val="00AC19AD"/>
    <w:rsid w:val="00AF600E"/>
    <w:rsid w:val="00B770AE"/>
    <w:rsid w:val="00C230EC"/>
    <w:rsid w:val="00C30EC7"/>
    <w:rsid w:val="00C33AA0"/>
    <w:rsid w:val="00C9615F"/>
    <w:rsid w:val="00DB6120"/>
    <w:rsid w:val="00DC153B"/>
    <w:rsid w:val="00DF653A"/>
    <w:rsid w:val="00E50DD5"/>
    <w:rsid w:val="00E539C9"/>
    <w:rsid w:val="00F147BC"/>
    <w:rsid w:val="00F942B3"/>
    <w:rsid w:val="00FA35C9"/>
    <w:rsid w:val="00FE0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7A8A7"/>
  <w15:docId w15:val="{62FBFB9F-1C4D-4788-B794-4B079E315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1F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5A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</Pages>
  <Words>644</Words>
  <Characters>3674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>https://mul2-mineconomy.gov.am/tasks/811294/oneclick?token=d2dd7d1e1a67d2d3ce6a7bd5f1c224b5</cp:keywords>
  <dc:description/>
  <cp:lastModifiedBy>Azgush A. Elazyan</cp:lastModifiedBy>
  <cp:revision>22</cp:revision>
  <cp:lastPrinted>2025-04-14T11:32:00Z</cp:lastPrinted>
  <dcterms:created xsi:type="dcterms:W3CDTF">2022-05-16T07:50:00Z</dcterms:created>
  <dcterms:modified xsi:type="dcterms:W3CDTF">2025-04-29T10:50:00Z</dcterms:modified>
</cp:coreProperties>
</file>