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F1606E" w14:textId="51723C09" w:rsidR="00EC29BD" w:rsidRPr="00FD37EA" w:rsidRDefault="00EC29BD" w:rsidP="0000130A">
      <w:pPr>
        <w:pStyle w:val="NoSpacing"/>
        <w:spacing w:line="276" w:lineRule="auto"/>
        <w:jc w:val="center"/>
        <w:rPr>
          <w:b/>
          <w:shd w:val="clear" w:color="auto" w:fill="FFFFFF"/>
          <w:lang w:val="hy-AM"/>
        </w:rPr>
      </w:pPr>
      <w:r w:rsidRPr="00FD37EA">
        <w:rPr>
          <w:b/>
          <w:shd w:val="clear" w:color="auto" w:fill="FFFFFF"/>
          <w:lang w:val="hy-AM"/>
        </w:rPr>
        <w:t>ՀԻՄՆԱՎՈՐՈՒՄ</w:t>
      </w:r>
    </w:p>
    <w:p w14:paraId="3E0D4623" w14:textId="326643BB" w:rsidR="00EC29BD" w:rsidRPr="00FD37EA" w:rsidRDefault="00807856" w:rsidP="0000130A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GHEA Grapalat" w:hAnsi="GHEA Grapalat"/>
          <w:b/>
          <w:shd w:val="clear" w:color="auto" w:fill="FFFFFF"/>
          <w:lang w:val="hy-AM"/>
        </w:rPr>
      </w:pPr>
      <w:r w:rsidRPr="00807856">
        <w:rPr>
          <w:rFonts w:ascii="GHEA Grapalat" w:hAnsi="GHEA Grapalat"/>
          <w:b/>
          <w:shd w:val="clear" w:color="auto" w:fill="FFFFFF"/>
          <w:lang w:val="hy-AM"/>
        </w:rPr>
        <w:t xml:space="preserve">«Ճանապարհային երթևեկության անվտանգության ապահովման մասին» օրենքում լրացումներ և փոփոխություն կատարելու մասին», «Վարչական իրավախախտումների վերաբերյալ Հայաստանի Հանրապետության օրենսգրքում լրացումներ կատարելու մասին» և «Պետական տուրքի մասին» օրենքում </w:t>
      </w:r>
      <w:r w:rsidR="007F6457">
        <w:rPr>
          <w:rFonts w:ascii="GHEA Grapalat" w:hAnsi="GHEA Grapalat"/>
          <w:b/>
          <w:shd w:val="clear" w:color="auto" w:fill="FFFFFF"/>
          <w:lang w:val="hy-AM"/>
        </w:rPr>
        <w:t xml:space="preserve">լրացումներ </w:t>
      </w:r>
      <w:r w:rsidRPr="00807856">
        <w:rPr>
          <w:rFonts w:ascii="GHEA Grapalat" w:hAnsi="GHEA Grapalat"/>
          <w:b/>
          <w:shd w:val="clear" w:color="auto" w:fill="FFFFFF"/>
          <w:lang w:val="hy-AM"/>
        </w:rPr>
        <w:t>կատարելու մասին» օրենքների</w:t>
      </w:r>
      <w:r>
        <w:rPr>
          <w:rFonts w:ascii="GHEA Grapalat" w:hAnsi="GHEA Grapalat"/>
          <w:b/>
          <w:shd w:val="clear" w:color="auto" w:fill="FFFFFF"/>
          <w:lang w:val="hy-AM"/>
        </w:rPr>
        <w:t xml:space="preserve"> </w:t>
      </w:r>
      <w:r w:rsidR="00EC29BD" w:rsidRPr="00FD37EA">
        <w:rPr>
          <w:rFonts w:ascii="GHEA Grapalat" w:hAnsi="GHEA Grapalat"/>
          <w:b/>
          <w:shd w:val="clear" w:color="auto" w:fill="FFFFFF"/>
          <w:lang w:val="hy-AM"/>
        </w:rPr>
        <w:t>նախագծ</w:t>
      </w:r>
      <w:r w:rsidR="0072488E" w:rsidRPr="00FD37EA">
        <w:rPr>
          <w:rFonts w:ascii="GHEA Grapalat" w:hAnsi="GHEA Grapalat"/>
          <w:b/>
          <w:shd w:val="clear" w:color="auto" w:fill="FFFFFF"/>
          <w:lang w:val="hy-AM"/>
        </w:rPr>
        <w:t>երի</w:t>
      </w:r>
      <w:r w:rsidR="00EC29BD" w:rsidRPr="00FD37EA">
        <w:rPr>
          <w:rFonts w:ascii="GHEA Grapalat" w:hAnsi="GHEA Grapalat"/>
          <w:b/>
          <w:shd w:val="clear" w:color="auto" w:fill="FFFFFF"/>
          <w:lang w:val="hy-AM"/>
        </w:rPr>
        <w:t xml:space="preserve"> ընդունման</w:t>
      </w:r>
    </w:p>
    <w:p w14:paraId="1E486EF4" w14:textId="77777777" w:rsidR="00EC29BD" w:rsidRPr="00FD37EA" w:rsidRDefault="00EC29BD" w:rsidP="0000130A">
      <w:pPr>
        <w:pStyle w:val="NoSpacing"/>
        <w:spacing w:line="276" w:lineRule="auto"/>
        <w:jc w:val="center"/>
        <w:rPr>
          <w:lang w:val="hy-AM"/>
        </w:rPr>
      </w:pPr>
    </w:p>
    <w:p w14:paraId="5BD54FFE" w14:textId="2CA5DFE6" w:rsidR="00EC29BD" w:rsidRPr="00FD37EA" w:rsidRDefault="00EC29BD" w:rsidP="0000130A">
      <w:pPr>
        <w:shd w:val="clear" w:color="auto" w:fill="FFFFFF"/>
        <w:spacing w:after="0" w:line="276" w:lineRule="auto"/>
        <w:ind w:right="-1" w:firstLine="567"/>
        <w:jc w:val="both"/>
        <w:rPr>
          <w:b/>
          <w:lang w:val="hy-AM"/>
        </w:rPr>
      </w:pPr>
      <w:r w:rsidRPr="00FD37EA">
        <w:rPr>
          <w:b/>
          <w:lang w:val="hy-AM"/>
        </w:rPr>
        <w:t xml:space="preserve">1. </w:t>
      </w:r>
      <w:r w:rsidRPr="00FD37EA">
        <w:rPr>
          <w:rFonts w:eastAsia="Calibri"/>
          <w:b/>
          <w:lang w:val="hy-AM"/>
        </w:rPr>
        <w:t>Ընթացիկ իրավիճակը և իրավական ակտի ընդունման անհրաժեշտությունը</w:t>
      </w:r>
      <w:r w:rsidR="00291D8E" w:rsidRPr="00FD37EA">
        <w:rPr>
          <w:rFonts w:ascii="Microsoft JhengHei" w:eastAsia="Microsoft JhengHei" w:hAnsi="Microsoft JhengHei" w:cs="Microsoft JhengHei" w:hint="eastAsia"/>
          <w:b/>
          <w:lang w:val="hy-AM"/>
        </w:rPr>
        <w:t>․</w:t>
      </w:r>
    </w:p>
    <w:p w14:paraId="023ED787" w14:textId="43A71DA7" w:rsidR="00421FE0" w:rsidRPr="00FD37EA" w:rsidRDefault="00421FE0" w:rsidP="0000130A">
      <w:pPr>
        <w:spacing w:after="0" w:line="276" w:lineRule="auto"/>
        <w:ind w:firstLine="567"/>
        <w:contextualSpacing/>
        <w:jc w:val="both"/>
        <w:rPr>
          <w:lang w:val="hy-AM"/>
        </w:rPr>
      </w:pPr>
      <w:bookmarkStart w:id="0" w:name="_Hlk149297599"/>
      <w:r w:rsidRPr="00FD37EA">
        <w:rPr>
          <w:lang w:val="hy-AM"/>
        </w:rPr>
        <w:t xml:space="preserve">Նախագծերի ընդունումը պայմանավորված է </w:t>
      </w:r>
      <w:bookmarkStart w:id="1" w:name="_Hlk185954859"/>
      <w:r w:rsidRPr="00FD37EA">
        <w:rPr>
          <w:lang w:val="hy-AM"/>
        </w:rPr>
        <w:t>ՀՀ կառավարության 2022 թվականի մայիսի 20</w:t>
      </w:r>
      <w:r w:rsidRPr="00FD37EA">
        <w:rPr>
          <w:lang w:val="hy-AM"/>
        </w:rPr>
        <w:noBreakHyphen/>
        <w:t>ի «Հ</w:t>
      </w:r>
      <w:r w:rsidRPr="00FD37EA">
        <w:rPr>
          <w:rStyle w:val="Strong"/>
          <w:b w:val="0"/>
          <w:color w:val="000000"/>
          <w:shd w:val="clear" w:color="auto" w:fill="FFFFFF"/>
          <w:lang w:val="hy-AM"/>
        </w:rPr>
        <w:t>անրային կառավարման բարեփոխումների ռազմավարությունը, 2023-2025 թվականների ճանապարհային քարտեզը և արդյունքային շրջանակը հաստատելու մասին</w:t>
      </w:r>
      <w:r w:rsidRPr="00FD37EA">
        <w:rPr>
          <w:lang w:val="hy-AM"/>
        </w:rPr>
        <w:t>» թիվ 691-Լ որոշմամբ հաստատված 1-ին հավելվածի 27-րդ կետի 3-րդ ենթակետով նախատեսված՝ տրանսպորտային միջոցների օտարման և պետական գրանցման-հաշվառման գործողությունների, ինչպես նաև</w:t>
      </w:r>
      <w:r w:rsidR="00291D8E" w:rsidRPr="00FD37EA">
        <w:rPr>
          <w:lang w:val="hy-AM"/>
        </w:rPr>
        <w:t>՝</w:t>
      </w:r>
      <w:r w:rsidRPr="00FD37EA">
        <w:rPr>
          <w:lang w:val="hy-AM"/>
        </w:rPr>
        <w:t xml:space="preserve"> վարորդական վկայականի ստացման թվայանացման գործընթացի լավարկման </w:t>
      </w:r>
      <w:bookmarkEnd w:id="1"/>
      <w:r w:rsidRPr="00FD37EA">
        <w:rPr>
          <w:lang w:val="hy-AM"/>
        </w:rPr>
        <w:t>անհրաժեշտությամբ։</w:t>
      </w:r>
    </w:p>
    <w:p w14:paraId="5D54EE19" w14:textId="201D8FB8" w:rsidR="00A460BE" w:rsidRPr="00FD37EA" w:rsidRDefault="00291D8E" w:rsidP="0000130A">
      <w:pPr>
        <w:spacing w:after="0" w:line="276" w:lineRule="auto"/>
        <w:ind w:firstLine="567"/>
        <w:contextualSpacing/>
        <w:jc w:val="both"/>
        <w:rPr>
          <w:color w:val="000000"/>
          <w:shd w:val="clear" w:color="auto" w:fill="FFFFFF"/>
          <w:lang w:val="hy-AM"/>
        </w:rPr>
      </w:pPr>
      <w:r w:rsidRPr="00FD37EA">
        <w:rPr>
          <w:lang w:val="hy-AM"/>
        </w:rPr>
        <w:t xml:space="preserve">Պետք է նշել, որ </w:t>
      </w:r>
      <w:r w:rsidR="00421FE0" w:rsidRPr="00FD37EA">
        <w:rPr>
          <w:lang w:val="hy-AM"/>
        </w:rPr>
        <w:t xml:space="preserve">ՀՀ կառավարության 2010 թվականի սեպտեմբերի 9-ի թիվ 1251-Ն որոշմամբ </w:t>
      </w:r>
      <w:r w:rsidR="00A460BE" w:rsidRPr="00FD37EA">
        <w:rPr>
          <w:lang w:val="hy-AM"/>
        </w:rPr>
        <w:t>և ՀՀ կառավարության</w:t>
      </w:r>
      <w:r w:rsidR="00146DAE" w:rsidRPr="00FD37EA">
        <w:rPr>
          <w:lang w:val="hy-AM"/>
        </w:rPr>
        <w:t xml:space="preserve"> 2020 թվականի մարտի 26-ի թիվ</w:t>
      </w:r>
      <w:r w:rsidR="00A460BE" w:rsidRPr="00FD37EA">
        <w:rPr>
          <w:lang w:val="hy-AM"/>
        </w:rPr>
        <w:t xml:space="preserve"> 385-Ն որոշմամբ սահմանված պահանջների համաձայն</w:t>
      </w:r>
      <w:r w:rsidR="005D7965" w:rsidRPr="00FD37EA">
        <w:rPr>
          <w:lang w:val="hy-AM"/>
        </w:rPr>
        <w:t>՝</w:t>
      </w:r>
      <w:r w:rsidR="00A460BE" w:rsidRPr="00FD37EA">
        <w:rPr>
          <w:lang w:val="hy-AM"/>
        </w:rPr>
        <w:t xml:space="preserve"> համապատասխանաբար տրանսպորտային միջոցի հաշվառման արդյունքում տրվող հաշվառման վկայագիրը և տրանսպորտային միջոց վարելու համար նախատեսված որակավորման քննությունները դրական հանձնած անձին հատկացվող (այդ թվում</w:t>
      </w:r>
      <w:r w:rsidRPr="00FD37EA">
        <w:rPr>
          <w:lang w:val="hy-AM"/>
        </w:rPr>
        <w:t>՝</w:t>
      </w:r>
      <w:r w:rsidR="00A460BE" w:rsidRPr="00FD37EA">
        <w:rPr>
          <w:lang w:val="hy-AM"/>
        </w:rPr>
        <w:t xml:space="preserve"> փոխանակման կամ կրկնօրինակի տրամադրման) վարորդակ</w:t>
      </w:r>
      <w:r w:rsidR="005D7965" w:rsidRPr="00FD37EA">
        <w:rPr>
          <w:lang w:val="hy-AM"/>
        </w:rPr>
        <w:t>ա</w:t>
      </w:r>
      <w:r w:rsidR="00A460BE" w:rsidRPr="00FD37EA">
        <w:rPr>
          <w:lang w:val="hy-AM"/>
        </w:rPr>
        <w:t>ն վկայակ</w:t>
      </w:r>
      <w:r w:rsidR="005D7965" w:rsidRPr="00FD37EA">
        <w:rPr>
          <w:lang w:val="hy-AM"/>
        </w:rPr>
        <w:t>ա</w:t>
      </w:r>
      <w:r w:rsidR="00A460BE" w:rsidRPr="00FD37EA">
        <w:rPr>
          <w:lang w:val="hy-AM"/>
        </w:rPr>
        <w:t xml:space="preserve">նը հանդիսանում </w:t>
      </w:r>
      <w:r w:rsidR="00807856">
        <w:rPr>
          <w:lang w:val="hy-AM"/>
        </w:rPr>
        <w:t>է</w:t>
      </w:r>
      <w:r w:rsidR="00A460BE" w:rsidRPr="00FD37EA">
        <w:rPr>
          <w:lang w:val="hy-AM"/>
        </w:rPr>
        <w:t xml:space="preserve"> </w:t>
      </w:r>
      <w:r w:rsidR="00A460BE" w:rsidRPr="00FD37EA">
        <w:rPr>
          <w:color w:val="000000"/>
          <w:shd w:val="clear" w:color="auto" w:fill="FFFFFF"/>
          <w:lang w:val="hy-AM"/>
        </w:rPr>
        <w:t>պոլիկորբոնատե նյութից պատրաստված քարտեր։</w:t>
      </w:r>
    </w:p>
    <w:p w14:paraId="477694F6" w14:textId="6300A2D2" w:rsidR="00A460BE" w:rsidRPr="00FD37EA" w:rsidRDefault="00A460BE" w:rsidP="0000130A">
      <w:pPr>
        <w:spacing w:after="0" w:line="276" w:lineRule="auto"/>
        <w:ind w:firstLine="567"/>
        <w:contextualSpacing/>
        <w:jc w:val="both"/>
        <w:rPr>
          <w:rStyle w:val="Strong"/>
          <w:b w:val="0"/>
          <w:color w:val="000000"/>
          <w:shd w:val="clear" w:color="auto" w:fill="FFFFFF"/>
          <w:lang w:val="hy-AM"/>
        </w:rPr>
      </w:pPr>
      <w:r w:rsidRPr="00FD37EA">
        <w:rPr>
          <w:rFonts w:eastAsia="GHEA Grapalat" w:cs="GHEA Grapalat"/>
          <w:lang w:val="hy-AM"/>
        </w:rPr>
        <w:t>«Ճանապարհային երթևեկության անվտանգության ապահովման մասին» օրենքի համաձայն</w:t>
      </w:r>
      <w:r w:rsidR="005D7965" w:rsidRPr="00FD37EA">
        <w:rPr>
          <w:rFonts w:eastAsia="GHEA Grapalat" w:cs="GHEA Grapalat"/>
          <w:lang w:val="hy-AM"/>
        </w:rPr>
        <w:t>՝</w:t>
      </w:r>
      <w:r w:rsidRPr="00FD37EA">
        <w:rPr>
          <w:rFonts w:eastAsia="GHEA Grapalat" w:cs="GHEA Grapalat"/>
          <w:lang w:val="hy-AM"/>
        </w:rPr>
        <w:t xml:space="preserve"> տրանսպորտային միջոց վարելիս </w:t>
      </w:r>
      <w:r w:rsidR="00291D8E" w:rsidRPr="00FD37EA">
        <w:rPr>
          <w:rFonts w:eastAsia="GHEA Grapalat" w:cs="GHEA Grapalat"/>
          <w:lang w:val="hy-AM"/>
        </w:rPr>
        <w:t xml:space="preserve">վարորդը </w:t>
      </w:r>
      <w:r w:rsidRPr="00FD37EA">
        <w:rPr>
          <w:rFonts w:eastAsia="GHEA Grapalat" w:cs="GHEA Grapalat"/>
          <w:lang w:val="hy-AM"/>
        </w:rPr>
        <w:t xml:space="preserve">պետք է իր մոտ ունենա տրանսպորտային միջոցի հաշվառման վկայագիրը և վարորդական վկայականը և </w:t>
      </w:r>
      <w:r w:rsidR="00291D8E" w:rsidRPr="00FD37EA">
        <w:rPr>
          <w:rFonts w:eastAsia="GHEA Grapalat" w:cs="GHEA Grapalat"/>
          <w:lang w:val="hy-AM"/>
        </w:rPr>
        <w:t>դրանք</w:t>
      </w:r>
      <w:r w:rsidRPr="00FD37EA">
        <w:rPr>
          <w:rFonts w:eastAsia="GHEA Grapalat" w:cs="GHEA Grapalat"/>
          <w:lang w:val="hy-AM"/>
        </w:rPr>
        <w:t xml:space="preserve"> ոստիկանի պահանջով ներկայացնի վերջինիս ստուգման</w:t>
      </w:r>
      <w:r w:rsidR="005D7965" w:rsidRPr="00FD37EA">
        <w:rPr>
          <w:rFonts w:eastAsia="GHEA Grapalat" w:cs="GHEA Grapalat"/>
          <w:lang w:val="hy-AM"/>
        </w:rPr>
        <w:t>ը</w:t>
      </w:r>
      <w:r w:rsidRPr="00FD37EA">
        <w:rPr>
          <w:rFonts w:eastAsia="GHEA Grapalat" w:cs="GHEA Grapalat"/>
          <w:lang w:val="hy-AM"/>
        </w:rPr>
        <w:t xml:space="preserve">, իսկ </w:t>
      </w:r>
      <w:r w:rsidRPr="00FD37EA">
        <w:rPr>
          <w:rStyle w:val="Strong"/>
          <w:b w:val="0"/>
          <w:color w:val="000000"/>
          <w:shd w:val="clear" w:color="auto" w:fill="FFFFFF"/>
          <w:lang w:val="hy-AM"/>
        </w:rPr>
        <w:t>Վարչական իրավախախտումների վերաբերյալ ՀՀ օրենսգրքի 128-րդ հոդվածը վարչական պատասխանատվություն է սահմանում նշված փաստաթղթերի բացակայությամբ տրանսպորտային միջոց վարելու համար։</w:t>
      </w:r>
    </w:p>
    <w:p w14:paraId="16C5E72C" w14:textId="2F28C1FA" w:rsidR="00A460BE" w:rsidRPr="00FD37EA" w:rsidRDefault="00807856" w:rsidP="0000130A">
      <w:pPr>
        <w:spacing w:after="0" w:line="276" w:lineRule="auto"/>
        <w:ind w:firstLine="567"/>
        <w:contextualSpacing/>
        <w:jc w:val="both"/>
        <w:rPr>
          <w:rStyle w:val="Strong"/>
          <w:b w:val="0"/>
          <w:color w:val="000000"/>
          <w:shd w:val="clear" w:color="auto" w:fill="FFFFFF"/>
          <w:lang w:val="hy-AM"/>
        </w:rPr>
      </w:pPr>
      <w:r>
        <w:rPr>
          <w:rStyle w:val="Strong"/>
          <w:b w:val="0"/>
          <w:color w:val="000000"/>
          <w:shd w:val="clear" w:color="auto" w:fill="FFFFFF"/>
          <w:lang w:val="hy-AM"/>
        </w:rPr>
        <w:t>Ա</w:t>
      </w:r>
      <w:r w:rsidR="00A460BE" w:rsidRPr="00FD37EA">
        <w:rPr>
          <w:rStyle w:val="Strong"/>
          <w:b w:val="0"/>
          <w:color w:val="000000"/>
          <w:shd w:val="clear" w:color="auto" w:fill="FFFFFF"/>
          <w:lang w:val="hy-AM"/>
        </w:rPr>
        <w:t xml:space="preserve">րդի ծրագրատեխնիկական զարգացման ժամանակաշրջանում </w:t>
      </w:r>
      <w:r w:rsidR="00F14C5E" w:rsidRPr="00FD37EA">
        <w:rPr>
          <w:rStyle w:val="Strong"/>
          <w:b w:val="0"/>
          <w:color w:val="000000"/>
          <w:shd w:val="clear" w:color="auto" w:fill="FFFFFF"/>
          <w:lang w:val="hy-AM"/>
        </w:rPr>
        <w:t>ՀՀ քաղաքացու համար ՀՀ տարածքում վերը նշված փաստաթղթերի ֆիզիկա</w:t>
      </w:r>
      <w:r w:rsidR="00291D8E" w:rsidRPr="00FD37EA">
        <w:rPr>
          <w:rStyle w:val="Strong"/>
          <w:b w:val="0"/>
          <w:color w:val="000000"/>
          <w:shd w:val="clear" w:color="auto" w:fill="FFFFFF"/>
          <w:lang w:val="hy-AM"/>
        </w:rPr>
        <w:t>կան</w:t>
      </w:r>
      <w:r w:rsidR="00F14C5E" w:rsidRPr="00FD37EA">
        <w:rPr>
          <w:rStyle w:val="Strong"/>
          <w:b w:val="0"/>
          <w:color w:val="000000"/>
          <w:shd w:val="clear" w:color="auto" w:fill="FFFFFF"/>
          <w:lang w:val="hy-AM"/>
        </w:rPr>
        <w:t xml:space="preserve"> առկայությունը կորցրել է իր արդիականությունը, քանի որ այդ փաստաթղթերի ստուգման իրավասո</w:t>
      </w:r>
      <w:r w:rsidR="005D7965" w:rsidRPr="00FD37EA">
        <w:rPr>
          <w:rStyle w:val="Strong"/>
          <w:b w:val="0"/>
          <w:color w:val="000000"/>
          <w:shd w:val="clear" w:color="auto" w:fill="FFFFFF"/>
          <w:lang w:val="hy-AM"/>
        </w:rPr>
        <w:t>ւ</w:t>
      </w:r>
      <w:r w:rsidR="00F14C5E" w:rsidRPr="00FD37EA">
        <w:rPr>
          <w:rStyle w:val="Strong"/>
          <w:b w:val="0"/>
          <w:color w:val="000000"/>
          <w:shd w:val="clear" w:color="auto" w:fill="FFFFFF"/>
          <w:lang w:val="hy-AM"/>
        </w:rPr>
        <w:t>թ</w:t>
      </w:r>
      <w:r w:rsidR="005D7965" w:rsidRPr="00FD37EA">
        <w:rPr>
          <w:rStyle w:val="Strong"/>
          <w:b w:val="0"/>
          <w:color w:val="000000"/>
          <w:shd w:val="clear" w:color="auto" w:fill="FFFFFF"/>
          <w:lang w:val="hy-AM"/>
        </w:rPr>
        <w:t>յ</w:t>
      </w:r>
      <w:r w:rsidR="00F14C5E" w:rsidRPr="00FD37EA">
        <w:rPr>
          <w:rStyle w:val="Strong"/>
          <w:b w:val="0"/>
          <w:color w:val="000000"/>
          <w:shd w:val="clear" w:color="auto" w:fill="FFFFFF"/>
          <w:lang w:val="hy-AM"/>
        </w:rPr>
        <w:t>ուն</w:t>
      </w:r>
      <w:r w:rsidR="00AA395F" w:rsidRPr="00FD37EA">
        <w:rPr>
          <w:rStyle w:val="Strong"/>
          <w:b w:val="0"/>
          <w:color w:val="000000"/>
          <w:shd w:val="clear" w:color="auto" w:fill="FFFFFF"/>
          <w:lang w:val="hy-AM"/>
        </w:rPr>
        <w:t xml:space="preserve"> </w:t>
      </w:r>
      <w:r w:rsidR="00F14C5E" w:rsidRPr="00FD37EA">
        <w:rPr>
          <w:rStyle w:val="Strong"/>
          <w:b w:val="0"/>
          <w:color w:val="000000"/>
          <w:shd w:val="clear" w:color="auto" w:fill="FFFFFF"/>
          <w:lang w:val="hy-AM"/>
        </w:rPr>
        <w:t xml:space="preserve">ունեցող </w:t>
      </w:r>
      <w:r w:rsidR="00291D8E" w:rsidRPr="00FD37EA">
        <w:rPr>
          <w:rStyle w:val="Strong"/>
          <w:b w:val="0"/>
          <w:color w:val="000000"/>
          <w:shd w:val="clear" w:color="auto" w:fill="FFFFFF"/>
          <w:lang w:val="hy-AM"/>
        </w:rPr>
        <w:t xml:space="preserve">պաշտոնատար </w:t>
      </w:r>
      <w:r w:rsidR="00F14C5E" w:rsidRPr="00FD37EA">
        <w:rPr>
          <w:rStyle w:val="Strong"/>
          <w:b w:val="0"/>
          <w:color w:val="000000"/>
          <w:shd w:val="clear" w:color="auto" w:fill="FFFFFF"/>
          <w:lang w:val="hy-AM"/>
        </w:rPr>
        <w:t>անձ</w:t>
      </w:r>
      <w:r w:rsidR="00304776" w:rsidRPr="00FD37EA">
        <w:rPr>
          <w:rStyle w:val="Strong"/>
          <w:b w:val="0"/>
          <w:color w:val="000000"/>
          <w:shd w:val="clear" w:color="auto" w:fill="FFFFFF"/>
          <w:lang w:val="hy-AM"/>
        </w:rPr>
        <w:t xml:space="preserve">իք </w:t>
      </w:r>
      <w:r w:rsidR="00291D8E" w:rsidRPr="00FD37EA">
        <w:rPr>
          <w:rStyle w:val="Strong"/>
          <w:b w:val="0"/>
          <w:color w:val="000000"/>
          <w:shd w:val="clear" w:color="auto" w:fill="FFFFFF"/>
          <w:lang w:val="hy-AM"/>
        </w:rPr>
        <w:t>ապահով</w:t>
      </w:r>
      <w:r w:rsidR="00304776" w:rsidRPr="00FD37EA">
        <w:rPr>
          <w:rStyle w:val="Strong"/>
          <w:b w:val="0"/>
          <w:color w:val="000000"/>
          <w:shd w:val="clear" w:color="auto" w:fill="FFFFFF"/>
          <w:lang w:val="hy-AM"/>
        </w:rPr>
        <w:t>ված են տեխնիկական միջոցներով, այդ թվում՝ ՀՀ ՆԳՆ համակարգերի</w:t>
      </w:r>
      <w:r w:rsidR="00291D8E" w:rsidRPr="00FD37EA">
        <w:rPr>
          <w:rStyle w:val="Strong"/>
          <w:b w:val="0"/>
          <w:color w:val="000000"/>
          <w:shd w:val="clear" w:color="auto" w:fill="FFFFFF"/>
          <w:lang w:val="hy-AM"/>
        </w:rPr>
        <w:t>ն</w:t>
      </w:r>
      <w:r w:rsidR="00304776" w:rsidRPr="00FD37EA">
        <w:rPr>
          <w:rStyle w:val="Strong"/>
          <w:b w:val="0"/>
          <w:color w:val="000000"/>
          <w:shd w:val="clear" w:color="auto" w:fill="FFFFFF"/>
          <w:lang w:val="hy-AM"/>
        </w:rPr>
        <w:t xml:space="preserve"> հասանելիության </w:t>
      </w:r>
      <w:r w:rsidR="006B1A38" w:rsidRPr="00FD37EA">
        <w:rPr>
          <w:rStyle w:val="Strong"/>
          <w:b w:val="0"/>
          <w:color w:val="000000"/>
          <w:shd w:val="clear" w:color="auto" w:fill="FFFFFF"/>
          <w:lang w:val="hy-AM"/>
        </w:rPr>
        <w:t>հնարավորություններով, ինչը լայն հնարավորություն է տալիս անձի</w:t>
      </w:r>
      <w:r w:rsidR="00350EB1" w:rsidRPr="00FD37EA">
        <w:rPr>
          <w:rStyle w:val="Strong"/>
          <w:b w:val="0"/>
          <w:color w:val="000000"/>
          <w:shd w:val="clear" w:color="auto" w:fill="FFFFFF"/>
          <w:lang w:val="hy-AM"/>
        </w:rPr>
        <w:t xml:space="preserve"> վարորդական վկայականի և հաշվառման վկայագրի հետ կապված </w:t>
      </w:r>
      <w:r w:rsidR="00291D8E" w:rsidRPr="00FD37EA">
        <w:rPr>
          <w:rStyle w:val="Strong"/>
          <w:b w:val="0"/>
          <w:color w:val="000000"/>
          <w:shd w:val="clear" w:color="auto" w:fill="FFFFFF"/>
          <w:lang w:val="hy-AM"/>
        </w:rPr>
        <w:t>հարցերը</w:t>
      </w:r>
      <w:r w:rsidR="00350EB1" w:rsidRPr="00FD37EA">
        <w:rPr>
          <w:rStyle w:val="Strong"/>
          <w:b w:val="0"/>
          <w:color w:val="000000"/>
          <w:shd w:val="clear" w:color="auto" w:fill="FFFFFF"/>
          <w:lang w:val="hy-AM"/>
        </w:rPr>
        <w:t xml:space="preserve"> պարզել անմիջապես ցանցային ստուգման, իսկ ցանցային անհասանելիության դեպքում՝ այդ փաստաթղթերի թվային ակտիվ հղումը սքանավորելու միջոցով, եթե առկա լին</w:t>
      </w:r>
      <w:r w:rsidR="005D7965" w:rsidRPr="00FD37EA">
        <w:rPr>
          <w:rStyle w:val="Strong"/>
          <w:b w:val="0"/>
          <w:color w:val="000000"/>
          <w:shd w:val="clear" w:color="auto" w:fill="FFFFFF"/>
          <w:lang w:val="hy-AM"/>
        </w:rPr>
        <w:t>են</w:t>
      </w:r>
      <w:r w:rsidR="00350EB1" w:rsidRPr="00FD37EA">
        <w:rPr>
          <w:rStyle w:val="Strong"/>
          <w:b w:val="0"/>
          <w:color w:val="000000"/>
          <w:shd w:val="clear" w:color="auto" w:fill="FFFFFF"/>
          <w:lang w:val="hy-AM"/>
        </w:rPr>
        <w:t xml:space="preserve"> այդ փաստաթղթերի թվային տարբերակները։</w:t>
      </w:r>
      <w:r w:rsidR="006B1A38" w:rsidRPr="00FD37EA">
        <w:rPr>
          <w:rStyle w:val="Strong"/>
          <w:b w:val="0"/>
          <w:color w:val="000000"/>
          <w:shd w:val="clear" w:color="auto" w:fill="FFFFFF"/>
          <w:lang w:val="hy-AM"/>
        </w:rPr>
        <w:t xml:space="preserve"> </w:t>
      </w:r>
      <w:r w:rsidR="00F14C5E" w:rsidRPr="00FD37EA">
        <w:rPr>
          <w:rStyle w:val="Strong"/>
          <w:b w:val="0"/>
          <w:color w:val="000000"/>
          <w:shd w:val="clear" w:color="auto" w:fill="FFFFFF"/>
          <w:lang w:val="hy-AM"/>
        </w:rPr>
        <w:t xml:space="preserve"> </w:t>
      </w:r>
    </w:p>
    <w:bookmarkEnd w:id="0"/>
    <w:p w14:paraId="24E65BD9" w14:textId="77777777" w:rsidR="00874155" w:rsidRPr="00FD37EA" w:rsidRDefault="00874155" w:rsidP="0000130A">
      <w:pPr>
        <w:spacing w:after="0" w:line="276" w:lineRule="auto"/>
        <w:ind w:right="-1" w:firstLine="567"/>
        <w:jc w:val="both"/>
        <w:rPr>
          <w:rFonts w:eastAsia="GHEA Grapalat" w:cs="GHEA Grapalat"/>
          <w:lang w:val="hy-AM"/>
        </w:rPr>
      </w:pPr>
    </w:p>
    <w:p w14:paraId="61AD8D6A" w14:textId="2A734D9F" w:rsidR="00FA47BF" w:rsidRPr="00FD37EA" w:rsidRDefault="00291D8E" w:rsidP="0000130A">
      <w:pPr>
        <w:spacing w:line="276" w:lineRule="auto"/>
        <w:ind w:firstLine="360"/>
        <w:jc w:val="both"/>
        <w:rPr>
          <w:b/>
          <w:color w:val="000000"/>
          <w:lang w:val="fr-FR"/>
        </w:rPr>
      </w:pPr>
      <w:r w:rsidRPr="00FD37EA">
        <w:rPr>
          <w:b/>
          <w:lang w:val="hy-AM"/>
        </w:rPr>
        <w:lastRenderedPageBreak/>
        <w:t>2</w:t>
      </w:r>
      <w:r w:rsidR="00EC29BD" w:rsidRPr="00FD37EA">
        <w:rPr>
          <w:b/>
          <w:lang w:val="hy-AM"/>
        </w:rPr>
        <w:t>. Առաջարկվող կարգավորման բնույթը</w:t>
      </w:r>
      <w:r w:rsidR="00FA47BF" w:rsidRPr="00FD37EA">
        <w:rPr>
          <w:b/>
          <w:lang w:val="hy-AM"/>
        </w:rPr>
        <w:t xml:space="preserve"> և </w:t>
      </w:r>
      <w:r w:rsidRPr="00FD37EA">
        <w:rPr>
          <w:rFonts w:cs="Sylfaen"/>
          <w:b/>
          <w:lang w:val="hy-AM"/>
        </w:rPr>
        <w:t>նախագծերի</w:t>
      </w:r>
      <w:r w:rsidR="00FA47BF" w:rsidRPr="00FD37EA">
        <w:rPr>
          <w:rFonts w:cs="Times Armenian"/>
          <w:b/>
          <w:color w:val="000000"/>
          <w:lang w:val="fr-FR"/>
        </w:rPr>
        <w:t xml:space="preserve"> </w:t>
      </w:r>
      <w:r w:rsidR="00FA47BF" w:rsidRPr="00FD37EA">
        <w:rPr>
          <w:rFonts w:cs="Sylfaen"/>
          <w:b/>
          <w:color w:val="000000"/>
          <w:lang w:val="hy-AM"/>
        </w:rPr>
        <w:t>ընդունման</w:t>
      </w:r>
      <w:r w:rsidR="00FA47BF" w:rsidRPr="00FD37EA">
        <w:rPr>
          <w:rFonts w:cs="Times Armenian"/>
          <w:b/>
          <w:color w:val="000000"/>
          <w:lang w:val="fr-FR"/>
        </w:rPr>
        <w:t xml:space="preserve"> </w:t>
      </w:r>
      <w:r w:rsidR="00FA47BF" w:rsidRPr="00FD37EA">
        <w:rPr>
          <w:rFonts w:cs="Sylfaen"/>
          <w:b/>
          <w:color w:val="000000"/>
          <w:lang w:val="hy-AM"/>
        </w:rPr>
        <w:t>կապակցությամբ</w:t>
      </w:r>
      <w:r w:rsidR="00FA47BF" w:rsidRPr="00FD37EA">
        <w:rPr>
          <w:rFonts w:cs="Times Armenian"/>
          <w:b/>
          <w:color w:val="000000"/>
          <w:lang w:val="fr-FR"/>
        </w:rPr>
        <w:t xml:space="preserve">  </w:t>
      </w:r>
      <w:r w:rsidR="00FA47BF" w:rsidRPr="00FD37EA">
        <w:rPr>
          <w:rFonts w:cs="Sylfaen"/>
          <w:b/>
          <w:color w:val="000000"/>
          <w:lang w:val="hy-AM"/>
        </w:rPr>
        <w:t>այլ</w:t>
      </w:r>
      <w:r w:rsidR="00FA47BF" w:rsidRPr="00FD37EA">
        <w:rPr>
          <w:rFonts w:cs="Times Armenian"/>
          <w:b/>
          <w:color w:val="000000"/>
          <w:lang w:val="fr-FR"/>
        </w:rPr>
        <w:t xml:space="preserve"> </w:t>
      </w:r>
      <w:r w:rsidR="00FA47BF" w:rsidRPr="00FD37EA">
        <w:rPr>
          <w:rFonts w:cs="Sylfaen"/>
          <w:b/>
          <w:color w:val="000000"/>
          <w:lang w:val="hy-AM"/>
        </w:rPr>
        <w:t>իրավական</w:t>
      </w:r>
      <w:r w:rsidR="00FA47BF" w:rsidRPr="00FD37EA">
        <w:rPr>
          <w:rFonts w:cs="Times Armenian"/>
          <w:b/>
          <w:color w:val="000000"/>
          <w:lang w:val="fr-FR"/>
        </w:rPr>
        <w:t xml:space="preserve"> </w:t>
      </w:r>
      <w:r w:rsidR="00FA47BF" w:rsidRPr="00FD37EA">
        <w:rPr>
          <w:rFonts w:cs="Sylfaen"/>
          <w:b/>
          <w:color w:val="000000"/>
          <w:lang w:val="hy-AM"/>
        </w:rPr>
        <w:t>ակտերում</w:t>
      </w:r>
      <w:r w:rsidR="00FA47BF" w:rsidRPr="00FD37EA">
        <w:rPr>
          <w:rFonts w:cs="Times Armenian"/>
          <w:b/>
          <w:color w:val="000000"/>
          <w:lang w:val="fr-FR"/>
        </w:rPr>
        <w:t xml:space="preserve"> </w:t>
      </w:r>
      <w:r w:rsidR="00FA47BF" w:rsidRPr="00FD37EA">
        <w:rPr>
          <w:rFonts w:cs="Sylfaen"/>
          <w:b/>
          <w:color w:val="000000"/>
          <w:lang w:val="hy-AM"/>
        </w:rPr>
        <w:t>փոփոխություններ</w:t>
      </w:r>
      <w:r w:rsidR="00FA47BF" w:rsidRPr="00FD37EA">
        <w:rPr>
          <w:rFonts w:cs="Times Armenian"/>
          <w:b/>
          <w:color w:val="000000"/>
          <w:lang w:val="fr-FR"/>
        </w:rPr>
        <w:t xml:space="preserve"> </w:t>
      </w:r>
      <w:r w:rsidR="00FA47BF" w:rsidRPr="00FD37EA">
        <w:rPr>
          <w:rFonts w:cs="Times Armenian"/>
          <w:b/>
          <w:color w:val="000000"/>
          <w:lang w:val="hy-AM"/>
        </w:rPr>
        <w:t>և</w:t>
      </w:r>
      <w:r w:rsidR="00FA47BF" w:rsidRPr="00FD37EA">
        <w:rPr>
          <w:rFonts w:cs="Times Armenian"/>
          <w:b/>
          <w:color w:val="000000"/>
          <w:lang w:val="fr-FR"/>
        </w:rPr>
        <w:t xml:space="preserve"> </w:t>
      </w:r>
      <w:r w:rsidR="00FA47BF" w:rsidRPr="00FD37EA">
        <w:rPr>
          <w:rFonts w:cs="Sylfaen"/>
          <w:b/>
          <w:color w:val="000000"/>
          <w:lang w:val="hy-AM"/>
        </w:rPr>
        <w:t>լրացումներ</w:t>
      </w:r>
      <w:r w:rsidR="00FA47BF" w:rsidRPr="00FD37EA">
        <w:rPr>
          <w:rFonts w:cs="Times Armenian"/>
          <w:b/>
          <w:color w:val="000000"/>
          <w:lang w:val="fr-FR"/>
        </w:rPr>
        <w:t xml:space="preserve"> </w:t>
      </w:r>
      <w:r w:rsidR="00FA47BF" w:rsidRPr="00FD37EA">
        <w:rPr>
          <w:rFonts w:cs="Sylfaen"/>
          <w:b/>
          <w:color w:val="000000"/>
          <w:lang w:val="hy-AM"/>
        </w:rPr>
        <w:t>կատարելու</w:t>
      </w:r>
      <w:r w:rsidR="00FA47BF" w:rsidRPr="00FD37EA">
        <w:rPr>
          <w:rFonts w:cs="Times Armenian"/>
          <w:b/>
          <w:color w:val="000000"/>
          <w:lang w:val="fr-FR"/>
        </w:rPr>
        <w:t xml:space="preserve"> </w:t>
      </w:r>
      <w:r w:rsidR="00FA47BF" w:rsidRPr="00FD37EA">
        <w:rPr>
          <w:rFonts w:cs="Sylfaen"/>
          <w:b/>
          <w:color w:val="000000"/>
          <w:lang w:val="hy-AM"/>
        </w:rPr>
        <w:t>անհրաժեշտությ</w:t>
      </w:r>
      <w:r w:rsidRPr="00FD37EA">
        <w:rPr>
          <w:rFonts w:cs="Sylfaen"/>
          <w:b/>
          <w:color w:val="000000"/>
          <w:lang w:val="hy-AM"/>
        </w:rPr>
        <w:t>ու</w:t>
      </w:r>
      <w:r w:rsidR="00FA47BF" w:rsidRPr="00FD37EA">
        <w:rPr>
          <w:rFonts w:cs="Sylfaen"/>
          <w:b/>
          <w:color w:val="000000"/>
          <w:lang w:val="hy-AM"/>
        </w:rPr>
        <w:t>ն</w:t>
      </w:r>
      <w:r w:rsidRPr="00FD37EA">
        <w:rPr>
          <w:rFonts w:cs="Sylfaen"/>
          <w:b/>
          <w:color w:val="000000"/>
          <w:lang w:val="hy-AM"/>
        </w:rPr>
        <w:t>ը</w:t>
      </w:r>
      <w:r w:rsidRPr="00FD37EA">
        <w:rPr>
          <w:rFonts w:ascii="Microsoft JhengHei" w:eastAsia="Microsoft JhengHei" w:hAnsi="Microsoft JhengHei" w:cs="Microsoft JhengHei" w:hint="eastAsia"/>
          <w:b/>
          <w:color w:val="000000"/>
          <w:lang w:val="hy-AM"/>
        </w:rPr>
        <w:t>․</w:t>
      </w:r>
    </w:p>
    <w:p w14:paraId="4BCF6CB1" w14:textId="43EE095B" w:rsidR="00EC5C11" w:rsidRPr="00FD37EA" w:rsidRDefault="00350EB1" w:rsidP="0000130A">
      <w:pPr>
        <w:shd w:val="clear" w:color="auto" w:fill="FFFFFF"/>
        <w:spacing w:after="0" w:line="276" w:lineRule="auto"/>
        <w:ind w:right="-1" w:firstLine="567"/>
        <w:jc w:val="both"/>
        <w:rPr>
          <w:lang w:val="hy-AM"/>
        </w:rPr>
      </w:pPr>
      <w:r w:rsidRPr="00FD37EA">
        <w:rPr>
          <w:lang w:val="hy-AM"/>
        </w:rPr>
        <w:t>Օրենքների ն</w:t>
      </w:r>
      <w:r w:rsidR="00EC29BD" w:rsidRPr="00FD37EA">
        <w:rPr>
          <w:lang w:val="hy-AM"/>
        </w:rPr>
        <w:t>ախագծ</w:t>
      </w:r>
      <w:r w:rsidRPr="00FD37EA">
        <w:rPr>
          <w:lang w:val="hy-AM"/>
        </w:rPr>
        <w:t xml:space="preserve">երով </w:t>
      </w:r>
      <w:r w:rsidR="00EC29BD" w:rsidRPr="00FD37EA">
        <w:rPr>
          <w:lang w:val="hy-AM"/>
        </w:rPr>
        <w:t>առաջարկվում է</w:t>
      </w:r>
      <w:r w:rsidRPr="00FD37EA">
        <w:rPr>
          <w:lang w:val="hy-AM"/>
        </w:rPr>
        <w:t xml:space="preserve"> </w:t>
      </w:r>
      <w:r w:rsidR="00EC5C11" w:rsidRPr="00FD37EA">
        <w:rPr>
          <w:lang w:val="hy-AM"/>
        </w:rPr>
        <w:t xml:space="preserve">հնարավորություն տալ ՀՀ տարածքում երթևեկել առանց հաշվառման վկայագրի և վարորդական վկայականի </w:t>
      </w:r>
      <w:r w:rsidR="00291D8E" w:rsidRPr="00FD37EA">
        <w:rPr>
          <w:lang w:val="hy-AM"/>
        </w:rPr>
        <w:t xml:space="preserve">ֆիզիկական </w:t>
      </w:r>
      <w:r w:rsidR="00EC5C11" w:rsidRPr="00FD37EA">
        <w:rPr>
          <w:lang w:val="hy-AM"/>
        </w:rPr>
        <w:t>առկայության, եթե այդ փաստաթղթերը հատկացվել են ՀՀ իրավասու մարմինների կողմից։</w:t>
      </w:r>
    </w:p>
    <w:p w14:paraId="5F0CC6EF" w14:textId="631DA32B" w:rsidR="00821E23" w:rsidRDefault="00EC5C11" w:rsidP="0000130A">
      <w:pPr>
        <w:shd w:val="clear" w:color="auto" w:fill="FFFFFF"/>
        <w:spacing w:after="0" w:line="276" w:lineRule="auto"/>
        <w:ind w:right="-1" w:firstLine="567"/>
        <w:jc w:val="both"/>
        <w:rPr>
          <w:lang w:val="hy-AM"/>
        </w:rPr>
      </w:pPr>
      <w:r w:rsidRPr="00FD37EA">
        <w:rPr>
          <w:lang w:val="hy-AM"/>
        </w:rPr>
        <w:t xml:space="preserve">Հարկ է </w:t>
      </w:r>
      <w:r w:rsidR="005D7965" w:rsidRPr="00FD37EA">
        <w:rPr>
          <w:lang w:val="hy-AM"/>
        </w:rPr>
        <w:t>նշել</w:t>
      </w:r>
      <w:r w:rsidR="005838DF" w:rsidRPr="00FD37EA">
        <w:rPr>
          <w:lang w:val="hy-AM"/>
        </w:rPr>
        <w:t xml:space="preserve"> նաև</w:t>
      </w:r>
      <w:r w:rsidRPr="00FD37EA">
        <w:rPr>
          <w:lang w:val="hy-AM"/>
        </w:rPr>
        <w:t xml:space="preserve">, որ </w:t>
      </w:r>
      <w:r w:rsidR="00371991" w:rsidRPr="00FD37EA">
        <w:rPr>
          <w:lang w:val="hy-AM"/>
        </w:rPr>
        <w:t>նախագիծը չի բացառի ֆիզիկապես հաշվառման վկայագիր և վարորդական վկայական ունե</w:t>
      </w:r>
      <w:r w:rsidR="005838DF" w:rsidRPr="00FD37EA">
        <w:rPr>
          <w:lang w:val="hy-AM"/>
        </w:rPr>
        <w:t>ն</w:t>
      </w:r>
      <w:r w:rsidR="00371991" w:rsidRPr="00FD37EA">
        <w:rPr>
          <w:lang w:val="hy-AM"/>
        </w:rPr>
        <w:t xml:space="preserve">ալու </w:t>
      </w:r>
      <w:r w:rsidR="00E64C2F" w:rsidRPr="00FD37EA">
        <w:rPr>
          <w:lang w:val="hy-AM"/>
        </w:rPr>
        <w:t xml:space="preserve">գործընթացը, </w:t>
      </w:r>
      <w:r w:rsidR="00807856">
        <w:rPr>
          <w:lang w:val="hy-AM"/>
        </w:rPr>
        <w:t xml:space="preserve">այլ, դիմողի ցանկությամբ, կապահովվի դրանց թվային տարբերակը հատկացնելու հնարավորություն։ </w:t>
      </w:r>
    </w:p>
    <w:p w14:paraId="215029F1" w14:textId="77777777" w:rsidR="006C0F79" w:rsidRDefault="00E25B16" w:rsidP="0000130A">
      <w:pPr>
        <w:shd w:val="clear" w:color="auto" w:fill="FFFFFF"/>
        <w:spacing w:after="0" w:line="276" w:lineRule="auto"/>
        <w:ind w:right="-1" w:firstLine="567"/>
        <w:jc w:val="both"/>
        <w:rPr>
          <w:color w:val="000000" w:themeColor="text1"/>
          <w:lang w:val="hy-AM"/>
        </w:rPr>
      </w:pPr>
      <w:r w:rsidRPr="008A771F">
        <w:rPr>
          <w:color w:val="000000" w:themeColor="text1"/>
          <w:lang w:val="hy-AM"/>
        </w:rPr>
        <w:t>Նախագծով առաջարկվում է նաև սահմանել պետական տուրք վարորդական վկայականների և հաշվառման վկայագրերի թվային տարբերակի հատկացման համար</w:t>
      </w:r>
      <w:r w:rsidR="00807856">
        <w:rPr>
          <w:color w:val="000000" w:themeColor="text1"/>
          <w:lang w:val="hy-AM"/>
        </w:rPr>
        <w:t>՝</w:t>
      </w:r>
      <w:r w:rsidRPr="008A771F">
        <w:rPr>
          <w:color w:val="000000" w:themeColor="text1"/>
          <w:lang w:val="hy-AM"/>
        </w:rPr>
        <w:t xml:space="preserve"> </w:t>
      </w:r>
      <w:r w:rsidR="00807856">
        <w:rPr>
          <w:color w:val="000000" w:themeColor="text1"/>
          <w:lang w:val="hy-AM"/>
        </w:rPr>
        <w:t xml:space="preserve">դրանց ֆիզիկական տարբերակի հատկացման համար նախատեսված չափով։ </w:t>
      </w:r>
    </w:p>
    <w:p w14:paraId="792E7D80" w14:textId="18412A30" w:rsidR="00AE3A88" w:rsidRPr="009746DF" w:rsidRDefault="00807856" w:rsidP="00AE3A88">
      <w:pPr>
        <w:shd w:val="clear" w:color="auto" w:fill="FFFFFF"/>
        <w:spacing w:after="0" w:line="276" w:lineRule="auto"/>
        <w:ind w:right="-1" w:firstLine="567"/>
        <w:jc w:val="both"/>
        <w:rPr>
          <w:lang w:val="hy-AM"/>
        </w:rPr>
      </w:pPr>
      <w:r>
        <w:rPr>
          <w:color w:val="000000" w:themeColor="text1"/>
          <w:lang w:val="hy-AM"/>
        </w:rPr>
        <w:t>Միաժամանակ,</w:t>
      </w:r>
      <w:r w:rsidR="00E25B16" w:rsidRPr="008A771F">
        <w:rPr>
          <w:color w:val="000000" w:themeColor="text1"/>
          <w:lang w:val="hy-AM"/>
        </w:rPr>
        <w:t xml:space="preserve"> նախագծի ընդունման արդյունքում ՀՀ կառավարության՝ գործընթացների թվայնացման ծրագրի շրջանակներում տրանսպորտային միջոցների պետական գրանցումը-հաշվառումը ամբողջապես թվայն</w:t>
      </w:r>
      <w:r>
        <w:rPr>
          <w:color w:val="000000" w:themeColor="text1"/>
          <w:lang w:val="hy-AM"/>
        </w:rPr>
        <w:t>ա</w:t>
      </w:r>
      <w:r w:rsidR="00E25B16" w:rsidRPr="008A771F">
        <w:rPr>
          <w:color w:val="000000" w:themeColor="text1"/>
          <w:lang w:val="hy-AM"/>
        </w:rPr>
        <w:t>ցնելու և անձի</w:t>
      </w:r>
      <w:r>
        <w:rPr>
          <w:color w:val="000000" w:themeColor="text1"/>
          <w:lang w:val="hy-AM"/>
        </w:rPr>
        <w:t>՝</w:t>
      </w:r>
      <w:r w:rsidR="00E25B16" w:rsidRPr="008A771F">
        <w:rPr>
          <w:color w:val="000000" w:themeColor="text1"/>
          <w:lang w:val="hy-AM"/>
        </w:rPr>
        <w:t xml:space="preserve"> ՀՀ ՆԳՆ </w:t>
      </w:r>
      <w:r>
        <w:rPr>
          <w:color w:val="000000" w:themeColor="text1"/>
          <w:lang w:val="hy-AM"/>
        </w:rPr>
        <w:t xml:space="preserve">իրավասու ստորաբաժանում </w:t>
      </w:r>
      <w:r w:rsidR="00E25B16" w:rsidRPr="008A771F">
        <w:rPr>
          <w:color w:val="000000" w:themeColor="text1"/>
          <w:lang w:val="hy-AM"/>
        </w:rPr>
        <w:t>այդ նպատակով այցելելու անհրաժեշտությունը բացառելու համար</w:t>
      </w:r>
      <w:r w:rsidR="00AE3A88">
        <w:rPr>
          <w:color w:val="000000" w:themeColor="text1"/>
          <w:lang w:val="hy-AM"/>
        </w:rPr>
        <w:t xml:space="preserve"> </w:t>
      </w:r>
      <w:r w:rsidR="00AE3A88" w:rsidRPr="009746DF">
        <w:rPr>
          <w:lang w:val="hy-AM"/>
        </w:rPr>
        <w:t>նախագծով առաջարկվում է նաև ՀՀ կառավարության՝ գործընթացների թվայնացման ծրագրի շրջանակներում տրանսպորտային միջոցների պետական գրանցումը-հաշվառումը ամբողջապես թվայանցնելու և անձի ՀՀ ՆԳՆ լիազոր մարմին այդ նպատակով այցելելու անհրաժեշտությունը բացառելու համար նախատեսել պետական տուրք տրանսպորտային միջոցների հաշվառման համարանիշերի և հաշվառման վկայագրերի առաքման համար՝ արժեքի մասով հիմք ընդունելով այն, որ համարանիշերի քաշը կազմում է մոտ 480 գրամ, որի պատվիրված ծարոցային առաքման արժեքն է մոտ 2000 ՀՀ դրամ՝ ըստ փոստային հաշվիչի (https://www.haypost.am/am/postal</w:t>
      </w:r>
      <w:r w:rsidR="00AE3A88" w:rsidRPr="009746DF">
        <w:rPr>
          <w:lang w:val="hy-AM"/>
        </w:rPr>
        <w:noBreakHyphen/>
        <w:t xml:space="preserve">calculator), իսկ առաքման համար ծառայության մատուցման համադրմամբ այդ ծառայության համար նախատեսել 5000 ՀՀ դրամի չափով տուրք։ </w:t>
      </w:r>
    </w:p>
    <w:p w14:paraId="07918AAB" w14:textId="704C955E" w:rsidR="00AE3A88" w:rsidRPr="009746DF" w:rsidRDefault="00AE3A88" w:rsidP="00AE3A88">
      <w:pPr>
        <w:shd w:val="clear" w:color="auto" w:fill="FFFFFF"/>
        <w:spacing w:after="0" w:line="276" w:lineRule="auto"/>
        <w:ind w:right="-1" w:firstLine="567"/>
        <w:jc w:val="both"/>
        <w:rPr>
          <w:shd w:val="clear" w:color="auto" w:fill="FFFFFF"/>
          <w:lang w:val="hy-AM"/>
        </w:rPr>
      </w:pPr>
      <w:r w:rsidRPr="009746DF">
        <w:rPr>
          <w:lang w:val="hy-AM"/>
        </w:rPr>
        <w:t xml:space="preserve">Հանրային պահանջարկով պայամանավորված առաջարկվում է նաև նախատեսել </w:t>
      </w:r>
      <w:r w:rsidRPr="009746DF">
        <w:rPr>
          <w:shd w:val="clear" w:color="auto" w:fill="FFFFFF"/>
          <w:lang w:val="hy-AM"/>
        </w:rPr>
        <w:t xml:space="preserve">վարորդական իրավունքի վկայական ստանալու տեսական և (կամ) գործնական քննություններին արտահերթ մասնակցելու համար պետական տուրք՝ </w:t>
      </w:r>
      <w:r w:rsidR="00F27BEE">
        <w:rPr>
          <w:shd w:val="clear" w:color="auto" w:fill="FFFFFF"/>
          <w:lang w:val="hy-AM"/>
        </w:rPr>
        <w:t>45</w:t>
      </w:r>
      <w:r w:rsidRPr="009746DF">
        <w:rPr>
          <w:shd w:val="clear" w:color="auto" w:fill="FFFFFF"/>
          <w:lang w:val="hy-AM"/>
        </w:rPr>
        <w:t>.000-</w:t>
      </w:r>
      <w:r w:rsidR="00F27BEE">
        <w:rPr>
          <w:shd w:val="clear" w:color="auto" w:fill="FFFFFF"/>
          <w:lang w:val="hy-AM"/>
        </w:rPr>
        <w:t>30</w:t>
      </w:r>
      <w:r w:rsidRPr="009746DF">
        <w:rPr>
          <w:shd w:val="clear" w:color="auto" w:fill="FFFFFF"/>
          <w:lang w:val="hy-AM"/>
        </w:rPr>
        <w:t xml:space="preserve">.000 ՀՀ դրամի </w:t>
      </w:r>
      <w:proofErr w:type="spellStart"/>
      <w:r w:rsidRPr="009746DF">
        <w:rPr>
          <w:shd w:val="clear" w:color="auto" w:fill="FFFFFF"/>
          <w:lang w:val="hy-AM"/>
        </w:rPr>
        <w:t>սահամներում</w:t>
      </w:r>
      <w:proofErr w:type="spellEnd"/>
      <w:r w:rsidRPr="009746DF">
        <w:rPr>
          <w:shd w:val="clear" w:color="auto" w:fill="FFFFFF"/>
          <w:lang w:val="hy-AM"/>
        </w:rPr>
        <w:t>՝ պայմանավորված այն օրվա ընտրությամբ, երբ վարորդի թեկնածուն կնախընտրի հանձնել այդ քննությունը։</w:t>
      </w:r>
    </w:p>
    <w:p w14:paraId="134C8FB3" w14:textId="543CAC48" w:rsidR="003A5109" w:rsidRPr="00FD37EA" w:rsidRDefault="00E25B16" w:rsidP="0000130A">
      <w:pPr>
        <w:shd w:val="clear" w:color="auto" w:fill="FFFFFF"/>
        <w:spacing w:after="0" w:line="276" w:lineRule="auto"/>
        <w:ind w:right="-1" w:firstLine="567"/>
        <w:jc w:val="both"/>
        <w:rPr>
          <w:lang w:val="hy-AM"/>
        </w:rPr>
      </w:pPr>
      <w:r w:rsidRPr="008A771F">
        <w:rPr>
          <w:color w:val="000000" w:themeColor="text1"/>
          <w:lang w:val="hy-AM"/>
        </w:rPr>
        <w:t xml:space="preserve"> </w:t>
      </w:r>
      <w:r w:rsidR="003A5109" w:rsidRPr="00FD37EA">
        <w:rPr>
          <w:lang w:val="hy-AM"/>
        </w:rPr>
        <w:t>Նախագծերի ընդունման արդյունքում անհրաժեշտություն կառաջանա փոփոխություններ և լրացումներ նախատեսել՝</w:t>
      </w:r>
    </w:p>
    <w:p w14:paraId="57AC3A66" w14:textId="3B9C44CF" w:rsidR="003A5109" w:rsidRPr="00FD37EA" w:rsidRDefault="003A5109" w:rsidP="0000130A">
      <w:pPr>
        <w:shd w:val="clear" w:color="auto" w:fill="FFFFFF"/>
        <w:spacing w:after="0" w:line="276" w:lineRule="auto"/>
        <w:ind w:right="-1" w:firstLine="567"/>
        <w:jc w:val="both"/>
        <w:rPr>
          <w:lang w:val="hy-AM"/>
        </w:rPr>
      </w:pPr>
      <w:r w:rsidRPr="00FD37EA">
        <w:rPr>
          <w:lang w:val="hy-AM"/>
        </w:rPr>
        <w:t xml:space="preserve">1) </w:t>
      </w:r>
      <w:bookmarkStart w:id="2" w:name="_Hlk185955239"/>
      <w:r w:rsidR="005D7965" w:rsidRPr="00FD37EA">
        <w:rPr>
          <w:lang w:val="hy-AM"/>
        </w:rPr>
        <w:t xml:space="preserve">ՀՀ կառավարության </w:t>
      </w:r>
      <w:bookmarkEnd w:id="2"/>
      <w:r w:rsidR="002A03F7" w:rsidRPr="00FD37EA">
        <w:rPr>
          <w:lang w:val="hy-AM"/>
        </w:rPr>
        <w:t xml:space="preserve">2010 թվականի սեպտեմբերի 9-ի </w:t>
      </w:r>
      <w:r w:rsidR="005838DF" w:rsidRPr="00FD37EA">
        <w:rPr>
          <w:lang w:val="hy-AM"/>
        </w:rPr>
        <w:t xml:space="preserve">թիվ </w:t>
      </w:r>
      <w:r w:rsidR="002A03F7" w:rsidRPr="00FD37EA">
        <w:rPr>
          <w:lang w:val="hy-AM"/>
        </w:rPr>
        <w:t>1251-Ն որոշման մեջ՝ նախատեսելով թվային հաշվառման վկայագրի բովանդակության և տրամադրման հետ կապված կարգավորումներ,</w:t>
      </w:r>
    </w:p>
    <w:p w14:paraId="35571FED" w14:textId="055B5B68" w:rsidR="003A5109" w:rsidRPr="009746DF" w:rsidRDefault="003A5109" w:rsidP="009746DF">
      <w:pPr>
        <w:shd w:val="clear" w:color="auto" w:fill="FFFFFF"/>
        <w:spacing w:after="0" w:line="276" w:lineRule="auto"/>
        <w:ind w:right="-1" w:firstLine="567"/>
        <w:jc w:val="both"/>
        <w:rPr>
          <w:lang w:val="hy-AM"/>
        </w:rPr>
      </w:pPr>
      <w:r w:rsidRPr="00FD37EA">
        <w:rPr>
          <w:lang w:val="hy-AM"/>
        </w:rPr>
        <w:t>2)</w:t>
      </w:r>
      <w:r w:rsidR="002A03F7" w:rsidRPr="00FD37EA">
        <w:rPr>
          <w:lang w:val="hy-AM"/>
        </w:rPr>
        <w:t xml:space="preserve"> </w:t>
      </w:r>
      <w:r w:rsidR="005D7965" w:rsidRPr="00FD37EA">
        <w:rPr>
          <w:lang w:val="hy-AM"/>
        </w:rPr>
        <w:t xml:space="preserve">ՀՀ կառավարության </w:t>
      </w:r>
      <w:r w:rsidR="002A03F7" w:rsidRPr="00FD37EA">
        <w:rPr>
          <w:lang w:val="hy-AM"/>
        </w:rPr>
        <w:t>2020 թվականի մարտի 26</w:t>
      </w:r>
      <w:r w:rsidR="005838DF" w:rsidRPr="00FD37EA">
        <w:rPr>
          <w:lang w:val="hy-AM"/>
        </w:rPr>
        <w:t>-ի</w:t>
      </w:r>
      <w:r w:rsidR="002A03F7" w:rsidRPr="00FD37EA">
        <w:rPr>
          <w:lang w:val="hy-AM"/>
        </w:rPr>
        <w:t xml:space="preserve"> թիվ 385-Ն որոշման մեջ՝ նախատեսելով թվային վարորդական վկայականի բովանդակության և տրամադրման հետ կապված կարգավորումներ</w:t>
      </w:r>
      <w:r w:rsidR="007F6457" w:rsidRPr="00E74ADF">
        <w:rPr>
          <w:bCs/>
          <w:lang w:val="hy-AM"/>
        </w:rPr>
        <w:t xml:space="preserve">։  </w:t>
      </w:r>
      <w:r w:rsidR="002A03F7" w:rsidRPr="00E74ADF">
        <w:rPr>
          <w:bCs/>
          <w:lang w:val="hy-AM"/>
        </w:rPr>
        <w:t xml:space="preserve"> </w:t>
      </w:r>
    </w:p>
    <w:p w14:paraId="33338B4C" w14:textId="23BB0E46" w:rsidR="008421A1" w:rsidRPr="00FD37EA" w:rsidRDefault="00EC5C11" w:rsidP="0000130A">
      <w:pPr>
        <w:shd w:val="clear" w:color="auto" w:fill="FFFFFF"/>
        <w:spacing w:after="0" w:line="276" w:lineRule="auto"/>
        <w:ind w:right="-1" w:firstLine="567"/>
        <w:jc w:val="both"/>
        <w:rPr>
          <w:lang w:val="hy-AM"/>
        </w:rPr>
      </w:pPr>
      <w:r w:rsidRPr="00FD37EA">
        <w:rPr>
          <w:lang w:val="hy-AM"/>
        </w:rPr>
        <w:t xml:space="preserve">  </w:t>
      </w:r>
    </w:p>
    <w:p w14:paraId="6766F717" w14:textId="4EFC1761" w:rsidR="008421A1" w:rsidRPr="00FD37EA" w:rsidRDefault="00291D8E" w:rsidP="0000130A">
      <w:pPr>
        <w:shd w:val="clear" w:color="auto" w:fill="FFFFFF"/>
        <w:spacing w:after="0" w:line="276" w:lineRule="auto"/>
        <w:ind w:right="-1" w:firstLine="567"/>
        <w:jc w:val="both"/>
        <w:rPr>
          <w:b/>
          <w:lang w:val="hy-AM"/>
        </w:rPr>
      </w:pPr>
      <w:r w:rsidRPr="00FD37EA">
        <w:rPr>
          <w:b/>
          <w:lang w:val="hy-AM"/>
        </w:rPr>
        <w:lastRenderedPageBreak/>
        <w:t>3</w:t>
      </w:r>
      <w:r w:rsidR="00EC29BD" w:rsidRPr="00FD37EA">
        <w:rPr>
          <w:b/>
          <w:lang w:val="hy-AM"/>
        </w:rPr>
        <w:t>. Լրացուցիչ ֆինանսական միջոցների անհրաժեշտությունը և պետական բյուջեի եկամուտներում և ծախսերում սպասվելիք փոփոխությունները</w:t>
      </w:r>
      <w:r w:rsidR="005838DF" w:rsidRPr="00FD37EA">
        <w:rPr>
          <w:rFonts w:ascii="Microsoft JhengHei" w:eastAsia="Microsoft JhengHei" w:hAnsi="Microsoft JhengHei" w:cs="Microsoft JhengHei" w:hint="eastAsia"/>
          <w:b/>
          <w:lang w:val="hy-AM"/>
        </w:rPr>
        <w:t>․</w:t>
      </w:r>
    </w:p>
    <w:p w14:paraId="5AF3DA5A" w14:textId="5FE2E18A" w:rsidR="008421A1" w:rsidRDefault="00EC29BD" w:rsidP="0000130A">
      <w:pPr>
        <w:shd w:val="clear" w:color="auto" w:fill="FFFFFF"/>
        <w:spacing w:after="0" w:line="276" w:lineRule="auto"/>
        <w:ind w:right="-1" w:firstLine="567"/>
        <w:jc w:val="both"/>
        <w:rPr>
          <w:rFonts w:cs="Sylfaen"/>
          <w:lang w:val="hy-AM"/>
        </w:rPr>
      </w:pPr>
      <w:r w:rsidRPr="00FD37EA">
        <w:rPr>
          <w:rFonts w:cs="Sylfaen"/>
          <w:lang w:val="hy-AM"/>
        </w:rPr>
        <w:t>Ն</w:t>
      </w:r>
      <w:r w:rsidRPr="00FD37EA">
        <w:rPr>
          <w:rFonts w:cs="Times Armenian"/>
          <w:lang w:val="hy-AM"/>
        </w:rPr>
        <w:t>ախագծ</w:t>
      </w:r>
      <w:r w:rsidR="005838DF" w:rsidRPr="00FD37EA">
        <w:rPr>
          <w:rFonts w:cs="Times Armenian"/>
          <w:lang w:val="hy-AM"/>
        </w:rPr>
        <w:t>եր</w:t>
      </w:r>
      <w:r w:rsidRPr="00FD37EA">
        <w:rPr>
          <w:rFonts w:cs="Times Armenian"/>
          <w:lang w:val="hy-AM"/>
        </w:rPr>
        <w:t>ի</w:t>
      </w:r>
      <w:r w:rsidRPr="00FD37EA">
        <w:rPr>
          <w:rFonts w:cs="Sylfaen"/>
          <w:lang w:val="fr-FR"/>
        </w:rPr>
        <w:t xml:space="preserve"> </w:t>
      </w:r>
      <w:r w:rsidRPr="00FD37EA">
        <w:rPr>
          <w:rFonts w:cs="Sylfaen"/>
          <w:lang w:val="hy-AM"/>
        </w:rPr>
        <w:t>ընդունմամբ</w:t>
      </w:r>
      <w:r w:rsidR="00A95033">
        <w:rPr>
          <w:rFonts w:cs="Sylfaen"/>
          <w:lang w:val="hy-AM"/>
        </w:rPr>
        <w:t>, գործընթացի թվայնացման համատեքստում,</w:t>
      </w:r>
      <w:r w:rsidRPr="00FD37EA">
        <w:rPr>
          <w:rFonts w:cs="Sylfaen"/>
          <w:lang w:val="fr-FR"/>
        </w:rPr>
        <w:t xml:space="preserve"> </w:t>
      </w:r>
      <w:r w:rsidRPr="00FD37EA">
        <w:rPr>
          <w:rFonts w:cs="Sylfaen"/>
          <w:lang w:val="hy-AM"/>
        </w:rPr>
        <w:t>պետական</w:t>
      </w:r>
      <w:r w:rsidRPr="00FD37EA">
        <w:rPr>
          <w:rFonts w:cs="Sylfaen"/>
          <w:lang w:val="fr-FR"/>
        </w:rPr>
        <w:t xml:space="preserve"> </w:t>
      </w:r>
      <w:r w:rsidRPr="00FD37EA">
        <w:rPr>
          <w:rFonts w:cs="Sylfaen"/>
          <w:lang w:val="hy-AM"/>
        </w:rPr>
        <w:t>բյուջեում</w:t>
      </w:r>
      <w:r w:rsidR="00B41EF9" w:rsidRPr="00FD37EA">
        <w:rPr>
          <w:rFonts w:cs="Sylfaen"/>
          <w:lang w:val="hy-AM"/>
        </w:rPr>
        <w:t xml:space="preserve"> եկամուտների և ծախսերի ավելացում կամ նվազում չի ակնկալվում</w:t>
      </w:r>
      <w:r w:rsidR="00A73400" w:rsidRPr="00FD37EA">
        <w:rPr>
          <w:rFonts w:cs="Sylfaen"/>
          <w:lang w:val="hy-AM"/>
        </w:rPr>
        <w:t xml:space="preserve">՝ այն հաշվառմամբ, որ թվային հաշվառման վկայագիր և վարորդական վկայական նախընտրող անձանց համամասնությամբ ՀՀ կողմից </w:t>
      </w:r>
      <w:r w:rsidR="00A73400" w:rsidRPr="00FD37EA">
        <w:rPr>
          <w:color w:val="000000"/>
          <w:shd w:val="clear" w:color="auto" w:fill="FFFFFF"/>
          <w:lang w:val="hy-AM"/>
        </w:rPr>
        <w:t>պոլիկորբոնատե նյութից պատրաստված քարտերի և դրանց տպագրման համար անհրաժեշտ նյութերի և միջոցների գնմ</w:t>
      </w:r>
      <w:r w:rsidR="00F83264" w:rsidRPr="00FD37EA">
        <w:rPr>
          <w:color w:val="000000"/>
          <w:shd w:val="clear" w:color="auto" w:fill="FFFFFF"/>
          <w:lang w:val="hy-AM"/>
        </w:rPr>
        <w:t>ա</w:t>
      </w:r>
      <w:r w:rsidR="00A73400" w:rsidRPr="00FD37EA">
        <w:rPr>
          <w:color w:val="000000"/>
          <w:shd w:val="clear" w:color="auto" w:fill="FFFFFF"/>
          <w:lang w:val="hy-AM"/>
        </w:rPr>
        <w:t>ն ծախսերը կնվազեն</w:t>
      </w:r>
      <w:r w:rsidR="00A95033">
        <w:rPr>
          <w:color w:val="000000"/>
          <w:shd w:val="clear" w:color="auto" w:fill="FFFFFF"/>
          <w:lang w:val="hy-AM"/>
        </w:rPr>
        <w:t xml:space="preserve">, սակայն, միաժամանակ, որոշակիորեն կաճեն թվայնացման գործընթացի </w:t>
      </w:r>
      <w:r w:rsidR="00A95033" w:rsidRPr="0094426B">
        <w:rPr>
          <w:rFonts w:cs="Sylfaen"/>
          <w:lang w:val="hy-AM"/>
        </w:rPr>
        <w:t>ծրագրատեխնիկական</w:t>
      </w:r>
      <w:r w:rsidR="00A95033" w:rsidRPr="00FD37EA">
        <w:rPr>
          <w:rFonts w:cs="Sylfaen"/>
          <w:lang w:val="hy-AM"/>
        </w:rPr>
        <w:t xml:space="preserve"> </w:t>
      </w:r>
      <w:r w:rsidR="00A95033">
        <w:rPr>
          <w:rFonts w:cs="Sylfaen"/>
          <w:lang w:val="hy-AM"/>
        </w:rPr>
        <w:t>ապահովման ծախսերը</w:t>
      </w:r>
      <w:r w:rsidR="00B41EF9" w:rsidRPr="00FD37EA">
        <w:rPr>
          <w:rFonts w:cs="Sylfaen"/>
          <w:lang w:val="hy-AM"/>
        </w:rPr>
        <w:t>։</w:t>
      </w:r>
    </w:p>
    <w:p w14:paraId="1CE60A25" w14:textId="4389E207" w:rsidR="0000130A" w:rsidRPr="0000130A" w:rsidRDefault="00A95033" w:rsidP="0000130A">
      <w:pPr>
        <w:shd w:val="clear" w:color="auto" w:fill="FFFFFF"/>
        <w:spacing w:after="0" w:line="276" w:lineRule="auto"/>
        <w:ind w:right="-1" w:firstLine="567"/>
        <w:jc w:val="both"/>
        <w:rPr>
          <w:rFonts w:cs="Sylfaen"/>
          <w:lang w:val="hy-AM"/>
        </w:rPr>
      </w:pPr>
      <w:r>
        <w:rPr>
          <w:rFonts w:cs="Sylfaen"/>
          <w:lang w:val="hy-AM"/>
        </w:rPr>
        <w:t xml:space="preserve">Միաժամանակ, </w:t>
      </w:r>
      <w:r w:rsidR="0000130A" w:rsidRPr="0000130A">
        <w:rPr>
          <w:rFonts w:cs="Sylfaen"/>
          <w:lang w:val="hy-AM"/>
        </w:rPr>
        <w:t>նախագծի ընդունմամբ</w:t>
      </w:r>
      <w:r w:rsidR="0000130A" w:rsidRPr="0000130A">
        <w:rPr>
          <w:rFonts w:cs="Sylfaen"/>
          <w:lang w:val="fr-FR"/>
        </w:rPr>
        <w:t xml:space="preserve"> </w:t>
      </w:r>
      <w:r w:rsidR="0000130A" w:rsidRPr="0000130A">
        <w:rPr>
          <w:rFonts w:cs="Sylfaen"/>
          <w:lang w:val="hy-AM"/>
        </w:rPr>
        <w:t>պետական</w:t>
      </w:r>
      <w:r w:rsidR="0000130A" w:rsidRPr="0000130A">
        <w:rPr>
          <w:rFonts w:cs="Sylfaen"/>
          <w:lang w:val="fr-FR"/>
        </w:rPr>
        <w:t xml:space="preserve"> </w:t>
      </w:r>
      <w:r w:rsidR="0000130A" w:rsidRPr="0000130A">
        <w:rPr>
          <w:rFonts w:cs="Sylfaen"/>
          <w:lang w:val="hy-AM"/>
        </w:rPr>
        <w:t xml:space="preserve">բյուջեում </w:t>
      </w:r>
      <w:r>
        <w:rPr>
          <w:rFonts w:cs="Sylfaen"/>
          <w:lang w:val="hy-AM"/>
        </w:rPr>
        <w:t xml:space="preserve">ակնկալվում է </w:t>
      </w:r>
      <w:r w:rsidR="0000130A" w:rsidRPr="0000130A">
        <w:rPr>
          <w:rFonts w:cs="Sylfaen"/>
          <w:lang w:val="hy-AM"/>
        </w:rPr>
        <w:t xml:space="preserve">եկամուտների ավելացում </w:t>
      </w:r>
      <w:r w:rsidRPr="00807856">
        <w:rPr>
          <w:color w:val="000000" w:themeColor="text1"/>
          <w:lang w:val="hy-AM"/>
        </w:rPr>
        <w:t>տրանսպորտային միջոցի պետական գրանցման</w:t>
      </w:r>
      <w:r w:rsidRPr="00807856">
        <w:rPr>
          <w:color w:val="000000" w:themeColor="text1"/>
          <w:lang w:val="hy-AM"/>
        </w:rPr>
        <w:noBreakHyphen/>
        <w:t xml:space="preserve">հաշվառման գործողության արդյունքում տպագրված փաստաթղթերի </w:t>
      </w:r>
      <w:r w:rsidRPr="00807856">
        <w:rPr>
          <w:bCs/>
          <w:color w:val="000000" w:themeColor="text1"/>
          <w:lang w:val="hy-AM"/>
        </w:rPr>
        <w:t xml:space="preserve">կամ հաշվառման համարանիշների առաքման, ինչպես նաև՝ վարորդական իրավունքի վկայական ստանալու որակավորման քննությունը բացասական հանձնած անձի կողմից հաջորդ որակավորման քննությանն արտահերթ մասնակցելու համար </w:t>
      </w:r>
      <w:r w:rsidRPr="00807856">
        <w:rPr>
          <w:color w:val="000000" w:themeColor="text1"/>
          <w:lang w:val="hy-AM"/>
        </w:rPr>
        <w:t>գանձվող վճարների</w:t>
      </w:r>
      <w:r w:rsidRPr="0000130A">
        <w:rPr>
          <w:rFonts w:cs="Sylfaen"/>
          <w:lang w:val="hy-AM"/>
        </w:rPr>
        <w:t xml:space="preserve"> </w:t>
      </w:r>
      <w:r>
        <w:rPr>
          <w:rFonts w:cs="Sylfaen"/>
          <w:lang w:val="hy-AM"/>
        </w:rPr>
        <w:t xml:space="preserve">համատեքստում։ Նշված վճարների արդյունքում ակնկալվող բյուջետային եկամուտները </w:t>
      </w:r>
      <w:r w:rsidR="0000130A" w:rsidRPr="0000130A">
        <w:rPr>
          <w:shd w:val="clear" w:color="auto" w:fill="FFFFFF"/>
          <w:lang w:val="hy-AM"/>
        </w:rPr>
        <w:t xml:space="preserve">թեև </w:t>
      </w:r>
      <w:r>
        <w:rPr>
          <w:shd w:val="clear" w:color="auto" w:fill="FFFFFF"/>
          <w:lang w:val="hy-AM"/>
        </w:rPr>
        <w:t>այս</w:t>
      </w:r>
      <w:r w:rsidR="0000130A" w:rsidRPr="0000130A">
        <w:rPr>
          <w:shd w:val="clear" w:color="auto" w:fill="FFFFFF"/>
          <w:lang w:val="hy-AM"/>
        </w:rPr>
        <w:t xml:space="preserve"> փուլում հնարավոր չէ կանխատեսել, սակայն </w:t>
      </w:r>
      <w:r w:rsidRPr="0000130A">
        <w:rPr>
          <w:shd w:val="clear" w:color="auto" w:fill="FFFFFF"/>
          <w:lang w:val="hy-AM"/>
        </w:rPr>
        <w:t>հ</w:t>
      </w:r>
      <w:r w:rsidR="0000130A" w:rsidRPr="0000130A">
        <w:rPr>
          <w:shd w:val="clear" w:color="auto" w:fill="FFFFFF"/>
          <w:lang w:val="hy-AM"/>
        </w:rPr>
        <w:t>աշվի առնելով, որ այն մեծապես կիրառվելու է տրանսպորտային միջոցների թվային եղանակով գրանցում-հաշվառում իրականացնելու ժամանակ, հետևաբար</w:t>
      </w:r>
      <w:r>
        <w:rPr>
          <w:shd w:val="clear" w:color="auto" w:fill="FFFFFF"/>
          <w:lang w:val="hy-AM"/>
        </w:rPr>
        <w:t>,</w:t>
      </w:r>
      <w:r w:rsidR="0000130A" w:rsidRPr="0000130A">
        <w:rPr>
          <w:shd w:val="clear" w:color="auto" w:fill="FFFFFF"/>
          <w:lang w:val="hy-AM"/>
        </w:rPr>
        <w:t xml:space="preserve"> գործողության կողմերը</w:t>
      </w:r>
      <w:r>
        <w:rPr>
          <w:shd w:val="clear" w:color="auto" w:fill="FFFFFF"/>
          <w:lang w:val="hy-AM"/>
        </w:rPr>
        <w:t>,</w:t>
      </w:r>
      <w:r w:rsidR="0000130A" w:rsidRPr="0000130A">
        <w:rPr>
          <w:shd w:val="clear" w:color="auto" w:fill="FFFFFF"/>
          <w:lang w:val="hy-AM"/>
        </w:rPr>
        <w:t xml:space="preserve"> որպես կանոն</w:t>
      </w:r>
      <w:r>
        <w:rPr>
          <w:shd w:val="clear" w:color="auto" w:fill="FFFFFF"/>
          <w:lang w:val="hy-AM"/>
        </w:rPr>
        <w:t>,</w:t>
      </w:r>
      <w:r w:rsidR="0000130A" w:rsidRPr="0000130A">
        <w:rPr>
          <w:shd w:val="clear" w:color="auto" w:fill="FFFFFF"/>
          <w:lang w:val="hy-AM"/>
        </w:rPr>
        <w:t xml:space="preserve"> կնախընտրեն լիազոր մարմին</w:t>
      </w:r>
      <w:r w:rsidRPr="00A95033">
        <w:rPr>
          <w:shd w:val="clear" w:color="auto" w:fill="FFFFFF"/>
          <w:lang w:val="hy-AM"/>
        </w:rPr>
        <w:t xml:space="preserve"> </w:t>
      </w:r>
      <w:r w:rsidRPr="0000130A">
        <w:rPr>
          <w:shd w:val="clear" w:color="auto" w:fill="FFFFFF"/>
          <w:lang w:val="hy-AM"/>
        </w:rPr>
        <w:t>այցելել</w:t>
      </w:r>
      <w:r>
        <w:rPr>
          <w:shd w:val="clear" w:color="auto" w:fill="FFFFFF"/>
          <w:lang w:val="hy-AM"/>
        </w:rPr>
        <w:t>ու փոխարեն</w:t>
      </w:r>
      <w:r w:rsidR="0000130A" w:rsidRPr="0000130A">
        <w:rPr>
          <w:shd w:val="clear" w:color="auto" w:fill="FFFFFF"/>
          <w:lang w:val="hy-AM"/>
        </w:rPr>
        <w:t xml:space="preserve"> </w:t>
      </w:r>
      <w:r>
        <w:rPr>
          <w:shd w:val="clear" w:color="auto" w:fill="FFFFFF"/>
          <w:lang w:val="hy-AM"/>
        </w:rPr>
        <w:t>սահմանվող</w:t>
      </w:r>
      <w:r w:rsidR="0000130A" w:rsidRPr="0000130A">
        <w:rPr>
          <w:shd w:val="clear" w:color="auto" w:fill="FFFFFF"/>
          <w:lang w:val="hy-AM"/>
        </w:rPr>
        <w:t xml:space="preserve"> վճար</w:t>
      </w:r>
      <w:r>
        <w:rPr>
          <w:shd w:val="clear" w:color="auto" w:fill="FFFFFF"/>
          <w:lang w:val="hy-AM"/>
        </w:rPr>
        <w:t>ի դիմաց</w:t>
      </w:r>
      <w:r w:rsidR="0000130A" w:rsidRPr="0000130A">
        <w:rPr>
          <w:shd w:val="clear" w:color="auto" w:fill="FFFFFF"/>
          <w:lang w:val="hy-AM"/>
        </w:rPr>
        <w:t xml:space="preserve"> տրանսպորտային միջոցի հաշվառման փաստաթղթերը և համարանիշը </w:t>
      </w:r>
      <w:r w:rsidRPr="0000130A">
        <w:rPr>
          <w:shd w:val="clear" w:color="auto" w:fill="FFFFFF"/>
          <w:lang w:val="hy-AM"/>
        </w:rPr>
        <w:t>ստանալ</w:t>
      </w:r>
      <w:r>
        <w:rPr>
          <w:shd w:val="clear" w:color="auto" w:fill="FFFFFF"/>
          <w:lang w:val="hy-AM"/>
        </w:rPr>
        <w:t>ու</w:t>
      </w:r>
      <w:r w:rsidRPr="0000130A">
        <w:rPr>
          <w:shd w:val="clear" w:color="auto" w:fill="FFFFFF"/>
          <w:lang w:val="hy-AM"/>
        </w:rPr>
        <w:t xml:space="preserve"> </w:t>
      </w:r>
      <w:r w:rsidR="0000130A" w:rsidRPr="0000130A">
        <w:rPr>
          <w:shd w:val="clear" w:color="auto" w:fill="FFFFFF"/>
          <w:lang w:val="hy-AM"/>
        </w:rPr>
        <w:t>կամ որոշակի վճարի դիմաց վարորդական վկայականը ստանալու քննությանը արտահերթ</w:t>
      </w:r>
      <w:r w:rsidRPr="00A95033">
        <w:rPr>
          <w:shd w:val="clear" w:color="auto" w:fill="FFFFFF"/>
          <w:lang w:val="hy-AM"/>
        </w:rPr>
        <w:t xml:space="preserve"> </w:t>
      </w:r>
      <w:r w:rsidRPr="0000130A">
        <w:rPr>
          <w:shd w:val="clear" w:color="auto" w:fill="FFFFFF"/>
          <w:lang w:val="hy-AM"/>
        </w:rPr>
        <w:t>մասնակցել</w:t>
      </w:r>
      <w:r>
        <w:rPr>
          <w:shd w:val="clear" w:color="auto" w:fill="FFFFFF"/>
          <w:lang w:val="hy-AM"/>
        </w:rPr>
        <w:t xml:space="preserve"> տարբերակը։</w:t>
      </w:r>
      <w:r w:rsidR="0000130A" w:rsidRPr="0000130A">
        <w:rPr>
          <w:shd w:val="clear" w:color="auto" w:fill="FFFFFF"/>
          <w:lang w:val="hy-AM"/>
        </w:rPr>
        <w:t xml:space="preserve"> </w:t>
      </w:r>
    </w:p>
    <w:p w14:paraId="4749E1CD" w14:textId="6E7BB71B" w:rsidR="00AA4814" w:rsidRPr="00083B23" w:rsidRDefault="00AA4814" w:rsidP="0000130A">
      <w:pPr>
        <w:spacing w:after="0" w:line="276" w:lineRule="auto"/>
        <w:ind w:firstLine="567"/>
        <w:jc w:val="both"/>
        <w:rPr>
          <w:rFonts w:cs="Sylfaen"/>
          <w:lang w:val="hy-AM"/>
        </w:rPr>
      </w:pPr>
      <w:r w:rsidRPr="0094426B">
        <w:rPr>
          <w:rFonts w:cs="Sylfaen"/>
          <w:lang w:val="hy-AM"/>
        </w:rPr>
        <w:t xml:space="preserve">Նախագծի ընդունման արդյունքում անհրաժեշտ ծրագրատեխնիկական լուծումները և այդ համակարգի </w:t>
      </w:r>
      <w:r w:rsidRPr="00FA5DD0">
        <w:rPr>
          <w:rFonts w:cs="Sylfaen"/>
          <w:lang w:val="hy-AM"/>
        </w:rPr>
        <w:t>սպասարկումը չի իրականացվի ծառայությունների գնման միջոցով</w:t>
      </w:r>
      <w:r w:rsidR="00FA5DD0" w:rsidRPr="00FA5DD0">
        <w:rPr>
          <w:rFonts w:cs="Sylfaen"/>
          <w:lang w:val="hy-AM"/>
        </w:rPr>
        <w:t xml:space="preserve">, </w:t>
      </w:r>
      <w:r w:rsidR="00FA5DD0" w:rsidRPr="00083B23">
        <w:rPr>
          <w:rFonts w:cs="Sylfaen"/>
          <w:lang w:val="hy-AM"/>
        </w:rPr>
        <w:t xml:space="preserve">քանի որ այդ մասով գործընթացներն ապահովվելու են </w:t>
      </w:r>
      <w:r w:rsidR="00FA5DD0" w:rsidRPr="00083B23">
        <w:rPr>
          <w:rFonts w:cs="Arial"/>
          <w:shd w:val="clear" w:color="auto" w:fill="FCFCFC"/>
          <w:lang w:val="hy-AM"/>
        </w:rPr>
        <w:t>«Հայաստանի տեղեկատվական համակարգերի գործակալություն»</w:t>
      </w:r>
      <w:r w:rsidR="00FA5DD0" w:rsidRPr="00083B23">
        <w:rPr>
          <w:rFonts w:cs="Sylfaen"/>
          <w:lang w:val="hy-AM"/>
        </w:rPr>
        <w:t xml:space="preserve">-յան և ՀՀ ՆԳՆ </w:t>
      </w:r>
      <w:r w:rsidR="00FA5DD0" w:rsidRPr="00083B23">
        <w:rPr>
          <w:shd w:val="clear" w:color="auto" w:fill="FFFFFF"/>
          <w:lang w:val="hy-AM"/>
        </w:rPr>
        <w:t>տեղեկատվական տեխնոլոգիաների և կապի վարչության ռեսուրսներով</w:t>
      </w:r>
      <w:r w:rsidRPr="00083B23">
        <w:rPr>
          <w:rFonts w:cs="Sylfaen"/>
          <w:lang w:val="hy-AM"/>
        </w:rPr>
        <w:t xml:space="preserve">։ </w:t>
      </w:r>
    </w:p>
    <w:p w14:paraId="5C7673EB" w14:textId="77777777" w:rsidR="00AA4814" w:rsidRPr="00FD37EA" w:rsidRDefault="00AA4814" w:rsidP="0000130A">
      <w:pPr>
        <w:shd w:val="clear" w:color="auto" w:fill="FFFFFF"/>
        <w:spacing w:after="0" w:line="276" w:lineRule="auto"/>
        <w:ind w:right="-1" w:firstLine="567"/>
        <w:jc w:val="both"/>
        <w:rPr>
          <w:rFonts w:cs="Sylfaen"/>
          <w:lang w:val="hy-AM"/>
        </w:rPr>
      </w:pPr>
    </w:p>
    <w:p w14:paraId="143E5002" w14:textId="392DA75F" w:rsidR="008421A1" w:rsidRPr="00FD37EA" w:rsidRDefault="005838DF" w:rsidP="0000130A">
      <w:pPr>
        <w:shd w:val="clear" w:color="auto" w:fill="FFFFFF"/>
        <w:spacing w:after="0" w:line="276" w:lineRule="auto"/>
        <w:ind w:right="-1" w:firstLine="567"/>
        <w:jc w:val="both"/>
        <w:rPr>
          <w:b/>
          <w:lang w:val="hy-AM"/>
        </w:rPr>
      </w:pPr>
      <w:r w:rsidRPr="00FD37EA">
        <w:rPr>
          <w:b/>
          <w:lang w:val="hy-AM"/>
        </w:rPr>
        <w:t>4</w:t>
      </w:r>
      <w:r w:rsidR="00EC29BD" w:rsidRPr="00FD37EA">
        <w:rPr>
          <w:b/>
          <w:lang w:val="hy-AM"/>
        </w:rPr>
        <w:t>. Նախագծի մշակման գործընթացում ներգրավված ինստիտուտները, անձինք և նրանց դիրքորոշումը</w:t>
      </w:r>
      <w:r w:rsidRPr="00FD37EA">
        <w:rPr>
          <w:rFonts w:ascii="Microsoft JhengHei" w:eastAsia="Microsoft JhengHei" w:hAnsi="Microsoft JhengHei" w:cs="Microsoft JhengHei" w:hint="eastAsia"/>
          <w:b/>
          <w:lang w:val="hy-AM"/>
        </w:rPr>
        <w:t>․</w:t>
      </w:r>
    </w:p>
    <w:p w14:paraId="467AD3F7" w14:textId="45B1BA4F" w:rsidR="008421A1" w:rsidRPr="00FD37EA" w:rsidRDefault="00EC29BD" w:rsidP="0000130A">
      <w:pPr>
        <w:shd w:val="clear" w:color="auto" w:fill="FFFFFF"/>
        <w:spacing w:after="0" w:line="276" w:lineRule="auto"/>
        <w:ind w:right="-1" w:firstLine="567"/>
        <w:jc w:val="both"/>
        <w:rPr>
          <w:rFonts w:cs="IRTEK Courier"/>
          <w:lang w:val="fr-FR"/>
        </w:rPr>
      </w:pPr>
      <w:r w:rsidRPr="00FD37EA">
        <w:rPr>
          <w:rFonts w:cs="Sylfaen"/>
          <w:lang w:val="hy-AM"/>
        </w:rPr>
        <w:t>Ն</w:t>
      </w:r>
      <w:proofErr w:type="spellStart"/>
      <w:r w:rsidRPr="00FD37EA">
        <w:rPr>
          <w:rFonts w:cs="IRTEK Courier"/>
          <w:lang w:val="fr-FR"/>
        </w:rPr>
        <w:t>ախագիծը</w:t>
      </w:r>
      <w:proofErr w:type="spellEnd"/>
      <w:r w:rsidRPr="00FD37EA">
        <w:rPr>
          <w:rFonts w:cs="IRTEK Courier"/>
          <w:lang w:val="fr-FR"/>
        </w:rPr>
        <w:t xml:space="preserve"> </w:t>
      </w:r>
      <w:proofErr w:type="spellStart"/>
      <w:r w:rsidRPr="00FD37EA">
        <w:rPr>
          <w:rFonts w:cs="IRTEK Courier"/>
          <w:lang w:val="fr-FR"/>
        </w:rPr>
        <w:t>մշակվել</w:t>
      </w:r>
      <w:proofErr w:type="spellEnd"/>
      <w:r w:rsidRPr="00FD37EA">
        <w:rPr>
          <w:rFonts w:cs="IRTEK Courier"/>
          <w:lang w:val="fr-FR"/>
        </w:rPr>
        <w:t xml:space="preserve"> է ՀՀ </w:t>
      </w:r>
      <w:r w:rsidR="005838DF" w:rsidRPr="00FD37EA">
        <w:rPr>
          <w:rFonts w:cs="IRTEK Courier"/>
          <w:lang w:val="hy-AM"/>
        </w:rPr>
        <w:t>ներքին գործերի նախարարության</w:t>
      </w:r>
      <w:r w:rsidRPr="00FD37EA">
        <w:rPr>
          <w:rFonts w:cs="IRTEK Courier"/>
          <w:lang w:val="fr-FR"/>
        </w:rPr>
        <w:t xml:space="preserve"> </w:t>
      </w:r>
      <w:proofErr w:type="spellStart"/>
      <w:r w:rsidRPr="00FD37EA">
        <w:rPr>
          <w:rFonts w:cs="IRTEK Courier"/>
          <w:lang w:val="fr-FR"/>
        </w:rPr>
        <w:t>կողմից</w:t>
      </w:r>
      <w:proofErr w:type="spellEnd"/>
      <w:r w:rsidRPr="00FD37EA">
        <w:rPr>
          <w:rFonts w:cs="IRTEK Courier"/>
          <w:lang w:val="fr-FR"/>
        </w:rPr>
        <w:t>:</w:t>
      </w:r>
    </w:p>
    <w:p w14:paraId="554A3AF1" w14:textId="77777777" w:rsidR="008421A1" w:rsidRPr="00FD37EA" w:rsidRDefault="008421A1" w:rsidP="0000130A">
      <w:pPr>
        <w:shd w:val="clear" w:color="auto" w:fill="FFFFFF"/>
        <w:spacing w:after="0" w:line="276" w:lineRule="auto"/>
        <w:ind w:right="-1" w:firstLine="567"/>
        <w:jc w:val="both"/>
        <w:rPr>
          <w:rFonts w:cs="IRTEK Courier"/>
          <w:lang w:val="fr-FR"/>
        </w:rPr>
      </w:pPr>
    </w:p>
    <w:p w14:paraId="4579B318" w14:textId="277AC5B3" w:rsidR="005838DF" w:rsidRPr="00FD37EA" w:rsidRDefault="005838DF" w:rsidP="0000130A">
      <w:pPr>
        <w:pStyle w:val="NormalWeb"/>
        <w:shd w:val="clear" w:color="auto" w:fill="FFFFFF"/>
        <w:spacing w:before="0" w:beforeAutospacing="0" w:after="0" w:afterAutospacing="0" w:line="276" w:lineRule="auto"/>
        <w:ind w:right="-1" w:firstLine="567"/>
        <w:jc w:val="both"/>
        <w:rPr>
          <w:rFonts w:ascii="GHEA Grapalat" w:hAnsi="GHEA Grapalat"/>
          <w:b/>
          <w:lang w:val="hy-AM"/>
        </w:rPr>
      </w:pPr>
      <w:r w:rsidRPr="00FD37EA">
        <w:rPr>
          <w:rFonts w:ascii="GHEA Grapalat" w:hAnsi="GHEA Grapalat"/>
          <w:b/>
          <w:lang w:val="hy-AM"/>
        </w:rPr>
        <w:t>5. Կապը ռազմավարական փաստաթղթերի հետ</w:t>
      </w:r>
      <w:r w:rsidRPr="00FD37EA">
        <w:rPr>
          <w:rFonts w:ascii="Microsoft JhengHei" w:eastAsia="Microsoft JhengHei" w:hAnsi="Microsoft JhengHei" w:cs="Microsoft JhengHei" w:hint="eastAsia"/>
          <w:b/>
          <w:lang w:val="hy-AM"/>
        </w:rPr>
        <w:t>․</w:t>
      </w:r>
    </w:p>
    <w:p w14:paraId="68D8882B" w14:textId="0B3FD9D5" w:rsidR="005838DF" w:rsidRPr="00FD37EA" w:rsidRDefault="005838DF" w:rsidP="0000130A">
      <w:pPr>
        <w:spacing w:after="0" w:line="276" w:lineRule="auto"/>
        <w:ind w:firstLine="567"/>
        <w:jc w:val="both"/>
        <w:rPr>
          <w:rFonts w:eastAsia="GHEA Grapalat" w:cs="GHEA Grapalat"/>
          <w:lang w:val="hy-AM"/>
        </w:rPr>
      </w:pPr>
      <w:r w:rsidRPr="00FD37EA">
        <w:rPr>
          <w:rFonts w:eastAsia="GHEA Grapalat" w:cs="GHEA Grapalat"/>
          <w:lang w:val="hy-AM"/>
        </w:rPr>
        <w:t xml:space="preserve">Նախագիծը բխում է </w:t>
      </w:r>
      <w:r w:rsidRPr="00FD37EA">
        <w:rPr>
          <w:lang w:val="hy-AM"/>
        </w:rPr>
        <w:t>ՀՀ կառավարության 2022 թվականի մայիսի 20</w:t>
      </w:r>
      <w:r w:rsidRPr="00FD37EA">
        <w:rPr>
          <w:lang w:val="hy-AM"/>
        </w:rPr>
        <w:noBreakHyphen/>
        <w:t xml:space="preserve">ի </w:t>
      </w:r>
      <w:r w:rsidRPr="003231C7">
        <w:rPr>
          <w:b/>
          <w:bCs/>
          <w:lang w:val="hy-AM"/>
        </w:rPr>
        <w:t>«</w:t>
      </w:r>
      <w:r w:rsidRPr="002D3534">
        <w:rPr>
          <w:bCs/>
          <w:lang w:val="hy-AM"/>
        </w:rPr>
        <w:t>Հ</w:t>
      </w:r>
      <w:r w:rsidRPr="00C67E48">
        <w:rPr>
          <w:rStyle w:val="Strong"/>
          <w:b w:val="0"/>
          <w:color w:val="000000"/>
          <w:shd w:val="clear" w:color="auto" w:fill="FFFFFF"/>
          <w:lang w:val="hy-AM"/>
        </w:rPr>
        <w:t>անրային կառավարման բարեփոխումների ռազմավարությունը, 2023-2025 թվականների ճանապարհային քարտեզը և արդյունքային շրջանակը հաստատելու մասին</w:t>
      </w:r>
      <w:r w:rsidRPr="003231C7">
        <w:rPr>
          <w:b/>
          <w:bCs/>
          <w:lang w:val="hy-AM"/>
        </w:rPr>
        <w:t>»</w:t>
      </w:r>
      <w:r w:rsidRPr="00FD37EA">
        <w:rPr>
          <w:lang w:val="hy-AM"/>
        </w:rPr>
        <w:t xml:space="preserve"> թիվ 691-Լ որոշմամբ հաստատված 1-ին հավելվածի 27-րդ կետի 3-րդ ենթակետից (</w:t>
      </w:r>
      <w:r w:rsidRPr="00C67E48">
        <w:rPr>
          <w:bCs/>
          <w:lang w:val="hy-AM"/>
        </w:rPr>
        <w:t>տրանսպորտային միջոցների օտարման և պետական գրանցման-հաշվառման գործողությունների, ինչպես նաև վարորդական վկայականի ստացման թվայանացման գործընթացի լավարկում</w:t>
      </w:r>
      <w:r w:rsidRPr="00FD37EA">
        <w:rPr>
          <w:lang w:val="hy-AM"/>
        </w:rPr>
        <w:t>)։</w:t>
      </w:r>
    </w:p>
    <w:p w14:paraId="0DB24845" w14:textId="77777777" w:rsidR="00291D8E" w:rsidRPr="00FD37EA" w:rsidRDefault="00291D8E" w:rsidP="0000130A">
      <w:pPr>
        <w:shd w:val="clear" w:color="auto" w:fill="FFFFFF"/>
        <w:spacing w:after="0" w:line="276" w:lineRule="auto"/>
        <w:ind w:right="-1" w:firstLine="567"/>
        <w:jc w:val="both"/>
        <w:rPr>
          <w:rFonts w:cs="IRTEK Courier"/>
          <w:lang w:val="hy-AM"/>
        </w:rPr>
      </w:pPr>
    </w:p>
    <w:p w14:paraId="02A2B6AB" w14:textId="4CCF2708" w:rsidR="00EC29BD" w:rsidRPr="00FD37EA" w:rsidRDefault="00EC29BD" w:rsidP="0000130A">
      <w:pPr>
        <w:shd w:val="clear" w:color="auto" w:fill="FFFFFF"/>
        <w:spacing w:after="0" w:line="276" w:lineRule="auto"/>
        <w:ind w:right="-1" w:firstLine="567"/>
        <w:jc w:val="both"/>
        <w:rPr>
          <w:rFonts w:eastAsia="Microsoft JhengHei" w:cs="Microsoft JhengHei"/>
          <w:b/>
          <w:lang w:val="hy-AM"/>
        </w:rPr>
      </w:pPr>
      <w:r w:rsidRPr="00FD37EA">
        <w:rPr>
          <w:b/>
          <w:lang w:val="hy-AM"/>
        </w:rPr>
        <w:t>6. Ակնկալվող արդյունքը</w:t>
      </w:r>
      <w:r w:rsidR="00FD37EA" w:rsidRPr="00FD37EA">
        <w:rPr>
          <w:rFonts w:ascii="Microsoft JhengHei" w:eastAsia="Microsoft JhengHei" w:hAnsi="Microsoft JhengHei" w:cs="Microsoft JhengHei" w:hint="eastAsia"/>
          <w:b/>
          <w:lang w:val="hy-AM"/>
        </w:rPr>
        <w:t>․</w:t>
      </w:r>
    </w:p>
    <w:p w14:paraId="16A71C27" w14:textId="47F81CCA" w:rsidR="008B608D" w:rsidRPr="00FD37EA" w:rsidRDefault="00591078" w:rsidP="0000130A">
      <w:pPr>
        <w:shd w:val="clear" w:color="auto" w:fill="FFFFFF"/>
        <w:spacing w:line="276" w:lineRule="auto"/>
        <w:ind w:right="-1" w:firstLine="567"/>
        <w:contextualSpacing/>
        <w:jc w:val="both"/>
        <w:rPr>
          <w:lang w:val="hy-AM"/>
        </w:rPr>
      </w:pPr>
      <w:r w:rsidRPr="00FD37EA">
        <w:rPr>
          <w:rFonts w:cs="Times Armenian"/>
          <w:lang w:val="hy-AM"/>
        </w:rPr>
        <w:t>Նախագծ</w:t>
      </w:r>
      <w:r w:rsidR="005838DF" w:rsidRPr="00FD37EA">
        <w:rPr>
          <w:rFonts w:cs="Times Armenian"/>
          <w:lang w:val="hy-AM"/>
        </w:rPr>
        <w:t>եր</w:t>
      </w:r>
      <w:r w:rsidRPr="00FD37EA">
        <w:rPr>
          <w:rFonts w:cs="Times Armenian"/>
          <w:lang w:val="hy-AM"/>
        </w:rPr>
        <w:t>ի</w:t>
      </w:r>
      <w:r w:rsidRPr="00FD37EA">
        <w:rPr>
          <w:rFonts w:cs="Sylfaen"/>
          <w:lang w:val="fr-FR"/>
        </w:rPr>
        <w:t xml:space="preserve"> </w:t>
      </w:r>
      <w:proofErr w:type="spellStart"/>
      <w:r w:rsidRPr="00FD37EA">
        <w:rPr>
          <w:rFonts w:cs="Sylfaen"/>
          <w:lang w:val="hy-AM"/>
        </w:rPr>
        <w:t>ընդունմամբ</w:t>
      </w:r>
      <w:proofErr w:type="spellEnd"/>
      <w:r w:rsidRPr="00FD37EA">
        <w:rPr>
          <w:lang w:val="hy-AM"/>
        </w:rPr>
        <w:t xml:space="preserve"> ակնկալվում է </w:t>
      </w:r>
      <w:proofErr w:type="spellStart"/>
      <w:r w:rsidR="00861A6E" w:rsidRPr="00FD37EA">
        <w:rPr>
          <w:lang w:val="hy-AM"/>
        </w:rPr>
        <w:t>լավարկ</w:t>
      </w:r>
      <w:r w:rsidR="00861A6E">
        <w:rPr>
          <w:lang w:val="hy-AM"/>
        </w:rPr>
        <w:t>ել</w:t>
      </w:r>
      <w:proofErr w:type="spellEnd"/>
      <w:r w:rsidR="00861A6E" w:rsidRPr="00FD37EA">
        <w:rPr>
          <w:lang w:val="hy-AM"/>
        </w:rPr>
        <w:t xml:space="preserve"> տրանսպորտային միջոցների պետական գրանցման-հաշվառման գոր</w:t>
      </w:r>
      <w:r w:rsidR="00BF4E22">
        <w:rPr>
          <w:lang w:val="hy-AM"/>
        </w:rPr>
        <w:t>ծընթացը</w:t>
      </w:r>
      <w:r w:rsidR="00861A6E" w:rsidRPr="00FD37EA">
        <w:rPr>
          <w:lang w:val="hy-AM"/>
        </w:rPr>
        <w:t xml:space="preserve">, ինչպես նաև </w:t>
      </w:r>
      <w:r w:rsidR="00BF4E22">
        <w:rPr>
          <w:lang w:val="hy-AM"/>
        </w:rPr>
        <w:t xml:space="preserve">ապահովել </w:t>
      </w:r>
      <w:r w:rsidR="00861A6E" w:rsidRPr="00FD37EA">
        <w:rPr>
          <w:lang w:val="hy-AM"/>
        </w:rPr>
        <w:t xml:space="preserve">վարորդական վկայականի ստացման </w:t>
      </w:r>
      <w:proofErr w:type="spellStart"/>
      <w:r w:rsidR="00861A6E" w:rsidRPr="00FD37EA">
        <w:rPr>
          <w:lang w:val="hy-AM"/>
        </w:rPr>
        <w:t>թվայանացման</w:t>
      </w:r>
      <w:proofErr w:type="spellEnd"/>
      <w:r w:rsidR="00861A6E" w:rsidRPr="00FD37EA">
        <w:rPr>
          <w:lang w:val="hy-AM"/>
        </w:rPr>
        <w:t xml:space="preserve"> գործընթաց</w:t>
      </w:r>
      <w:r w:rsidR="00BF4E22">
        <w:rPr>
          <w:lang w:val="hy-AM"/>
        </w:rPr>
        <w:t>ը</w:t>
      </w:r>
      <w:r w:rsidR="00771B34">
        <w:rPr>
          <w:lang w:val="hy-AM"/>
        </w:rPr>
        <w:t xml:space="preserve"> և </w:t>
      </w:r>
      <w:r w:rsidR="00771B34" w:rsidRPr="00771B34">
        <w:rPr>
          <w:lang w:val="hy-AM"/>
        </w:rPr>
        <w:t>վարորդական իրավունքի վկայական ստանալու որակավորման քննությունը բացասական հանձնած անձի կողմից օրենքով սահմանվ</w:t>
      </w:r>
      <w:r w:rsidR="00771B34">
        <w:rPr>
          <w:lang w:val="hy-AM"/>
        </w:rPr>
        <w:t>ող</w:t>
      </w:r>
      <w:r w:rsidR="00771B34" w:rsidRPr="00771B34">
        <w:rPr>
          <w:lang w:val="hy-AM"/>
        </w:rPr>
        <w:t xml:space="preserve"> վճարի </w:t>
      </w:r>
      <w:r w:rsidR="00771B34">
        <w:rPr>
          <w:lang w:val="hy-AM"/>
        </w:rPr>
        <w:t>դիմաց հնարավորություն կտրվի</w:t>
      </w:r>
      <w:r w:rsidR="00771B34" w:rsidRPr="00FD37EA">
        <w:rPr>
          <w:lang w:val="hy-AM"/>
        </w:rPr>
        <w:t xml:space="preserve"> </w:t>
      </w:r>
      <w:r w:rsidR="00771B34" w:rsidRPr="00771B34">
        <w:rPr>
          <w:lang w:val="hy-AM"/>
        </w:rPr>
        <w:t>արտահերթ մասնակցելու հաջորդ որակավորման քննությանը</w:t>
      </w:r>
      <w:r w:rsidR="00771B34">
        <w:rPr>
          <w:lang w:val="hy-AM"/>
        </w:rPr>
        <w:t>։</w:t>
      </w:r>
    </w:p>
    <w:p w14:paraId="36D84F8F" w14:textId="77777777" w:rsidR="00FD37EA" w:rsidRDefault="00FD37EA" w:rsidP="0000130A">
      <w:pPr>
        <w:shd w:val="clear" w:color="auto" w:fill="FFFFFF"/>
        <w:spacing w:line="276" w:lineRule="auto"/>
        <w:ind w:right="-1" w:firstLine="567"/>
        <w:contextualSpacing/>
        <w:jc w:val="right"/>
        <w:rPr>
          <w:b/>
          <w:lang w:val="hy-AM"/>
        </w:rPr>
      </w:pPr>
    </w:p>
    <w:p w14:paraId="2679F053" w14:textId="23710222" w:rsidR="00A659F7" w:rsidRPr="00FD37EA" w:rsidRDefault="00FD603A" w:rsidP="0000130A">
      <w:pPr>
        <w:shd w:val="clear" w:color="auto" w:fill="FFFFFF"/>
        <w:spacing w:line="276" w:lineRule="auto"/>
        <w:ind w:right="-1" w:firstLine="567"/>
        <w:contextualSpacing/>
        <w:jc w:val="right"/>
        <w:rPr>
          <w:b/>
          <w:lang w:val="hy-AM"/>
        </w:rPr>
      </w:pPr>
      <w:r w:rsidRPr="00FD37EA">
        <w:rPr>
          <w:b/>
          <w:lang w:val="hy-AM"/>
        </w:rPr>
        <w:t>ՀՀ ներքին գործերի նախարարություն</w:t>
      </w:r>
    </w:p>
    <w:sectPr w:rsidR="00A659F7" w:rsidRPr="00FD37EA" w:rsidSect="00001086">
      <w:footerReference w:type="default" r:id="rId7"/>
      <w:pgSz w:w="12240" w:h="15840"/>
      <w:pgMar w:top="567" w:right="758" w:bottom="142" w:left="851" w:header="720" w:footer="81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6E8F78" w14:textId="77777777" w:rsidR="003F7C45" w:rsidRDefault="003F7C45" w:rsidP="00834948">
      <w:pPr>
        <w:spacing w:after="0" w:line="240" w:lineRule="auto"/>
      </w:pPr>
      <w:r>
        <w:separator/>
      </w:r>
    </w:p>
  </w:endnote>
  <w:endnote w:type="continuationSeparator" w:id="0">
    <w:p w14:paraId="4A7FF4E3" w14:textId="77777777" w:rsidR="003F7C45" w:rsidRDefault="003F7C45" w:rsidP="008349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altName w:val="Times New Roman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9BCB61" w14:textId="08481748" w:rsidR="00D87DF4" w:rsidRPr="00F005A4" w:rsidRDefault="00D87DF4">
    <w:pPr>
      <w:pStyle w:val="Footer"/>
      <w:jc w:val="center"/>
      <w:rPr>
        <w:sz w:val="20"/>
        <w:szCs w:val="20"/>
      </w:rPr>
    </w:pPr>
  </w:p>
  <w:p w14:paraId="56D62646" w14:textId="77777777" w:rsidR="00D87DF4" w:rsidRDefault="00D87DF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93439D" w14:textId="77777777" w:rsidR="003F7C45" w:rsidRDefault="003F7C45" w:rsidP="00834948">
      <w:pPr>
        <w:spacing w:after="0" w:line="240" w:lineRule="auto"/>
      </w:pPr>
      <w:r>
        <w:separator/>
      </w:r>
    </w:p>
  </w:footnote>
  <w:footnote w:type="continuationSeparator" w:id="0">
    <w:p w14:paraId="7C0188FB" w14:textId="77777777" w:rsidR="003F7C45" w:rsidRDefault="003F7C45" w:rsidP="0083494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5E00DE"/>
    <w:multiLevelType w:val="hybridMultilevel"/>
    <w:tmpl w:val="4A480B0E"/>
    <w:lvl w:ilvl="0" w:tplc="0409000F">
      <w:start w:val="1"/>
      <w:numFmt w:val="decimal"/>
      <w:lvlText w:val="%1."/>
      <w:lvlJc w:val="lef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202054"/>
    <w:multiLevelType w:val="hybridMultilevel"/>
    <w:tmpl w:val="4A6EE584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75C61EF"/>
    <w:multiLevelType w:val="multilevel"/>
    <w:tmpl w:val="938622FE"/>
    <w:lvl w:ilvl="0">
      <w:start w:val="1"/>
      <w:numFmt w:val="decimal"/>
      <w:lvlText w:val="%1."/>
      <w:lvlJc w:val="left"/>
      <w:pPr>
        <w:ind w:left="1377" w:hanging="360"/>
      </w:pPr>
      <w:rPr>
        <w:b/>
        <w:i w:val="0"/>
      </w:rPr>
    </w:lvl>
    <w:lvl w:ilvl="1">
      <w:start w:val="1"/>
      <w:numFmt w:val="lowerLetter"/>
      <w:lvlText w:val="%2."/>
      <w:lvlJc w:val="left"/>
      <w:pPr>
        <w:ind w:left="2007" w:hanging="360"/>
      </w:pPr>
    </w:lvl>
    <w:lvl w:ilvl="2">
      <w:start w:val="1"/>
      <w:numFmt w:val="lowerRoman"/>
      <w:lvlText w:val="%3."/>
      <w:lvlJc w:val="right"/>
      <w:pPr>
        <w:ind w:left="2727" w:hanging="180"/>
      </w:pPr>
    </w:lvl>
    <w:lvl w:ilvl="3">
      <w:start w:val="1"/>
      <w:numFmt w:val="decimal"/>
      <w:lvlText w:val="%4."/>
      <w:lvlJc w:val="left"/>
      <w:pPr>
        <w:ind w:left="3447" w:hanging="360"/>
      </w:pPr>
    </w:lvl>
    <w:lvl w:ilvl="4">
      <w:start w:val="1"/>
      <w:numFmt w:val="lowerLetter"/>
      <w:lvlText w:val="%5."/>
      <w:lvlJc w:val="left"/>
      <w:pPr>
        <w:ind w:left="4167" w:hanging="360"/>
      </w:pPr>
    </w:lvl>
    <w:lvl w:ilvl="5">
      <w:start w:val="1"/>
      <w:numFmt w:val="lowerRoman"/>
      <w:lvlText w:val="%6."/>
      <w:lvlJc w:val="right"/>
      <w:pPr>
        <w:ind w:left="4887" w:hanging="180"/>
      </w:pPr>
    </w:lvl>
    <w:lvl w:ilvl="6">
      <w:start w:val="1"/>
      <w:numFmt w:val="decimal"/>
      <w:lvlText w:val="%7."/>
      <w:lvlJc w:val="left"/>
      <w:pPr>
        <w:ind w:left="5607" w:hanging="360"/>
      </w:pPr>
    </w:lvl>
    <w:lvl w:ilvl="7">
      <w:start w:val="1"/>
      <w:numFmt w:val="lowerLetter"/>
      <w:lvlText w:val="%8."/>
      <w:lvlJc w:val="left"/>
      <w:pPr>
        <w:ind w:left="6327" w:hanging="360"/>
      </w:pPr>
    </w:lvl>
    <w:lvl w:ilvl="8">
      <w:start w:val="1"/>
      <w:numFmt w:val="lowerRoman"/>
      <w:lvlText w:val="%9."/>
      <w:lvlJc w:val="right"/>
      <w:pPr>
        <w:ind w:left="7047" w:hanging="180"/>
      </w:pPr>
    </w:lvl>
  </w:abstractNum>
  <w:abstractNum w:abstractNumId="3" w15:restartNumberingAfterBreak="0">
    <w:nsid w:val="4E3F14F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114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54161065"/>
    <w:multiLevelType w:val="hybridMultilevel"/>
    <w:tmpl w:val="00B0D444"/>
    <w:lvl w:ilvl="0" w:tplc="0409000B">
      <w:start w:val="1"/>
      <w:numFmt w:val="bullet"/>
      <w:lvlText w:val=""/>
      <w:lvlJc w:val="left"/>
      <w:pPr>
        <w:ind w:left="718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3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5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7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9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1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3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5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78" w:hanging="360"/>
      </w:pPr>
      <w:rPr>
        <w:rFonts w:ascii="Wingdings" w:hAnsi="Wingdings" w:hint="default"/>
      </w:rPr>
    </w:lvl>
  </w:abstractNum>
  <w:abstractNum w:abstractNumId="5" w15:restartNumberingAfterBreak="0">
    <w:nsid w:val="7F955D46"/>
    <w:multiLevelType w:val="hybridMultilevel"/>
    <w:tmpl w:val="79F4F7C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3"/>
  </w:num>
  <w:num w:numId="3">
    <w:abstractNumId w:val="4"/>
  </w:num>
  <w:num w:numId="4">
    <w:abstractNumId w:val="1"/>
  </w:num>
  <w:num w:numId="5">
    <w:abstractNumId w:val="2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hideSpellingErrors/>
  <w:proofState w:spelling="clean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7729B"/>
    <w:rsid w:val="00001086"/>
    <w:rsid w:val="0000130A"/>
    <w:rsid w:val="00005093"/>
    <w:rsid w:val="00006BA0"/>
    <w:rsid w:val="00014651"/>
    <w:rsid w:val="000306E1"/>
    <w:rsid w:val="0003276B"/>
    <w:rsid w:val="00047B84"/>
    <w:rsid w:val="00066C34"/>
    <w:rsid w:val="0007457C"/>
    <w:rsid w:val="00083B23"/>
    <w:rsid w:val="000849B4"/>
    <w:rsid w:val="00095604"/>
    <w:rsid w:val="00097100"/>
    <w:rsid w:val="000C116C"/>
    <w:rsid w:val="000C6BF4"/>
    <w:rsid w:val="000E4450"/>
    <w:rsid w:val="000F3168"/>
    <w:rsid w:val="00110FB7"/>
    <w:rsid w:val="001136F0"/>
    <w:rsid w:val="001212BF"/>
    <w:rsid w:val="00121BBA"/>
    <w:rsid w:val="00143353"/>
    <w:rsid w:val="00146DAE"/>
    <w:rsid w:val="00161219"/>
    <w:rsid w:val="00175C7B"/>
    <w:rsid w:val="00176D8E"/>
    <w:rsid w:val="001857CC"/>
    <w:rsid w:val="00195A62"/>
    <w:rsid w:val="001C0D29"/>
    <w:rsid w:val="001E1066"/>
    <w:rsid w:val="001F0463"/>
    <w:rsid w:val="0020131B"/>
    <w:rsid w:val="00205ACE"/>
    <w:rsid w:val="00215652"/>
    <w:rsid w:val="002230E9"/>
    <w:rsid w:val="002251F8"/>
    <w:rsid w:val="002344BC"/>
    <w:rsid w:val="00252680"/>
    <w:rsid w:val="00260FE3"/>
    <w:rsid w:val="0026238B"/>
    <w:rsid w:val="00264720"/>
    <w:rsid w:val="00291D8E"/>
    <w:rsid w:val="002A03F7"/>
    <w:rsid w:val="002B4FCE"/>
    <w:rsid w:val="002D2D74"/>
    <w:rsid w:val="002D3534"/>
    <w:rsid w:val="002E5408"/>
    <w:rsid w:val="002E7558"/>
    <w:rsid w:val="002E7E5D"/>
    <w:rsid w:val="00302834"/>
    <w:rsid w:val="00304776"/>
    <w:rsid w:val="003231C7"/>
    <w:rsid w:val="00333F59"/>
    <w:rsid w:val="00350EB1"/>
    <w:rsid w:val="00353F9D"/>
    <w:rsid w:val="003663B9"/>
    <w:rsid w:val="00370525"/>
    <w:rsid w:val="00371991"/>
    <w:rsid w:val="00377907"/>
    <w:rsid w:val="003A5109"/>
    <w:rsid w:val="003F5332"/>
    <w:rsid w:val="003F54FC"/>
    <w:rsid w:val="003F71DB"/>
    <w:rsid w:val="003F7C45"/>
    <w:rsid w:val="00400B3E"/>
    <w:rsid w:val="00410B61"/>
    <w:rsid w:val="00421FE0"/>
    <w:rsid w:val="00422A9A"/>
    <w:rsid w:val="00427679"/>
    <w:rsid w:val="00430069"/>
    <w:rsid w:val="00452820"/>
    <w:rsid w:val="0046154C"/>
    <w:rsid w:val="00471216"/>
    <w:rsid w:val="004A2FE8"/>
    <w:rsid w:val="004D20CC"/>
    <w:rsid w:val="00506405"/>
    <w:rsid w:val="00516136"/>
    <w:rsid w:val="00532436"/>
    <w:rsid w:val="00537302"/>
    <w:rsid w:val="00542344"/>
    <w:rsid w:val="0054259A"/>
    <w:rsid w:val="0054498D"/>
    <w:rsid w:val="005478D2"/>
    <w:rsid w:val="00554452"/>
    <w:rsid w:val="00567883"/>
    <w:rsid w:val="00577FD0"/>
    <w:rsid w:val="005838DF"/>
    <w:rsid w:val="00591078"/>
    <w:rsid w:val="00591822"/>
    <w:rsid w:val="005B1BA3"/>
    <w:rsid w:val="005D7965"/>
    <w:rsid w:val="005E3683"/>
    <w:rsid w:val="005F5A59"/>
    <w:rsid w:val="00613556"/>
    <w:rsid w:val="006212DE"/>
    <w:rsid w:val="00663597"/>
    <w:rsid w:val="00670279"/>
    <w:rsid w:val="00694A4F"/>
    <w:rsid w:val="006B1A38"/>
    <w:rsid w:val="006B5C0A"/>
    <w:rsid w:val="006B735A"/>
    <w:rsid w:val="006C0F79"/>
    <w:rsid w:val="006C7C5F"/>
    <w:rsid w:val="006D07A0"/>
    <w:rsid w:val="006E296B"/>
    <w:rsid w:val="006F54E7"/>
    <w:rsid w:val="007050B6"/>
    <w:rsid w:val="00706A94"/>
    <w:rsid w:val="007240C4"/>
    <w:rsid w:val="0072488E"/>
    <w:rsid w:val="00724F24"/>
    <w:rsid w:val="00726606"/>
    <w:rsid w:val="00766D55"/>
    <w:rsid w:val="00771B34"/>
    <w:rsid w:val="007740E5"/>
    <w:rsid w:val="0079147A"/>
    <w:rsid w:val="007A55AE"/>
    <w:rsid w:val="007C36D4"/>
    <w:rsid w:val="007D1B8D"/>
    <w:rsid w:val="007D4E8C"/>
    <w:rsid w:val="007D6F15"/>
    <w:rsid w:val="007D737E"/>
    <w:rsid w:val="007D76B0"/>
    <w:rsid w:val="007D7E4F"/>
    <w:rsid w:val="007F18E6"/>
    <w:rsid w:val="007F4C8F"/>
    <w:rsid w:val="007F6457"/>
    <w:rsid w:val="00807856"/>
    <w:rsid w:val="00810339"/>
    <w:rsid w:val="0081171E"/>
    <w:rsid w:val="00821E23"/>
    <w:rsid w:val="008247D6"/>
    <w:rsid w:val="00834948"/>
    <w:rsid w:val="008421A1"/>
    <w:rsid w:val="00861A6E"/>
    <w:rsid w:val="00872C06"/>
    <w:rsid w:val="00874155"/>
    <w:rsid w:val="0087559D"/>
    <w:rsid w:val="008758CE"/>
    <w:rsid w:val="0087729B"/>
    <w:rsid w:val="0089204F"/>
    <w:rsid w:val="00896FA7"/>
    <w:rsid w:val="008A57E7"/>
    <w:rsid w:val="008A771F"/>
    <w:rsid w:val="008B33ED"/>
    <w:rsid w:val="008B608D"/>
    <w:rsid w:val="008B7A93"/>
    <w:rsid w:val="008E3297"/>
    <w:rsid w:val="008E4C66"/>
    <w:rsid w:val="008F6AF9"/>
    <w:rsid w:val="00916EE1"/>
    <w:rsid w:val="00925ABB"/>
    <w:rsid w:val="0094063F"/>
    <w:rsid w:val="0094426B"/>
    <w:rsid w:val="009466A2"/>
    <w:rsid w:val="00953E73"/>
    <w:rsid w:val="00965ED2"/>
    <w:rsid w:val="009746DF"/>
    <w:rsid w:val="00992A6B"/>
    <w:rsid w:val="00997BA5"/>
    <w:rsid w:val="009B224E"/>
    <w:rsid w:val="009B3B1D"/>
    <w:rsid w:val="009B47A4"/>
    <w:rsid w:val="009B6139"/>
    <w:rsid w:val="009B768F"/>
    <w:rsid w:val="009D1969"/>
    <w:rsid w:val="00A04FD6"/>
    <w:rsid w:val="00A460BE"/>
    <w:rsid w:val="00A5721C"/>
    <w:rsid w:val="00A659F7"/>
    <w:rsid w:val="00A73400"/>
    <w:rsid w:val="00A84FD1"/>
    <w:rsid w:val="00A95033"/>
    <w:rsid w:val="00AA206C"/>
    <w:rsid w:val="00AA395F"/>
    <w:rsid w:val="00AA4814"/>
    <w:rsid w:val="00AC48CB"/>
    <w:rsid w:val="00AE3A88"/>
    <w:rsid w:val="00B03C15"/>
    <w:rsid w:val="00B276E3"/>
    <w:rsid w:val="00B41EF9"/>
    <w:rsid w:val="00B519D6"/>
    <w:rsid w:val="00B551CA"/>
    <w:rsid w:val="00B56D18"/>
    <w:rsid w:val="00B669B9"/>
    <w:rsid w:val="00B67F86"/>
    <w:rsid w:val="00B719DE"/>
    <w:rsid w:val="00B777E8"/>
    <w:rsid w:val="00B95D2E"/>
    <w:rsid w:val="00B96994"/>
    <w:rsid w:val="00BA00E3"/>
    <w:rsid w:val="00BA46E5"/>
    <w:rsid w:val="00BB7CB9"/>
    <w:rsid w:val="00BE2DD6"/>
    <w:rsid w:val="00BE4348"/>
    <w:rsid w:val="00BE4403"/>
    <w:rsid w:val="00BF4E22"/>
    <w:rsid w:val="00BF5261"/>
    <w:rsid w:val="00C05813"/>
    <w:rsid w:val="00C17D42"/>
    <w:rsid w:val="00C408B1"/>
    <w:rsid w:val="00C41066"/>
    <w:rsid w:val="00C55446"/>
    <w:rsid w:val="00C67E48"/>
    <w:rsid w:val="00C715E0"/>
    <w:rsid w:val="00C82646"/>
    <w:rsid w:val="00C9622A"/>
    <w:rsid w:val="00CC46F4"/>
    <w:rsid w:val="00CE2FB8"/>
    <w:rsid w:val="00D317B2"/>
    <w:rsid w:val="00D37215"/>
    <w:rsid w:val="00D87DF4"/>
    <w:rsid w:val="00DA11E0"/>
    <w:rsid w:val="00DA2D54"/>
    <w:rsid w:val="00DD37CC"/>
    <w:rsid w:val="00E00135"/>
    <w:rsid w:val="00E026C5"/>
    <w:rsid w:val="00E03CED"/>
    <w:rsid w:val="00E07E32"/>
    <w:rsid w:val="00E150DB"/>
    <w:rsid w:val="00E25B16"/>
    <w:rsid w:val="00E55456"/>
    <w:rsid w:val="00E62596"/>
    <w:rsid w:val="00E64C2F"/>
    <w:rsid w:val="00E663FB"/>
    <w:rsid w:val="00E74ADF"/>
    <w:rsid w:val="00EC1959"/>
    <w:rsid w:val="00EC29BD"/>
    <w:rsid w:val="00EC5C11"/>
    <w:rsid w:val="00EE1F01"/>
    <w:rsid w:val="00EE277A"/>
    <w:rsid w:val="00F0081A"/>
    <w:rsid w:val="00F127A7"/>
    <w:rsid w:val="00F14C5E"/>
    <w:rsid w:val="00F27BEE"/>
    <w:rsid w:val="00F542A2"/>
    <w:rsid w:val="00F57572"/>
    <w:rsid w:val="00F62AFD"/>
    <w:rsid w:val="00F707BD"/>
    <w:rsid w:val="00F73628"/>
    <w:rsid w:val="00F83264"/>
    <w:rsid w:val="00F90B64"/>
    <w:rsid w:val="00FA47BF"/>
    <w:rsid w:val="00FA5DD0"/>
    <w:rsid w:val="00FB45C9"/>
    <w:rsid w:val="00FC090E"/>
    <w:rsid w:val="00FD37EA"/>
    <w:rsid w:val="00FD603A"/>
    <w:rsid w:val="00FE7F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0C475396"/>
  <w15:docId w15:val="{64A0818B-5F36-4A28-94D7-1AB4FD2955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4948"/>
    <w:pPr>
      <w:spacing w:after="160" w:line="259" w:lineRule="auto"/>
    </w:pPr>
    <w:rPr>
      <w:rFonts w:ascii="GHEA Grapalat" w:hAnsi="GHEA Grapalat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3494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34948"/>
    <w:rPr>
      <w:rFonts w:ascii="GHEA Grapalat" w:hAnsi="GHEA Grapalat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83494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34948"/>
    <w:rPr>
      <w:rFonts w:ascii="GHEA Grapalat" w:hAnsi="GHEA Grapalat" w:cs="Times New Roman"/>
      <w:sz w:val="24"/>
      <w:szCs w:val="24"/>
    </w:rPr>
  </w:style>
  <w:style w:type="paragraph" w:styleId="NormalWeb">
    <w:name w:val="Normal (Web)"/>
    <w:aliases w:val=" webb,webb,Обычный (веб) Знак Знак,Знак Знак Знак Знак,Знак Знак1,Обычный (веб) Знак Знак Знак,Знак Знак Знак1 Знак Знак Знак Знак Знак,Знак1,Знак"/>
    <w:basedOn w:val="Normal"/>
    <w:link w:val="NormalWebChar"/>
    <w:uiPriority w:val="99"/>
    <w:unhideWhenUsed/>
    <w:qFormat/>
    <w:rsid w:val="00834948"/>
    <w:pPr>
      <w:spacing w:before="100" w:beforeAutospacing="1" w:after="100" w:afterAutospacing="1" w:line="240" w:lineRule="auto"/>
    </w:pPr>
    <w:rPr>
      <w:rFonts w:ascii="Times New Roman" w:eastAsia="Times New Roman" w:hAnsi="Times New Roman"/>
    </w:rPr>
  </w:style>
  <w:style w:type="table" w:styleId="TableGrid">
    <w:name w:val="Table Grid"/>
    <w:basedOn w:val="TableNormal"/>
    <w:uiPriority w:val="59"/>
    <w:rsid w:val="00834948"/>
    <w:pPr>
      <w:spacing w:after="0" w:line="240" w:lineRule="auto"/>
    </w:pPr>
    <w:rPr>
      <w:rFonts w:ascii="GHEA Grapalat" w:hAnsi="GHEA Grapalat" w:cs="Times New Roman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34948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unhideWhenUsed/>
    <w:rsid w:val="00834948"/>
    <w:pPr>
      <w:spacing w:after="0" w:line="240" w:lineRule="auto"/>
    </w:pPr>
    <w:rPr>
      <w:rFonts w:ascii="Calibri" w:eastAsia="Times New Roman" w:hAnsi="Calibri"/>
      <w:sz w:val="20"/>
      <w:szCs w:val="20"/>
      <w:lang w:val="ru-RU" w:eastAsia="ru-RU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834948"/>
    <w:rPr>
      <w:rFonts w:ascii="Calibri" w:eastAsia="Times New Roman" w:hAnsi="Calibri" w:cs="Times New Roman"/>
      <w:sz w:val="20"/>
      <w:szCs w:val="20"/>
      <w:lang w:val="ru-RU" w:eastAsia="ru-RU"/>
    </w:rPr>
  </w:style>
  <w:style w:type="character" w:styleId="FootnoteReference">
    <w:name w:val="footnote reference"/>
    <w:basedOn w:val="DefaultParagraphFont"/>
    <w:uiPriority w:val="99"/>
    <w:semiHidden/>
    <w:unhideWhenUsed/>
    <w:rsid w:val="00834948"/>
    <w:rPr>
      <w:vertAlign w:val="superscript"/>
    </w:rPr>
  </w:style>
  <w:style w:type="character" w:styleId="Strong">
    <w:name w:val="Strong"/>
    <w:uiPriority w:val="22"/>
    <w:qFormat/>
    <w:rsid w:val="00834948"/>
    <w:rPr>
      <w:b/>
      <w:bCs/>
      <w:w w:val="100"/>
      <w:position w:val="-1"/>
      <w:effect w:val="none"/>
      <w:vertAlign w:val="baseline"/>
      <w:cs w:val="0"/>
      <w:em w:val="none"/>
    </w:rPr>
  </w:style>
  <w:style w:type="character" w:customStyle="1" w:styleId="NormalWebChar">
    <w:name w:val="Normal (Web) Char"/>
    <w:aliases w:val=" webb Char,webb Char,Обычный (веб) Знак Знак Char,Знак Знак Знак Знак Char,Знак Знак1 Char,Обычный (веб) Знак Знак Знак Char,Знак Знак Знак1 Знак Знак Знак Знак Знак Char,Знак1 Char,Знак Char"/>
    <w:link w:val="NormalWeb"/>
    <w:uiPriority w:val="99"/>
    <w:rsid w:val="00834948"/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DefaultParagraphFont"/>
    <w:rsid w:val="00834948"/>
  </w:style>
  <w:style w:type="character" w:styleId="Hyperlink">
    <w:name w:val="Hyperlink"/>
    <w:unhideWhenUsed/>
    <w:rsid w:val="00834948"/>
    <w:rPr>
      <w:color w:val="0563C1"/>
      <w:u w:val="single"/>
    </w:rPr>
  </w:style>
  <w:style w:type="paragraph" w:styleId="NoSpacing">
    <w:name w:val="No Spacing"/>
    <w:uiPriority w:val="1"/>
    <w:qFormat/>
    <w:rsid w:val="00EC29BD"/>
    <w:pPr>
      <w:spacing w:after="0" w:line="240" w:lineRule="auto"/>
    </w:pPr>
    <w:rPr>
      <w:rFonts w:ascii="GHEA Grapalat" w:hAnsi="GHEA Grapalat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77329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1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9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443</TotalTime>
  <Pages>4</Pages>
  <Words>884</Words>
  <Characters>6819</Characters>
  <Application>Microsoft Office Word</Application>
  <DocSecurity>0</DocSecurity>
  <Lines>124</Lines>
  <Paragraphs>27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https://mul2-mia.gov.am/tasks/4258359/oneclick?token=2416746c896dd1ccbcdac63f32612b58</cp:keywords>
  <dc:description/>
  <cp:lastModifiedBy>Gohar Harutyunyan</cp:lastModifiedBy>
  <cp:revision>165</cp:revision>
  <dcterms:created xsi:type="dcterms:W3CDTF">2023-12-22T12:12:00Z</dcterms:created>
  <dcterms:modified xsi:type="dcterms:W3CDTF">2025-05-14T10:34:00Z</dcterms:modified>
</cp:coreProperties>
</file>