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D67" w:rsidRPr="00CF088B" w:rsidRDefault="00024D67" w:rsidP="00AB2986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F088B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B4986" w:rsidRDefault="00AB2986" w:rsidP="0018009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B2986">
        <w:rPr>
          <w:rFonts w:ascii="GHEA Grapalat" w:hAnsi="GHEA Grapalat"/>
          <w:b/>
          <w:sz w:val="24"/>
          <w:szCs w:val="24"/>
          <w:lang w:val="hy-AM"/>
        </w:rPr>
        <w:t xml:space="preserve">Ծանր մեքենաշինության ճյուղերի զարգացման ոլորտում ԱՊՀ մասնակից պետությունների համագործակցության մասին համաձայնագրի  </w:t>
      </w:r>
      <w:r w:rsidR="0072280F" w:rsidRPr="00CF088B">
        <w:rPr>
          <w:rFonts w:ascii="GHEA Grapalat" w:hAnsi="GHEA Grapalat"/>
          <w:b/>
          <w:sz w:val="24"/>
          <w:szCs w:val="24"/>
          <w:lang w:val="hy-AM"/>
        </w:rPr>
        <w:t>նախագծի վերաբերյալ շահագրգիռ մարմինների առարկությունների և առաջարկությունների</w:t>
      </w:r>
    </w:p>
    <w:tbl>
      <w:tblPr>
        <w:tblStyle w:val="TableGrid"/>
        <w:tblW w:w="13978" w:type="dxa"/>
        <w:tblInd w:w="-522" w:type="dxa"/>
        <w:tblLook w:val="04A0" w:firstRow="1" w:lastRow="0" w:firstColumn="1" w:lastColumn="0" w:noHBand="0" w:noVBand="1"/>
      </w:tblPr>
      <w:tblGrid>
        <w:gridCol w:w="10553"/>
        <w:gridCol w:w="3425"/>
      </w:tblGrid>
      <w:tr w:rsidR="00FC3AEB" w:rsidRPr="00CF088B" w:rsidTr="00E16683">
        <w:trPr>
          <w:trHeight w:val="539"/>
        </w:trPr>
        <w:tc>
          <w:tcPr>
            <w:tcW w:w="10553" w:type="dxa"/>
            <w:vMerge w:val="restart"/>
            <w:shd w:val="clear" w:color="auto" w:fill="BFBFBF" w:themeFill="background1" w:themeFillShade="BF"/>
          </w:tcPr>
          <w:p w:rsidR="00FC3AEB" w:rsidRPr="00CF088B" w:rsidRDefault="00FC3AEB" w:rsidP="001556EA">
            <w:pPr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  <w:r w:rsidRPr="00CF088B">
              <w:rPr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3425" w:type="dxa"/>
            <w:shd w:val="clear" w:color="auto" w:fill="BFBFBF" w:themeFill="background1" w:themeFillShade="BF"/>
          </w:tcPr>
          <w:p w:rsidR="00FC3AEB" w:rsidRPr="00CF088B" w:rsidRDefault="001859E6" w:rsidP="001859E6">
            <w:pPr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2</w:t>
            </w:r>
            <w:r w:rsidR="006076F2" w:rsidRPr="00CF088B">
              <w:rPr>
                <w:sz w:val="24"/>
                <w:szCs w:val="24"/>
                <w:lang w:val="hy-AM"/>
              </w:rPr>
              <w:t>1.</w:t>
            </w:r>
            <w:r w:rsidR="00FC3AEB" w:rsidRPr="00CF088B">
              <w:rPr>
                <w:sz w:val="24"/>
                <w:szCs w:val="24"/>
                <w:lang w:val="hy-AM"/>
              </w:rPr>
              <w:t>0</w:t>
            </w:r>
            <w:r>
              <w:rPr>
                <w:sz w:val="24"/>
                <w:szCs w:val="24"/>
                <w:lang w:val="hy-AM"/>
              </w:rPr>
              <w:t>5</w:t>
            </w:r>
            <w:r w:rsidR="00FC3AEB" w:rsidRPr="00CF08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FC3AEB" w:rsidRPr="00CF088B">
              <w:rPr>
                <w:sz w:val="24"/>
                <w:szCs w:val="24"/>
                <w:lang w:val="hy-AM"/>
              </w:rPr>
              <w:t>202</w:t>
            </w:r>
            <w:r>
              <w:rPr>
                <w:sz w:val="24"/>
                <w:szCs w:val="24"/>
                <w:lang w:val="hy-AM"/>
              </w:rPr>
              <w:t>5</w:t>
            </w:r>
            <w:r w:rsidR="00FC3AEB" w:rsidRPr="00CF088B">
              <w:rPr>
                <w:sz w:val="24"/>
                <w:szCs w:val="24"/>
                <w:lang w:val="hy-AM"/>
              </w:rPr>
              <w:t>թ</w:t>
            </w:r>
            <w:r w:rsidR="00FC3AEB" w:rsidRPr="00CF08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FC3AEB" w:rsidRPr="00CF088B" w:rsidTr="00E16683">
        <w:trPr>
          <w:trHeight w:val="450"/>
        </w:trPr>
        <w:tc>
          <w:tcPr>
            <w:tcW w:w="10553" w:type="dxa"/>
            <w:vMerge/>
            <w:shd w:val="clear" w:color="auto" w:fill="BFBFBF" w:themeFill="background1" w:themeFillShade="BF"/>
          </w:tcPr>
          <w:p w:rsidR="00FC3AEB" w:rsidRPr="00CF088B" w:rsidRDefault="00FC3AEB" w:rsidP="001556EA">
            <w:pPr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3425" w:type="dxa"/>
            <w:shd w:val="clear" w:color="auto" w:fill="BFBFBF" w:themeFill="background1" w:themeFillShade="BF"/>
          </w:tcPr>
          <w:p w:rsidR="00FC3AEB" w:rsidRPr="00AC20FA" w:rsidRDefault="00FC3AEB" w:rsidP="001556EA">
            <w:pPr>
              <w:spacing w:line="360" w:lineRule="auto"/>
              <w:jc w:val="center"/>
              <w:rPr>
                <w:rFonts w:cs="Cambria Math"/>
                <w:sz w:val="24"/>
                <w:szCs w:val="24"/>
                <w:lang w:val="hy-AM"/>
              </w:rPr>
            </w:pPr>
            <w:r w:rsidRPr="00AC20FA">
              <w:rPr>
                <w:rFonts w:cs="Cambria Math"/>
                <w:sz w:val="24"/>
                <w:szCs w:val="24"/>
                <w:lang w:val="hy-AM"/>
              </w:rPr>
              <w:t xml:space="preserve">№ </w:t>
            </w:r>
            <w:r w:rsidR="001859E6" w:rsidRPr="00AC20FA">
              <w:rPr>
                <w:rFonts w:cs="Cambria Math"/>
                <w:sz w:val="24"/>
                <w:szCs w:val="24"/>
                <w:lang w:val="hy-AM"/>
              </w:rPr>
              <w:t>ԴԽ/17.2/16772-2025</w:t>
            </w:r>
          </w:p>
        </w:tc>
      </w:tr>
      <w:tr w:rsidR="00FC3AEB" w:rsidRPr="00CF088B" w:rsidTr="00E16683">
        <w:trPr>
          <w:trHeight w:val="461"/>
        </w:trPr>
        <w:tc>
          <w:tcPr>
            <w:tcW w:w="10553" w:type="dxa"/>
          </w:tcPr>
          <w:p w:rsidR="00FC3AEB" w:rsidRPr="00CF088B" w:rsidRDefault="00AB2986" w:rsidP="00AC20FA">
            <w:pPr>
              <w:spacing w:line="360" w:lineRule="auto"/>
              <w:ind w:firstLine="720"/>
              <w:jc w:val="both"/>
              <w:rPr>
                <w:sz w:val="24"/>
                <w:szCs w:val="24"/>
                <w:lang w:val="hy-AM"/>
              </w:rPr>
            </w:pPr>
            <w:r>
              <w:rPr>
                <w:noProof/>
                <w:lang w:val="hy-AM"/>
              </w:rPr>
              <w:t>Հայտնում ենք Ձեզ, որ ՀՀ տարածքային կառավարման և ենթակառուցվածքների նախարարությունը, </w:t>
            </w:r>
            <w:r>
              <w:rPr>
                <w:lang w:val="hy-AM"/>
              </w:rPr>
              <w:t>Միջազգային պայմանագրերի մասին</w:t>
            </w:r>
            <w:r>
              <w:rPr>
                <w:noProof/>
                <w:lang w:val="hy-AM"/>
              </w:rPr>
              <w:t xml:space="preserve"> ՀՀ օրենքի 5-րդ հոդվածի դրույթի պահանջին համաձայն, </w:t>
            </w:r>
            <w:r w:rsidRPr="00743F8C">
              <w:rPr>
                <w:color w:val="191919"/>
                <w:shd w:val="clear" w:color="auto" w:fill="FFFFFF"/>
                <w:lang w:val="hy-AM"/>
              </w:rPr>
              <w:t>«Ծանր մեքենաշինության ճյուղերի զարգացման ոլորտում ԱՊՀ մասնակից պետությունների համագործակցության մասին համաձայնագրի նախագծի  վերաբերյալ</w:t>
            </w:r>
            <w:r w:rsidRPr="00743F8C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43F8C">
              <w:rPr>
                <w:noProof/>
                <w:lang w:val="hy-AM"/>
              </w:rPr>
              <w:t>առաջարկու</w:t>
            </w:r>
            <w:r>
              <w:rPr>
                <w:noProof/>
                <w:lang w:val="hy-AM"/>
              </w:rPr>
              <w:t>թյուններ և դիտողություններ չունի</w:t>
            </w:r>
            <w:r>
              <w:rPr>
                <w:lang w:val="hy-AM"/>
              </w:rPr>
              <w:t>։</w:t>
            </w:r>
          </w:p>
        </w:tc>
        <w:tc>
          <w:tcPr>
            <w:tcW w:w="3425" w:type="dxa"/>
          </w:tcPr>
          <w:p w:rsidR="00FC3AEB" w:rsidRPr="00CF088B" w:rsidRDefault="006076F2" w:rsidP="001859E6">
            <w:pPr>
              <w:spacing w:line="360" w:lineRule="auto"/>
              <w:ind w:left="90" w:hanging="14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F088B">
              <w:rPr>
                <w:sz w:val="24"/>
                <w:szCs w:val="24"/>
                <w:lang w:val="hy-AM"/>
              </w:rPr>
              <w:t>Ընդունվել է</w:t>
            </w:r>
            <w:r w:rsidR="00CF088B" w:rsidRPr="00CF088B">
              <w:rPr>
                <w:sz w:val="24"/>
                <w:szCs w:val="24"/>
                <w:lang w:val="hy-AM"/>
              </w:rPr>
              <w:t>։</w:t>
            </w:r>
          </w:p>
        </w:tc>
      </w:tr>
      <w:tr w:rsidR="001D0D80" w:rsidRPr="00CF088B" w:rsidTr="00E16683">
        <w:trPr>
          <w:trHeight w:val="461"/>
        </w:trPr>
        <w:tc>
          <w:tcPr>
            <w:tcW w:w="10553" w:type="dxa"/>
          </w:tcPr>
          <w:p w:rsidR="001D0D80" w:rsidRPr="00AC20FA" w:rsidRDefault="00AC20FA" w:rsidP="00AC20FA">
            <w:pPr>
              <w:spacing w:line="360" w:lineRule="auto"/>
              <w:ind w:firstLine="720"/>
              <w:jc w:val="both"/>
              <w:rPr>
                <w:noProof/>
                <w:lang w:val="hy-AM"/>
              </w:rPr>
            </w:pPr>
            <w:r w:rsidRPr="00AC20FA">
              <w:rPr>
                <w:noProof/>
                <w:lang w:val="hy-AM"/>
              </w:rPr>
              <w:t>Ծանր մեքենաշինության ճյուղերի զարգացման ոլորտում ԱՊՀ մասնակից պետությունների համագործակցության մասին համաձայնագրի նախագծով «Պետական գույքի կառավարման մասին</w:t>
            </w:r>
            <w:bookmarkStart w:id="0" w:name="_Hlk162510184"/>
            <w:r w:rsidRPr="00AC20FA">
              <w:rPr>
                <w:noProof/>
                <w:lang w:val="hy-AM"/>
              </w:rPr>
              <w:t>»</w:t>
            </w:r>
            <w:bookmarkEnd w:id="0"/>
            <w:r w:rsidRPr="00AC20FA">
              <w:rPr>
                <w:noProof/>
                <w:lang w:val="hy-AM"/>
              </w:rPr>
              <w:t xml:space="preserve">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425" w:type="dxa"/>
          </w:tcPr>
          <w:p w:rsidR="001D0D80" w:rsidRPr="00CF088B" w:rsidRDefault="00CF088B" w:rsidP="00AC20FA">
            <w:pPr>
              <w:spacing w:line="360" w:lineRule="auto"/>
              <w:ind w:left="90" w:hanging="14"/>
              <w:jc w:val="both"/>
              <w:rPr>
                <w:sz w:val="24"/>
                <w:szCs w:val="24"/>
                <w:lang w:val="hy-AM"/>
              </w:rPr>
            </w:pPr>
            <w:r w:rsidRPr="00CF088B">
              <w:rPr>
                <w:sz w:val="24"/>
                <w:szCs w:val="24"/>
                <w:lang w:val="hy-AM"/>
              </w:rPr>
              <w:t>Ընդունվել է։</w:t>
            </w:r>
          </w:p>
        </w:tc>
      </w:tr>
      <w:tr w:rsidR="00FC3AEB" w:rsidRPr="00CF088B" w:rsidTr="00E16683">
        <w:trPr>
          <w:trHeight w:val="330"/>
        </w:trPr>
        <w:tc>
          <w:tcPr>
            <w:tcW w:w="10553" w:type="dxa"/>
            <w:vMerge w:val="restart"/>
            <w:shd w:val="clear" w:color="auto" w:fill="BFBFBF" w:themeFill="background1" w:themeFillShade="BF"/>
          </w:tcPr>
          <w:p w:rsidR="00FC3AEB" w:rsidRPr="00CF088B" w:rsidRDefault="00FC3AEB" w:rsidP="0037372F">
            <w:pPr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  <w:r w:rsidRPr="00CF088B">
              <w:rPr>
                <w:sz w:val="24"/>
                <w:szCs w:val="24"/>
                <w:lang w:val="hy-AM"/>
              </w:rPr>
              <w:t xml:space="preserve">2. ՀՀ </w:t>
            </w:r>
            <w:r w:rsidR="0037372F" w:rsidRPr="00CF088B">
              <w:rPr>
                <w:sz w:val="24"/>
                <w:szCs w:val="24"/>
                <w:lang w:val="hy-AM"/>
              </w:rPr>
              <w:t xml:space="preserve">արտաքին գործերի </w:t>
            </w:r>
            <w:r w:rsidRPr="00CF088B">
              <w:rPr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425" w:type="dxa"/>
            <w:shd w:val="clear" w:color="auto" w:fill="BFBFBF" w:themeFill="background1" w:themeFillShade="BF"/>
          </w:tcPr>
          <w:p w:rsidR="00FC3AEB" w:rsidRPr="00CF088B" w:rsidRDefault="00AF5458" w:rsidP="00AF5458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20</w:t>
            </w:r>
            <w:r w:rsidR="00FC3AEB" w:rsidRPr="00CF088B">
              <w:rPr>
                <w:sz w:val="24"/>
                <w:szCs w:val="24"/>
                <w:lang w:val="hy-AM"/>
              </w:rPr>
              <w:t>.0</w:t>
            </w:r>
            <w:r>
              <w:rPr>
                <w:sz w:val="24"/>
                <w:szCs w:val="24"/>
                <w:lang w:val="hy-AM"/>
              </w:rPr>
              <w:t>5</w:t>
            </w:r>
            <w:r w:rsidR="00FC3AEB" w:rsidRPr="00CF088B">
              <w:rPr>
                <w:sz w:val="24"/>
                <w:szCs w:val="24"/>
                <w:lang w:val="hy-AM"/>
              </w:rPr>
              <w:t>.202</w:t>
            </w:r>
            <w:r>
              <w:rPr>
                <w:sz w:val="24"/>
                <w:szCs w:val="24"/>
                <w:lang w:val="hy-AM"/>
              </w:rPr>
              <w:t>5</w:t>
            </w:r>
            <w:r w:rsidR="00FC3AEB" w:rsidRPr="00CF088B">
              <w:rPr>
                <w:sz w:val="24"/>
                <w:szCs w:val="24"/>
                <w:lang w:val="hy-AM"/>
              </w:rPr>
              <w:t>թ</w:t>
            </w:r>
            <w:r w:rsidR="00FC3AEB" w:rsidRPr="00CF088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FC3AEB" w:rsidRPr="00CF088B" w:rsidTr="00E16683">
        <w:trPr>
          <w:trHeight w:val="465"/>
        </w:trPr>
        <w:tc>
          <w:tcPr>
            <w:tcW w:w="10553" w:type="dxa"/>
            <w:vMerge/>
            <w:shd w:val="clear" w:color="auto" w:fill="BFBFBF" w:themeFill="background1" w:themeFillShade="BF"/>
          </w:tcPr>
          <w:p w:rsidR="00FC3AEB" w:rsidRPr="00CF088B" w:rsidRDefault="00FC3AEB" w:rsidP="001556EA">
            <w:pPr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3425" w:type="dxa"/>
            <w:shd w:val="clear" w:color="auto" w:fill="BFBFBF" w:themeFill="background1" w:themeFillShade="BF"/>
          </w:tcPr>
          <w:p w:rsidR="00FC3AEB" w:rsidRPr="00CF088B" w:rsidRDefault="00FC3AEB" w:rsidP="001556EA">
            <w:pPr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  <w:r w:rsidRPr="00CF088B">
              <w:rPr>
                <w:sz w:val="24"/>
                <w:szCs w:val="24"/>
                <w:lang w:val="hy-AM"/>
              </w:rPr>
              <w:t xml:space="preserve">№ </w:t>
            </w:r>
            <w:r w:rsidR="00AF5458" w:rsidRPr="00AF5458">
              <w:rPr>
                <w:sz w:val="24"/>
                <w:szCs w:val="24"/>
                <w:lang w:val="hy-AM"/>
              </w:rPr>
              <w:t>1111/27305-25</w:t>
            </w:r>
          </w:p>
        </w:tc>
      </w:tr>
      <w:tr w:rsidR="00FC3AEB" w:rsidRPr="00CF088B" w:rsidTr="00E16683">
        <w:trPr>
          <w:trHeight w:val="437"/>
        </w:trPr>
        <w:tc>
          <w:tcPr>
            <w:tcW w:w="10553" w:type="dxa"/>
          </w:tcPr>
          <w:p w:rsidR="00AF5458" w:rsidRDefault="00AF5458" w:rsidP="00AF5458">
            <w:pPr>
              <w:pStyle w:val="BodyText2"/>
              <w:spacing w:after="0" w:line="276" w:lineRule="auto"/>
              <w:ind w:firstLine="720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Ծանր մեքենաշինության ճյուղերի զարգացման ոլորտում ԱՊՀ մասնակից պետությունների համագործակցության մասին համաձայնագրի (այսուհետ՝ Համաձայնագիր) նախագիծը միտված է տվյալ ոլորտում Համաձայնագրի մասնակից պետությունների (այսուհետ՝ Կողմեր) ձեռնարկությունների միջև փոխշահավետ և </w:t>
            </w:r>
            <w:r>
              <w:rPr>
                <w:sz w:val="24"/>
                <w:szCs w:val="24"/>
                <w:lang w:val="hy-AM"/>
              </w:rPr>
              <w:lastRenderedPageBreak/>
              <w:t>արդյունավետ համագործակցության համար բարենպաստ պայմանների ձևավորմանը:</w:t>
            </w:r>
          </w:p>
          <w:p w:rsidR="00AF5458" w:rsidRDefault="00AF5458" w:rsidP="00AF5458">
            <w:pPr>
              <w:pStyle w:val="BodyText2"/>
              <w:spacing w:after="0" w:line="276" w:lineRule="auto"/>
              <w:ind w:firstLine="720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Համաձայնագիրը նպատակ ունի նպաստել Կողմերի ծանր մեքենաշինության ճյուղերի համար արդյունաբերական արտադրության զարգացմանը՝ հիմնականում կոոպերացիայի աճի, նոր աըտադրական արդյունավետ տեխնոլոգիաների ներդրման և փոխանակման, նորարարական թարմացման, ռեսուրսների խնայողության և էկոլոգիական անվտանգության, ինչպես նաև նշված ճյուղերի արտադրանքի մրցունակության աճի միջոցով:</w:t>
            </w:r>
          </w:p>
          <w:p w:rsidR="00AF5458" w:rsidRDefault="00AF5458" w:rsidP="00AF5458">
            <w:pPr>
              <w:pStyle w:val="BodyText2"/>
              <w:spacing w:after="0" w:line="276" w:lineRule="auto"/>
              <w:ind w:firstLine="720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Համաձայնագրի շրջանակներում ենթադրվում է Կողմերի ծանր մեքենաշինության ճյուղերի զարգացման նպատակով համագործակցության ուղղությունների լայն շրջանակ՝ այդ թվում նշյալ ճյուղերի համար Կողմերի տեսանկյունից առավել հեռանկարային արդյունաբերական արտադրանքի մասին տեղեկատվության, արտադրական կոոպերացիայի մեխանիզմների կատարելագործման մասին մեթոդական և նորմատիվ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sz w:val="24"/>
                <w:szCs w:val="24"/>
                <w:lang w:val="hy-AM"/>
              </w:rPr>
              <w:t>-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sz w:val="24"/>
                <w:szCs w:val="24"/>
                <w:lang w:val="hy-AM"/>
              </w:rPr>
              <w:t>իրավական բնույթի տեղեկատվության, ինչպես նաև տվյալ ոլորտում համապատասխան խթանող միջոցների մշակման մասով փորձի փոխանակում, ոլորտային համատեղ ձեռնարկությունների և գիտական կենտրոնների ստեղծում, արտադրական կապերի ձևավորման և պետական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cs="Calibri"/>
                <w:sz w:val="24"/>
                <w:szCs w:val="24"/>
                <w:lang w:val="hy-AM"/>
              </w:rPr>
              <w:t>-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sz w:val="24"/>
                <w:szCs w:val="24"/>
                <w:lang w:val="hy-AM"/>
              </w:rPr>
              <w:t>մասնավոր հատվածների գործընկերության զարգացման խրախուսում և այլն:</w:t>
            </w:r>
          </w:p>
          <w:p w:rsidR="00AF5458" w:rsidRDefault="00AF5458" w:rsidP="00E16683">
            <w:pPr>
              <w:tabs>
                <w:tab w:val="left" w:pos="0"/>
                <w:tab w:val="left" w:pos="567"/>
                <w:tab w:val="left" w:pos="900"/>
                <w:tab w:val="left" w:pos="3261"/>
              </w:tabs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eastAsia="Times New Roman" w:cs="Sylfaen"/>
                <w:sz w:val="24"/>
                <w:szCs w:val="24"/>
                <w:lang w:val="hy-AM" w:eastAsia="ru-RU"/>
              </w:rPr>
              <w:tab/>
            </w:r>
            <w:r w:rsidRPr="00C35A72">
              <w:rPr>
                <w:rFonts w:eastAsia="Times New Roman" w:cs="Sylfaen"/>
                <w:sz w:val="24"/>
                <w:szCs w:val="24"/>
                <w:lang w:val="hy-AM" w:eastAsia="ru-RU"/>
              </w:rPr>
              <w:t xml:space="preserve">Հաշվի առնելով վերոգրյալը և ղեկավարվելով «Միջազգային պայմանագրերի մասին» ՀՀ օրենքի 5-րդ հոդվածի դրույթներով՝ ՀՀ արտաքին գործերի նախարարությունը նպատակահարմար է գտնում </w:t>
            </w:r>
            <w:r w:rsidRPr="00C35A72">
              <w:rPr>
                <w:sz w:val="24"/>
                <w:szCs w:val="24"/>
                <w:lang w:val="hy-AM"/>
              </w:rPr>
              <w:t></w:t>
            </w:r>
            <w:r>
              <w:rPr>
                <w:sz w:val="24"/>
                <w:szCs w:val="24"/>
                <w:lang w:val="hy-AM"/>
              </w:rPr>
              <w:t>Ծանր մեքենաշինության ճյուղերի զարգացման ոլորտում ԱՊՀ մասնակից պետությունների համագործակցության մասին</w:t>
            </w:r>
            <w:r w:rsidRPr="00C35A72">
              <w:rPr>
                <w:sz w:val="24"/>
                <w:szCs w:val="24"/>
                <w:lang w:val="hy-AM"/>
              </w:rPr>
              <w:t xml:space="preserve"> </w:t>
            </w:r>
            <w:r>
              <w:rPr>
                <w:sz w:val="24"/>
                <w:szCs w:val="24"/>
                <w:lang w:val="hy-AM"/>
              </w:rPr>
              <w:t xml:space="preserve">Համաձայնագրի </w:t>
            </w:r>
            <w:r w:rsidRPr="00C35A72">
              <w:rPr>
                <w:rFonts w:eastAsia="Times New Roman" w:cs="Sylfaen"/>
                <w:sz w:val="24"/>
                <w:szCs w:val="24"/>
                <w:lang w:val="hy-AM" w:eastAsia="ru-RU"/>
              </w:rPr>
              <w:t>ստորագրումը։</w:t>
            </w:r>
          </w:p>
          <w:p w:rsidR="00FC3AEB" w:rsidRPr="00CF088B" w:rsidRDefault="00AF5458" w:rsidP="00E16683">
            <w:pPr>
              <w:ind w:right="-28" w:firstLine="709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cs="Arial"/>
                <w:sz w:val="24"/>
                <w:szCs w:val="24"/>
                <w:lang w:val="hy-AM"/>
              </w:rPr>
              <w:t>Այնուամենայնիվ, փաստաթղթի կիրառելիության և գործնական նշանակության հարցի որոշումը վերապահված է ՀՀ պետական կառավարման իրավասու մարմնին:</w:t>
            </w:r>
          </w:p>
        </w:tc>
        <w:tc>
          <w:tcPr>
            <w:tcW w:w="3425" w:type="dxa"/>
          </w:tcPr>
          <w:p w:rsidR="00FC3AEB" w:rsidRPr="00CF088B" w:rsidRDefault="00CF088B" w:rsidP="00AF5458">
            <w:pPr>
              <w:spacing w:line="360" w:lineRule="auto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F088B">
              <w:rPr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FC3AEB" w:rsidRPr="00CF088B" w:rsidTr="00E16683">
        <w:trPr>
          <w:trHeight w:val="330"/>
        </w:trPr>
        <w:tc>
          <w:tcPr>
            <w:tcW w:w="10553" w:type="dxa"/>
            <w:vMerge w:val="restart"/>
            <w:shd w:val="clear" w:color="auto" w:fill="BFBFBF" w:themeFill="background1" w:themeFillShade="BF"/>
          </w:tcPr>
          <w:p w:rsidR="00FC3AEB" w:rsidRPr="00CF088B" w:rsidRDefault="00FC3AEB" w:rsidP="0037372F">
            <w:pPr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  <w:r w:rsidRPr="00CF088B">
              <w:rPr>
                <w:sz w:val="24"/>
                <w:szCs w:val="24"/>
                <w:lang w:val="hy-AM"/>
              </w:rPr>
              <w:lastRenderedPageBreak/>
              <w:t xml:space="preserve">3. </w:t>
            </w:r>
            <w:r w:rsidR="0037372F" w:rsidRPr="00CF088B">
              <w:rPr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425" w:type="dxa"/>
            <w:shd w:val="clear" w:color="auto" w:fill="BFBFBF" w:themeFill="background1" w:themeFillShade="BF"/>
          </w:tcPr>
          <w:p w:rsidR="00FC3AEB" w:rsidRPr="00CF088B" w:rsidRDefault="008F4AD1" w:rsidP="008F4AD1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22</w:t>
            </w:r>
            <w:r w:rsidR="00FC3AEB" w:rsidRPr="00CF088B">
              <w:rPr>
                <w:sz w:val="24"/>
                <w:szCs w:val="24"/>
                <w:lang w:val="hy-AM"/>
              </w:rPr>
              <w:t>.0</w:t>
            </w:r>
            <w:r>
              <w:rPr>
                <w:sz w:val="24"/>
                <w:szCs w:val="24"/>
                <w:lang w:val="hy-AM"/>
              </w:rPr>
              <w:t>52</w:t>
            </w:r>
            <w:r w:rsidR="00FC3AEB" w:rsidRPr="00CF088B">
              <w:rPr>
                <w:sz w:val="24"/>
                <w:szCs w:val="24"/>
                <w:lang w:val="hy-AM"/>
              </w:rPr>
              <w:t>.202</w:t>
            </w:r>
            <w:r>
              <w:rPr>
                <w:sz w:val="24"/>
                <w:szCs w:val="24"/>
                <w:lang w:val="hy-AM"/>
              </w:rPr>
              <w:t>5</w:t>
            </w:r>
            <w:r w:rsidR="00FC3AEB" w:rsidRPr="00CF088B">
              <w:rPr>
                <w:sz w:val="24"/>
                <w:szCs w:val="24"/>
                <w:lang w:val="hy-AM"/>
              </w:rPr>
              <w:t>թ</w:t>
            </w:r>
            <w:r w:rsidR="00FC3AEB" w:rsidRPr="00CF088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FC3AEB" w:rsidRPr="00CF088B" w:rsidTr="00E16683">
        <w:trPr>
          <w:trHeight w:val="465"/>
        </w:trPr>
        <w:tc>
          <w:tcPr>
            <w:tcW w:w="10553" w:type="dxa"/>
            <w:vMerge/>
            <w:shd w:val="clear" w:color="auto" w:fill="BFBFBF" w:themeFill="background1" w:themeFillShade="BF"/>
          </w:tcPr>
          <w:p w:rsidR="00FC3AEB" w:rsidRPr="00CF088B" w:rsidRDefault="00FC3AEB" w:rsidP="001556EA">
            <w:pPr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3425" w:type="dxa"/>
            <w:shd w:val="clear" w:color="auto" w:fill="BFBFBF" w:themeFill="background1" w:themeFillShade="BF"/>
          </w:tcPr>
          <w:p w:rsidR="00FC3AEB" w:rsidRPr="00CF088B" w:rsidRDefault="00FC3AEB" w:rsidP="001556EA">
            <w:pPr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  <w:r w:rsidRPr="00CF088B">
              <w:rPr>
                <w:sz w:val="24"/>
                <w:szCs w:val="24"/>
                <w:lang w:val="hy-AM"/>
              </w:rPr>
              <w:t xml:space="preserve">№ </w:t>
            </w:r>
            <w:r w:rsidR="008F4AD1" w:rsidRPr="008F4AD1">
              <w:rPr>
                <w:sz w:val="24"/>
                <w:szCs w:val="24"/>
                <w:lang w:val="hy-AM"/>
              </w:rPr>
              <w:t>01/5-2/11519-2025</w:t>
            </w:r>
          </w:p>
        </w:tc>
      </w:tr>
      <w:tr w:rsidR="00FC3AEB" w:rsidRPr="00CF088B" w:rsidTr="00E16683">
        <w:trPr>
          <w:trHeight w:val="437"/>
        </w:trPr>
        <w:tc>
          <w:tcPr>
            <w:tcW w:w="10553" w:type="dxa"/>
          </w:tcPr>
          <w:p w:rsidR="00FC3AEB" w:rsidRPr="00CF088B" w:rsidRDefault="009167DD" w:rsidP="009167DD">
            <w:pPr>
              <w:spacing w:after="0" w:line="360" w:lineRule="auto"/>
              <w:ind w:firstLine="567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A092D">
              <w:rPr>
                <w:rFonts w:cs="Sylfaen"/>
                <w:sz w:val="24"/>
                <w:szCs w:val="24"/>
                <w:lang w:val="hy-AM"/>
              </w:rPr>
              <w:t>«</w:t>
            </w:r>
            <w:r w:rsidRPr="00314F75">
              <w:rPr>
                <w:rFonts w:cs="Sylfaen"/>
                <w:sz w:val="24"/>
                <w:szCs w:val="24"/>
                <w:lang w:val="hy-AM"/>
              </w:rPr>
              <w:t xml:space="preserve">Ծանր մեքենաշինության ճյուղերի զարգացման ոլորտում ԱՊՀ մասնակից </w:t>
            </w:r>
            <w:r w:rsidRPr="00314F75">
              <w:rPr>
                <w:rFonts w:cs="Sylfaen"/>
                <w:sz w:val="24"/>
                <w:szCs w:val="24"/>
                <w:lang w:val="hy-AM"/>
              </w:rPr>
              <w:lastRenderedPageBreak/>
              <w:t>պետությունների համագործակցության մասին</w:t>
            </w:r>
            <w:r w:rsidRPr="002A092D">
              <w:rPr>
                <w:rFonts w:cs="Sylfaen"/>
                <w:sz w:val="24"/>
                <w:szCs w:val="24"/>
                <w:lang w:val="hy-AM"/>
              </w:rPr>
              <w:t>» համաձայնագրի նախագծում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A73247">
              <w:rPr>
                <w:rFonts w:cs="Sylfaen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3425" w:type="dxa"/>
          </w:tcPr>
          <w:p w:rsidR="00FC3AEB" w:rsidRPr="00CF088B" w:rsidRDefault="00CF088B" w:rsidP="00421279">
            <w:pPr>
              <w:spacing w:line="360" w:lineRule="auto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F088B">
              <w:rPr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FC3AEB" w:rsidRPr="00CF088B" w:rsidTr="00E16683">
        <w:trPr>
          <w:trHeight w:val="330"/>
        </w:trPr>
        <w:tc>
          <w:tcPr>
            <w:tcW w:w="10553" w:type="dxa"/>
            <w:vMerge w:val="restart"/>
            <w:shd w:val="clear" w:color="auto" w:fill="BFBFBF" w:themeFill="background1" w:themeFillShade="BF"/>
          </w:tcPr>
          <w:p w:rsidR="00FC3AEB" w:rsidRPr="00CF088B" w:rsidRDefault="00FC3AEB" w:rsidP="001556EA">
            <w:pPr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  <w:r w:rsidRPr="00CF088B">
              <w:rPr>
                <w:sz w:val="24"/>
                <w:szCs w:val="24"/>
                <w:lang w:val="hy-AM"/>
              </w:rPr>
              <w:lastRenderedPageBreak/>
              <w:t>4. ՀՀ արդարադատության նախարարություն</w:t>
            </w:r>
          </w:p>
        </w:tc>
        <w:tc>
          <w:tcPr>
            <w:tcW w:w="3425" w:type="dxa"/>
            <w:shd w:val="clear" w:color="auto" w:fill="BFBFBF" w:themeFill="background1" w:themeFillShade="BF"/>
          </w:tcPr>
          <w:p w:rsidR="00FC3AEB" w:rsidRPr="00CF088B" w:rsidRDefault="00421279" w:rsidP="00421279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2</w:t>
            </w:r>
            <w:r w:rsidR="00CB4986" w:rsidRPr="00CF088B">
              <w:rPr>
                <w:sz w:val="24"/>
                <w:szCs w:val="24"/>
                <w:lang w:val="hy-AM"/>
              </w:rPr>
              <w:t>2</w:t>
            </w:r>
            <w:r w:rsidR="00FC3AEB" w:rsidRPr="00CF088B">
              <w:rPr>
                <w:sz w:val="24"/>
                <w:szCs w:val="24"/>
                <w:lang w:val="hy-AM"/>
              </w:rPr>
              <w:t>.</w:t>
            </w:r>
            <w:r w:rsidR="00CB4986" w:rsidRPr="00CF088B">
              <w:rPr>
                <w:sz w:val="24"/>
                <w:szCs w:val="24"/>
                <w:lang w:val="hy-AM"/>
              </w:rPr>
              <w:t>0</w:t>
            </w:r>
            <w:r>
              <w:rPr>
                <w:sz w:val="24"/>
                <w:szCs w:val="24"/>
                <w:lang w:val="hy-AM"/>
              </w:rPr>
              <w:t>5</w:t>
            </w:r>
            <w:r w:rsidR="00FC3AEB" w:rsidRPr="00CF088B">
              <w:rPr>
                <w:sz w:val="24"/>
                <w:szCs w:val="24"/>
                <w:lang w:val="hy-AM"/>
              </w:rPr>
              <w:t>.202</w:t>
            </w:r>
            <w:r>
              <w:rPr>
                <w:sz w:val="24"/>
                <w:szCs w:val="24"/>
                <w:lang w:val="hy-AM"/>
              </w:rPr>
              <w:t>5</w:t>
            </w:r>
            <w:r w:rsidR="00FC3AEB" w:rsidRPr="00CF088B">
              <w:rPr>
                <w:sz w:val="24"/>
                <w:szCs w:val="24"/>
                <w:lang w:val="hy-AM"/>
              </w:rPr>
              <w:t>թ</w:t>
            </w:r>
            <w:r w:rsidR="00FC3AEB" w:rsidRPr="00CF088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FC3AEB" w:rsidRPr="00CF088B" w:rsidTr="00E16683">
        <w:trPr>
          <w:trHeight w:val="465"/>
        </w:trPr>
        <w:tc>
          <w:tcPr>
            <w:tcW w:w="10553" w:type="dxa"/>
            <w:vMerge/>
            <w:shd w:val="clear" w:color="auto" w:fill="BFBFBF" w:themeFill="background1" w:themeFillShade="BF"/>
          </w:tcPr>
          <w:p w:rsidR="00FC3AEB" w:rsidRPr="00CF088B" w:rsidRDefault="00FC3AEB" w:rsidP="001556EA">
            <w:pPr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3425" w:type="dxa"/>
            <w:shd w:val="clear" w:color="auto" w:fill="BFBFBF" w:themeFill="background1" w:themeFillShade="BF"/>
          </w:tcPr>
          <w:p w:rsidR="00FC3AEB" w:rsidRPr="00CF088B" w:rsidRDefault="00FC3AEB" w:rsidP="001556EA">
            <w:pPr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  <w:r w:rsidRPr="00CF088B">
              <w:rPr>
                <w:sz w:val="24"/>
                <w:szCs w:val="24"/>
                <w:lang w:val="hy-AM"/>
              </w:rPr>
              <w:t xml:space="preserve">№ </w:t>
            </w:r>
            <w:r w:rsidR="00421279" w:rsidRPr="00421279">
              <w:rPr>
                <w:sz w:val="24"/>
                <w:szCs w:val="24"/>
                <w:lang w:val="hy-AM"/>
              </w:rPr>
              <w:t>/14,</w:t>
            </w:r>
            <w:bookmarkStart w:id="1" w:name="_GoBack"/>
            <w:bookmarkEnd w:id="1"/>
            <w:r w:rsidR="00421279" w:rsidRPr="00421279">
              <w:rPr>
                <w:sz w:val="24"/>
                <w:szCs w:val="24"/>
                <w:lang w:val="hy-AM"/>
              </w:rPr>
              <w:t>2,2,3/22128-2025</w:t>
            </w:r>
          </w:p>
        </w:tc>
      </w:tr>
      <w:tr w:rsidR="00FC3AEB" w:rsidRPr="00CF088B" w:rsidTr="00E16683">
        <w:trPr>
          <w:trHeight w:val="437"/>
        </w:trPr>
        <w:tc>
          <w:tcPr>
            <w:tcW w:w="10553" w:type="dxa"/>
          </w:tcPr>
          <w:p w:rsidR="00C77B6B" w:rsidRPr="00C77B6B" w:rsidRDefault="00C77B6B" w:rsidP="00C77B6B">
            <w:pPr>
              <w:spacing w:after="0" w:line="360" w:lineRule="auto"/>
              <w:ind w:firstLine="567"/>
              <w:contextualSpacing/>
              <w:jc w:val="both"/>
              <w:rPr>
                <w:rFonts w:cs="Sylfaen"/>
                <w:sz w:val="24"/>
                <w:szCs w:val="24"/>
                <w:lang w:val="hy-AM"/>
              </w:rPr>
            </w:pPr>
            <w:r w:rsidRPr="00C77B6B">
              <w:rPr>
                <w:rFonts w:cs="Sylfaen"/>
                <w:sz w:val="24"/>
                <w:szCs w:val="24"/>
                <w:lang w:val="hy-AM"/>
              </w:rPr>
              <w:t>Նախագիծ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ը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չի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պարունակում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Հայաստանի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Հանրապետության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օրենքին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հակասող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,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օրենքի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փոփոխություն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կամ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նոր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օրենքի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ընդունում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նախատեսող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նորմեր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>:</w:t>
            </w:r>
          </w:p>
          <w:p w:rsidR="00FC3AEB" w:rsidRPr="00C77B6B" w:rsidRDefault="00C77B6B" w:rsidP="00E16683">
            <w:pPr>
              <w:spacing w:after="0" w:line="360" w:lineRule="auto"/>
              <w:ind w:firstLine="567"/>
              <w:contextualSpacing/>
              <w:jc w:val="both"/>
              <w:rPr>
                <w:rFonts w:cs="Sylfaen"/>
                <w:sz w:val="24"/>
                <w:szCs w:val="24"/>
                <w:lang w:val="hy-AM"/>
              </w:rPr>
            </w:pP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Միաժամանակ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հայտնում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եմ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,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որ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Հայաստանի Հանրապետության համար ֆի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softHyphen/>
              <w:t>նան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softHyphen/>
              <w:t>սական կամ գույքային պարտավորություններ նախատեսելու դեպքում Նախագիծ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ը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ենթակա կլինի վավերացման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ՀՀ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Սահմանադրության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116-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րդ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հոդվածի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 1-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ին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մասի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4-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րդ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և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«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Միջազգային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պայմանագրերի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մասին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»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օրենքի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10-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րդ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հոդվածի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2-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րդ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մասի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4-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րդ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cs="Sylfaen"/>
                <w:sz w:val="24"/>
                <w:szCs w:val="24"/>
                <w:lang w:val="hy-AM"/>
              </w:rPr>
              <w:t>կետերով</w:t>
            </w:r>
            <w:r w:rsidRPr="00C77B6B">
              <w:rPr>
                <w:rFonts w:cs="Sylfaen"/>
                <w:sz w:val="24"/>
                <w:szCs w:val="24"/>
                <w:lang w:val="hy-AM"/>
              </w:rPr>
              <w:t xml:space="preserve">:  </w:t>
            </w:r>
          </w:p>
        </w:tc>
        <w:tc>
          <w:tcPr>
            <w:tcW w:w="3425" w:type="dxa"/>
          </w:tcPr>
          <w:p w:rsidR="00FC3AEB" w:rsidRPr="00CF088B" w:rsidRDefault="00FC3AEB" w:rsidP="00421279">
            <w:pPr>
              <w:spacing w:line="360" w:lineRule="auto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F088B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</w:tbl>
    <w:p w:rsidR="004D1B8B" w:rsidRPr="00CF088B" w:rsidRDefault="004D1B8B" w:rsidP="006A5435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4D1B8B" w:rsidRPr="00CF088B" w:rsidSect="00E16683">
      <w:pgSz w:w="15840" w:h="12240" w:orient="landscape"/>
      <w:pgMar w:top="709" w:right="567" w:bottom="81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77A2"/>
    <w:multiLevelType w:val="hybridMultilevel"/>
    <w:tmpl w:val="C936BA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76999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D34AC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A0438"/>
    <w:multiLevelType w:val="hybridMultilevel"/>
    <w:tmpl w:val="94E230B4"/>
    <w:lvl w:ilvl="0" w:tplc="CBA28F3C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D223B9"/>
    <w:multiLevelType w:val="hybridMultilevel"/>
    <w:tmpl w:val="4098954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D67"/>
    <w:rsid w:val="00024D67"/>
    <w:rsid w:val="000424D1"/>
    <w:rsid w:val="0009188C"/>
    <w:rsid w:val="001446F9"/>
    <w:rsid w:val="00180094"/>
    <w:rsid w:val="001859E6"/>
    <w:rsid w:val="001D0D80"/>
    <w:rsid w:val="002074F6"/>
    <w:rsid w:val="00224C33"/>
    <w:rsid w:val="00232702"/>
    <w:rsid w:val="00294498"/>
    <w:rsid w:val="002C0C07"/>
    <w:rsid w:val="00345C9F"/>
    <w:rsid w:val="0037372F"/>
    <w:rsid w:val="003B100F"/>
    <w:rsid w:val="00407A84"/>
    <w:rsid w:val="00421279"/>
    <w:rsid w:val="004C168F"/>
    <w:rsid w:val="004D1B8B"/>
    <w:rsid w:val="005D58AC"/>
    <w:rsid w:val="006076F2"/>
    <w:rsid w:val="00610E48"/>
    <w:rsid w:val="006166D1"/>
    <w:rsid w:val="006A5435"/>
    <w:rsid w:val="0072280F"/>
    <w:rsid w:val="00766B54"/>
    <w:rsid w:val="00775D03"/>
    <w:rsid w:val="00776B7F"/>
    <w:rsid w:val="008867A1"/>
    <w:rsid w:val="008868FA"/>
    <w:rsid w:val="008F4AD1"/>
    <w:rsid w:val="009167DD"/>
    <w:rsid w:val="00A21E0B"/>
    <w:rsid w:val="00AB2986"/>
    <w:rsid w:val="00AC20FA"/>
    <w:rsid w:val="00AF5458"/>
    <w:rsid w:val="00B052C1"/>
    <w:rsid w:val="00B07E8D"/>
    <w:rsid w:val="00BC66A3"/>
    <w:rsid w:val="00BE38A5"/>
    <w:rsid w:val="00C77B6B"/>
    <w:rsid w:val="00CB4986"/>
    <w:rsid w:val="00CF088B"/>
    <w:rsid w:val="00D4015B"/>
    <w:rsid w:val="00DA2A1A"/>
    <w:rsid w:val="00DC2F5B"/>
    <w:rsid w:val="00DD4969"/>
    <w:rsid w:val="00E16683"/>
    <w:rsid w:val="00E46DCA"/>
    <w:rsid w:val="00ED490F"/>
    <w:rsid w:val="00EF5E58"/>
    <w:rsid w:val="00F63EDB"/>
    <w:rsid w:val="00F97E1F"/>
    <w:rsid w:val="00FC3AEB"/>
    <w:rsid w:val="00FD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826380-8336-472C-93F6-CA82CB573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table" w:styleId="TableGrid">
    <w:name w:val="Table Grid"/>
    <w:basedOn w:val="TableNormal"/>
    <w:uiPriority w:val="39"/>
    <w:rsid w:val="00FC3AEB"/>
    <w:rPr>
      <w:rFonts w:ascii="GHEA Grapalat" w:eastAsiaTheme="minorHAnsi" w:hAnsi="GHEA Grapalat"/>
      <w:bCs/>
      <w:kern w:val="3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a,lp1,123 List Paragraph,Bullet paras,EITI list,Liste 1,List Bullet Mary,b1,3"/>
    <w:basedOn w:val="Normal"/>
    <w:uiPriority w:val="34"/>
    <w:qFormat/>
    <w:rsid w:val="00FC3AEB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NoSpacing">
    <w:name w:val="No Spacing"/>
    <w:link w:val="NoSpacingChar"/>
    <w:uiPriority w:val="1"/>
    <w:qFormat/>
    <w:rsid w:val="00FC3AE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FC3AEB"/>
    <w:rPr>
      <w:sz w:val="22"/>
      <w:szCs w:val="22"/>
    </w:rPr>
  </w:style>
  <w:style w:type="character" w:customStyle="1" w:styleId="Bodytext0">
    <w:name w:val="Body text_"/>
    <w:basedOn w:val="DefaultParagraphFont"/>
    <w:link w:val="BodyText1"/>
    <w:rsid w:val="00CB4986"/>
    <w:rPr>
      <w:rFonts w:ascii="Times New Roman" w:eastAsia="Times New Roman" w:hAnsi="Times New Roman"/>
      <w:sz w:val="30"/>
      <w:szCs w:val="30"/>
    </w:rPr>
  </w:style>
  <w:style w:type="paragraph" w:customStyle="1" w:styleId="BodyText1">
    <w:name w:val="Body Text1"/>
    <w:basedOn w:val="Normal"/>
    <w:link w:val="Bodytext0"/>
    <w:qFormat/>
    <w:rsid w:val="00CB4986"/>
    <w:pPr>
      <w:widowControl w:val="0"/>
      <w:spacing w:after="50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F5458"/>
    <w:pPr>
      <w:spacing w:after="120" w:line="480" w:lineRule="auto"/>
      <w:jc w:val="both"/>
    </w:pPr>
    <w:rPr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F5458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5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517EE-D939-4DA7-A921-AC01185D4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https://mul2.gov.am/tasks/1161211/oneclick?token=d249756f6a83dfff2a58a5c141a5deab</cp:keywords>
  <cp:lastModifiedBy>Kristine Grigoryan</cp:lastModifiedBy>
  <cp:revision>30</cp:revision>
  <dcterms:created xsi:type="dcterms:W3CDTF">2019-08-09T12:13:00Z</dcterms:created>
  <dcterms:modified xsi:type="dcterms:W3CDTF">2025-06-01T06:37:00Z</dcterms:modified>
</cp:coreProperties>
</file>