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CEBC9" w14:textId="77777777" w:rsidR="00CF4D93" w:rsidRPr="00B31C82" w:rsidRDefault="00CF4D93" w:rsidP="00B31C82">
      <w:pPr>
        <w:tabs>
          <w:tab w:val="center" w:pos="6750"/>
          <w:tab w:val="left" w:pos="8235"/>
        </w:tabs>
        <w:spacing w:line="276" w:lineRule="auto"/>
        <w:ind w:hanging="180"/>
        <w:jc w:val="center"/>
        <w:rPr>
          <w:rFonts w:ascii="GHEA Grapalat" w:hAnsi="GHEA Grapalat" w:cs="GHEA Grapalat"/>
          <w:b/>
          <w:bCs/>
          <w:sz w:val="23"/>
          <w:szCs w:val="23"/>
          <w:lang w:val="hy-AM"/>
        </w:rPr>
      </w:pPr>
      <w:r w:rsidRPr="00B31C82">
        <w:rPr>
          <w:rFonts w:ascii="GHEA Grapalat" w:hAnsi="GHEA Grapalat" w:cs="GHEA Grapalat"/>
          <w:b/>
          <w:bCs/>
          <w:sz w:val="23"/>
          <w:szCs w:val="23"/>
          <w:lang w:val="hy-AM"/>
        </w:rPr>
        <w:t>ԱՄՓՈՓԱԹԵՐԹ</w:t>
      </w:r>
    </w:p>
    <w:p w14:paraId="1DAE60DA" w14:textId="7787586E" w:rsidR="00195077" w:rsidRPr="00B31C82" w:rsidRDefault="00195077" w:rsidP="00B31C82">
      <w:pPr>
        <w:shd w:val="clear" w:color="auto" w:fill="FFFFFF"/>
        <w:spacing w:line="276" w:lineRule="auto"/>
        <w:jc w:val="center"/>
        <w:rPr>
          <w:rFonts w:ascii="GHEA Grapalat" w:hAnsi="GHEA Grapalat" w:cs="Sylfaen"/>
          <w:b/>
          <w:sz w:val="23"/>
          <w:szCs w:val="23"/>
          <w:lang w:val="hy-AM"/>
        </w:rPr>
      </w:pPr>
      <w:bookmarkStart w:id="0" w:name="_Hlk155192612"/>
      <w:r w:rsidRPr="00B31C82">
        <w:rPr>
          <w:rFonts w:ascii="GHEA Grapalat" w:hAnsi="GHEA Grapalat"/>
          <w:b/>
          <w:sz w:val="23"/>
          <w:szCs w:val="23"/>
          <w:lang w:val="hy-AM"/>
        </w:rPr>
        <w:t>«</w:t>
      </w:r>
      <w:r w:rsidR="00FE3362" w:rsidRPr="00B31C82">
        <w:rPr>
          <w:rFonts w:ascii="GHEA Grapalat" w:hAnsi="GHEA Grapalat"/>
          <w:b/>
          <w:bCs/>
          <w:color w:val="000000"/>
          <w:sz w:val="23"/>
          <w:szCs w:val="23"/>
          <w:lang w:val="hy-AM"/>
        </w:rPr>
        <w:t>ՊԱՏՇԱՃ ԴԵՂԱԶԳՈՆՈՒԹՅԱՆ ԳՈՐԾՈՒՆԵՈՒԹՅԱՆ  ԿԱՆՈՆՆԵՐԻՆ ՀԱՄԱՊԱՏԱՍԽԱՆՈՒԹՅԱՆ ՄԱՍՆԱԳԻՏԱԿԱՆ ԴԻՏԱՐԿՄԱՆ ԵՎ ԱՅԼ ԵՐԿՐՆԵՐԻ ԻՐԱՎԱՍՈՒ ՄԱՐՄԻՆՆԵՐԻ ԴԻՏԱՐԿՄԱՆ ՀԱՇՎԵՏՎՈՒԹՅՈՒՆՆԵՐԻ ՃԱՆԱՉՄԱՆ ԿԱՐԳԸ ՍԱՀՄԱՆԵԼՈՒ ՄԱՍԻՆ</w:t>
      </w:r>
      <w:r w:rsidR="00FE3362" w:rsidRPr="00B31C82">
        <w:rPr>
          <w:rFonts w:ascii="Calibri" w:hAnsi="Calibri" w:cs="Calibri"/>
          <w:color w:val="000000"/>
          <w:sz w:val="23"/>
          <w:szCs w:val="23"/>
          <w:lang w:val="hy-AM"/>
        </w:rPr>
        <w:t> </w:t>
      </w:r>
      <w:r w:rsidRPr="00B31C82">
        <w:rPr>
          <w:rFonts w:ascii="GHEA Grapalat" w:hAnsi="GHEA Grapalat"/>
          <w:b/>
          <w:sz w:val="23"/>
          <w:szCs w:val="23"/>
          <w:lang w:val="hy-AM"/>
        </w:rPr>
        <w:t>»</w:t>
      </w:r>
      <w:r w:rsidR="006829A9" w:rsidRPr="00B31C82">
        <w:rPr>
          <w:rFonts w:ascii="GHEA Grapalat" w:hAnsi="GHEA Grapalat"/>
          <w:b/>
          <w:sz w:val="23"/>
          <w:szCs w:val="23"/>
          <w:lang w:val="hy-AM"/>
        </w:rPr>
        <w:t xml:space="preserve"> </w:t>
      </w:r>
      <w:r w:rsidRPr="00B31C82">
        <w:rPr>
          <w:rFonts w:ascii="GHEA Grapalat" w:hAnsi="GHEA Grapalat"/>
          <w:b/>
          <w:bCs/>
          <w:sz w:val="23"/>
          <w:szCs w:val="23"/>
          <w:lang w:val="hy-AM"/>
        </w:rPr>
        <w:t xml:space="preserve">ՀԱՅԱՍՏԱՆԻ ՀԱՆՐԱՊԵՏՈՒԹՅԱՆ </w:t>
      </w:r>
      <w:r w:rsidR="00613ACF" w:rsidRPr="00B31C82">
        <w:rPr>
          <w:rFonts w:ascii="GHEA Grapalat" w:hAnsi="GHEA Grapalat"/>
          <w:b/>
          <w:bCs/>
          <w:sz w:val="23"/>
          <w:szCs w:val="23"/>
          <w:lang w:val="hy-AM"/>
        </w:rPr>
        <w:t>ԿԱՌԱՎԱՐՈՒԹՅԱՆ ՈՐՈՇՄԱՆ</w:t>
      </w:r>
      <w:r w:rsidRPr="00B31C82">
        <w:rPr>
          <w:rFonts w:ascii="GHEA Grapalat" w:hAnsi="GHEA Grapalat"/>
          <w:b/>
          <w:bCs/>
          <w:sz w:val="23"/>
          <w:szCs w:val="23"/>
          <w:lang w:val="hy-AM"/>
        </w:rPr>
        <w:t xml:space="preserve"> </w:t>
      </w:r>
      <w:r w:rsidRPr="00B31C82">
        <w:rPr>
          <w:rFonts w:ascii="GHEA Grapalat" w:hAnsi="GHEA Grapalat" w:cs="Sylfaen"/>
          <w:b/>
          <w:sz w:val="23"/>
          <w:szCs w:val="23"/>
          <w:lang w:val="hy-AM"/>
        </w:rPr>
        <w:t>ՎԵՐԱԲԵՐՅԱԼ ՆԵՐԿԱՅԱՑ</w:t>
      </w:r>
      <w:r w:rsidR="00CE058A" w:rsidRPr="00B31C82">
        <w:rPr>
          <w:rFonts w:ascii="GHEA Grapalat" w:hAnsi="GHEA Grapalat" w:cs="Sylfaen"/>
          <w:b/>
          <w:sz w:val="23"/>
          <w:szCs w:val="23"/>
          <w:lang w:val="hy-AM"/>
        </w:rPr>
        <w:t>Վ</w:t>
      </w:r>
      <w:r w:rsidRPr="00B31C82">
        <w:rPr>
          <w:rFonts w:ascii="GHEA Grapalat" w:hAnsi="GHEA Grapalat" w:cs="Sylfaen"/>
          <w:b/>
          <w:sz w:val="23"/>
          <w:szCs w:val="23"/>
          <w:lang w:val="hy-AM"/>
        </w:rPr>
        <w:t>ԱԾ ԴԻՏՈՂՈՒԹՅՈՒՆՆԵՐԻ ԵՎ ԱՌԱՋԱՐԿՈՒԹՅՈՒՆՆԵՐԻ ՄԱՍԻՆ</w:t>
      </w:r>
    </w:p>
    <w:p w14:paraId="45C65513" w14:textId="77777777" w:rsidR="00195077" w:rsidRPr="00B31C82" w:rsidRDefault="00195077" w:rsidP="00B31C82">
      <w:pPr>
        <w:shd w:val="clear" w:color="auto" w:fill="FFFFFF"/>
        <w:spacing w:line="276" w:lineRule="auto"/>
        <w:ind w:firstLine="375"/>
        <w:jc w:val="center"/>
        <w:rPr>
          <w:rFonts w:ascii="GHEA Grapalat" w:hAnsi="GHEA Grapalat" w:cs="Sylfaen"/>
          <w:b/>
          <w:sz w:val="23"/>
          <w:szCs w:val="23"/>
          <w:lang w:val="hy-AM" w:eastAsia="ru-RU"/>
        </w:rPr>
      </w:pPr>
    </w:p>
    <w:tbl>
      <w:tblPr>
        <w:tblW w:w="1484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59"/>
        <w:gridCol w:w="44"/>
        <w:gridCol w:w="7539"/>
      </w:tblGrid>
      <w:tr w:rsidR="00CD04DE" w:rsidRPr="00B31C82" w14:paraId="60426F43" w14:textId="77777777" w:rsidTr="00B31C82">
        <w:trPr>
          <w:trHeight w:val="413"/>
          <w:tblCellSpacing w:w="0" w:type="dxa"/>
          <w:jc w:val="center"/>
        </w:trPr>
        <w:tc>
          <w:tcPr>
            <w:tcW w:w="7303" w:type="dxa"/>
            <w:gridSpan w:val="2"/>
            <w:vMerge w:val="restart"/>
            <w:shd w:val="clear" w:color="auto" w:fill="D0D0D0"/>
            <w:hideMark/>
          </w:tcPr>
          <w:bookmarkEnd w:id="0"/>
          <w:p w14:paraId="25E88197" w14:textId="325FB64E" w:rsidR="00D61C84" w:rsidRPr="00B31C82" w:rsidRDefault="00D06314" w:rsidP="00B31C82">
            <w:pPr>
              <w:spacing w:line="276" w:lineRule="auto"/>
              <w:ind w:left="274" w:right="214"/>
              <w:jc w:val="both"/>
              <w:rPr>
                <w:rFonts w:ascii="GHEA Grapalat" w:hAnsi="GHEA Grapalat" w:cs="Sylfaen"/>
                <w:b/>
                <w:sz w:val="23"/>
                <w:szCs w:val="23"/>
                <w:lang w:val="ru-RU"/>
              </w:rPr>
            </w:pPr>
            <w:r w:rsidRPr="00B31C82">
              <w:rPr>
                <w:rFonts w:ascii="GHEA Grapalat" w:hAnsi="GHEA Grapalat" w:cs="Sylfaen"/>
                <w:b/>
                <w:sz w:val="23"/>
                <w:szCs w:val="23"/>
                <w:lang w:val="hy-AM"/>
              </w:rPr>
              <w:t xml:space="preserve">               </w:t>
            </w:r>
            <w:r w:rsidR="00FF4E82" w:rsidRPr="00B31C82">
              <w:rPr>
                <w:rFonts w:ascii="GHEA Grapalat" w:hAnsi="GHEA Grapalat" w:cs="Sylfaen"/>
                <w:b/>
                <w:sz w:val="23"/>
                <w:szCs w:val="23"/>
                <w:lang w:val="hy-AM"/>
              </w:rPr>
              <w:t xml:space="preserve"> </w:t>
            </w:r>
            <w:r w:rsidRPr="00B31C82">
              <w:rPr>
                <w:rFonts w:ascii="GHEA Grapalat" w:hAnsi="GHEA Grapalat" w:cs="Sylfaen"/>
                <w:b/>
                <w:sz w:val="23"/>
                <w:szCs w:val="23"/>
                <w:lang w:val="hy-AM"/>
              </w:rPr>
              <w:t xml:space="preserve"> 1</w:t>
            </w:r>
            <w:r w:rsidR="006149F8" w:rsidRPr="00B31C82">
              <w:rPr>
                <w:rFonts w:ascii="GHEA Grapalat" w:hAnsi="GHEA Grapalat" w:cs="Sylfaen"/>
                <w:b/>
                <w:sz w:val="23"/>
                <w:szCs w:val="23"/>
                <w:lang w:val="hy-AM"/>
              </w:rPr>
              <w:t xml:space="preserve">. </w:t>
            </w:r>
            <w:r w:rsidR="00B8307D" w:rsidRPr="00B31C82">
              <w:rPr>
                <w:rFonts w:ascii="GHEA Grapalat" w:hAnsi="GHEA Grapalat" w:cs="Sylfaen"/>
                <w:b/>
                <w:sz w:val="23"/>
                <w:szCs w:val="23"/>
                <w:lang w:val="hy-AM"/>
              </w:rPr>
              <w:t xml:space="preserve">ՀՀ </w:t>
            </w:r>
            <w:r w:rsidR="00CE058A" w:rsidRPr="00B31C82">
              <w:rPr>
                <w:rFonts w:ascii="GHEA Grapalat" w:hAnsi="GHEA Grapalat" w:cs="Sylfaen"/>
                <w:b/>
                <w:sz w:val="23"/>
                <w:szCs w:val="23"/>
                <w:lang w:val="hy-AM"/>
              </w:rPr>
              <w:t>արդարադատության նախարարություն</w:t>
            </w:r>
          </w:p>
        </w:tc>
        <w:tc>
          <w:tcPr>
            <w:tcW w:w="7539" w:type="dxa"/>
            <w:shd w:val="clear" w:color="auto" w:fill="D0D0D0"/>
          </w:tcPr>
          <w:p w14:paraId="63C03873" w14:textId="5DEE4367" w:rsidR="00D61C84" w:rsidRPr="00B31C82" w:rsidRDefault="00CE058A" w:rsidP="00B31C82">
            <w:pPr>
              <w:spacing w:line="276" w:lineRule="auto"/>
              <w:ind w:left="274" w:right="214"/>
              <w:jc w:val="both"/>
              <w:rPr>
                <w:rFonts w:ascii="GHEA Grapalat" w:hAnsi="GHEA Grapalat" w:cs="Sylfaen"/>
                <w:b/>
                <w:color w:val="000000" w:themeColor="text1"/>
                <w:sz w:val="23"/>
                <w:szCs w:val="23"/>
                <w:lang w:val="hy-AM"/>
              </w:rPr>
            </w:pPr>
            <w:r w:rsidRPr="00B31C82">
              <w:rPr>
                <w:rFonts w:ascii="GHEA Grapalat" w:hAnsi="GHEA Grapalat" w:cs="Sylfaen"/>
                <w:b/>
                <w:color w:val="000000" w:themeColor="text1"/>
                <w:sz w:val="23"/>
                <w:szCs w:val="23"/>
                <w:lang w:val="hy-AM"/>
              </w:rPr>
              <w:t>18</w:t>
            </w:r>
            <w:r w:rsidR="005A7497" w:rsidRPr="00B31C82">
              <w:rPr>
                <w:rFonts w:ascii="GHEA Grapalat" w:hAnsi="GHEA Grapalat" w:cs="Sylfaen"/>
                <w:b/>
                <w:color w:val="000000" w:themeColor="text1"/>
                <w:sz w:val="23"/>
                <w:szCs w:val="23"/>
                <w:lang w:val="hy-AM"/>
              </w:rPr>
              <w:t>.0</w:t>
            </w:r>
            <w:r w:rsidRPr="00B31C82">
              <w:rPr>
                <w:rFonts w:ascii="GHEA Grapalat" w:hAnsi="GHEA Grapalat" w:cs="Sylfaen"/>
                <w:b/>
                <w:color w:val="000000" w:themeColor="text1"/>
                <w:sz w:val="23"/>
                <w:szCs w:val="23"/>
                <w:lang w:val="hy-AM"/>
              </w:rPr>
              <w:t>4</w:t>
            </w:r>
            <w:r w:rsidR="00206F69" w:rsidRPr="00B31C82">
              <w:rPr>
                <w:rFonts w:ascii="GHEA Grapalat" w:hAnsi="GHEA Grapalat" w:cs="Sylfaen"/>
                <w:b/>
                <w:color w:val="000000" w:themeColor="text1"/>
                <w:sz w:val="23"/>
                <w:szCs w:val="23"/>
                <w:lang w:val="hy-AM"/>
              </w:rPr>
              <w:t>.</w:t>
            </w:r>
            <w:r w:rsidR="005A7497" w:rsidRPr="00B31C82">
              <w:rPr>
                <w:rFonts w:ascii="GHEA Grapalat" w:hAnsi="GHEA Grapalat" w:cs="Sylfaen"/>
                <w:b/>
                <w:color w:val="000000" w:themeColor="text1"/>
                <w:sz w:val="23"/>
                <w:szCs w:val="23"/>
                <w:lang w:val="hy-AM"/>
              </w:rPr>
              <w:t>202</w:t>
            </w:r>
            <w:r w:rsidRPr="00B31C82">
              <w:rPr>
                <w:rFonts w:ascii="GHEA Grapalat" w:hAnsi="GHEA Grapalat" w:cs="Sylfaen"/>
                <w:b/>
                <w:color w:val="000000" w:themeColor="text1"/>
                <w:sz w:val="23"/>
                <w:szCs w:val="23"/>
                <w:lang w:val="hy-AM"/>
              </w:rPr>
              <w:t>5</w:t>
            </w:r>
          </w:p>
        </w:tc>
      </w:tr>
      <w:tr w:rsidR="00CD04DE" w:rsidRPr="00B31C82" w14:paraId="26E5B439" w14:textId="77777777" w:rsidTr="00B31C82">
        <w:trPr>
          <w:trHeight w:val="395"/>
          <w:tblCellSpacing w:w="0" w:type="dxa"/>
          <w:jc w:val="center"/>
        </w:trPr>
        <w:tc>
          <w:tcPr>
            <w:tcW w:w="7303" w:type="dxa"/>
            <w:gridSpan w:val="2"/>
            <w:vMerge/>
            <w:shd w:val="clear" w:color="auto" w:fill="FFFFFF"/>
            <w:vAlign w:val="center"/>
            <w:hideMark/>
          </w:tcPr>
          <w:p w14:paraId="6FB35539" w14:textId="77777777" w:rsidR="00D61C84" w:rsidRPr="00B31C82" w:rsidRDefault="00D61C84" w:rsidP="00B31C82">
            <w:pPr>
              <w:spacing w:line="276" w:lineRule="auto"/>
              <w:ind w:left="274" w:right="214"/>
              <w:jc w:val="both"/>
              <w:rPr>
                <w:rFonts w:ascii="GHEA Grapalat" w:hAnsi="GHEA Grapalat" w:cs="Sylfaen"/>
                <w:b/>
                <w:sz w:val="23"/>
                <w:szCs w:val="23"/>
                <w:lang w:val="hy-AM"/>
              </w:rPr>
            </w:pPr>
          </w:p>
        </w:tc>
        <w:tc>
          <w:tcPr>
            <w:tcW w:w="7539" w:type="dxa"/>
            <w:shd w:val="clear" w:color="auto" w:fill="D0D0D0"/>
          </w:tcPr>
          <w:p w14:paraId="4DD95D86" w14:textId="58A2DED9" w:rsidR="00D61C84" w:rsidRPr="00B31C82" w:rsidRDefault="005162E1" w:rsidP="00B31C82">
            <w:pPr>
              <w:spacing w:line="276" w:lineRule="auto"/>
              <w:ind w:left="274" w:right="214"/>
              <w:jc w:val="both"/>
              <w:rPr>
                <w:rFonts w:ascii="GHEA Grapalat" w:hAnsi="GHEA Grapalat" w:cs="Sylfaen"/>
                <w:b/>
                <w:color w:val="000000" w:themeColor="text1"/>
                <w:sz w:val="23"/>
                <w:szCs w:val="23"/>
                <w:lang w:val="hy-AM"/>
              </w:rPr>
            </w:pPr>
            <w:r w:rsidRPr="00B31C82">
              <w:rPr>
                <w:rFonts w:ascii="GHEA Grapalat" w:hAnsi="GHEA Grapalat" w:cs="Sylfaen"/>
                <w:b/>
                <w:color w:val="000000" w:themeColor="text1"/>
                <w:sz w:val="23"/>
                <w:szCs w:val="23"/>
                <w:lang w:val="hy-AM"/>
              </w:rPr>
              <w:t>/</w:t>
            </w:r>
            <w:r w:rsidR="00CE058A" w:rsidRPr="00B31C82">
              <w:rPr>
                <w:rFonts w:ascii="GHEA Grapalat" w:hAnsi="GHEA Grapalat" w:cs="Sylfaen"/>
                <w:b/>
                <w:color w:val="000000" w:themeColor="text1"/>
                <w:sz w:val="23"/>
                <w:szCs w:val="23"/>
                <w:lang w:val="hy-AM"/>
              </w:rPr>
              <w:t>27.1</w:t>
            </w:r>
            <w:r w:rsidRPr="00B31C82">
              <w:rPr>
                <w:rFonts w:ascii="GHEA Grapalat" w:hAnsi="GHEA Grapalat" w:cs="Sylfaen"/>
                <w:b/>
                <w:color w:val="000000" w:themeColor="text1"/>
                <w:sz w:val="23"/>
                <w:szCs w:val="23"/>
                <w:lang w:val="hy-AM"/>
              </w:rPr>
              <w:t>/1</w:t>
            </w:r>
            <w:r w:rsidR="00CE058A" w:rsidRPr="00B31C82">
              <w:rPr>
                <w:rFonts w:ascii="GHEA Grapalat" w:hAnsi="GHEA Grapalat" w:cs="Sylfaen"/>
                <w:b/>
                <w:color w:val="000000" w:themeColor="text1"/>
                <w:sz w:val="23"/>
                <w:szCs w:val="23"/>
                <w:lang w:val="hy-AM"/>
              </w:rPr>
              <w:t>7359</w:t>
            </w:r>
            <w:r w:rsidRPr="00B31C82">
              <w:rPr>
                <w:rFonts w:ascii="GHEA Grapalat" w:hAnsi="GHEA Grapalat" w:cs="Sylfaen"/>
                <w:b/>
                <w:color w:val="000000" w:themeColor="text1"/>
                <w:sz w:val="23"/>
                <w:szCs w:val="23"/>
                <w:lang w:val="hy-AM"/>
              </w:rPr>
              <w:t>-202</w:t>
            </w:r>
            <w:r w:rsidR="00CE058A" w:rsidRPr="00B31C82">
              <w:rPr>
                <w:rFonts w:ascii="GHEA Grapalat" w:hAnsi="GHEA Grapalat" w:cs="Sylfaen"/>
                <w:b/>
                <w:color w:val="000000" w:themeColor="text1"/>
                <w:sz w:val="23"/>
                <w:szCs w:val="23"/>
                <w:lang w:val="hy-AM"/>
              </w:rPr>
              <w:t>5</w:t>
            </w:r>
          </w:p>
        </w:tc>
      </w:tr>
      <w:tr w:rsidR="00CD04DE" w:rsidRPr="00102B83" w14:paraId="314F618E" w14:textId="77777777" w:rsidTr="00B31C82">
        <w:trPr>
          <w:trHeight w:val="4385"/>
          <w:tblCellSpacing w:w="0" w:type="dxa"/>
          <w:jc w:val="center"/>
        </w:trPr>
        <w:tc>
          <w:tcPr>
            <w:tcW w:w="7259" w:type="dxa"/>
            <w:shd w:val="clear" w:color="auto" w:fill="FFFFFF"/>
          </w:tcPr>
          <w:p w14:paraId="3DEEC573" w14:textId="4948AA7F" w:rsidR="00E30CE2" w:rsidRPr="00B31C82" w:rsidRDefault="00E30CE2" w:rsidP="00B31C82">
            <w:pPr>
              <w:pStyle w:val="ListParagraph"/>
              <w:numPr>
                <w:ilvl w:val="0"/>
                <w:numId w:val="33"/>
              </w:numPr>
              <w:tabs>
                <w:tab w:val="left" w:pos="540"/>
                <w:tab w:val="left" w:pos="630"/>
                <w:tab w:val="left" w:pos="9072"/>
              </w:tabs>
              <w:spacing w:line="276" w:lineRule="auto"/>
              <w:ind w:left="142" w:right="342" w:firstLine="215"/>
              <w:jc w:val="both"/>
              <w:rPr>
                <w:rFonts w:ascii="GHEA Grapalat" w:hAnsi="GHEA Grapalat"/>
                <w:bCs/>
                <w:sz w:val="23"/>
                <w:szCs w:val="23"/>
              </w:rPr>
            </w:pPr>
            <w:r w:rsidRPr="00B31C82">
              <w:rPr>
                <w:rFonts w:ascii="GHEA Grapalat" w:hAnsi="GHEA Grapalat"/>
                <w:bCs/>
                <w:sz w:val="23"/>
                <w:szCs w:val="23"/>
              </w:rPr>
              <w:t xml:space="preserve">Նախագծին կից ներկայացված հավելվածի </w:t>
            </w:r>
            <w:r w:rsidRPr="00B31C82">
              <w:rPr>
                <w:rFonts w:ascii="GHEA Grapalat" w:hAnsi="GHEA Grapalat"/>
                <w:sz w:val="23"/>
                <w:szCs w:val="23"/>
              </w:rPr>
              <w:t>(այսուհետ՝ Հավելված)</w:t>
            </w:r>
            <w:r w:rsidRPr="00B31C82">
              <w:rPr>
                <w:rFonts w:ascii="GHEA Grapalat" w:hAnsi="GHEA Grapalat"/>
                <w:b/>
                <w:bCs/>
                <w:i/>
                <w:iCs/>
                <w:sz w:val="23"/>
                <w:szCs w:val="23"/>
              </w:rPr>
              <w:t xml:space="preserve"> </w:t>
            </w:r>
            <w:r w:rsidRPr="00B31C82">
              <w:rPr>
                <w:rFonts w:ascii="GHEA Grapalat" w:hAnsi="GHEA Grapalat"/>
                <w:bCs/>
                <w:sz w:val="23"/>
                <w:szCs w:val="23"/>
              </w:rPr>
              <w:t xml:space="preserve">1-ին գլխի համարակալումն անհրաժեշտ է համապատասխանեցնել </w:t>
            </w:r>
            <w:r w:rsidRPr="00B31C82">
              <w:rPr>
                <w:rFonts w:ascii="GHEA Grapalat" w:hAnsi="GHEA Grapalat" w:cs="Sylfaen"/>
                <w:sz w:val="23"/>
                <w:szCs w:val="23"/>
              </w:rPr>
              <w:t>«Նորմատիվ իրավական ակտերի մասին» օրենքի 14-րդ հոդվածի 5-րդ մասի կարգավորմանը։</w:t>
            </w:r>
          </w:p>
          <w:p w14:paraId="03C1B6B6" w14:textId="77777777" w:rsidR="00B31C82" w:rsidRPr="00B31C82" w:rsidRDefault="00B31C82" w:rsidP="00B31C82">
            <w:pPr>
              <w:pStyle w:val="ListParagraph"/>
              <w:tabs>
                <w:tab w:val="left" w:pos="540"/>
                <w:tab w:val="left" w:pos="630"/>
                <w:tab w:val="left" w:pos="9072"/>
              </w:tabs>
              <w:spacing w:line="276" w:lineRule="auto"/>
              <w:ind w:left="357" w:right="342"/>
              <w:jc w:val="both"/>
              <w:rPr>
                <w:rFonts w:ascii="GHEA Grapalat" w:hAnsi="GHEA Grapalat"/>
                <w:bCs/>
                <w:sz w:val="23"/>
                <w:szCs w:val="23"/>
              </w:rPr>
            </w:pPr>
          </w:p>
          <w:p w14:paraId="0C1990AA" w14:textId="59192449" w:rsidR="00E30CE2" w:rsidRPr="00B31C82" w:rsidRDefault="00E30CE2" w:rsidP="00B31C82">
            <w:pPr>
              <w:pStyle w:val="ListParagraph"/>
              <w:numPr>
                <w:ilvl w:val="0"/>
                <w:numId w:val="33"/>
              </w:numPr>
              <w:tabs>
                <w:tab w:val="left" w:pos="540"/>
                <w:tab w:val="left" w:pos="630"/>
                <w:tab w:val="left" w:pos="9072"/>
              </w:tabs>
              <w:spacing w:after="160" w:line="276" w:lineRule="auto"/>
              <w:ind w:left="142" w:right="342" w:firstLine="215"/>
              <w:jc w:val="both"/>
              <w:rPr>
                <w:rFonts w:ascii="GHEA Grapalat" w:hAnsi="GHEA Grapalat"/>
                <w:bCs/>
                <w:sz w:val="23"/>
                <w:szCs w:val="23"/>
              </w:rPr>
            </w:pPr>
            <w:r w:rsidRPr="00B31C82">
              <w:rPr>
                <w:rFonts w:ascii="GHEA Grapalat" w:hAnsi="GHEA Grapalat"/>
                <w:bCs/>
                <w:sz w:val="23"/>
                <w:szCs w:val="23"/>
              </w:rPr>
              <w:t>Հավելվածի 7-րդ կետում անհրաժեշտ է հստակեցնել, թե կազմավորված դիտարկման խումբը քանի անդամից է բաղկացած լինելու նաև հստակեցման կարիք ունի այն հանգամանքը, թե ովքեր կարող են ներգրավված լինել խմբի կազմում։</w:t>
            </w:r>
          </w:p>
          <w:p w14:paraId="3491EA93" w14:textId="06BEEF6A" w:rsidR="00120CEE" w:rsidRPr="00B31C82" w:rsidRDefault="00120CEE" w:rsidP="00B31C82">
            <w:pPr>
              <w:tabs>
                <w:tab w:val="left" w:pos="540"/>
                <w:tab w:val="left" w:pos="630"/>
                <w:tab w:val="left" w:pos="9072"/>
              </w:tabs>
              <w:spacing w:after="160" w:line="276" w:lineRule="auto"/>
              <w:jc w:val="both"/>
              <w:rPr>
                <w:rFonts w:ascii="GHEA Grapalat" w:hAnsi="GHEA Grapalat"/>
                <w:bCs/>
                <w:sz w:val="23"/>
                <w:szCs w:val="23"/>
              </w:rPr>
            </w:pPr>
          </w:p>
          <w:p w14:paraId="65F361B7" w14:textId="44F889C3" w:rsidR="00120CEE" w:rsidRPr="00B31C82" w:rsidRDefault="00120CEE" w:rsidP="00B31C82">
            <w:pPr>
              <w:tabs>
                <w:tab w:val="left" w:pos="540"/>
                <w:tab w:val="left" w:pos="630"/>
                <w:tab w:val="left" w:pos="9072"/>
              </w:tabs>
              <w:spacing w:after="160" w:line="276" w:lineRule="auto"/>
              <w:jc w:val="both"/>
              <w:rPr>
                <w:rFonts w:ascii="GHEA Grapalat" w:hAnsi="GHEA Grapalat"/>
                <w:bCs/>
                <w:sz w:val="23"/>
                <w:szCs w:val="23"/>
              </w:rPr>
            </w:pPr>
          </w:p>
          <w:p w14:paraId="0DC9E758" w14:textId="15BCC4DB" w:rsidR="00120CEE" w:rsidRPr="00B31C82" w:rsidRDefault="00120CEE" w:rsidP="00B31C82">
            <w:pPr>
              <w:tabs>
                <w:tab w:val="left" w:pos="540"/>
                <w:tab w:val="left" w:pos="630"/>
                <w:tab w:val="left" w:pos="9072"/>
              </w:tabs>
              <w:spacing w:after="160" w:line="276" w:lineRule="auto"/>
              <w:jc w:val="both"/>
              <w:rPr>
                <w:rFonts w:ascii="GHEA Grapalat" w:hAnsi="GHEA Grapalat"/>
                <w:bCs/>
                <w:sz w:val="23"/>
                <w:szCs w:val="23"/>
              </w:rPr>
            </w:pPr>
          </w:p>
          <w:p w14:paraId="05D8CDA5" w14:textId="6955DC60" w:rsidR="00120CEE" w:rsidRPr="00B31C82" w:rsidRDefault="00120CEE" w:rsidP="00B31C82">
            <w:pPr>
              <w:tabs>
                <w:tab w:val="left" w:pos="540"/>
                <w:tab w:val="left" w:pos="630"/>
                <w:tab w:val="left" w:pos="9072"/>
              </w:tabs>
              <w:spacing w:after="160" w:line="276" w:lineRule="auto"/>
              <w:jc w:val="both"/>
              <w:rPr>
                <w:rFonts w:ascii="GHEA Grapalat" w:hAnsi="GHEA Grapalat"/>
                <w:bCs/>
                <w:sz w:val="23"/>
                <w:szCs w:val="23"/>
              </w:rPr>
            </w:pPr>
          </w:p>
          <w:p w14:paraId="1DF439E0" w14:textId="398B1F29" w:rsidR="00120CEE" w:rsidRDefault="00120CEE" w:rsidP="00B31C82">
            <w:pPr>
              <w:tabs>
                <w:tab w:val="left" w:pos="540"/>
                <w:tab w:val="left" w:pos="630"/>
                <w:tab w:val="left" w:pos="9072"/>
              </w:tabs>
              <w:spacing w:after="160" w:line="276" w:lineRule="auto"/>
              <w:jc w:val="both"/>
              <w:rPr>
                <w:rFonts w:ascii="GHEA Grapalat" w:hAnsi="GHEA Grapalat"/>
                <w:bCs/>
                <w:sz w:val="23"/>
                <w:szCs w:val="23"/>
              </w:rPr>
            </w:pPr>
          </w:p>
          <w:p w14:paraId="293746D5" w14:textId="77777777" w:rsidR="00B31C82" w:rsidRPr="00B31C82" w:rsidRDefault="00B31C82" w:rsidP="00B31C82">
            <w:pPr>
              <w:tabs>
                <w:tab w:val="left" w:pos="540"/>
                <w:tab w:val="left" w:pos="630"/>
                <w:tab w:val="left" w:pos="9072"/>
              </w:tabs>
              <w:spacing w:after="160" w:line="276" w:lineRule="auto"/>
              <w:jc w:val="both"/>
              <w:rPr>
                <w:rFonts w:ascii="GHEA Grapalat" w:hAnsi="GHEA Grapalat"/>
                <w:bCs/>
                <w:sz w:val="23"/>
                <w:szCs w:val="23"/>
              </w:rPr>
            </w:pPr>
          </w:p>
          <w:p w14:paraId="4BCF92F6" w14:textId="77777777" w:rsidR="00E30CE2" w:rsidRPr="00B31C82" w:rsidRDefault="00E30CE2" w:rsidP="00B31C82">
            <w:pPr>
              <w:pStyle w:val="ListParagraph"/>
              <w:numPr>
                <w:ilvl w:val="0"/>
                <w:numId w:val="33"/>
              </w:numPr>
              <w:tabs>
                <w:tab w:val="left" w:pos="540"/>
                <w:tab w:val="left" w:pos="630"/>
                <w:tab w:val="left" w:pos="9072"/>
              </w:tabs>
              <w:spacing w:after="160" w:line="276" w:lineRule="auto"/>
              <w:ind w:left="142" w:firstLine="215"/>
              <w:jc w:val="both"/>
              <w:rPr>
                <w:rFonts w:ascii="GHEA Grapalat" w:hAnsi="GHEA Grapalat"/>
                <w:bCs/>
                <w:sz w:val="23"/>
                <w:szCs w:val="23"/>
              </w:rPr>
            </w:pPr>
            <w:r w:rsidRPr="00B31C82">
              <w:rPr>
                <w:rFonts w:ascii="GHEA Grapalat" w:hAnsi="GHEA Grapalat"/>
                <w:bCs/>
                <w:sz w:val="23"/>
                <w:szCs w:val="23"/>
              </w:rPr>
              <w:t xml:space="preserve">Նկատի ունենալով Հավելվածի 12-րդ կետի կարգավորումը առաջարկում ենք Հավելվածի 7-րդ և 11-րդ կետերում համապատասխանաբար «ծանուցում» և «ծանուցման» բառերից </w:t>
            </w:r>
            <w:r w:rsidRPr="00B31C82">
              <w:rPr>
                <w:rFonts w:ascii="GHEA Grapalat" w:hAnsi="GHEA Grapalat"/>
                <w:bCs/>
                <w:sz w:val="23"/>
                <w:szCs w:val="23"/>
              </w:rPr>
              <w:lastRenderedPageBreak/>
              <w:t xml:space="preserve">առաջ ևս լրացնել «գրավոր» բառը ապահովելով իրավական որոշակիության սկզբունքի կիրառումը, միաժամանակ հաշվի առնելով </w:t>
            </w:r>
            <w:r w:rsidRPr="00B31C82">
              <w:rPr>
                <w:rFonts w:ascii="GHEA Grapalat" w:hAnsi="GHEA Grapalat" w:cs="Sylfaen"/>
                <w:sz w:val="23"/>
                <w:szCs w:val="23"/>
              </w:rPr>
              <w:t>«Նորմատիվ իրավական ակտերի մասին» օրենքի 15-րդ հոդվածի 2-րդ մասի կարգավորումը։</w:t>
            </w:r>
          </w:p>
          <w:p w14:paraId="7545D2F6" w14:textId="77777777" w:rsidR="00E30CE2" w:rsidRPr="00B31C82" w:rsidRDefault="00E30CE2" w:rsidP="00B31C82">
            <w:pPr>
              <w:pStyle w:val="ListParagraph"/>
              <w:numPr>
                <w:ilvl w:val="0"/>
                <w:numId w:val="33"/>
              </w:numPr>
              <w:tabs>
                <w:tab w:val="left" w:pos="540"/>
                <w:tab w:val="left" w:pos="630"/>
                <w:tab w:val="left" w:pos="9072"/>
              </w:tabs>
              <w:spacing w:after="160" w:line="276" w:lineRule="auto"/>
              <w:ind w:left="142" w:firstLine="215"/>
              <w:jc w:val="both"/>
              <w:rPr>
                <w:rFonts w:ascii="GHEA Grapalat" w:hAnsi="GHEA Grapalat"/>
                <w:bCs/>
                <w:sz w:val="23"/>
                <w:szCs w:val="23"/>
              </w:rPr>
            </w:pPr>
            <w:r w:rsidRPr="00B31C82">
              <w:rPr>
                <w:rFonts w:ascii="GHEA Grapalat" w:hAnsi="GHEA Grapalat" w:cs="Sylfaen"/>
                <w:sz w:val="23"/>
                <w:szCs w:val="23"/>
              </w:rPr>
              <w:t xml:space="preserve">Անդրադառնալով Հավելվածի 12-րդ կետին առաջարկում ենք կետի վերջին նախադասությունը նախատեսել Հավելվածի 11-րդ կետում, հաշվի առնելով այն հանգամանքը, որ Հավելվածի 11-րդ կետում հստակ նշվում են ծանուցման մեջ ներառված տեղեկատվական բնույթի տվյալների շրջանակը։ Բացի այդ, նշված կետում անհրաժեշտ է հստակեցնել, թե ինչ </w:t>
            </w:r>
            <w:r w:rsidRPr="00B31C82">
              <w:rPr>
                <w:rFonts w:ascii="GHEA Grapalat" w:hAnsi="GHEA Grapalat"/>
                <w:sz w:val="23"/>
                <w:szCs w:val="23"/>
              </w:rPr>
              <w:t>էլեկտրոնային համակարգի մասին է խոսքը:</w:t>
            </w:r>
          </w:p>
          <w:p w14:paraId="12BB2147" w14:textId="77777777" w:rsidR="00E30CE2" w:rsidRPr="00B31C82" w:rsidRDefault="00E30CE2" w:rsidP="00B31C82">
            <w:pPr>
              <w:pStyle w:val="ListParagraph"/>
              <w:numPr>
                <w:ilvl w:val="0"/>
                <w:numId w:val="33"/>
              </w:num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r w:rsidRPr="00B31C82">
              <w:rPr>
                <w:rFonts w:ascii="GHEA Grapalat" w:hAnsi="GHEA Grapalat" w:cs="Sylfaen"/>
                <w:sz w:val="23"/>
                <w:szCs w:val="23"/>
              </w:rPr>
              <w:t>Հավելվածի ողջ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2FF868A7" w14:textId="77777777" w:rsidR="00E30CE2" w:rsidRPr="00B31C82" w:rsidRDefault="00E30CE2" w:rsidP="00B31C82">
            <w:pPr>
              <w:pStyle w:val="ListParagraph"/>
              <w:numPr>
                <w:ilvl w:val="0"/>
                <w:numId w:val="33"/>
              </w:num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r w:rsidRPr="00B31C82">
              <w:rPr>
                <w:rFonts w:ascii="GHEA Grapalat" w:hAnsi="GHEA Grapalat" w:cs="Sylfaen"/>
                <w:sz w:val="23"/>
                <w:szCs w:val="23"/>
              </w:rPr>
              <w:t xml:space="preserve">Հավելվածի 36-րդ կետում </w:t>
            </w:r>
            <w:r w:rsidRPr="00B31C82">
              <w:rPr>
                <w:rFonts w:ascii="GHEA Grapalat" w:hAnsi="GHEA Grapalat" w:cs="Arial"/>
                <w:sz w:val="23"/>
                <w:szCs w:val="23"/>
                <w:shd w:val="clear" w:color="auto" w:fill="FFFFFF"/>
              </w:rPr>
              <w:t xml:space="preserve">նշվում է, որ «դիտարկման հաշվետվության նախագիծը» ուղարկվում է գրանցման հավաստագրի իրավատիրոջը՝ մեկնաբանություններ ներկայացնելու նպատակով։ </w:t>
            </w:r>
          </w:p>
          <w:p w14:paraId="67D3898F" w14:textId="77777777" w:rsidR="00E30CE2" w:rsidRPr="00B31C82" w:rsidRDefault="00E30CE2" w:rsidP="00B31C82">
            <w:p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r w:rsidRPr="00B31C82">
              <w:rPr>
                <w:rFonts w:ascii="GHEA Grapalat" w:hAnsi="GHEA Grapalat" w:cs="Arial"/>
                <w:sz w:val="23"/>
                <w:szCs w:val="23"/>
                <w:shd w:val="clear" w:color="auto" w:fill="FFFFFF"/>
              </w:rPr>
              <w:t>Սակայն, ձևակերպումը անհասկանալի է, քանի որ չի նշվում, թե կոնկրետ ինչ նախագծի կամ գործընթացի մասին է խոսքը, ինչ փուլում է կազմվում այն, և արդյոք դա հանդիսանում է դիտարկման ընթացքում ձևավորվող հաշվետվության նախնական տարբերակ կամ աշխատանքային այլ փաստաթուղթ։</w:t>
            </w:r>
          </w:p>
          <w:p w14:paraId="39512A50" w14:textId="0712EE29" w:rsidR="00E30CE2" w:rsidRPr="00B31C82" w:rsidRDefault="00E30CE2"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r w:rsidRPr="00B31C82">
              <w:rPr>
                <w:rFonts w:ascii="GHEA Grapalat" w:hAnsi="GHEA Grapalat" w:cs="Arial"/>
                <w:sz w:val="23"/>
                <w:szCs w:val="23"/>
              </w:rPr>
              <w:t>Այսպիսով, առաջարկում ենք վերանայել նախատեսված դրույթը ապահովելով օրենքի և ընթացակարգերի ներդաշնակությունը:</w:t>
            </w:r>
          </w:p>
          <w:p w14:paraId="7C47418E" w14:textId="54AADA4C"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p>
          <w:p w14:paraId="39857D3C" w14:textId="512248A7"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p>
          <w:p w14:paraId="2B4A110D" w14:textId="537CE628"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p>
          <w:p w14:paraId="79965C7A" w14:textId="77777777"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p>
          <w:p w14:paraId="3A91C36C" w14:textId="2D2E82D9"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bCs/>
                <w:sz w:val="23"/>
                <w:szCs w:val="23"/>
              </w:rPr>
            </w:pPr>
          </w:p>
          <w:p w14:paraId="6C5E875C" w14:textId="017BCE09"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bCs/>
                <w:sz w:val="23"/>
                <w:szCs w:val="23"/>
              </w:rPr>
            </w:pPr>
          </w:p>
          <w:p w14:paraId="059BDB42" w14:textId="473717FE"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bCs/>
                <w:sz w:val="23"/>
                <w:szCs w:val="23"/>
              </w:rPr>
            </w:pPr>
          </w:p>
          <w:p w14:paraId="27A04645" w14:textId="4AB49B3C" w:rsidR="00F8443F" w:rsidRPr="00B31C82"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cs="Arial"/>
                <w:bCs/>
                <w:sz w:val="23"/>
                <w:szCs w:val="23"/>
              </w:rPr>
            </w:pPr>
          </w:p>
          <w:p w14:paraId="75CAB534" w14:textId="48A5122D" w:rsidR="00F8443F" w:rsidRDefault="00F8443F" w:rsidP="00B31C82">
            <w:p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p>
          <w:p w14:paraId="7FB7160B" w14:textId="77777777" w:rsidR="00B31C82" w:rsidRPr="00B31C82" w:rsidRDefault="00B31C82" w:rsidP="00B31C82">
            <w:p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p>
          <w:p w14:paraId="79D10019" w14:textId="5E27EFDE" w:rsidR="00E30CE2" w:rsidRPr="00B31C82" w:rsidRDefault="00E30CE2" w:rsidP="00B31C82">
            <w:pPr>
              <w:pStyle w:val="ListParagraph"/>
              <w:numPr>
                <w:ilvl w:val="0"/>
                <w:numId w:val="33"/>
              </w:numPr>
              <w:shd w:val="clear" w:color="auto" w:fill="FFFFFF"/>
              <w:tabs>
                <w:tab w:val="left" w:pos="540"/>
                <w:tab w:val="left" w:pos="630"/>
                <w:tab w:val="left" w:pos="9072"/>
              </w:tabs>
              <w:spacing w:line="276" w:lineRule="auto"/>
              <w:ind w:left="142" w:firstLine="215"/>
              <w:jc w:val="both"/>
              <w:rPr>
                <w:rFonts w:ascii="GHEA Grapalat" w:hAnsi="GHEA Grapalat"/>
                <w:bCs/>
                <w:sz w:val="23"/>
                <w:szCs w:val="23"/>
              </w:rPr>
            </w:pPr>
            <w:r w:rsidRPr="00B31C82">
              <w:rPr>
                <w:rFonts w:ascii="GHEA Grapalat" w:hAnsi="GHEA Grapalat" w:cs="Arial"/>
                <w:sz w:val="23"/>
                <w:szCs w:val="23"/>
              </w:rPr>
              <w:t>Միաժամանակ առաջարկում ենք հստակեցնել, թե երբ է դիտարկումը համարվելու ավարտված, նկատի ունենալով, որ Հավելվածում սահմանված չէ հստակ ժամկետ կամ չափանիշ, որը կներկայացնի դիտարկման ավարտը: Դիտարկման ավարտի ժամանակացույցի հստակեցումը կարևոր է, որպեսզի ընթացակարգը լինի ամբողջական և թափանցիկ: Դիտարկումը պետք է համարվի փակված միայն այն դեպքում, երբ գրանցման հավաստագրի իրավատիրոջից ստացվել են պատասխանները, իսկ գրանցման իրավատիրոջ կողմից ներկայացված ցանկացած մեկնաբանություն կամ դիտողություն պետք է ներառվի վերջնական հաշվետվությունում:</w:t>
            </w:r>
          </w:p>
          <w:p w14:paraId="61FDB265" w14:textId="77777777" w:rsidR="00E30CE2" w:rsidRPr="00B31C82" w:rsidRDefault="00E30CE2" w:rsidP="00B31C82">
            <w:pPr>
              <w:shd w:val="clear" w:color="auto" w:fill="FFFFFF"/>
              <w:tabs>
                <w:tab w:val="left" w:pos="540"/>
                <w:tab w:val="left" w:pos="630"/>
                <w:tab w:val="left" w:pos="9072"/>
              </w:tabs>
              <w:spacing w:line="276" w:lineRule="auto"/>
              <w:ind w:left="142" w:firstLine="215"/>
              <w:jc w:val="both"/>
              <w:rPr>
                <w:rFonts w:ascii="GHEA Grapalat" w:hAnsi="GHEA Grapalat" w:cs="Arial"/>
                <w:sz w:val="23"/>
                <w:szCs w:val="23"/>
              </w:rPr>
            </w:pPr>
            <w:r w:rsidRPr="00B31C82">
              <w:rPr>
                <w:rFonts w:ascii="GHEA Grapalat" w:hAnsi="GHEA Grapalat" w:cs="Arial"/>
                <w:sz w:val="23"/>
                <w:szCs w:val="23"/>
              </w:rPr>
              <w:t xml:space="preserve">Ավելին, անհրաժեշտ է սահմանել դրույթ, որտեղ հստակորեն նշվում է վերջնական հաշվետվության ստորագրման կարգը՝ հաշվի առնելով Եվրասիական տնտեսական հանձնաժողովի խորհրդի 2016 թվականի նոյեմբերի 3-ի N 83 որոշման կարգավորումները ինչը պետք է համահունչ լինի նաև ազգային իրավական համակարգի պահանջներին: </w:t>
            </w:r>
          </w:p>
          <w:p w14:paraId="553FC0AD" w14:textId="4FB03604" w:rsidR="00E82EFD" w:rsidRPr="00B31C82" w:rsidRDefault="00E30CE2" w:rsidP="00B31C82">
            <w:pPr>
              <w:pStyle w:val="ListParagraph"/>
              <w:numPr>
                <w:ilvl w:val="0"/>
                <w:numId w:val="33"/>
              </w:numPr>
              <w:shd w:val="clear" w:color="auto" w:fill="FFFFFF"/>
              <w:tabs>
                <w:tab w:val="left" w:pos="540"/>
                <w:tab w:val="left" w:pos="630"/>
                <w:tab w:val="left" w:pos="9072"/>
              </w:tabs>
              <w:spacing w:line="276" w:lineRule="auto"/>
              <w:ind w:left="142" w:firstLine="215"/>
              <w:jc w:val="both"/>
              <w:rPr>
                <w:rFonts w:ascii="GHEA Grapalat" w:hAnsi="GHEA Grapalat"/>
                <w:sz w:val="23"/>
                <w:szCs w:val="23"/>
                <w:lang w:eastAsia="hy-AM"/>
              </w:rPr>
            </w:pPr>
            <w:r w:rsidRPr="00B31C82">
              <w:rPr>
                <w:rFonts w:ascii="GHEA Grapalat" w:hAnsi="GHEA Grapalat"/>
                <w:bCs/>
                <w:sz w:val="23"/>
                <w:szCs w:val="23"/>
              </w:rPr>
              <w:t xml:space="preserve">Անդրադառնալով Հավելվածի Ձև 1-ին` առաջարկում ենք ձևի համարակալումը համապատասխանեցնել </w:t>
            </w:r>
            <w:r w:rsidRPr="00B31C82">
              <w:rPr>
                <w:rFonts w:ascii="GHEA Grapalat" w:hAnsi="GHEA Grapalat" w:cs="Sylfaen"/>
                <w:sz w:val="23"/>
                <w:szCs w:val="23"/>
              </w:rPr>
              <w:t>«Նորմատիվ իրավական ակտերի մասին» օրենքի 14-րդ հոդվածի 5-րդ մասի կարգավորմանը և վերջին երկու բաժինները վերնագրել։</w:t>
            </w:r>
          </w:p>
        </w:tc>
        <w:tc>
          <w:tcPr>
            <w:tcW w:w="7583" w:type="dxa"/>
            <w:gridSpan w:val="2"/>
            <w:shd w:val="clear" w:color="auto" w:fill="FFFFFF"/>
            <w:hideMark/>
          </w:tcPr>
          <w:p w14:paraId="1AF62875" w14:textId="33274A0D" w:rsidR="00D86D73"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b/>
                <w:bCs/>
                <w:sz w:val="23"/>
                <w:szCs w:val="23"/>
                <w:lang w:val="hy-AM" w:eastAsia="hy-AM"/>
              </w:rPr>
              <w:lastRenderedPageBreak/>
              <w:t>1.</w:t>
            </w:r>
            <w:r w:rsidR="00E30CE2" w:rsidRPr="00B31C82">
              <w:rPr>
                <w:rFonts w:ascii="GHEA Grapalat" w:hAnsi="GHEA Grapalat"/>
                <w:b/>
                <w:bCs/>
                <w:sz w:val="23"/>
                <w:szCs w:val="23"/>
                <w:lang w:val="hy-AM" w:eastAsia="hy-AM"/>
              </w:rPr>
              <w:t>Ընդունվել է</w:t>
            </w:r>
            <w:r w:rsidR="00D86D73" w:rsidRPr="00B31C82">
              <w:rPr>
                <w:rFonts w:ascii="GHEA Grapalat" w:hAnsi="GHEA Grapalat"/>
                <w:sz w:val="23"/>
                <w:szCs w:val="23"/>
                <w:lang w:val="hy-AM" w:eastAsia="hy-AM"/>
              </w:rPr>
              <w:t>:</w:t>
            </w:r>
            <w:r w:rsidR="00E30CE2" w:rsidRPr="00B31C82">
              <w:rPr>
                <w:rFonts w:ascii="GHEA Grapalat" w:hAnsi="GHEA Grapalat"/>
                <w:sz w:val="23"/>
                <w:szCs w:val="23"/>
                <w:lang w:val="hy-AM" w:eastAsia="hy-AM"/>
              </w:rPr>
              <w:t xml:space="preserve"> </w:t>
            </w:r>
          </w:p>
          <w:p w14:paraId="09CFA21D" w14:textId="0550AA85" w:rsidR="005C7F01" w:rsidRPr="00B31C82" w:rsidRDefault="00E30CE2" w:rsidP="00B31C82">
            <w:pPr>
              <w:tabs>
                <w:tab w:val="left" w:pos="9072"/>
              </w:tabs>
              <w:spacing w:line="276" w:lineRule="auto"/>
              <w:ind w:left="271" w:right="113"/>
              <w:jc w:val="both"/>
              <w:rPr>
                <w:rFonts w:ascii="GHEA Grapalat" w:hAnsi="GHEA Grapalat"/>
                <w:sz w:val="23"/>
                <w:szCs w:val="23"/>
                <w:lang w:eastAsia="hy-AM"/>
              </w:rPr>
            </w:pPr>
            <w:r w:rsidRPr="00B31C82">
              <w:rPr>
                <w:rFonts w:ascii="GHEA Grapalat" w:hAnsi="GHEA Grapalat"/>
                <w:sz w:val="23"/>
                <w:szCs w:val="23"/>
                <w:lang w:val="hy-AM" w:eastAsia="hy-AM"/>
              </w:rPr>
              <w:t>նախագծում կատարվել է համապատասխան փոփոխություն</w:t>
            </w:r>
            <w:r w:rsidRPr="00B31C82">
              <w:rPr>
                <w:rFonts w:ascii="GHEA Grapalat" w:hAnsi="GHEA Grapalat"/>
                <w:sz w:val="23"/>
                <w:szCs w:val="23"/>
                <w:lang w:eastAsia="hy-AM"/>
              </w:rPr>
              <w:t>:</w:t>
            </w:r>
          </w:p>
          <w:p w14:paraId="02AA62F9" w14:textId="5DA395D7" w:rsidR="00D86D73" w:rsidRPr="00B31C82" w:rsidRDefault="00D86D73" w:rsidP="00B31C82">
            <w:pPr>
              <w:tabs>
                <w:tab w:val="left" w:pos="9072"/>
              </w:tabs>
              <w:spacing w:line="276" w:lineRule="auto"/>
              <w:ind w:left="271" w:right="113"/>
              <w:jc w:val="both"/>
              <w:rPr>
                <w:rFonts w:ascii="GHEA Grapalat" w:hAnsi="GHEA Grapalat"/>
                <w:sz w:val="23"/>
                <w:szCs w:val="23"/>
                <w:lang w:eastAsia="hy-AM"/>
              </w:rPr>
            </w:pPr>
          </w:p>
          <w:p w14:paraId="67B83977" w14:textId="21816B57" w:rsidR="00D86D73" w:rsidRPr="00B31C82" w:rsidRDefault="00D86D73" w:rsidP="00B31C82">
            <w:pPr>
              <w:tabs>
                <w:tab w:val="left" w:pos="9072"/>
              </w:tabs>
              <w:spacing w:line="276" w:lineRule="auto"/>
              <w:ind w:left="271" w:right="113"/>
              <w:jc w:val="both"/>
              <w:rPr>
                <w:rFonts w:ascii="GHEA Grapalat" w:hAnsi="GHEA Grapalat"/>
                <w:sz w:val="23"/>
                <w:szCs w:val="23"/>
                <w:lang w:eastAsia="hy-AM"/>
              </w:rPr>
            </w:pPr>
          </w:p>
          <w:p w14:paraId="3EC9A704" w14:textId="77777777" w:rsidR="00120CEE" w:rsidRPr="00B31C82" w:rsidRDefault="00120CEE" w:rsidP="00B31C82">
            <w:pPr>
              <w:pStyle w:val="ListParagraph"/>
              <w:tabs>
                <w:tab w:val="left" w:pos="9072"/>
              </w:tabs>
              <w:spacing w:line="276" w:lineRule="auto"/>
              <w:ind w:left="271" w:right="113"/>
              <w:jc w:val="both"/>
              <w:rPr>
                <w:rFonts w:ascii="GHEA Grapalat" w:hAnsi="GHEA Grapalat"/>
                <w:sz w:val="23"/>
                <w:szCs w:val="23"/>
                <w:lang w:val="hy-AM" w:eastAsia="hy-AM"/>
              </w:rPr>
            </w:pPr>
          </w:p>
          <w:p w14:paraId="26A2A3C6" w14:textId="71C175F4" w:rsidR="00D86D73" w:rsidRPr="00B31C82" w:rsidRDefault="00120CEE" w:rsidP="00B31C82">
            <w:pPr>
              <w:pStyle w:val="ListParagraph"/>
              <w:spacing w:line="276" w:lineRule="auto"/>
              <w:ind w:left="271"/>
              <w:rPr>
                <w:rFonts w:ascii="GHEA Grapalat" w:hAnsi="GHEA Grapalat"/>
                <w:b/>
                <w:bCs/>
                <w:sz w:val="23"/>
                <w:szCs w:val="23"/>
                <w:lang w:val="hy-AM" w:eastAsia="hy-AM"/>
              </w:rPr>
            </w:pPr>
            <w:r w:rsidRPr="00B31C82">
              <w:rPr>
                <w:rFonts w:ascii="GHEA Grapalat" w:hAnsi="GHEA Grapalat"/>
                <w:b/>
                <w:bCs/>
                <w:sz w:val="23"/>
                <w:szCs w:val="23"/>
                <w:lang w:val="hy-AM" w:eastAsia="hy-AM"/>
              </w:rPr>
              <w:t>2.</w:t>
            </w:r>
            <w:r w:rsidR="00D86D73" w:rsidRPr="00B31C82">
              <w:rPr>
                <w:rFonts w:ascii="GHEA Grapalat" w:hAnsi="GHEA Grapalat"/>
                <w:b/>
                <w:bCs/>
                <w:sz w:val="23"/>
                <w:szCs w:val="23"/>
                <w:lang w:val="hy-AM" w:eastAsia="hy-AM"/>
              </w:rPr>
              <w:t>Ընդունվել է ի գիտություն:</w:t>
            </w:r>
          </w:p>
          <w:p w14:paraId="2288B4D8" w14:textId="77698866" w:rsidR="00120CEE" w:rsidRPr="00B31C82" w:rsidRDefault="00E30CE2" w:rsidP="00B31C82">
            <w:pPr>
              <w:pStyle w:val="ListParagraph"/>
              <w:spacing w:line="276" w:lineRule="auto"/>
              <w:ind w:left="271"/>
              <w:rPr>
                <w:rFonts w:ascii="GHEA Grapalat" w:hAnsi="GHEA Grapalat"/>
                <w:sz w:val="23"/>
                <w:szCs w:val="23"/>
                <w:lang w:val="hy-AM" w:eastAsia="hy-AM"/>
              </w:rPr>
            </w:pPr>
            <w:r w:rsidRPr="00B31C82">
              <w:rPr>
                <w:rFonts w:ascii="GHEA Grapalat" w:hAnsi="GHEA Grapalat"/>
                <w:sz w:val="23"/>
                <w:szCs w:val="23"/>
                <w:lang w:val="hy-AM" w:eastAsia="hy-AM"/>
              </w:rPr>
              <w:t>Հավելվածի 4-րդ կետի համաձայն դիտարկումն իրականացնում է ՀՀ կառավարության 2024 թվականի հուլիսի 18-ի N 1122-Ն որոշմամբ սահմանված` դեղերի շրջանառության պետական կարգավորման ոլորտում փորձագիտական կազմակերպությունը (այսուհետ՝ կազմակերպություն): Նույն հավելվածի 6-րդ կետի համաձայն դիտարկումն իրականացվում է կազմակերպության որակի կառավարման համակարգում հաստատված ընթացակարգերի համաձայն</w:t>
            </w:r>
            <w:r w:rsidR="00B55D4A" w:rsidRPr="00B31C82">
              <w:rPr>
                <w:rFonts w:ascii="GHEA Grapalat" w:hAnsi="GHEA Grapalat"/>
                <w:sz w:val="23"/>
                <w:szCs w:val="23"/>
                <w:lang w:val="hy-AM" w:eastAsia="hy-AM"/>
              </w:rPr>
              <w:t xml:space="preserve">: </w:t>
            </w:r>
            <w:r w:rsidR="00B55D4A" w:rsidRPr="00B31C82">
              <w:rPr>
                <w:rFonts w:ascii="GHEA Grapalat" w:hAnsi="GHEA Grapalat"/>
                <w:sz w:val="23"/>
                <w:szCs w:val="23"/>
                <w:lang w:val="hy-AM"/>
              </w:rPr>
              <w:t xml:space="preserve">Այսպիսով, </w:t>
            </w:r>
            <w:r w:rsidR="00B55D4A" w:rsidRPr="00B31C82">
              <w:rPr>
                <w:rFonts w:ascii="GHEA Grapalat" w:hAnsi="GHEA Grapalat"/>
                <w:sz w:val="23"/>
                <w:szCs w:val="23"/>
                <w:lang w:val="hy-AM" w:eastAsia="hy-AM"/>
              </w:rPr>
              <w:t xml:space="preserve"> դիտարկման խմբում ընդգրկվում են կազմակերպության փորձագետ (ներ)ը, իսկ խմբի անդամների թիվը որոշվում է ըստ դիտարկման ծավալի՝ </w:t>
            </w:r>
            <w:r w:rsidR="00B55D4A" w:rsidRPr="00B31C82">
              <w:rPr>
                <w:rFonts w:ascii="GHEA Grapalat" w:hAnsi="GHEA Grapalat"/>
                <w:sz w:val="23"/>
                <w:szCs w:val="23"/>
                <w:lang w:val="hy-AM"/>
              </w:rPr>
              <w:t>կազմակերպության որակի կառավարման համակարգում հաստատված ընթացակարգերի համաձայն</w:t>
            </w:r>
            <w:r w:rsidR="00B55D4A" w:rsidRPr="00B31C82">
              <w:rPr>
                <w:rFonts w:ascii="GHEA Grapalat" w:hAnsi="GHEA Grapalat"/>
                <w:sz w:val="23"/>
                <w:szCs w:val="23"/>
                <w:lang w:val="hy-AM" w:eastAsia="hy-AM"/>
              </w:rPr>
              <w:t xml:space="preserve">: </w:t>
            </w:r>
          </w:p>
          <w:p w14:paraId="61DB796B" w14:textId="3BCDEEA4" w:rsidR="00A33BBB" w:rsidRPr="00B31C82" w:rsidRDefault="00A33BBB" w:rsidP="00B31C82">
            <w:pPr>
              <w:pStyle w:val="ListParagraph"/>
              <w:spacing w:line="276" w:lineRule="auto"/>
              <w:ind w:left="271"/>
              <w:rPr>
                <w:rFonts w:ascii="GHEA Grapalat" w:hAnsi="GHEA Grapalat"/>
                <w:sz w:val="23"/>
                <w:szCs w:val="23"/>
                <w:lang w:val="hy-AM" w:eastAsia="hy-AM"/>
              </w:rPr>
            </w:pPr>
          </w:p>
          <w:p w14:paraId="33FB2FD8" w14:textId="04594085" w:rsidR="00D86D73" w:rsidRPr="00B31C82" w:rsidRDefault="00120CEE" w:rsidP="00B31C82">
            <w:pPr>
              <w:tabs>
                <w:tab w:val="left" w:pos="9072"/>
              </w:tabs>
              <w:spacing w:line="276" w:lineRule="auto"/>
              <w:ind w:left="271"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3. Ընդունվել է</w:t>
            </w:r>
            <w:r w:rsidR="00D86D73" w:rsidRPr="00B31C82">
              <w:rPr>
                <w:rFonts w:ascii="GHEA Grapalat" w:hAnsi="GHEA Grapalat"/>
                <w:b/>
                <w:bCs/>
                <w:sz w:val="23"/>
                <w:szCs w:val="23"/>
                <w:lang w:val="hy-AM" w:eastAsia="hy-AM"/>
              </w:rPr>
              <w:t>:</w:t>
            </w:r>
            <w:r w:rsidRPr="00B31C82">
              <w:rPr>
                <w:rFonts w:ascii="GHEA Grapalat" w:hAnsi="GHEA Grapalat"/>
                <w:b/>
                <w:bCs/>
                <w:sz w:val="23"/>
                <w:szCs w:val="23"/>
                <w:lang w:val="hy-AM" w:eastAsia="hy-AM"/>
              </w:rPr>
              <w:t xml:space="preserve"> </w:t>
            </w:r>
          </w:p>
          <w:p w14:paraId="0537E996" w14:textId="5DF106E3" w:rsidR="00120CEE"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sz w:val="23"/>
                <w:szCs w:val="23"/>
                <w:lang w:val="hy-AM" w:eastAsia="hy-AM"/>
              </w:rPr>
              <w:t>Ն</w:t>
            </w:r>
            <w:r w:rsidR="00120CEE" w:rsidRPr="00B31C82">
              <w:rPr>
                <w:rFonts w:ascii="GHEA Grapalat" w:hAnsi="GHEA Grapalat"/>
                <w:sz w:val="23"/>
                <w:szCs w:val="23"/>
                <w:lang w:val="hy-AM" w:eastAsia="hy-AM"/>
              </w:rPr>
              <w:t>ախագծում կատարվել են համապատասխան լրացումներ:</w:t>
            </w:r>
          </w:p>
          <w:p w14:paraId="22E268DF" w14:textId="62DDE86F" w:rsidR="00120CEE"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p>
          <w:p w14:paraId="762AD7B7" w14:textId="64A28F2C" w:rsidR="00120CEE"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p>
          <w:p w14:paraId="4B5B8963" w14:textId="11B28537" w:rsidR="00120CEE"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p>
          <w:p w14:paraId="222B6B0E" w14:textId="77777777" w:rsidR="00D86D73"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p>
          <w:p w14:paraId="28AD261F" w14:textId="159C3BCC" w:rsidR="00120CEE"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p>
          <w:p w14:paraId="5CB1F004" w14:textId="3455FBFE" w:rsidR="00D86D73" w:rsidRPr="00B31C82" w:rsidRDefault="00120CEE"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b/>
                <w:bCs/>
                <w:sz w:val="23"/>
                <w:szCs w:val="23"/>
                <w:lang w:val="hy-AM" w:eastAsia="hy-AM"/>
              </w:rPr>
              <w:t>4.</w:t>
            </w:r>
            <w:r w:rsidR="00881AC9" w:rsidRPr="00B31C82">
              <w:rPr>
                <w:rFonts w:ascii="GHEA Grapalat" w:hAnsi="GHEA Grapalat"/>
                <w:b/>
                <w:bCs/>
                <w:sz w:val="23"/>
                <w:szCs w:val="23"/>
                <w:lang w:val="hy-AM" w:eastAsia="hy-AM"/>
              </w:rPr>
              <w:t xml:space="preserve"> Ընդունվել է</w:t>
            </w:r>
            <w:r w:rsidR="00D86D73" w:rsidRPr="00B31C82">
              <w:rPr>
                <w:rFonts w:ascii="GHEA Grapalat" w:hAnsi="GHEA Grapalat"/>
                <w:sz w:val="23"/>
                <w:szCs w:val="23"/>
                <w:lang w:val="hy-AM" w:eastAsia="hy-AM"/>
              </w:rPr>
              <w:t>:</w:t>
            </w:r>
            <w:r w:rsidR="00881AC9" w:rsidRPr="00B31C82">
              <w:rPr>
                <w:rFonts w:ascii="GHEA Grapalat" w:hAnsi="GHEA Grapalat"/>
                <w:sz w:val="23"/>
                <w:szCs w:val="23"/>
                <w:lang w:val="hy-AM" w:eastAsia="hy-AM"/>
              </w:rPr>
              <w:t xml:space="preserve"> </w:t>
            </w:r>
          </w:p>
          <w:p w14:paraId="25AEADFE" w14:textId="254576A9" w:rsidR="00120CEE"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sz w:val="23"/>
                <w:szCs w:val="23"/>
                <w:lang w:val="hy-AM" w:eastAsia="hy-AM"/>
              </w:rPr>
              <w:t>Ն</w:t>
            </w:r>
            <w:r w:rsidR="00881AC9" w:rsidRPr="00B31C82">
              <w:rPr>
                <w:rFonts w:ascii="GHEA Grapalat" w:hAnsi="GHEA Grapalat"/>
                <w:sz w:val="23"/>
                <w:szCs w:val="23"/>
                <w:lang w:val="hy-AM" w:eastAsia="hy-AM"/>
              </w:rPr>
              <w:t xml:space="preserve">ախագծում կատարվել </w:t>
            </w:r>
            <w:r w:rsidR="00A33BBB" w:rsidRPr="00B31C82">
              <w:rPr>
                <w:rFonts w:ascii="GHEA Grapalat" w:hAnsi="GHEA Grapalat"/>
                <w:sz w:val="23"/>
                <w:szCs w:val="23"/>
                <w:lang w:val="hy-AM" w:eastAsia="hy-AM"/>
              </w:rPr>
              <w:t xml:space="preserve"> են</w:t>
            </w:r>
            <w:r w:rsidR="00881AC9" w:rsidRPr="00B31C82">
              <w:rPr>
                <w:rFonts w:ascii="GHEA Grapalat" w:hAnsi="GHEA Grapalat"/>
                <w:sz w:val="23"/>
                <w:szCs w:val="23"/>
                <w:lang w:val="hy-AM" w:eastAsia="hy-AM"/>
              </w:rPr>
              <w:t xml:space="preserve"> համապատասխան </w:t>
            </w:r>
            <w:r w:rsidR="00A33BBB" w:rsidRPr="00B31C82">
              <w:rPr>
                <w:rFonts w:ascii="GHEA Grapalat" w:hAnsi="GHEA Grapalat"/>
                <w:sz w:val="23"/>
                <w:szCs w:val="23"/>
                <w:lang w:val="hy-AM" w:eastAsia="hy-AM"/>
              </w:rPr>
              <w:t>լրացումներ և փոփոխություններ:</w:t>
            </w:r>
          </w:p>
          <w:p w14:paraId="61E849C6" w14:textId="27631B68" w:rsidR="00881AC9" w:rsidRPr="00B31C82" w:rsidRDefault="00881AC9" w:rsidP="00B31C82">
            <w:pPr>
              <w:tabs>
                <w:tab w:val="left" w:pos="9072"/>
              </w:tabs>
              <w:spacing w:line="276" w:lineRule="auto"/>
              <w:ind w:left="271" w:right="113"/>
              <w:jc w:val="both"/>
              <w:rPr>
                <w:rFonts w:ascii="GHEA Grapalat" w:hAnsi="GHEA Grapalat"/>
                <w:sz w:val="23"/>
                <w:szCs w:val="23"/>
                <w:lang w:val="hy-AM" w:eastAsia="hy-AM"/>
              </w:rPr>
            </w:pPr>
          </w:p>
          <w:p w14:paraId="305D635D" w14:textId="09B9B8E9" w:rsidR="00A33BBB" w:rsidRPr="00B31C82" w:rsidRDefault="00A33BBB" w:rsidP="00B31C82">
            <w:pPr>
              <w:tabs>
                <w:tab w:val="left" w:pos="9072"/>
              </w:tabs>
              <w:spacing w:line="276" w:lineRule="auto"/>
              <w:ind w:left="271" w:right="113"/>
              <w:jc w:val="both"/>
              <w:rPr>
                <w:rFonts w:ascii="GHEA Grapalat" w:hAnsi="GHEA Grapalat"/>
                <w:sz w:val="23"/>
                <w:szCs w:val="23"/>
                <w:lang w:val="hy-AM" w:eastAsia="hy-AM"/>
              </w:rPr>
            </w:pPr>
          </w:p>
          <w:p w14:paraId="34F7791E" w14:textId="77777777" w:rsidR="00A33BBB" w:rsidRPr="00B31C82" w:rsidRDefault="00A33BBB" w:rsidP="00B31C82">
            <w:pPr>
              <w:tabs>
                <w:tab w:val="left" w:pos="9072"/>
              </w:tabs>
              <w:spacing w:line="276" w:lineRule="auto"/>
              <w:ind w:left="271" w:right="113"/>
              <w:jc w:val="both"/>
              <w:rPr>
                <w:rFonts w:ascii="GHEA Grapalat" w:hAnsi="GHEA Grapalat"/>
                <w:sz w:val="23"/>
                <w:szCs w:val="23"/>
                <w:lang w:val="hy-AM" w:eastAsia="hy-AM"/>
              </w:rPr>
            </w:pPr>
          </w:p>
          <w:p w14:paraId="7412E676" w14:textId="14202073" w:rsidR="00881AC9" w:rsidRPr="00B31C82" w:rsidRDefault="00881AC9" w:rsidP="00B31C82">
            <w:pPr>
              <w:tabs>
                <w:tab w:val="left" w:pos="9072"/>
              </w:tabs>
              <w:spacing w:line="276" w:lineRule="auto"/>
              <w:ind w:left="271" w:right="113"/>
              <w:jc w:val="both"/>
              <w:rPr>
                <w:rFonts w:ascii="GHEA Grapalat" w:hAnsi="GHEA Grapalat"/>
                <w:sz w:val="23"/>
                <w:szCs w:val="23"/>
                <w:lang w:val="hy-AM" w:eastAsia="hy-AM"/>
              </w:rPr>
            </w:pPr>
          </w:p>
          <w:p w14:paraId="60FDCC23" w14:textId="03855E36" w:rsidR="00D86D73" w:rsidRPr="00B31C82" w:rsidRDefault="00881AC9" w:rsidP="00B31C82">
            <w:pPr>
              <w:tabs>
                <w:tab w:val="left" w:pos="9072"/>
              </w:tabs>
              <w:spacing w:line="276" w:lineRule="auto"/>
              <w:ind w:left="271"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5. Ընդունվել է</w:t>
            </w:r>
            <w:r w:rsidR="00D86D73" w:rsidRPr="00B31C82">
              <w:rPr>
                <w:rFonts w:ascii="GHEA Grapalat" w:hAnsi="GHEA Grapalat"/>
                <w:b/>
                <w:bCs/>
                <w:sz w:val="23"/>
                <w:szCs w:val="23"/>
                <w:lang w:val="hy-AM" w:eastAsia="hy-AM"/>
              </w:rPr>
              <w:t>:</w:t>
            </w:r>
            <w:r w:rsidRPr="00B31C82">
              <w:rPr>
                <w:rFonts w:ascii="GHEA Grapalat" w:hAnsi="GHEA Grapalat"/>
                <w:b/>
                <w:bCs/>
                <w:sz w:val="23"/>
                <w:szCs w:val="23"/>
                <w:lang w:val="hy-AM" w:eastAsia="hy-AM"/>
              </w:rPr>
              <w:t xml:space="preserve"> </w:t>
            </w:r>
          </w:p>
          <w:p w14:paraId="2F899EB1" w14:textId="5F590CE3" w:rsidR="00881AC9"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sz w:val="23"/>
                <w:szCs w:val="23"/>
                <w:lang w:val="hy-AM" w:eastAsia="hy-AM"/>
              </w:rPr>
              <w:t>Ն</w:t>
            </w:r>
            <w:r w:rsidR="00881AC9" w:rsidRPr="00B31C82">
              <w:rPr>
                <w:rFonts w:ascii="GHEA Grapalat" w:hAnsi="GHEA Grapalat"/>
                <w:sz w:val="23"/>
                <w:szCs w:val="23"/>
                <w:lang w:val="hy-AM" w:eastAsia="hy-AM"/>
              </w:rPr>
              <w:t xml:space="preserve">ախագծում կատարվել են համապատասխան </w:t>
            </w:r>
            <w:r w:rsidR="00A33BBB" w:rsidRPr="00B31C82">
              <w:rPr>
                <w:rFonts w:ascii="GHEA Grapalat" w:hAnsi="GHEA Grapalat"/>
                <w:sz w:val="23"/>
                <w:szCs w:val="23"/>
                <w:lang w:val="hy-AM" w:eastAsia="hy-AM"/>
              </w:rPr>
              <w:t>փոփոխություններ</w:t>
            </w:r>
            <w:r w:rsidR="00881AC9" w:rsidRPr="00B31C82">
              <w:rPr>
                <w:rFonts w:ascii="GHEA Grapalat" w:hAnsi="GHEA Grapalat"/>
                <w:sz w:val="23"/>
                <w:szCs w:val="23"/>
                <w:lang w:val="hy-AM" w:eastAsia="hy-AM"/>
              </w:rPr>
              <w:t>:</w:t>
            </w:r>
          </w:p>
          <w:p w14:paraId="3B7FFFF6" w14:textId="388B466D" w:rsidR="00881AC9" w:rsidRPr="00B31C82" w:rsidRDefault="00881AC9" w:rsidP="00B31C82">
            <w:pPr>
              <w:tabs>
                <w:tab w:val="left" w:pos="9072"/>
              </w:tabs>
              <w:spacing w:line="276" w:lineRule="auto"/>
              <w:ind w:left="271" w:right="113"/>
              <w:jc w:val="both"/>
              <w:rPr>
                <w:rFonts w:ascii="GHEA Grapalat" w:hAnsi="GHEA Grapalat"/>
                <w:sz w:val="23"/>
                <w:szCs w:val="23"/>
                <w:lang w:val="hy-AM" w:eastAsia="hy-AM"/>
              </w:rPr>
            </w:pPr>
          </w:p>
          <w:p w14:paraId="52199711" w14:textId="3AC54E5A" w:rsidR="00881AC9" w:rsidRPr="00B31C82" w:rsidRDefault="00881AC9" w:rsidP="00B31C82">
            <w:pPr>
              <w:tabs>
                <w:tab w:val="left" w:pos="9072"/>
              </w:tabs>
              <w:spacing w:line="276" w:lineRule="auto"/>
              <w:ind w:left="271" w:right="113"/>
              <w:jc w:val="both"/>
              <w:rPr>
                <w:rFonts w:ascii="GHEA Grapalat" w:hAnsi="GHEA Grapalat"/>
                <w:sz w:val="23"/>
                <w:szCs w:val="23"/>
                <w:lang w:val="hy-AM" w:eastAsia="hy-AM"/>
              </w:rPr>
            </w:pPr>
          </w:p>
          <w:p w14:paraId="6C3C90B3" w14:textId="6A8808DA" w:rsidR="00D86D73"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p>
          <w:p w14:paraId="7FC88DB3" w14:textId="4BF10B8E" w:rsidR="00D86D73"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p>
          <w:p w14:paraId="7955266B" w14:textId="77777777" w:rsidR="00D86D73" w:rsidRPr="00B31C82" w:rsidRDefault="00D86D73" w:rsidP="00B31C82">
            <w:pPr>
              <w:tabs>
                <w:tab w:val="left" w:pos="9072"/>
              </w:tabs>
              <w:spacing w:line="276" w:lineRule="auto"/>
              <w:ind w:left="271" w:right="113"/>
              <w:jc w:val="both"/>
              <w:rPr>
                <w:rFonts w:ascii="GHEA Grapalat" w:hAnsi="GHEA Grapalat"/>
                <w:sz w:val="23"/>
                <w:szCs w:val="23"/>
                <w:lang w:val="hy-AM" w:eastAsia="hy-AM"/>
              </w:rPr>
            </w:pPr>
          </w:p>
          <w:p w14:paraId="3AEF92DC" w14:textId="7E6EBFAA" w:rsidR="00D86D73" w:rsidRPr="00B31C82" w:rsidRDefault="00881AC9" w:rsidP="00B31C82">
            <w:pPr>
              <w:tabs>
                <w:tab w:val="left" w:pos="9072"/>
              </w:tabs>
              <w:spacing w:line="276" w:lineRule="auto"/>
              <w:ind w:left="271"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 xml:space="preserve">6. </w:t>
            </w:r>
            <w:r w:rsidR="00D86D73" w:rsidRPr="00B31C82">
              <w:rPr>
                <w:rFonts w:ascii="GHEA Grapalat" w:hAnsi="GHEA Grapalat"/>
                <w:b/>
                <w:bCs/>
                <w:sz w:val="23"/>
                <w:szCs w:val="23"/>
                <w:lang w:val="hy-AM" w:eastAsia="hy-AM"/>
              </w:rPr>
              <w:t>Ընդունվել է ի գիտություն:</w:t>
            </w:r>
          </w:p>
          <w:p w14:paraId="6009A040" w14:textId="52AFBCEC" w:rsidR="00881AC9" w:rsidRPr="00B31C82" w:rsidRDefault="00881AC9" w:rsidP="00B31C82">
            <w:pPr>
              <w:tabs>
                <w:tab w:val="left" w:pos="9072"/>
              </w:tabs>
              <w:spacing w:line="276" w:lineRule="auto"/>
              <w:ind w:left="271" w:right="113"/>
              <w:jc w:val="both"/>
              <w:rPr>
                <w:rFonts w:ascii="GHEA Grapalat" w:hAnsi="GHEA Grapalat" w:cs="Arial"/>
                <w:sz w:val="23"/>
                <w:szCs w:val="23"/>
                <w:lang w:val="hy-AM"/>
              </w:rPr>
            </w:pPr>
            <w:r w:rsidRPr="00B31C82">
              <w:rPr>
                <w:rFonts w:ascii="GHEA Grapalat" w:hAnsi="GHEA Grapalat"/>
                <w:sz w:val="23"/>
                <w:szCs w:val="23"/>
                <w:lang w:val="hy-AM" w:eastAsia="hy-AM"/>
              </w:rPr>
              <w:t xml:space="preserve">Հավելվածի 36-րդ կետի համաձայն նախ կազմվում է դիտարկման հաշվետվության նախագիծ, այնուհետև համաձայնեցվում է հավաստագրի իրավատիրոջ հետ: Հավելվածի 37-րդ կետի համաձայն </w:t>
            </w:r>
            <w:r w:rsidR="000325EB" w:rsidRPr="00B31C82">
              <w:rPr>
                <w:rFonts w:ascii="GHEA Grapalat" w:hAnsi="GHEA Grapalat"/>
                <w:sz w:val="23"/>
                <w:szCs w:val="23"/>
                <w:lang w:val="hy-AM" w:eastAsia="hy-AM"/>
              </w:rPr>
              <w:t>գրանցման հավաստագրի իրավատիրոջ պատասխանը քննարկվում է դիտարկման խմբի անդամների կողմից՝ ներառյալ դիտարկման արդյունքների վրա ներկայացված մեկնաբանությունների ազդեցության գնահատումը, ինչպես նաև թերությունների վերացման և կանխարգելման առաջարկվող միջոցառումների համապատասխանությունը: Տվյալ գնահատումը ներառվ</w:t>
            </w:r>
            <w:r w:rsidR="00F8443F" w:rsidRPr="00B31C82">
              <w:rPr>
                <w:rFonts w:ascii="GHEA Grapalat" w:hAnsi="GHEA Grapalat"/>
                <w:sz w:val="23"/>
                <w:szCs w:val="23"/>
                <w:lang w:val="hy-AM" w:eastAsia="hy-AM"/>
              </w:rPr>
              <w:t>ում է</w:t>
            </w:r>
            <w:r w:rsidR="000325EB" w:rsidRPr="00B31C82">
              <w:rPr>
                <w:rFonts w:ascii="GHEA Grapalat" w:hAnsi="GHEA Grapalat"/>
                <w:sz w:val="23"/>
                <w:szCs w:val="23"/>
                <w:lang w:val="hy-AM" w:eastAsia="hy-AM"/>
              </w:rPr>
              <w:t xml:space="preserve"> դիտարկման հաշվետվության վերջնական խմբագրության մեջ, որը ձևավորվում է գրանցման հավաստագրի </w:t>
            </w:r>
            <w:r w:rsidR="000325EB" w:rsidRPr="00B31C82">
              <w:rPr>
                <w:rFonts w:ascii="GHEA Grapalat" w:hAnsi="GHEA Grapalat"/>
                <w:sz w:val="23"/>
                <w:szCs w:val="23"/>
                <w:lang w:val="hy-AM" w:eastAsia="hy-AM"/>
              </w:rPr>
              <w:lastRenderedPageBreak/>
              <w:t>իրավատիրոջ պատասխանը ստանալու օրվանից 10 աշխատանքային օրվա ընթացքում։ Դիտարկման հաշվետվության վերջնական տարբերակը ներկայացվում է գրանցման հավաստագրի իրավատիրոջը՝ կազմակերպության ուղեկցող գրությամբ:</w:t>
            </w:r>
            <w:r w:rsidR="00F8443F" w:rsidRPr="00B31C82">
              <w:rPr>
                <w:rFonts w:ascii="GHEA Grapalat" w:hAnsi="GHEA Grapalat"/>
                <w:sz w:val="23"/>
                <w:szCs w:val="23"/>
                <w:lang w:val="hy-AM" w:eastAsia="hy-AM"/>
              </w:rPr>
              <w:t xml:space="preserve"> Նկարագրված ընթացակարգը ամբողջովին համապատասխանեցված է </w:t>
            </w:r>
            <w:r w:rsidR="00F8443F" w:rsidRPr="00B31C82">
              <w:rPr>
                <w:rFonts w:ascii="GHEA Grapalat" w:hAnsi="GHEA Grapalat" w:cs="Arial"/>
                <w:sz w:val="23"/>
                <w:szCs w:val="23"/>
                <w:lang w:val="hy-AM"/>
              </w:rPr>
              <w:t>Եվրասիական տնտեսական հանձնաժողովի խորհրդի 2016 թվականի նոյեմբերի 3-ի N 83 որոշման կարգավորումների հետ:</w:t>
            </w:r>
          </w:p>
          <w:p w14:paraId="53F9E5E8" w14:textId="34F5D4AA" w:rsidR="00532524" w:rsidRPr="00B31C82" w:rsidRDefault="00532524" w:rsidP="00B31C82">
            <w:pPr>
              <w:tabs>
                <w:tab w:val="left" w:pos="9072"/>
              </w:tabs>
              <w:spacing w:line="276" w:lineRule="auto"/>
              <w:ind w:left="271" w:right="113"/>
              <w:jc w:val="both"/>
              <w:rPr>
                <w:rFonts w:ascii="GHEA Grapalat" w:hAnsi="GHEA Grapalat" w:cs="Arial"/>
                <w:sz w:val="23"/>
                <w:szCs w:val="23"/>
                <w:lang w:val="hy-AM"/>
              </w:rPr>
            </w:pPr>
          </w:p>
          <w:p w14:paraId="6F0F2324" w14:textId="32C402BB" w:rsidR="00D86D73" w:rsidRPr="00B31C82" w:rsidRDefault="00F8443F" w:rsidP="00B31C82">
            <w:pPr>
              <w:tabs>
                <w:tab w:val="left" w:pos="9072"/>
              </w:tabs>
              <w:spacing w:line="276" w:lineRule="auto"/>
              <w:ind w:left="271" w:right="113"/>
              <w:jc w:val="both"/>
              <w:rPr>
                <w:rFonts w:ascii="GHEA Grapalat" w:hAnsi="GHEA Grapalat" w:cs="Arial"/>
                <w:b/>
                <w:bCs/>
                <w:sz w:val="23"/>
                <w:szCs w:val="23"/>
                <w:lang w:val="hy-AM" w:eastAsia="hy-AM"/>
              </w:rPr>
            </w:pPr>
            <w:r w:rsidRPr="00B31C82">
              <w:rPr>
                <w:rFonts w:ascii="GHEA Grapalat" w:hAnsi="GHEA Grapalat" w:cs="Arial"/>
                <w:b/>
                <w:bCs/>
                <w:sz w:val="23"/>
                <w:szCs w:val="23"/>
                <w:lang w:val="hy-AM" w:eastAsia="hy-AM"/>
              </w:rPr>
              <w:t xml:space="preserve">7. </w:t>
            </w:r>
            <w:r w:rsidR="007A7EF6" w:rsidRPr="00B31C82">
              <w:rPr>
                <w:rFonts w:ascii="GHEA Grapalat" w:hAnsi="GHEA Grapalat" w:cs="Arial"/>
                <w:b/>
                <w:bCs/>
                <w:sz w:val="23"/>
                <w:szCs w:val="23"/>
                <w:lang w:val="hy-AM" w:eastAsia="hy-AM"/>
              </w:rPr>
              <w:t>Ընդունվել է</w:t>
            </w:r>
            <w:r w:rsidR="00D86D73" w:rsidRPr="00B31C82">
              <w:rPr>
                <w:rFonts w:ascii="GHEA Grapalat" w:hAnsi="GHEA Grapalat" w:cs="Arial"/>
                <w:b/>
                <w:bCs/>
                <w:sz w:val="23"/>
                <w:szCs w:val="23"/>
                <w:lang w:val="hy-AM" w:eastAsia="hy-AM"/>
              </w:rPr>
              <w:t>:</w:t>
            </w:r>
            <w:r w:rsidR="007A7EF6" w:rsidRPr="00B31C82">
              <w:rPr>
                <w:rFonts w:ascii="GHEA Grapalat" w:hAnsi="GHEA Grapalat" w:cs="Arial"/>
                <w:b/>
                <w:bCs/>
                <w:sz w:val="23"/>
                <w:szCs w:val="23"/>
                <w:lang w:val="hy-AM" w:eastAsia="hy-AM"/>
              </w:rPr>
              <w:t xml:space="preserve"> </w:t>
            </w:r>
          </w:p>
          <w:p w14:paraId="2EA2DBE9" w14:textId="18A29C6F" w:rsidR="00F8443F" w:rsidRPr="00B31C82" w:rsidRDefault="007A7EF6" w:rsidP="00B31C82">
            <w:pPr>
              <w:tabs>
                <w:tab w:val="left" w:pos="9072"/>
              </w:tabs>
              <w:spacing w:line="276" w:lineRule="auto"/>
              <w:ind w:left="271" w:right="113"/>
              <w:jc w:val="both"/>
              <w:rPr>
                <w:rFonts w:ascii="GHEA Grapalat" w:hAnsi="GHEA Grapalat" w:cs="Arial"/>
                <w:sz w:val="23"/>
                <w:szCs w:val="23"/>
                <w:lang w:val="hy-AM"/>
              </w:rPr>
            </w:pPr>
            <w:r w:rsidRPr="00B31C82">
              <w:rPr>
                <w:rFonts w:ascii="GHEA Grapalat" w:hAnsi="GHEA Grapalat" w:cs="Arial"/>
                <w:sz w:val="23"/>
                <w:szCs w:val="23"/>
                <w:lang w:val="hy-AM" w:eastAsia="hy-AM"/>
              </w:rPr>
              <w:t xml:space="preserve"> </w:t>
            </w:r>
            <w:r w:rsidR="00D86D73" w:rsidRPr="00B31C82">
              <w:rPr>
                <w:rFonts w:ascii="GHEA Grapalat" w:hAnsi="GHEA Grapalat" w:cs="Arial"/>
                <w:sz w:val="23"/>
                <w:szCs w:val="23"/>
                <w:lang w:val="hy-AM" w:eastAsia="hy-AM"/>
              </w:rPr>
              <w:t>Ն</w:t>
            </w:r>
            <w:r w:rsidRPr="00B31C82">
              <w:rPr>
                <w:rFonts w:ascii="GHEA Grapalat" w:hAnsi="GHEA Grapalat" w:cs="Arial"/>
                <w:sz w:val="23"/>
                <w:szCs w:val="23"/>
                <w:lang w:val="hy-AM" w:eastAsia="hy-AM"/>
              </w:rPr>
              <w:t>ախագծում կատարվել են լրացումներ:Նախագծի հավելվածի 23-րդ կետի համաձայն գրանցման հավաստագրի իրավատիրոջ դեղազգոնության համակարգի դիտարկման առավելագույն տևողությունը մեկ վայրում 5 աշխատանքային օր է, իսկ 37-րդ կետի համաձայն վերջնական հաշվետվությունը կազմվում է</w:t>
            </w:r>
            <w:r w:rsidRPr="00B31C82">
              <w:rPr>
                <w:rFonts w:ascii="GHEA Grapalat" w:hAnsi="GHEA Grapalat"/>
                <w:sz w:val="23"/>
                <w:szCs w:val="23"/>
                <w:lang w:val="hy-AM"/>
              </w:rPr>
              <w:t xml:space="preserve"> </w:t>
            </w:r>
            <w:r w:rsidRPr="00B31C82">
              <w:rPr>
                <w:rFonts w:ascii="GHEA Grapalat" w:hAnsi="GHEA Grapalat" w:cs="Arial"/>
                <w:sz w:val="23"/>
                <w:szCs w:val="23"/>
                <w:lang w:val="hy-AM" w:eastAsia="hy-AM"/>
              </w:rPr>
              <w:t>գրանցման հավաստագրի իրավատիրոջից նախնական հաշվետվության վերաբերյալ պատասխանը ստանալու օրվանից 10 աշխատանքային օրվա ընթացքում: Վերջնական հաշվետվության ստորագրման կարգը սահմանված է հավելվածի 33-րդ կետում:</w:t>
            </w:r>
            <w:r w:rsidRPr="00B31C82">
              <w:rPr>
                <w:rFonts w:ascii="GHEA Grapalat" w:hAnsi="GHEA Grapalat" w:cs="Arial"/>
                <w:sz w:val="23"/>
                <w:szCs w:val="23"/>
                <w:lang w:val="hy-AM" w:eastAsia="hy-AM"/>
              </w:rPr>
              <w:tab/>
              <w:t>Գրանցման հավաստագրի իրավատիրոջ դեղազգոնության համակարգի դիտարկման առավելագույն տևողությունը մեկ վայրում 5 աշխատանքային օր է:</w:t>
            </w:r>
            <w:r w:rsidR="00F8443F" w:rsidRPr="00B31C82">
              <w:rPr>
                <w:rFonts w:ascii="GHEA Grapalat" w:hAnsi="GHEA Grapalat" w:cs="Arial"/>
                <w:sz w:val="23"/>
                <w:szCs w:val="23"/>
                <w:lang w:val="hy-AM" w:eastAsia="hy-AM"/>
              </w:rPr>
              <w:t>Դիտարկումը համարվում է ավարտված</w:t>
            </w:r>
            <w:r w:rsidR="007B5A23" w:rsidRPr="00B31C82">
              <w:rPr>
                <w:rFonts w:ascii="GHEA Grapalat" w:hAnsi="GHEA Grapalat" w:cs="Arial"/>
                <w:sz w:val="23"/>
                <w:szCs w:val="23"/>
                <w:lang w:val="hy-AM" w:eastAsia="hy-AM"/>
              </w:rPr>
              <w:t>,</w:t>
            </w:r>
            <w:r w:rsidR="00F8443F" w:rsidRPr="00B31C82">
              <w:rPr>
                <w:rFonts w:ascii="GHEA Grapalat" w:hAnsi="GHEA Grapalat" w:cs="Arial"/>
                <w:sz w:val="23"/>
                <w:szCs w:val="23"/>
                <w:lang w:val="hy-AM" w:eastAsia="hy-AM"/>
              </w:rPr>
              <w:t xml:space="preserve"> երբ դ :</w:t>
            </w:r>
            <w:r w:rsidR="00F8443F" w:rsidRPr="00B31C82">
              <w:rPr>
                <w:rFonts w:ascii="GHEA Grapalat" w:hAnsi="GHEA Grapalat"/>
                <w:sz w:val="23"/>
                <w:szCs w:val="23"/>
                <w:lang w:val="hy-AM" w:eastAsia="hy-AM"/>
              </w:rPr>
              <w:t xml:space="preserve"> Նկարագրված ընթացակարգը ամբողջովին համապատասխանեցված է </w:t>
            </w:r>
            <w:r w:rsidR="00F8443F" w:rsidRPr="00B31C82">
              <w:rPr>
                <w:rFonts w:ascii="GHEA Grapalat" w:hAnsi="GHEA Grapalat" w:cs="Arial"/>
                <w:sz w:val="23"/>
                <w:szCs w:val="23"/>
                <w:lang w:val="hy-AM"/>
              </w:rPr>
              <w:t>Եվրասիական տնտեսական հանձնաժողովի խորհրդի 2016 թվականի նոյեմբերի 3-ի N 83 որոշման կարգավորումների հետ:</w:t>
            </w:r>
          </w:p>
          <w:p w14:paraId="3C4BE255" w14:textId="38DB434D" w:rsidR="00F8443F" w:rsidRPr="00B31C82" w:rsidRDefault="00F8443F" w:rsidP="00B31C82">
            <w:pPr>
              <w:tabs>
                <w:tab w:val="left" w:pos="9072"/>
              </w:tabs>
              <w:spacing w:line="276" w:lineRule="auto"/>
              <w:ind w:left="271" w:right="113"/>
              <w:jc w:val="both"/>
              <w:rPr>
                <w:rFonts w:ascii="GHEA Grapalat" w:hAnsi="GHEA Grapalat"/>
                <w:sz w:val="23"/>
                <w:szCs w:val="23"/>
                <w:lang w:val="hy-AM" w:eastAsia="hy-AM"/>
              </w:rPr>
            </w:pPr>
          </w:p>
          <w:p w14:paraId="388AE8C6" w14:textId="77777777" w:rsidR="00532524" w:rsidRPr="00B31C82" w:rsidRDefault="00532524" w:rsidP="00B31C82">
            <w:pPr>
              <w:tabs>
                <w:tab w:val="left" w:pos="9072"/>
              </w:tabs>
              <w:spacing w:line="276" w:lineRule="auto"/>
              <w:ind w:left="271" w:right="113"/>
              <w:jc w:val="both"/>
              <w:rPr>
                <w:rFonts w:ascii="GHEA Grapalat" w:hAnsi="GHEA Grapalat"/>
                <w:sz w:val="23"/>
                <w:szCs w:val="23"/>
                <w:lang w:val="hy-AM" w:eastAsia="hy-AM"/>
              </w:rPr>
            </w:pPr>
          </w:p>
          <w:p w14:paraId="58252418" w14:textId="23E68789" w:rsidR="000325EB" w:rsidRPr="00B31C82" w:rsidRDefault="000325EB" w:rsidP="00B31C82">
            <w:pPr>
              <w:tabs>
                <w:tab w:val="left" w:pos="9072"/>
              </w:tabs>
              <w:spacing w:line="276" w:lineRule="auto"/>
              <w:ind w:left="271" w:right="113"/>
              <w:jc w:val="both"/>
              <w:rPr>
                <w:rFonts w:ascii="GHEA Grapalat" w:hAnsi="GHEA Grapalat"/>
                <w:sz w:val="23"/>
                <w:szCs w:val="23"/>
                <w:lang w:val="hy-AM" w:eastAsia="hy-AM"/>
              </w:rPr>
            </w:pPr>
          </w:p>
          <w:p w14:paraId="192A1D0F" w14:textId="02AC4E3D" w:rsidR="00D86D73" w:rsidRPr="00B31C82" w:rsidRDefault="00F8443F" w:rsidP="00B31C82">
            <w:pPr>
              <w:tabs>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8.</w:t>
            </w:r>
            <w:r w:rsidR="000325EB" w:rsidRPr="00B31C82">
              <w:rPr>
                <w:rFonts w:ascii="GHEA Grapalat" w:hAnsi="GHEA Grapalat"/>
                <w:b/>
                <w:bCs/>
                <w:sz w:val="23"/>
                <w:szCs w:val="23"/>
                <w:lang w:val="hy-AM" w:eastAsia="hy-AM"/>
              </w:rPr>
              <w:t>Ընդունվել է</w:t>
            </w:r>
            <w:r w:rsidR="00D86D73" w:rsidRPr="00B31C82">
              <w:rPr>
                <w:rFonts w:ascii="GHEA Grapalat" w:hAnsi="GHEA Grapalat"/>
                <w:b/>
                <w:bCs/>
                <w:sz w:val="23"/>
                <w:szCs w:val="23"/>
                <w:lang w:val="hy-AM" w:eastAsia="hy-AM"/>
              </w:rPr>
              <w:t>:</w:t>
            </w:r>
            <w:r w:rsidR="000325EB" w:rsidRPr="00B31C82">
              <w:rPr>
                <w:rFonts w:ascii="GHEA Grapalat" w:hAnsi="GHEA Grapalat"/>
                <w:b/>
                <w:bCs/>
                <w:sz w:val="23"/>
                <w:szCs w:val="23"/>
                <w:lang w:val="hy-AM" w:eastAsia="hy-AM"/>
              </w:rPr>
              <w:t xml:space="preserve"> </w:t>
            </w:r>
          </w:p>
          <w:p w14:paraId="33752BC7" w14:textId="2784DC6C" w:rsidR="000325EB" w:rsidRPr="00B31C82" w:rsidRDefault="00D86D73" w:rsidP="00B31C82">
            <w:pPr>
              <w:tabs>
                <w:tab w:val="left" w:pos="9072"/>
              </w:tabs>
              <w:spacing w:line="276" w:lineRule="auto"/>
              <w:ind w:right="113"/>
              <w:jc w:val="both"/>
              <w:rPr>
                <w:rFonts w:ascii="GHEA Grapalat" w:hAnsi="GHEA Grapalat"/>
                <w:sz w:val="23"/>
                <w:szCs w:val="23"/>
                <w:lang w:val="hy-AM" w:eastAsia="hy-AM"/>
              </w:rPr>
            </w:pPr>
            <w:r w:rsidRPr="00B31C82">
              <w:rPr>
                <w:rFonts w:ascii="GHEA Grapalat" w:hAnsi="GHEA Grapalat"/>
                <w:sz w:val="23"/>
                <w:szCs w:val="23"/>
                <w:lang w:val="hy-AM" w:eastAsia="hy-AM"/>
              </w:rPr>
              <w:t>Ն</w:t>
            </w:r>
            <w:r w:rsidR="000325EB" w:rsidRPr="00B31C82">
              <w:rPr>
                <w:rFonts w:ascii="GHEA Grapalat" w:hAnsi="GHEA Grapalat"/>
                <w:sz w:val="23"/>
                <w:szCs w:val="23"/>
                <w:lang w:val="hy-AM" w:eastAsia="hy-AM"/>
              </w:rPr>
              <w:t>ախագծում կատարվել են համապատասխան փոփոխություններ և լրացումներ:</w:t>
            </w:r>
          </w:p>
          <w:p w14:paraId="4044FA9E" w14:textId="77777777" w:rsidR="005C7F01" w:rsidRPr="00B31C82" w:rsidRDefault="005C7F01" w:rsidP="00B31C82">
            <w:pPr>
              <w:tabs>
                <w:tab w:val="left" w:pos="9072"/>
              </w:tabs>
              <w:spacing w:line="276" w:lineRule="auto"/>
              <w:ind w:left="142" w:right="113" w:firstLine="215"/>
              <w:jc w:val="both"/>
              <w:rPr>
                <w:rFonts w:ascii="GHEA Grapalat" w:hAnsi="GHEA Grapalat"/>
                <w:sz w:val="23"/>
                <w:szCs w:val="23"/>
                <w:lang w:val="hy-AM" w:eastAsia="hy-AM"/>
              </w:rPr>
            </w:pPr>
          </w:p>
        </w:tc>
      </w:tr>
      <w:tr w:rsidR="00B0518B" w:rsidRPr="00B31C82" w14:paraId="0586D51B" w14:textId="77777777" w:rsidTr="00B31C82">
        <w:trPr>
          <w:trHeight w:val="238"/>
          <w:tblCellSpacing w:w="0" w:type="dxa"/>
          <w:jc w:val="center"/>
        </w:trPr>
        <w:tc>
          <w:tcPr>
            <w:tcW w:w="7259" w:type="dxa"/>
            <w:vMerge w:val="restart"/>
            <w:shd w:val="clear" w:color="auto" w:fill="C9C9C9" w:themeFill="accent3" w:themeFillTint="99"/>
          </w:tcPr>
          <w:p w14:paraId="2F123A43" w14:textId="2687C80C" w:rsidR="00B0518B" w:rsidRPr="00B31C82" w:rsidRDefault="00C37F1B" w:rsidP="00B31C82">
            <w:pPr>
              <w:pStyle w:val="ListParagraph"/>
              <w:tabs>
                <w:tab w:val="left" w:pos="540"/>
                <w:tab w:val="left" w:pos="630"/>
                <w:tab w:val="left" w:pos="9072"/>
              </w:tabs>
              <w:spacing w:line="276" w:lineRule="auto"/>
              <w:ind w:left="357" w:right="160"/>
              <w:jc w:val="both"/>
              <w:rPr>
                <w:rFonts w:ascii="GHEA Grapalat" w:hAnsi="GHEA Grapalat"/>
                <w:b/>
                <w:sz w:val="23"/>
                <w:szCs w:val="23"/>
                <w:lang w:val="hy-AM"/>
              </w:rPr>
            </w:pPr>
            <w:r w:rsidRPr="00B31C82">
              <w:rPr>
                <w:rFonts w:ascii="GHEA Grapalat" w:hAnsi="GHEA Grapalat"/>
                <w:b/>
                <w:sz w:val="23"/>
                <w:szCs w:val="23"/>
                <w:lang w:val="hy-AM"/>
              </w:rPr>
              <w:lastRenderedPageBreak/>
              <w:t>2.</w:t>
            </w:r>
            <w:r w:rsidR="005F11C9" w:rsidRPr="00B31C82">
              <w:rPr>
                <w:rFonts w:ascii="GHEA Grapalat" w:hAnsi="GHEA Grapalat"/>
                <w:b/>
                <w:sz w:val="23"/>
                <w:szCs w:val="23"/>
                <w:lang w:val="hy-AM"/>
              </w:rPr>
              <w:t xml:space="preserve">ՀՀ վարչապետի աշխատակազմի  իրավաբանական վարչություն  </w:t>
            </w:r>
          </w:p>
        </w:tc>
        <w:tc>
          <w:tcPr>
            <w:tcW w:w="7583" w:type="dxa"/>
            <w:gridSpan w:val="2"/>
            <w:tcBorders>
              <w:bottom w:val="single" w:sz="4" w:space="0" w:color="auto"/>
            </w:tcBorders>
            <w:shd w:val="clear" w:color="auto" w:fill="C9C9C9" w:themeFill="accent3" w:themeFillTint="99"/>
          </w:tcPr>
          <w:p w14:paraId="6951E338" w14:textId="77BA3800" w:rsidR="00B0518B" w:rsidRPr="00B31C82" w:rsidRDefault="00430F47"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cs="Sylfaen"/>
                <w:b/>
                <w:color w:val="000000" w:themeColor="text1"/>
                <w:sz w:val="23"/>
                <w:szCs w:val="23"/>
                <w:lang w:val="hy-AM"/>
              </w:rPr>
              <w:t>15.05.2025</w:t>
            </w:r>
          </w:p>
        </w:tc>
      </w:tr>
      <w:tr w:rsidR="00B0518B" w:rsidRPr="00B31C82" w14:paraId="4677A4A5" w14:textId="77777777" w:rsidTr="00B31C82">
        <w:trPr>
          <w:trHeight w:val="240"/>
          <w:tblCellSpacing w:w="0" w:type="dxa"/>
          <w:jc w:val="center"/>
        </w:trPr>
        <w:tc>
          <w:tcPr>
            <w:tcW w:w="7259" w:type="dxa"/>
            <w:vMerge/>
            <w:tcBorders>
              <w:bottom w:val="single" w:sz="4" w:space="0" w:color="auto"/>
            </w:tcBorders>
            <w:shd w:val="clear" w:color="auto" w:fill="C9C9C9" w:themeFill="accent3" w:themeFillTint="99"/>
          </w:tcPr>
          <w:p w14:paraId="32C7FCAE" w14:textId="77777777" w:rsidR="00B0518B" w:rsidRPr="00B31C82" w:rsidRDefault="00B0518B" w:rsidP="00B31C82">
            <w:pPr>
              <w:pStyle w:val="ListParagraph"/>
              <w:tabs>
                <w:tab w:val="left" w:pos="540"/>
                <w:tab w:val="left" w:pos="630"/>
                <w:tab w:val="left" w:pos="9072"/>
              </w:tabs>
              <w:spacing w:line="276" w:lineRule="auto"/>
              <w:ind w:left="357" w:right="160"/>
              <w:jc w:val="both"/>
              <w:rPr>
                <w:rFonts w:ascii="GHEA Grapalat" w:hAnsi="GHEA Grapalat"/>
                <w:bCs/>
                <w:sz w:val="23"/>
                <w:szCs w:val="23"/>
                <w:lang w:val="hy-AM"/>
              </w:rPr>
            </w:pPr>
          </w:p>
        </w:tc>
        <w:tc>
          <w:tcPr>
            <w:tcW w:w="7583" w:type="dxa"/>
            <w:gridSpan w:val="2"/>
            <w:tcBorders>
              <w:top w:val="single" w:sz="4" w:space="0" w:color="auto"/>
              <w:bottom w:val="single" w:sz="4" w:space="0" w:color="auto"/>
            </w:tcBorders>
            <w:shd w:val="clear" w:color="auto" w:fill="C9C9C9" w:themeFill="accent3" w:themeFillTint="99"/>
          </w:tcPr>
          <w:p w14:paraId="3D357288" w14:textId="69FC38E9" w:rsidR="00B0518B" w:rsidRPr="00B31C82" w:rsidRDefault="00430F47"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b/>
                <w:sz w:val="23"/>
                <w:szCs w:val="23"/>
                <w:lang w:val="hy-AM"/>
              </w:rPr>
              <w:t>02/11.7/15852-2025</w:t>
            </w:r>
          </w:p>
        </w:tc>
      </w:tr>
      <w:tr w:rsidR="00B0518B" w:rsidRPr="00102B83" w14:paraId="08C6E657" w14:textId="77777777" w:rsidTr="00B31C82">
        <w:trPr>
          <w:trHeight w:val="2925"/>
          <w:tblCellSpacing w:w="0" w:type="dxa"/>
          <w:jc w:val="center"/>
        </w:trPr>
        <w:tc>
          <w:tcPr>
            <w:tcW w:w="7259" w:type="dxa"/>
            <w:tcBorders>
              <w:top w:val="single" w:sz="4" w:space="0" w:color="auto"/>
              <w:bottom w:val="single" w:sz="4" w:space="0" w:color="auto"/>
            </w:tcBorders>
            <w:shd w:val="clear" w:color="auto" w:fill="FFFFFF"/>
          </w:tcPr>
          <w:p w14:paraId="1FCE5E29" w14:textId="7F27E67E" w:rsidR="00B0518B" w:rsidRPr="00B31C82" w:rsidRDefault="00B0518B" w:rsidP="00B31C82">
            <w:pPr>
              <w:pStyle w:val="ListParagraph"/>
              <w:tabs>
                <w:tab w:val="left" w:pos="450"/>
              </w:tabs>
              <w:spacing w:line="276" w:lineRule="auto"/>
              <w:ind w:left="270" w:right="408"/>
              <w:jc w:val="both"/>
              <w:rPr>
                <w:rFonts w:ascii="GHEA Grapalat" w:eastAsiaTheme="minorEastAsia" w:hAnsi="GHEA Grapalat" w:cs="Arial"/>
                <w:sz w:val="23"/>
                <w:szCs w:val="23"/>
                <w:lang w:val="hy-AM"/>
              </w:rPr>
            </w:pPr>
            <w:r w:rsidRPr="00B31C82">
              <w:rPr>
                <w:rFonts w:ascii="GHEA Grapalat" w:eastAsiaTheme="minorEastAsia" w:hAnsi="GHEA Grapalat" w:cs="Arial"/>
                <w:sz w:val="23"/>
                <w:szCs w:val="23"/>
                <w:lang w:val="hy-AM"/>
              </w:rPr>
              <w:t>Նախագծի հավելվածում առկա են մի շարք դրույթներ, որոնք իրավական որոշակիության սկզբունքի ապահովման տեսանկյունից խնդրահարույց են, մասնավորապես՝</w:t>
            </w:r>
          </w:p>
          <w:p w14:paraId="4AFF0D21" w14:textId="66F6E84A" w:rsidR="00B0518B" w:rsidRPr="00B31C82" w:rsidRDefault="00B0518B" w:rsidP="00B31C82">
            <w:pPr>
              <w:pStyle w:val="ListParagraph"/>
              <w:numPr>
                <w:ilvl w:val="0"/>
                <w:numId w:val="36"/>
              </w:numPr>
              <w:tabs>
                <w:tab w:val="left" w:pos="450"/>
                <w:tab w:val="left" w:pos="993"/>
              </w:tabs>
              <w:spacing w:line="276" w:lineRule="auto"/>
              <w:ind w:right="408" w:firstLine="34"/>
              <w:jc w:val="both"/>
              <w:rPr>
                <w:rFonts w:ascii="GHEA Grapalat" w:hAnsi="GHEA Grapalat" w:cs="Arial"/>
                <w:color w:val="333333"/>
                <w:sz w:val="23"/>
                <w:szCs w:val="23"/>
                <w:shd w:val="clear" w:color="auto" w:fill="FFFFFF"/>
                <w:lang w:val="hy-AM"/>
              </w:rPr>
            </w:pPr>
            <w:r w:rsidRPr="00B31C82">
              <w:rPr>
                <w:rFonts w:ascii="GHEA Grapalat" w:eastAsiaTheme="minorEastAsia" w:hAnsi="GHEA Grapalat" w:cs="Arial"/>
                <w:sz w:val="23"/>
                <w:szCs w:val="23"/>
                <w:lang w:val="hy-AM"/>
              </w:rPr>
              <w:t xml:space="preserve">հավելվածի 2-րդ բաժնում պարզ չէ, թե հայտատուի մոտ </w:t>
            </w:r>
            <w:r w:rsidRPr="00B31C82">
              <w:rPr>
                <w:rFonts w:ascii="GHEA Grapalat" w:eastAsiaTheme="minorEastAsia" w:hAnsi="GHEA Grapalat" w:cs="Arial"/>
                <w:i/>
                <w:sz w:val="23"/>
                <w:szCs w:val="23"/>
                <w:lang w:val="hy-AM"/>
              </w:rPr>
              <w:t>որ դեպքերում են իրականացվելու պլանային, իսկ որ դեպքերում արտապլանային դիտարկումներ</w:t>
            </w:r>
            <w:r w:rsidRPr="00B31C82">
              <w:rPr>
                <w:rFonts w:ascii="GHEA Grapalat" w:eastAsiaTheme="minorEastAsia" w:hAnsi="GHEA Grapalat" w:cs="Arial"/>
                <w:sz w:val="23"/>
                <w:szCs w:val="23"/>
                <w:lang w:val="hy-AM"/>
              </w:rPr>
              <w:t>.</w:t>
            </w:r>
          </w:p>
          <w:p w14:paraId="293A43BD" w14:textId="7FE982C6" w:rsidR="00BD4098" w:rsidRPr="00B31C82" w:rsidRDefault="00BD40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3C4AF15F" w14:textId="221AA4B4" w:rsidR="00BD4098" w:rsidRPr="00B31C82" w:rsidRDefault="00BD40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434C3242" w14:textId="77777777" w:rsidR="00F61168" w:rsidRPr="00B31C82" w:rsidRDefault="00F6116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35A79AB5" w14:textId="25850CF6" w:rsidR="00B0518B" w:rsidRPr="00B31C82" w:rsidRDefault="00B0518B" w:rsidP="00B31C82">
            <w:pPr>
              <w:pStyle w:val="ListParagraph"/>
              <w:numPr>
                <w:ilvl w:val="0"/>
                <w:numId w:val="36"/>
              </w:numPr>
              <w:tabs>
                <w:tab w:val="left" w:pos="450"/>
                <w:tab w:val="left" w:pos="993"/>
              </w:tabs>
              <w:spacing w:line="276" w:lineRule="auto"/>
              <w:ind w:right="408" w:firstLine="34"/>
              <w:jc w:val="both"/>
              <w:rPr>
                <w:rFonts w:ascii="GHEA Grapalat" w:hAnsi="GHEA Grapalat" w:cs="Arial"/>
                <w:color w:val="333333"/>
                <w:sz w:val="23"/>
                <w:szCs w:val="23"/>
                <w:shd w:val="clear" w:color="auto" w:fill="FFFFFF"/>
                <w:lang w:val="hy-AM"/>
              </w:rPr>
            </w:pPr>
            <w:r w:rsidRPr="00B31C82">
              <w:rPr>
                <w:rFonts w:ascii="GHEA Grapalat" w:eastAsiaTheme="minorEastAsia" w:hAnsi="GHEA Grapalat" w:cs="Arial"/>
                <w:sz w:val="23"/>
                <w:szCs w:val="23"/>
                <w:lang w:val="hy-AM"/>
              </w:rPr>
              <w:t xml:space="preserve">հավելվածի 9-րդ կետում պարզաբանման անհրաժեշտություն ունի այն հարցը, թե </w:t>
            </w:r>
            <w:r w:rsidRPr="00B31C82">
              <w:rPr>
                <w:rFonts w:ascii="GHEA Grapalat" w:eastAsiaTheme="minorEastAsia" w:hAnsi="GHEA Grapalat" w:cs="Arial"/>
                <w:i/>
                <w:sz w:val="23"/>
                <w:szCs w:val="23"/>
                <w:lang w:val="hy-AM"/>
              </w:rPr>
              <w:t>ա</w:t>
            </w:r>
            <w:r w:rsidRPr="00B31C82">
              <w:rPr>
                <w:rFonts w:ascii="GHEA Grapalat" w:hAnsi="GHEA Grapalat"/>
                <w:i/>
                <w:sz w:val="23"/>
                <w:szCs w:val="23"/>
                <w:lang w:val="hy-AM"/>
              </w:rPr>
              <w:t>րտապլանային դիտարկում նախաձեռնվելու դեպքում ծանուցումն ուղարկելու ժամանակահատվածը որքան ժամանակահատվածով կարող է կրճատվել</w:t>
            </w:r>
            <w:r w:rsidRPr="00B31C82">
              <w:rPr>
                <w:rFonts w:ascii="GHEA Grapalat" w:eastAsiaTheme="minorEastAsia" w:hAnsi="GHEA Grapalat" w:cs="Arial"/>
                <w:i/>
                <w:sz w:val="23"/>
                <w:szCs w:val="23"/>
                <w:lang w:val="hy-AM"/>
              </w:rPr>
              <w:t xml:space="preserve"> և ինչ հիմքով</w:t>
            </w:r>
            <w:r w:rsidRPr="00B31C82">
              <w:rPr>
                <w:rFonts w:ascii="GHEA Grapalat" w:eastAsiaTheme="minorEastAsia" w:hAnsi="GHEA Grapalat" w:cs="Arial"/>
                <w:sz w:val="23"/>
                <w:szCs w:val="23"/>
                <w:lang w:val="hy-AM"/>
              </w:rPr>
              <w:t xml:space="preserve"> (</w:t>
            </w:r>
            <w:r w:rsidRPr="00B31C82">
              <w:rPr>
                <w:rFonts w:ascii="GHEA Grapalat" w:hAnsi="GHEA Grapalat"/>
                <w:sz w:val="23"/>
                <w:szCs w:val="23"/>
                <w:lang w:val="hy-AM"/>
              </w:rPr>
              <w:t>Պլանային դիտարկում նախաձեռնվելու դեպքում նախնական ծանուցումն ուղարկելու ժամանակահատվածը  առնվազն 45 օրացուցային օր է</w:t>
            </w:r>
            <w:r w:rsidRPr="00B31C82">
              <w:rPr>
                <w:rFonts w:ascii="GHEA Grapalat" w:eastAsiaTheme="minorEastAsia" w:hAnsi="GHEA Grapalat" w:cs="Arial"/>
                <w:sz w:val="23"/>
                <w:szCs w:val="23"/>
                <w:lang w:val="hy-AM"/>
              </w:rPr>
              <w:t>).</w:t>
            </w:r>
          </w:p>
          <w:p w14:paraId="7C4F11A1" w14:textId="686C778D"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24335635" w14:textId="607EFE00"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02E34289" w14:textId="637C30E6"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2E6CCB10" w14:textId="1EB6F7B0"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6C48CA5D" w14:textId="3F88512A"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2D0DC92A" w14:textId="47B14B7E" w:rsidR="00734602" w:rsidRPr="00B31C82" w:rsidRDefault="00734602"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77AA04CD" w14:textId="77777777" w:rsidR="00F61168" w:rsidRPr="00B31C82" w:rsidRDefault="00F6116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79E6E4EC" w14:textId="222B9C5F" w:rsidR="00B0518B" w:rsidRPr="00B31C82" w:rsidRDefault="00B0518B" w:rsidP="00B31C82">
            <w:pPr>
              <w:pStyle w:val="ListParagraph"/>
              <w:numPr>
                <w:ilvl w:val="0"/>
                <w:numId w:val="36"/>
              </w:numPr>
              <w:tabs>
                <w:tab w:val="left" w:pos="450"/>
                <w:tab w:val="left" w:pos="993"/>
              </w:tabs>
              <w:spacing w:line="276" w:lineRule="auto"/>
              <w:ind w:right="408" w:firstLine="34"/>
              <w:jc w:val="both"/>
              <w:rPr>
                <w:rFonts w:ascii="GHEA Grapalat" w:hAnsi="GHEA Grapalat" w:cs="Arial"/>
                <w:color w:val="333333"/>
                <w:sz w:val="23"/>
                <w:szCs w:val="23"/>
                <w:shd w:val="clear" w:color="auto" w:fill="FFFFFF"/>
                <w:lang w:val="hy-AM"/>
              </w:rPr>
            </w:pPr>
            <w:r w:rsidRPr="00B31C82">
              <w:rPr>
                <w:rFonts w:ascii="GHEA Grapalat" w:eastAsiaTheme="minorEastAsia" w:hAnsi="GHEA Grapalat" w:cs="Arial"/>
                <w:sz w:val="23"/>
                <w:szCs w:val="23"/>
                <w:lang w:val="hy-AM"/>
              </w:rPr>
              <w:t xml:space="preserve">հավելվածի 10-րդ կետի համաձայն՝ </w:t>
            </w:r>
            <w:r w:rsidRPr="00B31C82">
              <w:rPr>
                <w:rFonts w:ascii="GHEA Grapalat" w:eastAsiaTheme="minorEastAsia" w:hAnsi="GHEA Grapalat" w:cs="Arial"/>
                <w:i/>
                <w:sz w:val="23"/>
                <w:szCs w:val="23"/>
                <w:lang w:val="hy-AM"/>
              </w:rPr>
              <w:t>բ</w:t>
            </w:r>
            <w:r w:rsidRPr="00B31C82">
              <w:rPr>
                <w:rFonts w:ascii="GHEA Grapalat" w:hAnsi="GHEA Grapalat"/>
                <w:i/>
                <w:sz w:val="23"/>
                <w:szCs w:val="23"/>
                <w:lang w:val="hy-AM"/>
              </w:rPr>
              <w:t>ացառիկ դեպքերում դիտարկումը կարող է իրականացվել առանց նախնական ծանուցման</w:t>
            </w:r>
            <w:r w:rsidRPr="00B31C82">
              <w:rPr>
                <w:rFonts w:ascii="GHEA Grapalat" w:hAnsi="GHEA Grapalat"/>
                <w:sz w:val="23"/>
                <w:szCs w:val="23"/>
                <w:lang w:val="hy-AM"/>
              </w:rPr>
              <w:t xml:space="preserve">, եթե պահանջվում է դիտարկում կատարել </w:t>
            </w:r>
            <w:r w:rsidRPr="00B31C82">
              <w:rPr>
                <w:rFonts w:ascii="GHEA Grapalat" w:hAnsi="GHEA Grapalat"/>
                <w:i/>
                <w:sz w:val="23"/>
                <w:szCs w:val="23"/>
                <w:lang w:val="hy-AM"/>
              </w:rPr>
              <w:t xml:space="preserve">հանրային առողջության համար կարևոր ռիսկի կամ դեղազգոնության համակարգի անհապաղ գնահատման </w:t>
            </w:r>
            <w:r w:rsidRPr="00B31C82">
              <w:rPr>
                <w:rFonts w:ascii="GHEA Grapalat" w:hAnsi="GHEA Grapalat"/>
                <w:i/>
                <w:sz w:val="23"/>
                <w:szCs w:val="23"/>
                <w:lang w:val="hy-AM"/>
              </w:rPr>
              <w:lastRenderedPageBreak/>
              <w:t xml:space="preserve">նպատակով կամ այն դեպքերում, երբ ծանուցումը կարող է վտանգի տակ դնել դիտարկման նպատակների իրագործումը, </w:t>
            </w:r>
            <w:r w:rsidRPr="00B31C82">
              <w:rPr>
                <w:rFonts w:ascii="GHEA Grapalat" w:hAnsi="GHEA Grapalat"/>
                <w:sz w:val="23"/>
                <w:szCs w:val="23"/>
                <w:lang w:val="hy-AM"/>
              </w:rPr>
              <w:t>ինչը որոշակիացման անհրաժեշտություն ունի՝ հաշվի առնելով հայտատուի մոտ առանց նախնական ծանուցման որոշակի միջամտություն իրականացնելու հանգամանքը.</w:t>
            </w:r>
          </w:p>
          <w:p w14:paraId="7E1A9F0E" w14:textId="5B1B4596" w:rsidR="00723698" w:rsidRPr="00B31C82" w:rsidRDefault="007236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40496110" w14:textId="5A1D66EC" w:rsidR="00723698" w:rsidRPr="00B31C82" w:rsidRDefault="007236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350249D8" w14:textId="33D7C2B4" w:rsidR="00723698" w:rsidRPr="00B31C82" w:rsidRDefault="007236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261B1351" w14:textId="77C0CA69" w:rsidR="00723698" w:rsidRPr="00B31C82" w:rsidRDefault="007236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3E455D70" w14:textId="77777777" w:rsidR="00723698" w:rsidRPr="00B31C82" w:rsidRDefault="00723698" w:rsidP="00B31C82">
            <w:pPr>
              <w:tabs>
                <w:tab w:val="left" w:pos="450"/>
                <w:tab w:val="left" w:pos="993"/>
              </w:tabs>
              <w:spacing w:line="276" w:lineRule="auto"/>
              <w:ind w:right="408"/>
              <w:jc w:val="both"/>
              <w:rPr>
                <w:rFonts w:ascii="GHEA Grapalat" w:hAnsi="GHEA Grapalat" w:cs="Arial"/>
                <w:color w:val="333333"/>
                <w:sz w:val="23"/>
                <w:szCs w:val="23"/>
                <w:shd w:val="clear" w:color="auto" w:fill="FFFFFF"/>
                <w:lang w:val="hy-AM"/>
              </w:rPr>
            </w:pPr>
          </w:p>
          <w:p w14:paraId="5F688488" w14:textId="77777777" w:rsidR="00B0518B" w:rsidRPr="00B31C82" w:rsidRDefault="00B0518B" w:rsidP="00B31C82">
            <w:pPr>
              <w:pStyle w:val="ListParagraph"/>
              <w:numPr>
                <w:ilvl w:val="0"/>
                <w:numId w:val="36"/>
              </w:numPr>
              <w:tabs>
                <w:tab w:val="left" w:pos="450"/>
                <w:tab w:val="left" w:pos="993"/>
              </w:tabs>
              <w:spacing w:line="276" w:lineRule="auto"/>
              <w:ind w:right="408" w:firstLine="34"/>
              <w:jc w:val="both"/>
              <w:rPr>
                <w:rFonts w:ascii="GHEA Grapalat" w:hAnsi="GHEA Grapalat"/>
                <w:bCs/>
                <w:sz w:val="23"/>
                <w:szCs w:val="23"/>
                <w:lang w:val="hy-AM"/>
              </w:rPr>
            </w:pPr>
            <w:r w:rsidRPr="00B31C82">
              <w:rPr>
                <w:rFonts w:ascii="GHEA Grapalat" w:hAnsi="GHEA Grapalat" w:cs="Arial"/>
                <w:color w:val="333333"/>
                <w:sz w:val="23"/>
                <w:szCs w:val="23"/>
                <w:shd w:val="clear" w:color="auto" w:fill="FFFFFF"/>
                <w:lang w:val="hy-AM"/>
              </w:rPr>
              <w:t xml:space="preserve">հավելվածի 40-րդ կետում՝ </w:t>
            </w:r>
            <w:r w:rsidRPr="00B31C82">
              <w:rPr>
                <w:rFonts w:ascii="GHEA Grapalat" w:hAnsi="GHEA Grapalat"/>
                <w:color w:val="000000"/>
                <w:sz w:val="23"/>
                <w:szCs w:val="23"/>
                <w:lang w:val="hy-AM"/>
              </w:rPr>
              <w:t xml:space="preserve">Եվրասիական տնտեսական միությանը և դեղերի գրանցման տեխնիկական պահանջների ներդաշնակեցման միջազգային խորհրդին անդամակցող երկրների իրավասու մարմինների կողմից վերջին երեք տարվա ընթացքում իրականացված պատշաճ դեղազգոնության գործունեության համապատասխանության դիտարկման դրական արդյունքների դեպքում ճանաչվում են հաշվետվությունները, և դիտարկում չի իրականացվում՝ </w:t>
            </w:r>
            <w:r w:rsidRPr="00B31C82">
              <w:rPr>
                <w:rFonts w:ascii="GHEA Grapalat" w:hAnsi="GHEA Grapalat"/>
                <w:i/>
                <w:color w:val="000000"/>
                <w:sz w:val="23"/>
                <w:szCs w:val="23"/>
                <w:lang w:val="hy-AM"/>
              </w:rPr>
              <w:t xml:space="preserve">բացառությամբ այն դեպքերի, երբ փորձաքննության արդյունքում հայտնաբերվել են անհամապատասխանություններ, որոնց ուսումնասիրության համար անհրաժեշտ է իրականացնել  դիտարկում, </w:t>
            </w:r>
            <w:r w:rsidRPr="00B31C82">
              <w:rPr>
                <w:rFonts w:ascii="GHEA Grapalat" w:hAnsi="GHEA Grapalat"/>
                <w:color w:val="000000"/>
                <w:sz w:val="23"/>
                <w:szCs w:val="23"/>
                <w:lang w:val="hy-AM"/>
              </w:rPr>
              <w:t>որտեղ հստակեցման անհրաժեշտություն ունի հարցը, թե ինչպիսի անհամապատասխանությունների (բովանդակային, տեխնիկական, վրիպակ կամ այլ) դեպքում կարող է նախաձեռնվել դիտարկում:</w:t>
            </w:r>
          </w:p>
          <w:p w14:paraId="2063D0F0" w14:textId="38458E15" w:rsidR="00F61168" w:rsidRPr="00B31C82" w:rsidRDefault="00F61168" w:rsidP="00B31C82">
            <w:pPr>
              <w:pStyle w:val="ListParagraph"/>
              <w:tabs>
                <w:tab w:val="left" w:pos="450"/>
                <w:tab w:val="left" w:pos="993"/>
              </w:tabs>
              <w:spacing w:line="276" w:lineRule="auto"/>
              <w:ind w:left="304" w:right="408"/>
              <w:jc w:val="both"/>
              <w:rPr>
                <w:rFonts w:ascii="GHEA Grapalat" w:hAnsi="GHEA Grapalat"/>
                <w:bCs/>
                <w:sz w:val="23"/>
                <w:szCs w:val="23"/>
                <w:lang w:val="hy-AM"/>
              </w:rPr>
            </w:pPr>
          </w:p>
        </w:tc>
        <w:tc>
          <w:tcPr>
            <w:tcW w:w="7583" w:type="dxa"/>
            <w:gridSpan w:val="2"/>
            <w:tcBorders>
              <w:top w:val="single" w:sz="4" w:space="0" w:color="auto"/>
              <w:bottom w:val="single" w:sz="4" w:space="0" w:color="auto"/>
            </w:tcBorders>
            <w:shd w:val="clear" w:color="auto" w:fill="FFFFFF"/>
          </w:tcPr>
          <w:p w14:paraId="0656B637" w14:textId="77777777" w:rsidR="00BD4098" w:rsidRPr="00B31C82" w:rsidRDefault="00BD4098" w:rsidP="00B31C82">
            <w:pPr>
              <w:tabs>
                <w:tab w:val="left" w:pos="9072"/>
              </w:tabs>
              <w:spacing w:line="276" w:lineRule="auto"/>
              <w:ind w:left="271" w:right="113"/>
              <w:jc w:val="both"/>
              <w:rPr>
                <w:rFonts w:ascii="GHEA Grapalat" w:hAnsi="GHEA Grapalat"/>
                <w:sz w:val="23"/>
                <w:szCs w:val="23"/>
                <w:lang w:val="hy-AM" w:eastAsia="hy-AM"/>
              </w:rPr>
            </w:pPr>
          </w:p>
          <w:p w14:paraId="586E1098" w14:textId="77777777" w:rsidR="00BD4098" w:rsidRPr="00B31C82" w:rsidRDefault="00BD4098" w:rsidP="00B31C82">
            <w:pPr>
              <w:tabs>
                <w:tab w:val="left" w:pos="9072"/>
              </w:tabs>
              <w:spacing w:line="276" w:lineRule="auto"/>
              <w:ind w:left="271" w:right="113"/>
              <w:jc w:val="both"/>
              <w:rPr>
                <w:rFonts w:ascii="GHEA Grapalat" w:hAnsi="GHEA Grapalat"/>
                <w:sz w:val="23"/>
                <w:szCs w:val="23"/>
                <w:lang w:val="hy-AM" w:eastAsia="hy-AM"/>
              </w:rPr>
            </w:pPr>
          </w:p>
          <w:p w14:paraId="4436F2A5" w14:textId="77777777" w:rsidR="00BD4098" w:rsidRPr="00B31C82" w:rsidRDefault="00BD4098" w:rsidP="00B31C82">
            <w:pPr>
              <w:tabs>
                <w:tab w:val="left" w:pos="9072"/>
              </w:tabs>
              <w:spacing w:line="276" w:lineRule="auto"/>
              <w:ind w:left="271" w:right="113"/>
              <w:jc w:val="both"/>
              <w:rPr>
                <w:rFonts w:ascii="GHEA Grapalat" w:hAnsi="GHEA Grapalat"/>
                <w:sz w:val="23"/>
                <w:szCs w:val="23"/>
                <w:lang w:val="hy-AM" w:eastAsia="hy-AM"/>
              </w:rPr>
            </w:pPr>
          </w:p>
          <w:p w14:paraId="505FDA24" w14:textId="0F989C03" w:rsidR="00D86D73" w:rsidRPr="00B31C82" w:rsidRDefault="00D86D73" w:rsidP="00B31C82">
            <w:pPr>
              <w:pStyle w:val="ListParagraph"/>
              <w:numPr>
                <w:ilvl w:val="0"/>
                <w:numId w:val="39"/>
              </w:numPr>
              <w:shd w:val="clear" w:color="auto" w:fill="FFFFFF"/>
              <w:spacing w:line="276" w:lineRule="auto"/>
              <w:ind w:left="256" w:right="234" w:firstLine="0"/>
              <w:jc w:val="both"/>
              <w:rPr>
                <w:rFonts w:ascii="GHEA Grapalat" w:hAnsi="GHEA Grapalat"/>
                <w:b/>
                <w:bCs/>
                <w:color w:val="000000"/>
                <w:sz w:val="23"/>
                <w:szCs w:val="23"/>
                <w:lang w:val="hy-AM"/>
              </w:rPr>
            </w:pPr>
            <w:r w:rsidRPr="00B31C82">
              <w:rPr>
                <w:rFonts w:ascii="GHEA Grapalat" w:hAnsi="GHEA Grapalat"/>
                <w:b/>
                <w:bCs/>
                <w:color w:val="000000"/>
                <w:sz w:val="23"/>
                <w:szCs w:val="23"/>
                <w:lang w:val="hy-AM"/>
              </w:rPr>
              <w:t>Ընդունվել է ի գիտություն:</w:t>
            </w:r>
          </w:p>
          <w:p w14:paraId="0086A177" w14:textId="509A73F8" w:rsidR="00BD4098" w:rsidRPr="00B31C82" w:rsidRDefault="00BD4098" w:rsidP="00B31C82">
            <w:pPr>
              <w:pStyle w:val="ListParagraph"/>
              <w:shd w:val="clear" w:color="auto" w:fill="FFFFFF"/>
              <w:spacing w:line="276" w:lineRule="auto"/>
              <w:ind w:left="256" w:right="234"/>
              <w:jc w:val="both"/>
              <w:rPr>
                <w:rFonts w:ascii="GHEA Grapalat" w:hAnsi="GHEA Grapalat"/>
                <w:color w:val="000000"/>
                <w:sz w:val="23"/>
                <w:szCs w:val="23"/>
                <w:lang w:val="hy-AM"/>
              </w:rPr>
            </w:pPr>
            <w:r w:rsidRPr="00B31C82">
              <w:rPr>
                <w:rFonts w:ascii="GHEA Grapalat" w:hAnsi="GHEA Grapalat"/>
                <w:sz w:val="23"/>
                <w:szCs w:val="23"/>
                <w:lang w:val="hy-AM" w:eastAsia="hy-AM"/>
              </w:rPr>
              <w:t>Հավելվածի 3-րդ կետի համաձայն դ</w:t>
            </w:r>
            <w:r w:rsidRPr="00B31C82">
              <w:rPr>
                <w:rFonts w:ascii="GHEA Grapalat" w:hAnsi="GHEA Grapalat"/>
                <w:color w:val="000000"/>
                <w:sz w:val="23"/>
                <w:szCs w:val="23"/>
                <w:lang w:val="hy-AM"/>
              </w:rPr>
              <w:t>իտարկումն իրականացվում է …</w:t>
            </w:r>
            <w:r w:rsidRPr="00B31C82">
              <w:rPr>
                <w:rFonts w:ascii="GHEA Grapalat" w:hAnsi="GHEA Grapalat"/>
                <w:b/>
                <w:bCs/>
                <w:color w:val="000000"/>
                <w:sz w:val="23"/>
                <w:szCs w:val="23"/>
                <w:lang w:val="hy-AM"/>
              </w:rPr>
              <w:t>ՊԴԳ</w:t>
            </w:r>
            <w:r w:rsidRPr="00B31C82">
              <w:rPr>
                <w:rFonts w:ascii="GHEA Grapalat" w:hAnsi="GHEA Grapalat"/>
                <w:b/>
                <w:bCs/>
                <w:color w:val="000000"/>
                <w:sz w:val="23"/>
                <w:szCs w:val="23"/>
                <w:shd w:val="clear" w:color="auto" w:fill="FFFFFF"/>
                <w:lang w:val="hy-AM"/>
              </w:rPr>
              <w:t xml:space="preserve"> կանոններին համապատասխան որոշված պլանային կամ արտապլանային կարգով, իսկ մանրամասները նկարագրված են </w:t>
            </w:r>
            <w:r w:rsidRPr="00B31C82">
              <w:rPr>
                <w:rFonts w:ascii="GHEA Grapalat" w:hAnsi="GHEA Grapalat"/>
                <w:color w:val="000000"/>
                <w:sz w:val="23"/>
                <w:szCs w:val="23"/>
                <w:lang w:val="hy-AM"/>
              </w:rPr>
              <w:t>ՊԴԳ կանոնների 148-155 կետերում:</w:t>
            </w:r>
          </w:p>
          <w:p w14:paraId="455D4264" w14:textId="1F1730F2" w:rsidR="003A743A" w:rsidRPr="00B31C82" w:rsidRDefault="003A743A" w:rsidP="00B31C82">
            <w:pPr>
              <w:shd w:val="clear" w:color="auto" w:fill="FFFFFF"/>
              <w:spacing w:line="276" w:lineRule="auto"/>
              <w:ind w:right="234"/>
              <w:jc w:val="both"/>
              <w:rPr>
                <w:rFonts w:ascii="GHEA Grapalat" w:hAnsi="GHEA Grapalat"/>
                <w:color w:val="000000"/>
                <w:sz w:val="23"/>
                <w:szCs w:val="23"/>
                <w:lang w:val="hy-AM"/>
              </w:rPr>
            </w:pPr>
          </w:p>
          <w:p w14:paraId="31137E4E" w14:textId="69DC26F0" w:rsidR="00D86D73" w:rsidRPr="00B31C82" w:rsidRDefault="00D86D73" w:rsidP="00B31C82">
            <w:pPr>
              <w:pStyle w:val="Bodytext20"/>
              <w:numPr>
                <w:ilvl w:val="0"/>
                <w:numId w:val="39"/>
              </w:numPr>
              <w:shd w:val="clear" w:color="auto" w:fill="auto"/>
              <w:tabs>
                <w:tab w:val="left" w:pos="256"/>
              </w:tabs>
              <w:spacing w:before="0" w:after="0" w:line="276" w:lineRule="auto"/>
              <w:ind w:left="256" w:right="234" w:firstLine="0"/>
              <w:rPr>
                <w:rFonts w:ascii="GHEA Grapalat" w:hAnsi="GHEA Grapalat"/>
                <w:b/>
                <w:bCs/>
                <w:sz w:val="23"/>
                <w:szCs w:val="23"/>
                <w:lang w:val="hy-AM"/>
              </w:rPr>
            </w:pPr>
            <w:r w:rsidRPr="00B31C82">
              <w:rPr>
                <w:rFonts w:ascii="GHEA Grapalat" w:hAnsi="GHEA Grapalat"/>
                <w:b/>
                <w:bCs/>
                <w:sz w:val="23"/>
                <w:szCs w:val="23"/>
                <w:lang w:val="hy-AM"/>
              </w:rPr>
              <w:t>Ընդունվել է ի գիտություն:</w:t>
            </w:r>
          </w:p>
          <w:p w14:paraId="05E2C998" w14:textId="5E7E5F1B" w:rsidR="00734602" w:rsidRPr="00B31C82" w:rsidRDefault="00734602" w:rsidP="00B31C82">
            <w:pPr>
              <w:pStyle w:val="Bodytext20"/>
              <w:shd w:val="clear" w:color="auto" w:fill="auto"/>
              <w:tabs>
                <w:tab w:val="left" w:pos="256"/>
              </w:tabs>
              <w:spacing w:before="0" w:after="0" w:line="276" w:lineRule="auto"/>
              <w:ind w:left="256" w:right="234" w:firstLine="0"/>
              <w:rPr>
                <w:rFonts w:ascii="GHEA Grapalat" w:hAnsi="GHEA Grapalat"/>
                <w:b/>
                <w:bCs/>
                <w:sz w:val="23"/>
                <w:szCs w:val="23"/>
                <w:lang w:val="hy-AM"/>
              </w:rPr>
            </w:pPr>
            <w:r w:rsidRPr="00B31C82">
              <w:rPr>
                <w:rFonts w:ascii="GHEA Grapalat" w:hAnsi="GHEA Grapalat"/>
                <w:sz w:val="23"/>
                <w:szCs w:val="23"/>
                <w:lang w:val="hy-AM"/>
              </w:rPr>
              <w:t xml:space="preserve">Հավելվածի 9-րդ կետի համաձայն արտապլանային դիտարկում նախաձեռնվելու դեպքում ծանուցումն ուղարկելու ժամանակահատվածը կարող է կրճատվել՝ </w:t>
            </w:r>
            <w:r w:rsidRPr="00B31C82">
              <w:rPr>
                <w:rFonts w:ascii="GHEA Grapalat" w:hAnsi="GHEA Grapalat"/>
                <w:b/>
                <w:bCs/>
                <w:sz w:val="23"/>
                <w:szCs w:val="23"/>
                <w:lang w:val="hy-AM"/>
              </w:rPr>
              <w:t xml:space="preserve">հաշվի առնելով նախաձեռնման պատճառը և գրանցման հավաստագրի իրավատիրոջ կողմից դեղազգոնության մասով իր պարտականությունների ոչ պատշաճ կերպով կատարելու հետ կապված ռիսկը: </w:t>
            </w:r>
            <w:r w:rsidR="003A743A" w:rsidRPr="00B31C82">
              <w:rPr>
                <w:rFonts w:ascii="GHEA Grapalat" w:hAnsi="GHEA Grapalat"/>
                <w:sz w:val="23"/>
                <w:szCs w:val="23"/>
                <w:lang w:val="hy-AM"/>
              </w:rPr>
              <w:t>Նախագծով</w:t>
            </w:r>
            <w:r w:rsidRPr="00B31C82">
              <w:rPr>
                <w:rFonts w:ascii="GHEA Grapalat" w:hAnsi="GHEA Grapalat"/>
                <w:sz w:val="23"/>
                <w:szCs w:val="23"/>
                <w:lang w:val="hy-AM"/>
              </w:rPr>
              <w:t xml:space="preserve"> </w:t>
            </w:r>
            <w:r w:rsidRPr="00B31C82">
              <w:rPr>
                <w:rFonts w:ascii="GHEA Grapalat" w:hAnsi="GHEA Grapalat"/>
                <w:b/>
                <w:bCs/>
                <w:sz w:val="23"/>
                <w:szCs w:val="23"/>
                <w:lang w:val="hy-AM"/>
              </w:rPr>
              <w:t>պ</w:t>
            </w:r>
            <w:r w:rsidRPr="00B31C82">
              <w:rPr>
                <w:rFonts w:ascii="GHEA Grapalat" w:hAnsi="GHEA Grapalat"/>
                <w:sz w:val="23"/>
                <w:szCs w:val="23"/>
                <w:lang w:val="hy-AM"/>
              </w:rPr>
              <w:t xml:space="preserve">լանային դիտարկում նախաձեռնվելու դեպքում նախնական ծանուցումն ուղարկելու ժամանակահատվածը  առնվազն 45 օրացուցային օր է, </w:t>
            </w:r>
            <w:r w:rsidR="003A743A" w:rsidRPr="00B31C82">
              <w:rPr>
                <w:rFonts w:ascii="GHEA Grapalat" w:hAnsi="GHEA Grapalat"/>
                <w:sz w:val="23"/>
                <w:szCs w:val="23"/>
                <w:lang w:val="hy-AM"/>
              </w:rPr>
              <w:t>հետևաբար</w:t>
            </w:r>
            <w:r w:rsidRPr="00B31C82">
              <w:rPr>
                <w:rFonts w:ascii="GHEA Grapalat" w:hAnsi="GHEA Grapalat"/>
                <w:sz w:val="23"/>
                <w:szCs w:val="23"/>
                <w:lang w:val="hy-AM"/>
              </w:rPr>
              <w:t xml:space="preserve"> արտապլանայինի դեպքում կարող է կրճատվել 1-44 օր</w:t>
            </w:r>
            <w:r w:rsidR="00A47EEF" w:rsidRPr="00B31C82">
              <w:rPr>
                <w:rFonts w:ascii="GHEA Grapalat" w:hAnsi="GHEA Grapalat"/>
                <w:sz w:val="23"/>
                <w:szCs w:val="23"/>
                <w:lang w:val="hy-AM"/>
              </w:rPr>
              <w:t>յա</w:t>
            </w:r>
            <w:r w:rsidRPr="00B31C82">
              <w:rPr>
                <w:rFonts w:ascii="GHEA Grapalat" w:hAnsi="GHEA Grapalat"/>
                <w:sz w:val="23"/>
                <w:szCs w:val="23"/>
                <w:lang w:val="hy-AM"/>
              </w:rPr>
              <w:t xml:space="preserve">  միջակայքում</w:t>
            </w:r>
            <w:r w:rsidR="00A47EEF" w:rsidRPr="00B31C82">
              <w:rPr>
                <w:rFonts w:ascii="GHEA Grapalat" w:hAnsi="GHEA Grapalat"/>
                <w:sz w:val="23"/>
                <w:szCs w:val="23"/>
                <w:lang w:val="hy-AM"/>
              </w:rPr>
              <w:t xml:space="preserve">՝ ըստ վերոնշյալ պատճառների և </w:t>
            </w:r>
            <w:r w:rsidR="003A743A" w:rsidRPr="00B31C82">
              <w:rPr>
                <w:rFonts w:ascii="GHEA Grapalat" w:hAnsi="GHEA Grapalat"/>
                <w:sz w:val="23"/>
                <w:szCs w:val="23"/>
                <w:lang w:val="hy-AM"/>
              </w:rPr>
              <w:t>ռիսկերի</w:t>
            </w:r>
            <w:r w:rsidR="00A47EEF" w:rsidRPr="00B31C82">
              <w:rPr>
                <w:rFonts w:ascii="GHEA Grapalat" w:hAnsi="GHEA Grapalat"/>
                <w:sz w:val="23"/>
                <w:szCs w:val="23"/>
                <w:lang w:val="hy-AM"/>
              </w:rPr>
              <w:t xml:space="preserve"> վերլուծության արդյունքների</w:t>
            </w:r>
            <w:r w:rsidRPr="00B31C82">
              <w:rPr>
                <w:rFonts w:ascii="GHEA Grapalat" w:hAnsi="GHEA Grapalat"/>
                <w:sz w:val="23"/>
                <w:szCs w:val="23"/>
                <w:lang w:val="hy-AM"/>
              </w:rPr>
              <w:t>:</w:t>
            </w:r>
          </w:p>
          <w:p w14:paraId="3EB6C9C2" w14:textId="5087191E" w:rsidR="00532524" w:rsidRPr="00B31C82" w:rsidRDefault="00532524" w:rsidP="00B31C82">
            <w:pPr>
              <w:pStyle w:val="Bodytext20"/>
              <w:shd w:val="clear" w:color="auto" w:fill="auto"/>
              <w:tabs>
                <w:tab w:val="left" w:pos="256"/>
              </w:tabs>
              <w:spacing w:before="0" w:after="0" w:line="276" w:lineRule="auto"/>
              <w:ind w:right="234" w:firstLine="0"/>
              <w:rPr>
                <w:rFonts w:ascii="GHEA Grapalat" w:hAnsi="GHEA Grapalat"/>
                <w:b/>
                <w:bCs/>
                <w:sz w:val="23"/>
                <w:szCs w:val="23"/>
                <w:lang w:val="hy-AM"/>
              </w:rPr>
            </w:pPr>
          </w:p>
          <w:p w14:paraId="3BC01551" w14:textId="033F0476" w:rsidR="00D86D73" w:rsidRPr="00B31C82" w:rsidRDefault="00D86D73" w:rsidP="00B31C82">
            <w:pPr>
              <w:pStyle w:val="Bodytext20"/>
              <w:numPr>
                <w:ilvl w:val="0"/>
                <w:numId w:val="39"/>
              </w:numPr>
              <w:shd w:val="clear" w:color="auto" w:fill="auto"/>
              <w:tabs>
                <w:tab w:val="left" w:pos="256"/>
              </w:tabs>
              <w:spacing w:before="0" w:after="0" w:line="276" w:lineRule="auto"/>
              <w:ind w:left="256" w:right="234" w:firstLine="0"/>
              <w:rPr>
                <w:rFonts w:ascii="GHEA Grapalat" w:hAnsi="GHEA Grapalat"/>
                <w:b/>
                <w:bCs/>
                <w:sz w:val="23"/>
                <w:szCs w:val="23"/>
                <w:lang w:val="hy-AM"/>
              </w:rPr>
            </w:pPr>
            <w:r w:rsidRPr="00B31C82">
              <w:rPr>
                <w:rFonts w:ascii="GHEA Grapalat" w:hAnsi="GHEA Grapalat"/>
                <w:b/>
                <w:bCs/>
                <w:sz w:val="23"/>
                <w:szCs w:val="23"/>
                <w:lang w:val="hy-AM"/>
              </w:rPr>
              <w:t>Ընդունվել է ի գիտություն:</w:t>
            </w:r>
          </w:p>
          <w:p w14:paraId="379264CC" w14:textId="3DCEA5EC" w:rsidR="00734602" w:rsidRPr="00B31C82" w:rsidRDefault="00734602" w:rsidP="00B31C82">
            <w:pPr>
              <w:pStyle w:val="Bodytext20"/>
              <w:shd w:val="clear" w:color="auto" w:fill="auto"/>
              <w:tabs>
                <w:tab w:val="left" w:pos="256"/>
              </w:tabs>
              <w:spacing w:before="0" w:after="0" w:line="276" w:lineRule="auto"/>
              <w:ind w:left="256" w:right="234" w:firstLine="0"/>
              <w:rPr>
                <w:rFonts w:ascii="GHEA Grapalat" w:hAnsi="GHEA Grapalat"/>
                <w:sz w:val="23"/>
                <w:szCs w:val="23"/>
                <w:lang w:val="hy-AM"/>
              </w:rPr>
            </w:pPr>
            <w:r w:rsidRPr="00B31C82">
              <w:rPr>
                <w:rFonts w:ascii="GHEA Grapalat" w:hAnsi="GHEA Grapalat"/>
                <w:sz w:val="23"/>
                <w:szCs w:val="23"/>
                <w:lang w:val="hy-AM"/>
              </w:rPr>
              <w:t xml:space="preserve"> Դեղազգոնության համակարգի </w:t>
            </w:r>
            <w:r w:rsidR="00723698" w:rsidRPr="00B31C82">
              <w:rPr>
                <w:rFonts w:ascii="GHEA Grapalat" w:hAnsi="GHEA Grapalat"/>
                <w:sz w:val="23"/>
                <w:szCs w:val="23"/>
                <w:lang w:val="hy-AM"/>
              </w:rPr>
              <w:t xml:space="preserve">ՊԴԳ կանոններին </w:t>
            </w:r>
            <w:r w:rsidRPr="00B31C82">
              <w:rPr>
                <w:rFonts w:ascii="GHEA Grapalat" w:hAnsi="GHEA Grapalat"/>
                <w:sz w:val="23"/>
                <w:szCs w:val="23"/>
                <w:lang w:val="hy-AM"/>
              </w:rPr>
              <w:t>համապատասխանության գնահատման մասնագիտական դիտարկումների մեծ մաս</w:t>
            </w:r>
            <w:r w:rsidR="00723698" w:rsidRPr="00B31C82">
              <w:rPr>
                <w:rFonts w:ascii="GHEA Grapalat" w:hAnsi="GHEA Grapalat"/>
                <w:sz w:val="23"/>
                <w:szCs w:val="23"/>
                <w:lang w:val="hy-AM"/>
              </w:rPr>
              <w:t>ի վերաբերյալ հայտատուն տեղեկացվում  է</w:t>
            </w:r>
            <w:r w:rsidRPr="00B31C82">
              <w:rPr>
                <w:rFonts w:ascii="GHEA Grapalat" w:hAnsi="GHEA Grapalat"/>
                <w:sz w:val="23"/>
                <w:szCs w:val="23"/>
                <w:lang w:val="hy-AM"/>
              </w:rPr>
              <w:t xml:space="preserve">, </w:t>
            </w:r>
            <w:r w:rsidR="00723698" w:rsidRPr="00B31C82">
              <w:rPr>
                <w:rFonts w:ascii="GHEA Grapalat" w:hAnsi="GHEA Grapalat"/>
                <w:sz w:val="23"/>
                <w:szCs w:val="23"/>
                <w:lang w:val="hy-AM"/>
              </w:rPr>
              <w:t xml:space="preserve">այդ թվում՝ </w:t>
            </w:r>
            <w:r w:rsidRPr="00B31C82">
              <w:rPr>
                <w:rFonts w:ascii="GHEA Grapalat" w:hAnsi="GHEA Grapalat"/>
                <w:sz w:val="23"/>
                <w:szCs w:val="23"/>
                <w:lang w:val="hy-AM"/>
              </w:rPr>
              <w:t xml:space="preserve">դիտարկման  վայրում համապատասխան անձանց </w:t>
            </w:r>
            <w:r w:rsidRPr="00B31C82">
              <w:rPr>
                <w:rFonts w:ascii="GHEA Grapalat" w:hAnsi="GHEA Grapalat"/>
                <w:sz w:val="23"/>
                <w:szCs w:val="23"/>
                <w:lang w:val="hy-AM"/>
              </w:rPr>
              <w:lastRenderedPageBreak/>
              <w:t xml:space="preserve">ներկայությունն ապահովելու անհրաժեշտության </w:t>
            </w:r>
            <w:r w:rsidR="00A47EEF" w:rsidRPr="00B31C82">
              <w:rPr>
                <w:rFonts w:ascii="GHEA Grapalat" w:hAnsi="GHEA Grapalat"/>
                <w:sz w:val="23"/>
                <w:szCs w:val="23"/>
                <w:lang w:val="hy-AM"/>
              </w:rPr>
              <w:t>տեսանկյունից</w:t>
            </w:r>
            <w:r w:rsidRPr="00B31C82">
              <w:rPr>
                <w:rFonts w:ascii="GHEA Grapalat" w:hAnsi="GHEA Grapalat"/>
                <w:sz w:val="23"/>
                <w:szCs w:val="23"/>
                <w:lang w:val="hy-AM"/>
              </w:rPr>
              <w:t>: Այնուամենայնիվ,</w:t>
            </w:r>
            <w:r w:rsidR="00A47EEF" w:rsidRPr="00B31C82">
              <w:rPr>
                <w:rFonts w:ascii="GHEA Grapalat" w:hAnsi="GHEA Grapalat"/>
                <w:sz w:val="23"/>
                <w:szCs w:val="23"/>
                <w:lang w:val="hy-AM"/>
              </w:rPr>
              <w:t xml:space="preserve"> հաշվի առնելով</w:t>
            </w:r>
            <w:r w:rsidRPr="00B31C82">
              <w:rPr>
                <w:rFonts w:ascii="GHEA Grapalat" w:hAnsi="GHEA Grapalat"/>
                <w:sz w:val="23"/>
                <w:szCs w:val="23"/>
                <w:lang w:val="hy-AM"/>
              </w:rPr>
              <w:t xml:space="preserve"> միջազգային փորձ</w:t>
            </w:r>
            <w:r w:rsidR="003A743A" w:rsidRPr="00B31C82">
              <w:rPr>
                <w:rFonts w:ascii="GHEA Grapalat" w:hAnsi="GHEA Grapalat"/>
                <w:sz w:val="23"/>
                <w:szCs w:val="23"/>
                <w:lang w:val="hy-AM"/>
              </w:rPr>
              <w:t>ը</w:t>
            </w:r>
            <w:r w:rsidRPr="00B31C82">
              <w:rPr>
                <w:rFonts w:ascii="GHEA Grapalat" w:hAnsi="GHEA Grapalat"/>
                <w:sz w:val="23"/>
                <w:szCs w:val="23"/>
                <w:lang w:val="hy-AM"/>
              </w:rPr>
              <w:t xml:space="preserve"> և ՊԴԳ կանոններ</w:t>
            </w:r>
            <w:r w:rsidR="00A47EEF" w:rsidRPr="00B31C82">
              <w:rPr>
                <w:rFonts w:ascii="GHEA Grapalat" w:hAnsi="GHEA Grapalat"/>
                <w:sz w:val="23"/>
                <w:szCs w:val="23"/>
                <w:lang w:val="hy-AM"/>
              </w:rPr>
              <w:t>ը</w:t>
            </w:r>
            <w:r w:rsidRPr="00B31C82">
              <w:rPr>
                <w:rFonts w:ascii="GHEA Grapalat" w:hAnsi="GHEA Grapalat"/>
                <w:sz w:val="23"/>
                <w:szCs w:val="23"/>
                <w:lang w:val="hy-AM"/>
              </w:rPr>
              <w:t xml:space="preserve"> որոշ (բացառիկ) դեպքերում նպատակահարմար է անակնկալ դիտարկումներ անցկացնելը (օրինակ՝ եթե նախապես </w:t>
            </w:r>
            <w:r w:rsidR="00723698" w:rsidRPr="00B31C82">
              <w:rPr>
                <w:rFonts w:ascii="GHEA Grapalat" w:hAnsi="GHEA Grapalat"/>
                <w:sz w:val="23"/>
                <w:szCs w:val="23"/>
                <w:lang w:val="hy-AM"/>
              </w:rPr>
              <w:t>ծանուցելը</w:t>
            </w:r>
            <w:r w:rsidRPr="00B31C82">
              <w:rPr>
                <w:rFonts w:ascii="GHEA Grapalat" w:hAnsi="GHEA Grapalat"/>
                <w:sz w:val="23"/>
                <w:szCs w:val="23"/>
                <w:lang w:val="hy-AM"/>
              </w:rPr>
              <w:t xml:space="preserve"> կարող է վտանգի տակ դնել </w:t>
            </w:r>
            <w:r w:rsidR="00723698" w:rsidRPr="00B31C82">
              <w:rPr>
                <w:rFonts w:ascii="GHEA Grapalat" w:hAnsi="GHEA Grapalat"/>
                <w:sz w:val="23"/>
                <w:szCs w:val="23"/>
                <w:lang w:val="hy-AM"/>
              </w:rPr>
              <w:t>դիտարկման</w:t>
            </w:r>
            <w:r w:rsidRPr="00B31C82">
              <w:rPr>
                <w:rFonts w:ascii="GHEA Grapalat" w:hAnsi="GHEA Grapalat"/>
                <w:sz w:val="23"/>
                <w:szCs w:val="23"/>
                <w:lang w:val="hy-AM"/>
              </w:rPr>
              <w:t xml:space="preserve"> նպատակներ</w:t>
            </w:r>
            <w:r w:rsidR="00723698" w:rsidRPr="00B31C82">
              <w:rPr>
                <w:rFonts w:ascii="GHEA Grapalat" w:hAnsi="GHEA Grapalat"/>
                <w:sz w:val="23"/>
                <w:szCs w:val="23"/>
                <w:lang w:val="hy-AM"/>
              </w:rPr>
              <w:t>ի իրագործումը</w:t>
            </w:r>
            <w:r w:rsidRPr="00B31C82">
              <w:rPr>
                <w:rFonts w:ascii="GHEA Grapalat" w:hAnsi="GHEA Grapalat"/>
                <w:sz w:val="23"/>
                <w:szCs w:val="23"/>
                <w:lang w:val="hy-AM"/>
              </w:rPr>
              <w:t xml:space="preserve">, կամ եթե </w:t>
            </w:r>
            <w:r w:rsidR="00723698" w:rsidRPr="00B31C82">
              <w:rPr>
                <w:rFonts w:ascii="GHEA Grapalat" w:hAnsi="GHEA Grapalat"/>
                <w:sz w:val="23"/>
                <w:szCs w:val="23"/>
                <w:lang w:val="hy-AM"/>
              </w:rPr>
              <w:t>դիտարկումները</w:t>
            </w:r>
            <w:r w:rsidRPr="00B31C82">
              <w:rPr>
                <w:rFonts w:ascii="GHEA Grapalat" w:hAnsi="GHEA Grapalat"/>
                <w:sz w:val="23"/>
                <w:szCs w:val="23"/>
                <w:lang w:val="hy-AM"/>
              </w:rPr>
              <w:t xml:space="preserve"> անվտանգության սպառնալիքի հետ կապված պատճառներով անցկացվում է անհապաղ՝ սեղմ ժամկետներում): Նման մոտեցումը կիրառվում է նաև «Դեղերի մասին» ՀՀ օրենքով սահմանված հատուկ դիտարկումների դեպքում: </w:t>
            </w:r>
          </w:p>
          <w:p w14:paraId="28D2CAE0" w14:textId="77777777" w:rsidR="00532524" w:rsidRPr="00B31C82" w:rsidRDefault="00532524" w:rsidP="00B31C82">
            <w:pPr>
              <w:pStyle w:val="Bodytext20"/>
              <w:shd w:val="clear" w:color="auto" w:fill="auto"/>
              <w:tabs>
                <w:tab w:val="left" w:pos="256"/>
              </w:tabs>
              <w:spacing w:before="0" w:after="0" w:line="276" w:lineRule="auto"/>
              <w:ind w:left="256" w:right="234" w:firstLine="0"/>
              <w:rPr>
                <w:rFonts w:ascii="GHEA Grapalat" w:hAnsi="GHEA Grapalat"/>
                <w:sz w:val="23"/>
                <w:szCs w:val="23"/>
                <w:lang w:val="hy-AM"/>
              </w:rPr>
            </w:pPr>
          </w:p>
          <w:p w14:paraId="15A434D5" w14:textId="371F776B" w:rsidR="00D86D73" w:rsidRPr="00B31C82" w:rsidRDefault="00532524" w:rsidP="00B31C82">
            <w:pPr>
              <w:pStyle w:val="Bodytext20"/>
              <w:numPr>
                <w:ilvl w:val="0"/>
                <w:numId w:val="39"/>
              </w:numPr>
              <w:shd w:val="clear" w:color="auto" w:fill="auto"/>
              <w:tabs>
                <w:tab w:val="left" w:pos="256"/>
              </w:tabs>
              <w:spacing w:before="0" w:after="0" w:line="276" w:lineRule="auto"/>
              <w:ind w:left="256" w:right="234" w:firstLine="0"/>
              <w:rPr>
                <w:rFonts w:ascii="GHEA Grapalat" w:hAnsi="GHEA Grapalat"/>
                <w:b/>
                <w:bCs/>
                <w:sz w:val="23"/>
                <w:szCs w:val="23"/>
                <w:lang w:val="hy-AM"/>
              </w:rPr>
            </w:pPr>
            <w:r w:rsidRPr="00B31C82">
              <w:rPr>
                <w:rFonts w:ascii="GHEA Grapalat" w:hAnsi="GHEA Grapalat"/>
                <w:b/>
                <w:bCs/>
                <w:sz w:val="23"/>
                <w:szCs w:val="23"/>
                <w:lang w:val="hy-AM"/>
              </w:rPr>
              <w:t>Ընդունվել</w:t>
            </w:r>
            <w:r w:rsidR="00D86D73" w:rsidRPr="00B31C82">
              <w:rPr>
                <w:rFonts w:ascii="GHEA Grapalat" w:hAnsi="GHEA Grapalat"/>
                <w:b/>
                <w:bCs/>
                <w:sz w:val="23"/>
                <w:szCs w:val="23"/>
                <w:lang w:val="hy-AM"/>
              </w:rPr>
              <w:t xml:space="preserve"> է:</w:t>
            </w:r>
            <w:r w:rsidRPr="00B31C82">
              <w:rPr>
                <w:rFonts w:ascii="GHEA Grapalat" w:hAnsi="GHEA Grapalat"/>
                <w:b/>
                <w:bCs/>
                <w:sz w:val="23"/>
                <w:szCs w:val="23"/>
                <w:lang w:val="hy-AM"/>
              </w:rPr>
              <w:t xml:space="preserve"> </w:t>
            </w:r>
          </w:p>
          <w:p w14:paraId="565FE884" w14:textId="1E197DE1" w:rsidR="00734602" w:rsidRPr="00B31C82" w:rsidRDefault="00D86D73" w:rsidP="00B31C82">
            <w:pPr>
              <w:pStyle w:val="Bodytext20"/>
              <w:shd w:val="clear" w:color="auto" w:fill="auto"/>
              <w:tabs>
                <w:tab w:val="left" w:pos="256"/>
              </w:tabs>
              <w:spacing w:before="0" w:after="0" w:line="276" w:lineRule="auto"/>
              <w:ind w:left="256" w:right="234" w:firstLine="0"/>
              <w:rPr>
                <w:rFonts w:ascii="GHEA Grapalat" w:hAnsi="GHEA Grapalat"/>
                <w:b/>
                <w:bCs/>
                <w:sz w:val="23"/>
                <w:szCs w:val="23"/>
                <w:lang w:val="hy-AM"/>
              </w:rPr>
            </w:pPr>
            <w:r w:rsidRPr="00B31C82">
              <w:rPr>
                <w:rFonts w:ascii="GHEA Grapalat" w:hAnsi="GHEA Grapalat"/>
                <w:sz w:val="23"/>
                <w:szCs w:val="23"/>
                <w:lang w:val="hy-AM"/>
              </w:rPr>
              <w:t>Ն</w:t>
            </w:r>
            <w:r w:rsidR="00532524" w:rsidRPr="00B31C82">
              <w:rPr>
                <w:rFonts w:ascii="GHEA Grapalat" w:hAnsi="GHEA Grapalat"/>
                <w:sz w:val="23"/>
                <w:szCs w:val="23"/>
                <w:lang w:val="hy-AM"/>
              </w:rPr>
              <w:t>ախագծում կատարվել են համապատ</w:t>
            </w:r>
            <w:r w:rsidR="00412A7F" w:rsidRPr="00B31C82">
              <w:rPr>
                <w:rFonts w:ascii="GHEA Grapalat" w:hAnsi="GHEA Grapalat"/>
                <w:sz w:val="23"/>
                <w:szCs w:val="23"/>
                <w:lang w:val="hy-AM"/>
              </w:rPr>
              <w:t>ա</w:t>
            </w:r>
            <w:r w:rsidR="00532524" w:rsidRPr="00B31C82">
              <w:rPr>
                <w:rFonts w:ascii="GHEA Grapalat" w:hAnsi="GHEA Grapalat"/>
                <w:sz w:val="23"/>
                <w:szCs w:val="23"/>
                <w:lang w:val="hy-AM"/>
              </w:rPr>
              <w:t xml:space="preserve">սխան լրացումներ </w:t>
            </w:r>
            <w:r w:rsidR="00412A7F" w:rsidRPr="00B31C82">
              <w:rPr>
                <w:rFonts w:ascii="GHEA Grapalat" w:hAnsi="GHEA Grapalat"/>
                <w:sz w:val="23"/>
                <w:szCs w:val="23"/>
                <w:lang w:val="hy-AM"/>
              </w:rPr>
              <w:t>և փոփոխություններ</w:t>
            </w:r>
            <w:r w:rsidR="00412A7F" w:rsidRPr="00B31C82">
              <w:rPr>
                <w:rFonts w:ascii="GHEA Grapalat" w:hAnsi="GHEA Grapalat"/>
                <w:b/>
                <w:bCs/>
                <w:sz w:val="23"/>
                <w:szCs w:val="23"/>
                <w:lang w:val="hy-AM"/>
              </w:rPr>
              <w:t>:</w:t>
            </w:r>
          </w:p>
          <w:p w14:paraId="28A2EDC8" w14:textId="77777777" w:rsidR="00BD4098" w:rsidRPr="00B31C82" w:rsidRDefault="00BD4098" w:rsidP="00B31C82">
            <w:pPr>
              <w:pStyle w:val="ListParagraph"/>
              <w:shd w:val="clear" w:color="auto" w:fill="FFFFFF"/>
              <w:spacing w:line="276" w:lineRule="auto"/>
              <w:ind w:left="0"/>
              <w:jc w:val="both"/>
              <w:rPr>
                <w:rFonts w:ascii="GHEA Grapalat" w:hAnsi="GHEA Grapalat"/>
                <w:color w:val="000000"/>
                <w:sz w:val="23"/>
                <w:szCs w:val="23"/>
                <w:lang w:val="hy-AM"/>
              </w:rPr>
            </w:pPr>
          </w:p>
          <w:p w14:paraId="30535A95" w14:textId="112DCA34" w:rsidR="00B0518B" w:rsidRPr="00B31C82" w:rsidRDefault="00B0518B" w:rsidP="00B31C82">
            <w:pPr>
              <w:tabs>
                <w:tab w:val="left" w:pos="9072"/>
              </w:tabs>
              <w:spacing w:line="276" w:lineRule="auto"/>
              <w:ind w:left="271" w:right="113"/>
              <w:jc w:val="both"/>
              <w:rPr>
                <w:rFonts w:ascii="GHEA Grapalat" w:hAnsi="GHEA Grapalat"/>
                <w:sz w:val="23"/>
                <w:szCs w:val="23"/>
                <w:lang w:val="hy-AM" w:eastAsia="hy-AM"/>
              </w:rPr>
            </w:pPr>
          </w:p>
        </w:tc>
      </w:tr>
      <w:tr w:rsidR="00B0518B" w:rsidRPr="00B31C82" w14:paraId="1F5E9F1C" w14:textId="77777777" w:rsidTr="00B31C82">
        <w:trPr>
          <w:trHeight w:val="225"/>
          <w:tblCellSpacing w:w="0" w:type="dxa"/>
          <w:jc w:val="center"/>
        </w:trPr>
        <w:tc>
          <w:tcPr>
            <w:tcW w:w="7259" w:type="dxa"/>
            <w:vMerge w:val="restart"/>
            <w:tcBorders>
              <w:top w:val="single" w:sz="4" w:space="0" w:color="auto"/>
            </w:tcBorders>
            <w:shd w:val="clear" w:color="auto" w:fill="C9C9C9" w:themeFill="accent3" w:themeFillTint="99"/>
          </w:tcPr>
          <w:p w14:paraId="12478729" w14:textId="39E73041" w:rsidR="00B0518B" w:rsidRPr="00B31C82" w:rsidRDefault="00C37F1B" w:rsidP="00B31C82">
            <w:pPr>
              <w:pStyle w:val="ListParagraph"/>
              <w:tabs>
                <w:tab w:val="left" w:pos="540"/>
                <w:tab w:val="left" w:pos="630"/>
                <w:tab w:val="left" w:pos="9072"/>
              </w:tabs>
              <w:spacing w:line="276" w:lineRule="auto"/>
              <w:ind w:left="357" w:right="160"/>
              <w:jc w:val="both"/>
              <w:rPr>
                <w:rFonts w:ascii="GHEA Grapalat" w:hAnsi="GHEA Grapalat"/>
                <w:b/>
                <w:sz w:val="23"/>
                <w:szCs w:val="23"/>
                <w:lang w:val="hy-AM"/>
              </w:rPr>
            </w:pPr>
            <w:r w:rsidRPr="00B31C82">
              <w:rPr>
                <w:rFonts w:ascii="GHEA Grapalat" w:hAnsi="GHEA Grapalat"/>
                <w:b/>
                <w:sz w:val="23"/>
                <w:szCs w:val="23"/>
                <w:lang w:val="hy-AM"/>
              </w:rPr>
              <w:lastRenderedPageBreak/>
              <w:t>3.</w:t>
            </w:r>
            <w:r w:rsidR="005F11C9" w:rsidRPr="00B31C82">
              <w:rPr>
                <w:rFonts w:ascii="GHEA Grapalat" w:hAnsi="GHEA Grapalat"/>
                <w:b/>
                <w:sz w:val="23"/>
                <w:szCs w:val="23"/>
                <w:lang w:val="hy-AM"/>
              </w:rPr>
              <w:t>ՀՀ վարչապետի աշխատակազմի սոցիալական հարցերի վարչություն</w:t>
            </w:r>
          </w:p>
        </w:tc>
        <w:tc>
          <w:tcPr>
            <w:tcW w:w="7583" w:type="dxa"/>
            <w:gridSpan w:val="2"/>
            <w:tcBorders>
              <w:top w:val="single" w:sz="4" w:space="0" w:color="auto"/>
              <w:bottom w:val="single" w:sz="4" w:space="0" w:color="auto"/>
            </w:tcBorders>
            <w:shd w:val="clear" w:color="auto" w:fill="C9C9C9" w:themeFill="accent3" w:themeFillTint="99"/>
          </w:tcPr>
          <w:p w14:paraId="5D18E6E4" w14:textId="2CCAABB1" w:rsidR="00B0518B" w:rsidRPr="00B31C82" w:rsidRDefault="00430F47"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cs="Sylfaen"/>
                <w:b/>
                <w:color w:val="000000" w:themeColor="text1"/>
                <w:sz w:val="23"/>
                <w:szCs w:val="23"/>
                <w:lang w:val="hy-AM"/>
              </w:rPr>
              <w:t>15.05.2025</w:t>
            </w:r>
          </w:p>
        </w:tc>
      </w:tr>
      <w:tr w:rsidR="00B0518B" w:rsidRPr="00B31C82" w14:paraId="3D798688" w14:textId="77777777" w:rsidTr="00B31C82">
        <w:trPr>
          <w:trHeight w:val="243"/>
          <w:tblCellSpacing w:w="0" w:type="dxa"/>
          <w:jc w:val="center"/>
        </w:trPr>
        <w:tc>
          <w:tcPr>
            <w:tcW w:w="7259" w:type="dxa"/>
            <w:vMerge/>
            <w:tcBorders>
              <w:bottom w:val="single" w:sz="4" w:space="0" w:color="auto"/>
            </w:tcBorders>
            <w:shd w:val="clear" w:color="auto" w:fill="C9C9C9" w:themeFill="accent3" w:themeFillTint="99"/>
          </w:tcPr>
          <w:p w14:paraId="72F54C67" w14:textId="77777777" w:rsidR="00B0518B" w:rsidRPr="00B31C82" w:rsidRDefault="00B0518B" w:rsidP="00B31C82">
            <w:pPr>
              <w:pStyle w:val="ListParagraph"/>
              <w:tabs>
                <w:tab w:val="left" w:pos="540"/>
                <w:tab w:val="left" w:pos="630"/>
                <w:tab w:val="left" w:pos="9072"/>
              </w:tabs>
              <w:spacing w:line="276" w:lineRule="auto"/>
              <w:ind w:left="357" w:right="160"/>
              <w:jc w:val="both"/>
              <w:rPr>
                <w:rFonts w:ascii="GHEA Grapalat" w:hAnsi="GHEA Grapalat"/>
                <w:bCs/>
                <w:sz w:val="23"/>
                <w:szCs w:val="23"/>
                <w:lang w:val="hy-AM"/>
              </w:rPr>
            </w:pPr>
          </w:p>
        </w:tc>
        <w:tc>
          <w:tcPr>
            <w:tcW w:w="7583" w:type="dxa"/>
            <w:gridSpan w:val="2"/>
            <w:tcBorders>
              <w:top w:val="single" w:sz="4" w:space="0" w:color="auto"/>
              <w:bottom w:val="single" w:sz="4" w:space="0" w:color="auto"/>
            </w:tcBorders>
            <w:shd w:val="clear" w:color="auto" w:fill="C9C9C9" w:themeFill="accent3" w:themeFillTint="99"/>
          </w:tcPr>
          <w:p w14:paraId="47811117" w14:textId="0ABF1161" w:rsidR="00B0518B" w:rsidRPr="00B31C82" w:rsidRDefault="00430F47" w:rsidP="00B31C82">
            <w:pPr>
              <w:tabs>
                <w:tab w:val="left" w:pos="9072"/>
              </w:tabs>
              <w:spacing w:line="276" w:lineRule="auto"/>
              <w:ind w:left="271" w:right="113"/>
              <w:jc w:val="both"/>
              <w:rPr>
                <w:rFonts w:ascii="GHEA Grapalat" w:hAnsi="GHEA Grapalat"/>
                <w:sz w:val="23"/>
                <w:szCs w:val="23"/>
                <w:lang w:val="hy-AM" w:eastAsia="hy-AM"/>
              </w:rPr>
            </w:pPr>
            <w:r w:rsidRPr="00B31C82">
              <w:rPr>
                <w:rFonts w:ascii="GHEA Grapalat" w:hAnsi="GHEA Grapalat"/>
                <w:b/>
                <w:sz w:val="23"/>
                <w:szCs w:val="23"/>
                <w:lang w:val="hy-AM"/>
              </w:rPr>
              <w:t>02/11.7/15852-2025</w:t>
            </w:r>
          </w:p>
        </w:tc>
      </w:tr>
      <w:tr w:rsidR="00B0518B" w:rsidRPr="00102B83" w14:paraId="6928B3C8" w14:textId="77777777" w:rsidTr="00B31C82">
        <w:trPr>
          <w:trHeight w:val="2505"/>
          <w:tblCellSpacing w:w="0" w:type="dxa"/>
          <w:jc w:val="center"/>
        </w:trPr>
        <w:tc>
          <w:tcPr>
            <w:tcW w:w="7259" w:type="dxa"/>
            <w:tcBorders>
              <w:top w:val="single" w:sz="4" w:space="0" w:color="auto"/>
              <w:bottom w:val="single" w:sz="4" w:space="0" w:color="auto"/>
            </w:tcBorders>
            <w:shd w:val="clear" w:color="auto" w:fill="FFFFFF"/>
          </w:tcPr>
          <w:p w14:paraId="411D2390" w14:textId="77777777" w:rsidR="005F11C9" w:rsidRPr="00B31C82" w:rsidRDefault="005F11C9" w:rsidP="00B31C82">
            <w:pPr>
              <w:shd w:val="clear" w:color="auto" w:fill="FFFFFF"/>
              <w:spacing w:line="276" w:lineRule="auto"/>
              <w:ind w:left="304" w:right="267"/>
              <w:jc w:val="both"/>
              <w:rPr>
                <w:rFonts w:ascii="GHEA Grapalat" w:hAnsi="GHEA Grapalat"/>
                <w:sz w:val="23"/>
                <w:szCs w:val="23"/>
                <w:lang w:val="hy-AM"/>
              </w:rPr>
            </w:pPr>
            <w:r w:rsidRPr="00B31C82">
              <w:rPr>
                <w:rFonts w:ascii="GHEA Grapalat" w:hAnsi="GHEA Grapalat"/>
                <w:sz w:val="23"/>
                <w:szCs w:val="23"/>
                <w:lang w:val="hy-AM"/>
              </w:rPr>
              <w:lastRenderedPageBreak/>
              <w:t>Նախագծի փաթեթի վերաբերյալ առկա են հետևյալ դիտարկումները.</w:t>
            </w:r>
          </w:p>
          <w:p w14:paraId="3FD03E42" w14:textId="77777777" w:rsidR="00B31C82" w:rsidRDefault="005F11C9" w:rsidP="00B31C82">
            <w:pPr>
              <w:shd w:val="clear" w:color="auto" w:fill="FFFFFF"/>
              <w:spacing w:line="276" w:lineRule="auto"/>
              <w:ind w:left="304" w:right="267"/>
              <w:jc w:val="both"/>
              <w:rPr>
                <w:rFonts w:ascii="GHEA Grapalat" w:eastAsia="Calibri" w:hAnsi="GHEA Grapalat"/>
                <w:sz w:val="23"/>
                <w:szCs w:val="23"/>
                <w:lang w:val="hy-AM"/>
              </w:rPr>
            </w:pPr>
            <w:r w:rsidRPr="00B31C82">
              <w:rPr>
                <w:rFonts w:ascii="GHEA Grapalat" w:hAnsi="GHEA Grapalat"/>
                <w:sz w:val="23"/>
                <w:szCs w:val="23"/>
                <w:lang w:val="hy-AM"/>
              </w:rPr>
              <w:t xml:space="preserve">1. Նախագծով նախատեսվում է սահմանել պատշաճ դեղազգոնության գործունեության (այսուհետ՝ ՊԴԳ) կանոններին համապատասխանության մասնագիտական դիտարկման և այլ երկրների իրավասու մարմինների դիտարկման հաշվետվությունների ճանաչման կարգը, որի հիմնական դրույթները և հաշվետվության ձևը ներդաշնակեցված են ԵԱՏՄ կարգի հետ՝ նախագծին կից հիմնավորման </w:t>
            </w:r>
            <w:r w:rsidRPr="00B31C82">
              <w:rPr>
                <w:rFonts w:ascii="GHEA Grapalat" w:eastAsia="Calibri" w:hAnsi="GHEA Grapalat"/>
                <w:sz w:val="23"/>
                <w:szCs w:val="23"/>
                <w:lang w:val="hy-AM"/>
              </w:rPr>
              <w:t>համաձայն: Ըստ այդմ, գտնում ենք, որ անհրաժեշտ է լրամշակել նախագծին կից հիմնավորումը՝ Կառավարության 2021 թվականի փետրվարի 25-ի N 252-Լ որոշմամբ հաստատված Կառավարության աշխատակարգի 20-րդ կետի 2-րդ ենթակետին համապատասխան՝ ներկայացնելով մանրամասն հիմնավորում, որն ամբողջությամբ կբացահայտի նախագծով առաջարկվող կարգավորումների նպատակը:</w:t>
            </w:r>
          </w:p>
          <w:p w14:paraId="15EA2E72" w14:textId="3EBBA5B1" w:rsidR="005F11C9" w:rsidRPr="00B31C82" w:rsidRDefault="005F11C9" w:rsidP="00B31C82">
            <w:pPr>
              <w:shd w:val="clear" w:color="auto" w:fill="FFFFFF"/>
              <w:spacing w:line="276" w:lineRule="auto"/>
              <w:ind w:left="304" w:right="267"/>
              <w:jc w:val="both"/>
              <w:rPr>
                <w:rFonts w:ascii="GHEA Grapalat" w:eastAsia="Calibri" w:hAnsi="GHEA Grapalat"/>
                <w:sz w:val="23"/>
                <w:szCs w:val="23"/>
                <w:lang w:val="hy-AM"/>
              </w:rPr>
            </w:pPr>
            <w:r w:rsidRPr="00B31C82">
              <w:rPr>
                <w:rFonts w:ascii="GHEA Grapalat" w:eastAsia="Calibri" w:hAnsi="GHEA Grapalat"/>
                <w:sz w:val="23"/>
                <w:szCs w:val="23"/>
                <w:lang w:val="hy-AM"/>
              </w:rPr>
              <w:t xml:space="preserve"> </w:t>
            </w:r>
          </w:p>
          <w:p w14:paraId="54048ACD" w14:textId="089EC969" w:rsidR="005F11C9" w:rsidRPr="00B31C82" w:rsidRDefault="005F11C9" w:rsidP="00B31C82">
            <w:pPr>
              <w:shd w:val="clear" w:color="auto" w:fill="FFFFFF"/>
              <w:spacing w:line="276" w:lineRule="auto"/>
              <w:ind w:left="304" w:right="267"/>
              <w:jc w:val="both"/>
              <w:rPr>
                <w:rFonts w:ascii="GHEA Grapalat" w:eastAsia="Calibri" w:hAnsi="GHEA Grapalat"/>
                <w:sz w:val="23"/>
                <w:szCs w:val="23"/>
                <w:lang w:val="hy-AM"/>
              </w:rPr>
            </w:pPr>
            <w:r w:rsidRPr="00B31C82">
              <w:rPr>
                <w:rFonts w:ascii="GHEA Grapalat" w:eastAsia="Calibri" w:hAnsi="GHEA Grapalat"/>
                <w:sz w:val="23"/>
                <w:szCs w:val="23"/>
                <w:lang w:val="hy-AM"/>
              </w:rPr>
              <w:t>2. Վերոնշյալ կարգի մի շարք կետերում հանդիպող ժամկետների (օրինակ՝ հավելվածի 8-րդ, 14-15-րդ կետեր և այլն) սահմանումը լրացուցիչ պարզաբանման կարիք ունի:</w:t>
            </w:r>
          </w:p>
          <w:p w14:paraId="4EA16CD4" w14:textId="21D8D6E3" w:rsidR="007E7D69" w:rsidRPr="00B31C82" w:rsidRDefault="007E7D69" w:rsidP="00B31C82">
            <w:pPr>
              <w:shd w:val="clear" w:color="auto" w:fill="FFFFFF"/>
              <w:spacing w:line="276" w:lineRule="auto"/>
              <w:ind w:left="304" w:right="267"/>
              <w:jc w:val="both"/>
              <w:rPr>
                <w:rFonts w:ascii="GHEA Grapalat" w:eastAsia="Calibri" w:hAnsi="GHEA Grapalat"/>
                <w:sz w:val="23"/>
                <w:szCs w:val="23"/>
                <w:lang w:val="hy-AM"/>
              </w:rPr>
            </w:pPr>
          </w:p>
          <w:p w14:paraId="16B87C16" w14:textId="3E7D259E" w:rsidR="007E7D69" w:rsidRPr="00B31C82" w:rsidRDefault="007E7D69" w:rsidP="00B31C82">
            <w:pPr>
              <w:shd w:val="clear" w:color="auto" w:fill="FFFFFF"/>
              <w:spacing w:line="276" w:lineRule="auto"/>
              <w:ind w:left="304" w:right="267"/>
              <w:jc w:val="both"/>
              <w:rPr>
                <w:rFonts w:ascii="GHEA Grapalat" w:eastAsia="Calibri" w:hAnsi="GHEA Grapalat"/>
                <w:sz w:val="23"/>
                <w:szCs w:val="23"/>
                <w:lang w:val="hy-AM"/>
              </w:rPr>
            </w:pPr>
          </w:p>
          <w:p w14:paraId="52858BB5" w14:textId="684D8F85" w:rsidR="007E7D69" w:rsidRPr="00B31C82" w:rsidRDefault="007E7D69" w:rsidP="00B31C82">
            <w:pPr>
              <w:shd w:val="clear" w:color="auto" w:fill="FFFFFF"/>
              <w:spacing w:line="276" w:lineRule="auto"/>
              <w:ind w:left="304" w:right="267"/>
              <w:jc w:val="both"/>
              <w:rPr>
                <w:rFonts w:ascii="GHEA Grapalat" w:eastAsia="Calibri" w:hAnsi="GHEA Grapalat"/>
                <w:sz w:val="23"/>
                <w:szCs w:val="23"/>
                <w:lang w:val="hy-AM"/>
              </w:rPr>
            </w:pPr>
          </w:p>
          <w:p w14:paraId="5C67349E" w14:textId="2DD5B210" w:rsidR="007E7D69" w:rsidRDefault="007E7D69" w:rsidP="00B31C82">
            <w:pPr>
              <w:shd w:val="clear" w:color="auto" w:fill="FFFFFF"/>
              <w:spacing w:line="276" w:lineRule="auto"/>
              <w:ind w:left="304" w:right="267"/>
              <w:jc w:val="both"/>
              <w:rPr>
                <w:rFonts w:ascii="GHEA Grapalat" w:eastAsia="Calibri" w:hAnsi="GHEA Grapalat"/>
                <w:sz w:val="23"/>
                <w:szCs w:val="23"/>
                <w:lang w:val="hy-AM"/>
              </w:rPr>
            </w:pPr>
          </w:p>
          <w:p w14:paraId="7A1CD245" w14:textId="77777777" w:rsidR="00B31C82" w:rsidRPr="00B31C82" w:rsidRDefault="00B31C82" w:rsidP="00B31C82">
            <w:pPr>
              <w:shd w:val="clear" w:color="auto" w:fill="FFFFFF"/>
              <w:spacing w:line="276" w:lineRule="auto"/>
              <w:ind w:left="304" w:right="267"/>
              <w:jc w:val="both"/>
              <w:rPr>
                <w:rFonts w:ascii="GHEA Grapalat" w:eastAsia="Calibri" w:hAnsi="GHEA Grapalat"/>
                <w:sz w:val="23"/>
                <w:szCs w:val="23"/>
                <w:lang w:val="hy-AM"/>
              </w:rPr>
            </w:pPr>
          </w:p>
          <w:p w14:paraId="4D4DCDF0" w14:textId="40B40CC2" w:rsidR="005F11C9" w:rsidRPr="00B31C82" w:rsidRDefault="005F11C9" w:rsidP="00B31C82">
            <w:pPr>
              <w:shd w:val="clear" w:color="auto" w:fill="FFFFFF"/>
              <w:spacing w:line="276" w:lineRule="auto"/>
              <w:ind w:left="304" w:right="267"/>
              <w:jc w:val="both"/>
              <w:rPr>
                <w:rFonts w:ascii="GHEA Grapalat" w:eastAsia="Calibri" w:hAnsi="GHEA Grapalat"/>
                <w:sz w:val="23"/>
                <w:szCs w:val="23"/>
                <w:lang w:val="hy-AM"/>
              </w:rPr>
            </w:pPr>
            <w:r w:rsidRPr="00B31C82">
              <w:rPr>
                <w:rFonts w:ascii="GHEA Grapalat" w:eastAsia="Calibri" w:hAnsi="GHEA Grapalat"/>
                <w:sz w:val="23"/>
                <w:szCs w:val="23"/>
                <w:lang w:val="hy-AM"/>
              </w:rPr>
              <w:t xml:space="preserve">3. Նախագծի հավելվածի 13-րդ կետում նշվում է, որ դիտարկման օբյեկտը կազմակերպություն է ուղարկում դիտարկում անցկացնելու համաձայնության գրավոր հաստատում, սակայն պարզ չէ, արդյո՞ք հնարավոր չէ </w:t>
            </w:r>
            <w:r w:rsidRPr="00B31C82">
              <w:rPr>
                <w:rFonts w:ascii="GHEA Grapalat" w:eastAsia="Calibri" w:hAnsi="GHEA Grapalat"/>
                <w:sz w:val="23"/>
                <w:szCs w:val="23"/>
                <w:lang w:val="hy-AM"/>
              </w:rPr>
              <w:lastRenderedPageBreak/>
              <w:t>իրավիճակ, որ դիտարկման օբյեկտը առհասարակ չպատասխանի կազմակերպությանը և ի՞նչ է լինելու այդ ժամանակ:</w:t>
            </w:r>
          </w:p>
          <w:p w14:paraId="565A3CC7" w14:textId="5EDA7103" w:rsidR="00CE326A" w:rsidRPr="00B31C82" w:rsidRDefault="00CE326A" w:rsidP="00B31C82">
            <w:pPr>
              <w:shd w:val="clear" w:color="auto" w:fill="FFFFFF"/>
              <w:spacing w:line="276" w:lineRule="auto"/>
              <w:ind w:left="304" w:right="267"/>
              <w:jc w:val="both"/>
              <w:rPr>
                <w:rFonts w:ascii="GHEA Grapalat" w:eastAsia="Calibri" w:hAnsi="GHEA Grapalat"/>
                <w:sz w:val="23"/>
                <w:szCs w:val="23"/>
                <w:lang w:val="hy-AM"/>
              </w:rPr>
            </w:pPr>
          </w:p>
          <w:p w14:paraId="3CE24681" w14:textId="1DA6D255" w:rsidR="005F11C9" w:rsidRPr="00B31C82" w:rsidRDefault="005F11C9" w:rsidP="00B31C82">
            <w:pPr>
              <w:pStyle w:val="ListParagraph"/>
              <w:numPr>
                <w:ilvl w:val="0"/>
                <w:numId w:val="45"/>
              </w:numPr>
              <w:shd w:val="clear" w:color="auto" w:fill="FFFFFF"/>
              <w:spacing w:line="276" w:lineRule="auto"/>
              <w:ind w:right="267"/>
              <w:jc w:val="both"/>
              <w:rPr>
                <w:rFonts w:ascii="GHEA Grapalat" w:hAnsi="GHEA Grapalat"/>
                <w:sz w:val="23"/>
                <w:szCs w:val="23"/>
                <w:lang w:val="hy-AM"/>
              </w:rPr>
            </w:pPr>
            <w:r w:rsidRPr="00B31C82">
              <w:rPr>
                <w:rFonts w:ascii="GHEA Grapalat" w:eastAsia="Calibri" w:hAnsi="GHEA Grapalat"/>
                <w:sz w:val="23"/>
                <w:szCs w:val="23"/>
                <w:lang w:val="hy-AM"/>
              </w:rPr>
              <w:t xml:space="preserve">Նախագծի հավելվածի 14-րդ կետում նշվում է, որ </w:t>
            </w:r>
            <w:r w:rsidRPr="00B31C82">
              <w:rPr>
                <w:rFonts w:ascii="GHEA Grapalat" w:hAnsi="GHEA Grapalat"/>
                <w:sz w:val="23"/>
                <w:szCs w:val="23"/>
                <w:lang w:val="hy-AM"/>
              </w:rPr>
              <w:t xml:space="preserve">բոլոր դեպքերում պահանջվում է ներկայացնել դեղազգոնության համակարգի մաստեր-ֆայլի գործող տարբերակը, սակայն պարզ չէ, թե ի՞նչ հետևանք է սպասվում չներկայացնելու դեպքում: </w:t>
            </w:r>
          </w:p>
          <w:p w14:paraId="7851B729" w14:textId="77777777" w:rsidR="003A7961" w:rsidRPr="00B31C82" w:rsidRDefault="003A7961" w:rsidP="00B31C82">
            <w:pPr>
              <w:shd w:val="clear" w:color="auto" w:fill="FFFFFF"/>
              <w:spacing w:line="276" w:lineRule="auto"/>
              <w:ind w:right="267"/>
              <w:jc w:val="both"/>
              <w:rPr>
                <w:rFonts w:ascii="GHEA Grapalat" w:hAnsi="GHEA Grapalat"/>
                <w:sz w:val="23"/>
                <w:szCs w:val="23"/>
                <w:lang w:val="hy-AM"/>
              </w:rPr>
            </w:pPr>
          </w:p>
          <w:p w14:paraId="4FB7A64B" w14:textId="300C0F16" w:rsidR="005F11C9" w:rsidRPr="00B31C82" w:rsidRDefault="005F11C9" w:rsidP="00B31C82">
            <w:pPr>
              <w:shd w:val="clear" w:color="auto" w:fill="FFFFFF"/>
              <w:spacing w:line="276" w:lineRule="auto"/>
              <w:ind w:left="304" w:right="267"/>
              <w:jc w:val="both"/>
              <w:rPr>
                <w:rFonts w:ascii="GHEA Grapalat" w:hAnsi="GHEA Grapalat"/>
                <w:sz w:val="23"/>
                <w:szCs w:val="23"/>
                <w:lang w:val="hy-AM"/>
              </w:rPr>
            </w:pPr>
            <w:r w:rsidRPr="00B31C82">
              <w:rPr>
                <w:rFonts w:ascii="GHEA Grapalat" w:eastAsia="Calibri" w:hAnsi="GHEA Grapalat"/>
                <w:sz w:val="23"/>
                <w:szCs w:val="23"/>
                <w:lang w:val="hy-AM"/>
              </w:rPr>
              <w:t xml:space="preserve">5. Նախագծի հավելվածի 34-րդ կետում նշվում է կրիտիկական, խոշոր և փոքր թերությունների մասին, սակայն անհասկանալի է, թե ով և ինչպես է որոշում և ինչ չափորոշիչների հիման վրա է որոշվում վերջիններիս բնույթը: Նույն դիտարկումը վերաբերում է նախագծի հավելվածի 38-րդ կետին, ուր նշվում է, որ </w:t>
            </w:r>
            <w:r w:rsidRPr="00B31C82">
              <w:rPr>
                <w:rFonts w:ascii="GHEA Grapalat" w:hAnsi="GHEA Grapalat"/>
                <w:sz w:val="23"/>
                <w:szCs w:val="23"/>
                <w:lang w:val="hy-AM"/>
              </w:rPr>
              <w:t>կրիտիկական և խոշոր թերությունների դեպքում իրականացվում է կրկնակի դիտարկում:</w:t>
            </w:r>
          </w:p>
          <w:p w14:paraId="59AB99E1" w14:textId="273B333E"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25299795" w14:textId="47A90299"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39D58EC2" w14:textId="50D286E3"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378D8736" w14:textId="4B88E6CD"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5E0B2B8D" w14:textId="6D929B55"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2C5E074A" w14:textId="2E4A5BA7"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75AAF13A" w14:textId="39F53CED"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102F1782" w14:textId="5A3A1D26"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027D2C1A" w14:textId="17118723"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167A0B35" w14:textId="630CB14A"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78FA5732" w14:textId="36F007E9"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316C3B1B" w14:textId="20243CE6"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2940FEF9" w14:textId="3D8271DF"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50574291" w14:textId="3EA18440"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555B6157" w14:textId="2DB23B7F"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29A13867" w14:textId="28FD82EA"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20940707" w14:textId="295235E3" w:rsidR="00000283" w:rsidRPr="00B31C82" w:rsidRDefault="00000283" w:rsidP="00B31C82">
            <w:pPr>
              <w:shd w:val="clear" w:color="auto" w:fill="FFFFFF"/>
              <w:spacing w:line="276" w:lineRule="auto"/>
              <w:ind w:left="304" w:right="267"/>
              <w:jc w:val="both"/>
              <w:rPr>
                <w:rFonts w:ascii="GHEA Grapalat" w:hAnsi="GHEA Grapalat"/>
                <w:sz w:val="23"/>
                <w:szCs w:val="23"/>
                <w:lang w:val="hy-AM"/>
              </w:rPr>
            </w:pPr>
          </w:p>
          <w:p w14:paraId="51EA0BD2" w14:textId="1AD466A3" w:rsidR="003A7961" w:rsidRPr="00B31C82" w:rsidRDefault="003A7961" w:rsidP="00B31C82">
            <w:pPr>
              <w:shd w:val="clear" w:color="auto" w:fill="FFFFFF"/>
              <w:spacing w:line="276" w:lineRule="auto"/>
              <w:ind w:left="304" w:right="267"/>
              <w:jc w:val="both"/>
              <w:rPr>
                <w:rFonts w:ascii="GHEA Grapalat" w:hAnsi="GHEA Grapalat"/>
                <w:sz w:val="23"/>
                <w:szCs w:val="23"/>
                <w:lang w:val="hy-AM"/>
              </w:rPr>
            </w:pPr>
          </w:p>
          <w:p w14:paraId="3F7C025A" w14:textId="25737C77" w:rsidR="00CF6F6F" w:rsidRDefault="00CF6F6F" w:rsidP="00B31C82">
            <w:pPr>
              <w:shd w:val="clear" w:color="auto" w:fill="FFFFFF"/>
              <w:spacing w:line="276" w:lineRule="auto"/>
              <w:ind w:left="304" w:right="267"/>
              <w:jc w:val="both"/>
              <w:rPr>
                <w:rFonts w:ascii="GHEA Grapalat" w:eastAsia="Calibri" w:hAnsi="GHEA Grapalat"/>
                <w:sz w:val="23"/>
                <w:szCs w:val="23"/>
                <w:lang w:val="hy-AM"/>
              </w:rPr>
            </w:pPr>
          </w:p>
          <w:p w14:paraId="5A7ABAC5" w14:textId="315BF3BB" w:rsidR="00B31C82" w:rsidRDefault="00B31C82" w:rsidP="00B31C82">
            <w:pPr>
              <w:shd w:val="clear" w:color="auto" w:fill="FFFFFF"/>
              <w:spacing w:line="276" w:lineRule="auto"/>
              <w:ind w:left="304" w:right="267"/>
              <w:jc w:val="both"/>
              <w:rPr>
                <w:rFonts w:ascii="GHEA Grapalat" w:eastAsia="Calibri" w:hAnsi="GHEA Grapalat"/>
                <w:sz w:val="23"/>
                <w:szCs w:val="23"/>
                <w:lang w:val="hy-AM"/>
              </w:rPr>
            </w:pPr>
          </w:p>
          <w:p w14:paraId="2FA21072" w14:textId="775DB223" w:rsidR="00B31C82" w:rsidRDefault="00B31C82" w:rsidP="00B31C82">
            <w:pPr>
              <w:shd w:val="clear" w:color="auto" w:fill="FFFFFF"/>
              <w:spacing w:line="276" w:lineRule="auto"/>
              <w:ind w:left="304" w:right="267"/>
              <w:jc w:val="both"/>
              <w:rPr>
                <w:rFonts w:ascii="GHEA Grapalat" w:eastAsia="Calibri" w:hAnsi="GHEA Grapalat"/>
                <w:sz w:val="23"/>
                <w:szCs w:val="23"/>
                <w:lang w:val="hy-AM"/>
              </w:rPr>
            </w:pPr>
          </w:p>
          <w:p w14:paraId="6087E8EA" w14:textId="77777777" w:rsidR="00B31C82" w:rsidRPr="00B31C82" w:rsidRDefault="00B31C82" w:rsidP="00B31C82">
            <w:pPr>
              <w:shd w:val="clear" w:color="auto" w:fill="FFFFFF"/>
              <w:spacing w:line="276" w:lineRule="auto"/>
              <w:ind w:left="304" w:right="267"/>
              <w:jc w:val="both"/>
              <w:rPr>
                <w:rFonts w:ascii="GHEA Grapalat" w:eastAsia="Calibri" w:hAnsi="GHEA Grapalat"/>
                <w:sz w:val="23"/>
                <w:szCs w:val="23"/>
                <w:lang w:val="hy-AM"/>
              </w:rPr>
            </w:pPr>
          </w:p>
          <w:p w14:paraId="44244041" w14:textId="77777777" w:rsidR="00CF6F6F" w:rsidRPr="00B31C82" w:rsidRDefault="00CF6F6F" w:rsidP="00B31C82">
            <w:pPr>
              <w:shd w:val="clear" w:color="auto" w:fill="FFFFFF"/>
              <w:spacing w:line="276" w:lineRule="auto"/>
              <w:ind w:left="304" w:right="267"/>
              <w:jc w:val="both"/>
              <w:rPr>
                <w:rFonts w:ascii="GHEA Grapalat" w:eastAsia="Calibri" w:hAnsi="GHEA Grapalat"/>
                <w:sz w:val="23"/>
                <w:szCs w:val="23"/>
                <w:lang w:val="hy-AM"/>
              </w:rPr>
            </w:pPr>
          </w:p>
          <w:p w14:paraId="53736682" w14:textId="1159DCE5" w:rsidR="005F11C9" w:rsidRPr="00B31C82" w:rsidRDefault="005F11C9" w:rsidP="00B31C82">
            <w:pPr>
              <w:shd w:val="clear" w:color="auto" w:fill="FFFFFF"/>
              <w:spacing w:line="276" w:lineRule="auto"/>
              <w:ind w:left="304" w:right="267"/>
              <w:jc w:val="both"/>
              <w:rPr>
                <w:rFonts w:ascii="GHEA Grapalat" w:hAnsi="GHEA Grapalat"/>
                <w:color w:val="000000"/>
                <w:sz w:val="23"/>
                <w:szCs w:val="23"/>
                <w:lang w:val="hy-AM"/>
              </w:rPr>
            </w:pPr>
            <w:r w:rsidRPr="00B31C82">
              <w:rPr>
                <w:rFonts w:ascii="GHEA Grapalat" w:eastAsia="Calibri" w:hAnsi="GHEA Grapalat"/>
                <w:sz w:val="23"/>
                <w:szCs w:val="23"/>
                <w:lang w:val="hy-AM"/>
              </w:rPr>
              <w:t>6. Լրացուցիչ հիմնավորման կարիք ունի նախագծի հավելվածի 40-րդ կետով սահմանված դրույթն առ այն, որ ԵԱՏՄ-ին և դեղերի գրանցման տեխնիկական պահանջների ներդաշնակեցման միջազգային խորհրդին անդամակցող երկրների</w:t>
            </w:r>
            <w:r w:rsidRPr="00B31C82">
              <w:rPr>
                <w:rFonts w:ascii="GHEA Grapalat" w:hAnsi="GHEA Grapalat"/>
                <w:color w:val="000000"/>
                <w:sz w:val="23"/>
                <w:szCs w:val="23"/>
                <w:lang w:val="hy-AM"/>
              </w:rPr>
              <w:t xml:space="preserve"> իրավասու մարմինների կողմից վերջին 3 տարվա ընթացքում իրականացված ՊԴԳ համապատասխանության դիտարկման դրական արդյունքների դեպքում ճանաչվում են հաշվետվությունները, և դիտարկում չի իրականացվում՝ բացառությամբ այն դեպքերի, երբ փորձաքննության արդյունքում հայտնաբերվել են անհամապատասխանություններ, որոնց ուսումնասիրության համար անհրաժեշտ է իրականացնել  դիտարկում: Հարց է առաջանում ինչու՞ հենց վերջին 3 տարին և ոչ թե օրինակ 1 կամ 5 տարի և ի՞նչ անհամապատասխանությունների մասին է խոսքը գնում, որոնց ուսումնասիրության համար դիտարկում իրականացնելն անհրաժեշտ է: </w:t>
            </w:r>
          </w:p>
          <w:p w14:paraId="6008B299" w14:textId="77777777" w:rsidR="00B0518B" w:rsidRPr="00B31C82" w:rsidRDefault="00B0518B" w:rsidP="00B31C82">
            <w:pPr>
              <w:pStyle w:val="ListParagraph"/>
              <w:tabs>
                <w:tab w:val="left" w:pos="540"/>
                <w:tab w:val="left" w:pos="630"/>
                <w:tab w:val="left" w:pos="9072"/>
              </w:tabs>
              <w:spacing w:line="276" w:lineRule="auto"/>
              <w:ind w:left="357" w:right="160"/>
              <w:jc w:val="both"/>
              <w:rPr>
                <w:rFonts w:ascii="GHEA Grapalat" w:hAnsi="GHEA Grapalat"/>
                <w:bCs/>
                <w:sz w:val="23"/>
                <w:szCs w:val="23"/>
                <w:lang w:val="hy-AM"/>
              </w:rPr>
            </w:pPr>
          </w:p>
        </w:tc>
        <w:tc>
          <w:tcPr>
            <w:tcW w:w="7583" w:type="dxa"/>
            <w:gridSpan w:val="2"/>
            <w:tcBorders>
              <w:top w:val="single" w:sz="4" w:space="0" w:color="auto"/>
              <w:bottom w:val="single" w:sz="4" w:space="0" w:color="auto"/>
            </w:tcBorders>
            <w:shd w:val="clear" w:color="auto" w:fill="FFFFFF"/>
          </w:tcPr>
          <w:p w14:paraId="07DBD6A6" w14:textId="2F0E0DE3" w:rsidR="00D86D73" w:rsidRPr="00B31C82" w:rsidRDefault="007E7D69" w:rsidP="00B31C82">
            <w:pPr>
              <w:pStyle w:val="ListParagraph"/>
              <w:numPr>
                <w:ilvl w:val="0"/>
                <w:numId w:val="37"/>
              </w:numPr>
              <w:tabs>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lastRenderedPageBreak/>
              <w:t>Ընդունվել է</w:t>
            </w:r>
            <w:r w:rsidR="00D86D73" w:rsidRPr="00B31C82">
              <w:rPr>
                <w:rFonts w:ascii="GHEA Grapalat" w:hAnsi="GHEA Grapalat"/>
                <w:b/>
                <w:bCs/>
                <w:sz w:val="23"/>
                <w:szCs w:val="23"/>
                <w:lang w:val="hy-AM" w:eastAsia="hy-AM"/>
              </w:rPr>
              <w:t>:</w:t>
            </w:r>
            <w:r w:rsidRPr="00B31C82">
              <w:rPr>
                <w:rFonts w:ascii="GHEA Grapalat" w:hAnsi="GHEA Grapalat"/>
                <w:b/>
                <w:bCs/>
                <w:sz w:val="23"/>
                <w:szCs w:val="23"/>
                <w:lang w:val="hy-AM" w:eastAsia="hy-AM"/>
              </w:rPr>
              <w:t xml:space="preserve"> </w:t>
            </w:r>
          </w:p>
          <w:p w14:paraId="061DE85F" w14:textId="4D35110C" w:rsidR="00B0518B" w:rsidRPr="00B31C82" w:rsidRDefault="007E7D69" w:rsidP="00B31C82">
            <w:pPr>
              <w:pStyle w:val="ListParagraph"/>
              <w:tabs>
                <w:tab w:val="left" w:pos="9072"/>
              </w:tabs>
              <w:spacing w:line="276" w:lineRule="auto"/>
              <w:ind w:left="631" w:right="113"/>
              <w:jc w:val="both"/>
              <w:rPr>
                <w:rFonts w:ascii="GHEA Grapalat" w:hAnsi="GHEA Grapalat"/>
                <w:sz w:val="23"/>
                <w:szCs w:val="23"/>
                <w:lang w:val="hy-AM" w:eastAsia="hy-AM"/>
              </w:rPr>
            </w:pPr>
            <w:r w:rsidRPr="00B31C82">
              <w:rPr>
                <w:rFonts w:ascii="GHEA Grapalat" w:hAnsi="GHEA Grapalat"/>
                <w:sz w:val="23"/>
                <w:szCs w:val="23"/>
                <w:lang w:val="hy-AM" w:eastAsia="hy-AM"/>
              </w:rPr>
              <w:t>հիմնավորումը լրամշակվել է:</w:t>
            </w:r>
          </w:p>
          <w:p w14:paraId="2F0240ED" w14:textId="6464C991"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995A296" w14:textId="4C8AFEFA"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B64964A" w14:textId="2CE643B7"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18C08B1D" w14:textId="2DA5A3E3"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468D18D3" w14:textId="2DFE3CEE"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D744DFB" w14:textId="41E04FA7"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555C9FB8" w14:textId="5D683ED1"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33EC420" w14:textId="19F6BE31"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29EB2AFB" w14:textId="3DDCAD1C"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55E9E16A" w14:textId="08797BF9"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3795B87A" w14:textId="05D302EE"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B241970" w14:textId="02F0A147" w:rsidR="007E7D69" w:rsidRPr="00B31C82" w:rsidRDefault="007E7D69" w:rsidP="00B31C82">
            <w:pPr>
              <w:tabs>
                <w:tab w:val="left" w:pos="9072"/>
              </w:tabs>
              <w:spacing w:line="276" w:lineRule="auto"/>
              <w:ind w:right="113"/>
              <w:jc w:val="both"/>
              <w:rPr>
                <w:rFonts w:ascii="GHEA Grapalat" w:hAnsi="GHEA Grapalat"/>
                <w:sz w:val="23"/>
                <w:szCs w:val="23"/>
                <w:lang w:val="hy-AM" w:eastAsia="hy-AM"/>
              </w:rPr>
            </w:pPr>
          </w:p>
          <w:p w14:paraId="0E8C450E" w14:textId="3641D4B9" w:rsidR="00412A7F" w:rsidRPr="00B31C82" w:rsidRDefault="00412A7F" w:rsidP="00B31C82">
            <w:pPr>
              <w:tabs>
                <w:tab w:val="left" w:pos="9072"/>
              </w:tabs>
              <w:spacing w:line="276" w:lineRule="auto"/>
              <w:ind w:right="113"/>
              <w:jc w:val="both"/>
              <w:rPr>
                <w:rFonts w:ascii="GHEA Grapalat" w:hAnsi="GHEA Grapalat"/>
                <w:sz w:val="23"/>
                <w:szCs w:val="23"/>
                <w:lang w:val="hy-AM" w:eastAsia="hy-AM"/>
              </w:rPr>
            </w:pPr>
          </w:p>
          <w:p w14:paraId="3312177D" w14:textId="5C9A72B7" w:rsidR="00412A7F" w:rsidRDefault="00412A7F" w:rsidP="00B31C82">
            <w:pPr>
              <w:tabs>
                <w:tab w:val="left" w:pos="9072"/>
              </w:tabs>
              <w:spacing w:line="276" w:lineRule="auto"/>
              <w:ind w:right="113"/>
              <w:jc w:val="both"/>
              <w:rPr>
                <w:rFonts w:ascii="GHEA Grapalat" w:hAnsi="GHEA Grapalat"/>
                <w:b/>
                <w:bCs/>
                <w:sz w:val="23"/>
                <w:szCs w:val="23"/>
                <w:lang w:val="hy-AM" w:eastAsia="hy-AM"/>
              </w:rPr>
            </w:pPr>
          </w:p>
          <w:p w14:paraId="2C2FC7B3" w14:textId="400CE31D" w:rsidR="00B31C82" w:rsidRDefault="00B31C82" w:rsidP="00B31C82">
            <w:pPr>
              <w:tabs>
                <w:tab w:val="left" w:pos="9072"/>
              </w:tabs>
              <w:spacing w:line="276" w:lineRule="auto"/>
              <w:ind w:right="113"/>
              <w:jc w:val="both"/>
              <w:rPr>
                <w:rFonts w:ascii="GHEA Grapalat" w:hAnsi="GHEA Grapalat"/>
                <w:b/>
                <w:bCs/>
                <w:sz w:val="23"/>
                <w:szCs w:val="23"/>
                <w:lang w:val="hy-AM" w:eastAsia="hy-AM"/>
              </w:rPr>
            </w:pPr>
          </w:p>
          <w:p w14:paraId="49719525" w14:textId="77777777" w:rsidR="00B31C82" w:rsidRPr="00B31C82" w:rsidRDefault="00B31C82" w:rsidP="00B31C82">
            <w:pPr>
              <w:tabs>
                <w:tab w:val="left" w:pos="9072"/>
              </w:tabs>
              <w:spacing w:line="276" w:lineRule="auto"/>
              <w:ind w:right="113"/>
              <w:jc w:val="both"/>
              <w:rPr>
                <w:rFonts w:ascii="GHEA Grapalat" w:hAnsi="GHEA Grapalat"/>
                <w:b/>
                <w:bCs/>
                <w:sz w:val="23"/>
                <w:szCs w:val="23"/>
                <w:lang w:val="hy-AM" w:eastAsia="hy-AM"/>
              </w:rPr>
            </w:pPr>
          </w:p>
          <w:p w14:paraId="07ECB905" w14:textId="389C0D17" w:rsidR="00D86D73" w:rsidRPr="00B31C82" w:rsidRDefault="00D86D73" w:rsidP="00B31C82">
            <w:pPr>
              <w:pStyle w:val="ListParagraph"/>
              <w:numPr>
                <w:ilvl w:val="0"/>
                <w:numId w:val="37"/>
              </w:numPr>
              <w:tabs>
                <w:tab w:val="left" w:pos="271"/>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Ընդունվել է ի գիտություն:</w:t>
            </w:r>
          </w:p>
          <w:p w14:paraId="231EE9F4" w14:textId="76B7E583" w:rsidR="007E7D69" w:rsidRPr="00B31C82" w:rsidRDefault="007E7D69" w:rsidP="00B31C82">
            <w:pPr>
              <w:pStyle w:val="ListParagraph"/>
              <w:tabs>
                <w:tab w:val="left" w:pos="271"/>
                <w:tab w:val="left" w:pos="9072"/>
              </w:tabs>
              <w:spacing w:line="276" w:lineRule="auto"/>
              <w:ind w:left="631" w:right="113"/>
              <w:jc w:val="both"/>
              <w:rPr>
                <w:rFonts w:ascii="GHEA Grapalat" w:hAnsi="GHEA Grapalat"/>
                <w:sz w:val="23"/>
                <w:szCs w:val="23"/>
                <w:lang w:val="hy-AM" w:eastAsia="hy-AM"/>
              </w:rPr>
            </w:pPr>
            <w:r w:rsidRPr="00B31C82">
              <w:rPr>
                <w:rFonts w:ascii="GHEA Grapalat" w:hAnsi="GHEA Grapalat"/>
                <w:sz w:val="23"/>
                <w:szCs w:val="23"/>
                <w:lang w:val="hy-AM"/>
              </w:rPr>
              <w:t xml:space="preserve">Ազգային և ԵԱՏՄ ընթացակարգերի ժամանակ միասնական մոտեցումներ կիրառելու նկատառումներով </w:t>
            </w:r>
            <w:r w:rsidR="00A47EEF" w:rsidRPr="00B31C82">
              <w:rPr>
                <w:rFonts w:ascii="GHEA Grapalat" w:hAnsi="GHEA Grapalat"/>
                <w:sz w:val="23"/>
                <w:szCs w:val="23"/>
                <w:lang w:val="hy-AM"/>
              </w:rPr>
              <w:t>ն</w:t>
            </w:r>
            <w:r w:rsidRPr="00B31C82">
              <w:rPr>
                <w:rFonts w:ascii="GHEA Grapalat" w:hAnsi="GHEA Grapalat"/>
                <w:sz w:val="23"/>
                <w:szCs w:val="23"/>
                <w:lang w:val="hy-AM"/>
              </w:rPr>
              <w:t>ախագծով հաստատվող Պատշաճ դեղազգոնության գործունեության  կանոններին համապատասխանության մասնագիտական դիտարկման կարգի հիմնական դրույթները ներդաշնակեցված են ԵԱՏՄ կարգի հետ՝ ներառյալ ժամկետները:</w:t>
            </w:r>
          </w:p>
          <w:p w14:paraId="420FA0CA" w14:textId="77777777" w:rsidR="003A743A" w:rsidRPr="00B31C82" w:rsidRDefault="003A743A" w:rsidP="00B31C82">
            <w:pPr>
              <w:tabs>
                <w:tab w:val="left" w:pos="9072"/>
              </w:tabs>
              <w:spacing w:line="276" w:lineRule="auto"/>
              <w:ind w:right="113"/>
              <w:jc w:val="both"/>
              <w:rPr>
                <w:rFonts w:ascii="GHEA Grapalat" w:hAnsi="GHEA Grapalat"/>
                <w:b/>
                <w:bCs/>
                <w:sz w:val="23"/>
                <w:szCs w:val="23"/>
                <w:lang w:val="hy-AM" w:eastAsia="hy-AM"/>
              </w:rPr>
            </w:pPr>
          </w:p>
          <w:p w14:paraId="36C8DC71" w14:textId="410A2D1D" w:rsidR="00D86D73" w:rsidRPr="00B31C82" w:rsidRDefault="00D86D73" w:rsidP="00B31C82">
            <w:pPr>
              <w:pStyle w:val="ListParagraph"/>
              <w:numPr>
                <w:ilvl w:val="0"/>
                <w:numId w:val="37"/>
              </w:numPr>
              <w:tabs>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Ընդունվել է ի գիտություն:</w:t>
            </w:r>
          </w:p>
          <w:p w14:paraId="6EA2AB64" w14:textId="55AF07BE" w:rsidR="007E7D69" w:rsidRPr="00B31C82" w:rsidRDefault="007E7D69" w:rsidP="00B31C82">
            <w:pPr>
              <w:pStyle w:val="ListParagraph"/>
              <w:tabs>
                <w:tab w:val="left" w:pos="9072"/>
              </w:tabs>
              <w:spacing w:line="276" w:lineRule="auto"/>
              <w:ind w:left="631" w:right="113"/>
              <w:jc w:val="both"/>
              <w:rPr>
                <w:rFonts w:ascii="GHEA Grapalat" w:hAnsi="GHEA Grapalat"/>
                <w:sz w:val="23"/>
                <w:szCs w:val="23"/>
                <w:lang w:val="hy-AM" w:eastAsia="hy-AM"/>
              </w:rPr>
            </w:pPr>
            <w:r w:rsidRPr="00B31C82">
              <w:rPr>
                <w:rFonts w:ascii="GHEA Grapalat" w:hAnsi="GHEA Grapalat"/>
                <w:sz w:val="23"/>
                <w:szCs w:val="23"/>
                <w:lang w:val="hy-AM" w:eastAsia="hy-AM"/>
              </w:rPr>
              <w:t>«Դեղերի մասին» ՀՀ օրենքի 16-րդ հոդվածի 29-րդ մասի 6-րդ կետի համաձայն</w:t>
            </w:r>
            <w:r w:rsidR="003A743A" w:rsidRPr="00B31C82">
              <w:rPr>
                <w:rFonts w:ascii="GHEA Grapalat" w:hAnsi="GHEA Grapalat"/>
                <w:sz w:val="23"/>
                <w:szCs w:val="23"/>
                <w:lang w:val="hy-AM" w:eastAsia="hy-AM"/>
              </w:rPr>
              <w:t>, եթե</w:t>
            </w:r>
            <w:r w:rsidRPr="00B31C82">
              <w:rPr>
                <w:rFonts w:ascii="GHEA Grapalat" w:hAnsi="GHEA Grapalat"/>
                <w:sz w:val="23"/>
                <w:szCs w:val="23"/>
                <w:lang w:val="hy-AM" w:eastAsia="hy-AM"/>
              </w:rPr>
              <w:t xml:space="preserve"> </w:t>
            </w:r>
            <w:r w:rsidRPr="00B31C82">
              <w:rPr>
                <w:rFonts w:ascii="GHEA Grapalat" w:hAnsi="GHEA Grapalat"/>
                <w:color w:val="000000"/>
                <w:sz w:val="23"/>
                <w:szCs w:val="23"/>
                <w:shd w:val="clear" w:color="auto" w:fill="FFFFFF"/>
                <w:lang w:val="hy-AM"/>
              </w:rPr>
              <w:t xml:space="preserve">գրանցման հավաստագրի իրավատերը խոչընդոտում է հետգրանցումային մասնագիտական </w:t>
            </w:r>
            <w:r w:rsidRPr="00B31C82">
              <w:rPr>
                <w:rFonts w:ascii="GHEA Grapalat" w:hAnsi="GHEA Grapalat"/>
                <w:color w:val="000000"/>
                <w:sz w:val="23"/>
                <w:szCs w:val="23"/>
                <w:shd w:val="clear" w:color="auto" w:fill="FFFFFF"/>
                <w:lang w:val="hy-AM"/>
              </w:rPr>
              <w:lastRenderedPageBreak/>
              <w:t>դիտարկումների իրականացումը կամ չի շտկ</w:t>
            </w:r>
            <w:r w:rsidR="00A47EEF" w:rsidRPr="00B31C82">
              <w:rPr>
                <w:rFonts w:ascii="GHEA Grapalat" w:hAnsi="GHEA Grapalat"/>
                <w:color w:val="000000"/>
                <w:sz w:val="23"/>
                <w:szCs w:val="23"/>
                <w:shd w:val="clear" w:color="auto" w:fill="FFFFFF"/>
                <w:lang w:val="hy-AM"/>
              </w:rPr>
              <w:t>ում</w:t>
            </w:r>
            <w:r w:rsidRPr="00B31C82">
              <w:rPr>
                <w:rFonts w:ascii="GHEA Grapalat" w:hAnsi="GHEA Grapalat"/>
                <w:color w:val="000000"/>
                <w:sz w:val="23"/>
                <w:szCs w:val="23"/>
                <w:shd w:val="clear" w:color="auto" w:fill="FFFFFF"/>
                <w:lang w:val="hy-AM"/>
              </w:rPr>
              <w:t xml:space="preserve"> մասնագիտական դիտարկումների ժամանակ հայտնաբերված անհամապատասխանությունները, ապա դեղի գրանցումը ճանաչվում է ուժը կորցրած:</w:t>
            </w:r>
          </w:p>
          <w:p w14:paraId="379FB607" w14:textId="77777777" w:rsidR="00412A7F" w:rsidRPr="00B31C82" w:rsidRDefault="00412A7F" w:rsidP="00B31C82">
            <w:pPr>
              <w:tabs>
                <w:tab w:val="left" w:pos="9072"/>
              </w:tabs>
              <w:spacing w:line="276" w:lineRule="auto"/>
              <w:ind w:right="113"/>
              <w:jc w:val="both"/>
              <w:rPr>
                <w:rFonts w:ascii="GHEA Grapalat" w:hAnsi="GHEA Grapalat"/>
                <w:sz w:val="23"/>
                <w:szCs w:val="23"/>
                <w:lang w:val="hy-AM" w:eastAsia="hy-AM"/>
              </w:rPr>
            </w:pPr>
          </w:p>
          <w:p w14:paraId="2478797F" w14:textId="20AB0AFD" w:rsidR="00D86D73" w:rsidRPr="00B31C82" w:rsidRDefault="00D86D73" w:rsidP="00B31C82">
            <w:pPr>
              <w:pStyle w:val="ListParagraph"/>
              <w:numPr>
                <w:ilvl w:val="0"/>
                <w:numId w:val="37"/>
              </w:numPr>
              <w:tabs>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Ընդունվել է ի գիտություն:</w:t>
            </w:r>
          </w:p>
          <w:p w14:paraId="0CAA5A40" w14:textId="199E9BD6" w:rsidR="007E7D69" w:rsidRPr="00B31C82" w:rsidRDefault="00A47EEF" w:rsidP="00B31C82">
            <w:pPr>
              <w:pStyle w:val="ListParagraph"/>
              <w:tabs>
                <w:tab w:val="left" w:pos="9072"/>
              </w:tabs>
              <w:spacing w:line="276" w:lineRule="auto"/>
              <w:ind w:left="631" w:right="113"/>
              <w:jc w:val="both"/>
              <w:rPr>
                <w:rFonts w:ascii="GHEA Grapalat" w:hAnsi="GHEA Grapalat"/>
                <w:sz w:val="23"/>
                <w:szCs w:val="23"/>
                <w:lang w:val="hy-AM" w:eastAsia="hy-AM"/>
              </w:rPr>
            </w:pPr>
            <w:r w:rsidRPr="00B31C82">
              <w:rPr>
                <w:rFonts w:ascii="GHEA Grapalat" w:hAnsi="GHEA Grapalat"/>
                <w:sz w:val="23"/>
                <w:szCs w:val="23"/>
                <w:lang w:val="hy-AM" w:eastAsia="hy-AM"/>
              </w:rPr>
              <w:t>Պահանջվող փաստաթղթերը չ</w:t>
            </w:r>
            <w:r w:rsidR="00CE326A" w:rsidRPr="00B31C82">
              <w:rPr>
                <w:rFonts w:ascii="GHEA Grapalat" w:hAnsi="GHEA Grapalat"/>
                <w:sz w:val="23"/>
                <w:szCs w:val="23"/>
                <w:lang w:val="hy-AM" w:eastAsia="hy-AM"/>
              </w:rPr>
              <w:t xml:space="preserve">ներկայացնելը </w:t>
            </w:r>
            <w:bookmarkStart w:id="1" w:name="_GoBack"/>
            <w:bookmarkEnd w:id="1"/>
            <w:r w:rsidRPr="00B31C82">
              <w:rPr>
                <w:rFonts w:ascii="GHEA Grapalat" w:hAnsi="GHEA Grapalat"/>
                <w:sz w:val="23"/>
                <w:szCs w:val="23"/>
                <w:lang w:val="hy-AM" w:eastAsia="hy-AM"/>
              </w:rPr>
              <w:t xml:space="preserve">դիտարկման գործընթացին </w:t>
            </w:r>
            <w:r w:rsidR="00CE326A" w:rsidRPr="00B31C82">
              <w:rPr>
                <w:rFonts w:ascii="GHEA Grapalat" w:hAnsi="GHEA Grapalat"/>
                <w:sz w:val="23"/>
                <w:szCs w:val="23"/>
                <w:lang w:val="hy-AM" w:eastAsia="hy-AM"/>
              </w:rPr>
              <w:t>խոչընդոտ</w:t>
            </w:r>
            <w:r w:rsidRPr="00B31C82">
              <w:rPr>
                <w:rFonts w:ascii="GHEA Grapalat" w:hAnsi="GHEA Grapalat"/>
                <w:sz w:val="23"/>
                <w:szCs w:val="23"/>
                <w:lang w:val="hy-AM" w:eastAsia="hy-AM"/>
              </w:rPr>
              <w:t>ել</w:t>
            </w:r>
            <w:r w:rsidR="001D51C6" w:rsidRPr="00B31C82">
              <w:rPr>
                <w:rFonts w:ascii="GHEA Grapalat" w:hAnsi="GHEA Grapalat"/>
                <w:sz w:val="23"/>
                <w:szCs w:val="23"/>
                <w:lang w:val="hy-AM" w:eastAsia="hy-AM"/>
              </w:rPr>
              <w:t>ու դեպք է</w:t>
            </w:r>
            <w:r w:rsidR="00CE326A" w:rsidRPr="00B31C82">
              <w:rPr>
                <w:rFonts w:ascii="GHEA Grapalat" w:hAnsi="GHEA Grapalat"/>
                <w:sz w:val="23"/>
                <w:szCs w:val="23"/>
                <w:lang w:val="hy-AM" w:eastAsia="hy-AM"/>
              </w:rPr>
              <w:t xml:space="preserve">, </w:t>
            </w:r>
            <w:r w:rsidR="001D51C6" w:rsidRPr="00B31C82">
              <w:rPr>
                <w:rFonts w:ascii="GHEA Grapalat" w:hAnsi="GHEA Grapalat"/>
                <w:sz w:val="23"/>
                <w:szCs w:val="23"/>
                <w:lang w:val="hy-AM" w:eastAsia="hy-AM"/>
              </w:rPr>
              <w:t>և</w:t>
            </w:r>
            <w:r w:rsidR="00CE326A" w:rsidRPr="00B31C82">
              <w:rPr>
                <w:rFonts w:ascii="GHEA Grapalat" w:hAnsi="GHEA Grapalat"/>
                <w:sz w:val="23"/>
                <w:szCs w:val="23"/>
                <w:lang w:val="hy-AM" w:eastAsia="hy-AM"/>
              </w:rPr>
              <w:t xml:space="preserve"> նախորդ կետում նշված հիմնավորմամբ դեղի գրանցումը ուժը կորցրած</w:t>
            </w:r>
            <w:r w:rsidR="001D51C6" w:rsidRPr="00B31C82">
              <w:rPr>
                <w:rFonts w:ascii="GHEA Grapalat" w:hAnsi="GHEA Grapalat"/>
                <w:sz w:val="23"/>
                <w:szCs w:val="23"/>
                <w:lang w:val="hy-AM" w:eastAsia="hy-AM"/>
              </w:rPr>
              <w:t xml:space="preserve"> ճանաչելու հիմք</w:t>
            </w:r>
            <w:r w:rsidR="00CE326A" w:rsidRPr="00B31C82">
              <w:rPr>
                <w:rFonts w:ascii="GHEA Grapalat" w:hAnsi="GHEA Grapalat"/>
                <w:sz w:val="23"/>
                <w:szCs w:val="23"/>
                <w:lang w:val="hy-AM" w:eastAsia="hy-AM"/>
              </w:rPr>
              <w:t>:</w:t>
            </w:r>
          </w:p>
          <w:p w14:paraId="617F2262" w14:textId="77777777" w:rsidR="00CF6F6F" w:rsidRPr="00B31C82" w:rsidRDefault="00CF6F6F" w:rsidP="00B31C82">
            <w:pPr>
              <w:pStyle w:val="ListParagraph"/>
              <w:tabs>
                <w:tab w:val="left" w:pos="9072"/>
              </w:tabs>
              <w:spacing w:line="276" w:lineRule="auto"/>
              <w:ind w:left="631" w:right="113"/>
              <w:jc w:val="both"/>
              <w:rPr>
                <w:rFonts w:ascii="GHEA Grapalat" w:hAnsi="GHEA Grapalat"/>
                <w:sz w:val="23"/>
                <w:szCs w:val="23"/>
                <w:lang w:val="hy-AM" w:eastAsia="hy-AM"/>
              </w:rPr>
            </w:pPr>
          </w:p>
          <w:p w14:paraId="74D02D91" w14:textId="727C6597" w:rsidR="003A7961" w:rsidRPr="00B31C82" w:rsidRDefault="003A7961" w:rsidP="00B31C82">
            <w:pPr>
              <w:pStyle w:val="ListParagraph"/>
              <w:numPr>
                <w:ilvl w:val="0"/>
                <w:numId w:val="37"/>
              </w:numPr>
              <w:spacing w:line="276" w:lineRule="auto"/>
              <w:ind w:right="234"/>
              <w:jc w:val="both"/>
              <w:rPr>
                <w:rFonts w:ascii="GHEA Grapalat" w:hAnsi="GHEA Grapalat"/>
                <w:b/>
                <w:bCs/>
                <w:sz w:val="23"/>
                <w:szCs w:val="23"/>
                <w:lang w:val="hy-AM" w:eastAsia="hy-AM"/>
              </w:rPr>
            </w:pPr>
            <w:r w:rsidRPr="00B31C82">
              <w:rPr>
                <w:rFonts w:ascii="GHEA Grapalat" w:hAnsi="GHEA Grapalat"/>
                <w:b/>
                <w:bCs/>
                <w:sz w:val="23"/>
                <w:szCs w:val="23"/>
                <w:lang w:val="hy-AM" w:eastAsia="hy-AM"/>
              </w:rPr>
              <w:t>Ընդունվել է ի գիտություն:</w:t>
            </w:r>
          </w:p>
          <w:p w14:paraId="601A8B30" w14:textId="790FF8FE" w:rsidR="00000283" w:rsidRPr="00B31C82" w:rsidRDefault="00CE326A" w:rsidP="00B31C82">
            <w:pPr>
              <w:pStyle w:val="ListParagraph"/>
              <w:spacing w:line="276" w:lineRule="auto"/>
              <w:ind w:left="631" w:right="234"/>
              <w:jc w:val="both"/>
              <w:rPr>
                <w:rFonts w:ascii="GHEA Grapalat" w:hAnsi="GHEA Grapalat"/>
                <w:sz w:val="23"/>
                <w:szCs w:val="23"/>
                <w:lang w:val="hy-AM" w:eastAsia="hy-AM"/>
              </w:rPr>
            </w:pPr>
            <w:r w:rsidRPr="00B31C82">
              <w:rPr>
                <w:rFonts w:ascii="GHEA Grapalat" w:hAnsi="GHEA Grapalat"/>
                <w:sz w:val="23"/>
                <w:szCs w:val="23"/>
                <w:lang w:val="hy-AM" w:eastAsia="hy-AM"/>
              </w:rPr>
              <w:t xml:space="preserve">Հավելվածի 33-րդ կետի համաձայն, դիտարկման հաշվետվությունը նախապատրաստվում է դիտարկման խմբի անդամների կողմից և համակարգվում է խմբի ղեկավար փորձագետի կողմից: Դիտարկման վերջնական հաշվետվությունը  ստորագրվում է դիտարկման խմբի բոլոր անդամների կողմից։ Այսպիսով, թերությունների </w:t>
            </w:r>
            <w:r w:rsidR="001D51C6" w:rsidRPr="00B31C82">
              <w:rPr>
                <w:rFonts w:ascii="GHEA Grapalat" w:hAnsi="GHEA Grapalat"/>
                <w:sz w:val="23"/>
                <w:szCs w:val="23"/>
                <w:lang w:val="hy-AM" w:eastAsia="hy-AM"/>
              </w:rPr>
              <w:t xml:space="preserve">դասակարգման </w:t>
            </w:r>
            <w:r w:rsidRPr="00B31C82">
              <w:rPr>
                <w:rFonts w:ascii="GHEA Grapalat" w:hAnsi="GHEA Grapalat"/>
                <w:sz w:val="23"/>
                <w:szCs w:val="23"/>
                <w:lang w:val="hy-AM" w:eastAsia="hy-AM"/>
              </w:rPr>
              <w:t>վերաբերյալ որոշումը կայացնում են դիտարկման խմբի անդամները՝ հիմք ընդունելով 34-րդ կետի սահմանումները</w:t>
            </w:r>
            <w:r w:rsidR="00000283" w:rsidRPr="00B31C82">
              <w:rPr>
                <w:rFonts w:ascii="GHEA Grapalat" w:hAnsi="GHEA Grapalat"/>
                <w:sz w:val="23"/>
                <w:szCs w:val="23"/>
                <w:lang w:val="hy-AM" w:eastAsia="hy-AM"/>
              </w:rPr>
              <w:t xml:space="preserve"> (ազդեցությունը դեղազգոնության ամբողջ համակարգի կամ պացիենտների իրավունքների, անվտանգության ու բարեկեցության վրա կամ վտանգը բնակչության առողջության համար կամ դեղերի շրջանառության պետական կարգավորման ոլորտում օրենսդրական պահանջների խախտ</w:t>
            </w:r>
            <w:r w:rsidR="001D51C6" w:rsidRPr="00B31C82">
              <w:rPr>
                <w:rFonts w:ascii="GHEA Grapalat" w:hAnsi="GHEA Grapalat"/>
                <w:sz w:val="23"/>
                <w:szCs w:val="23"/>
                <w:lang w:val="hy-AM" w:eastAsia="hy-AM"/>
              </w:rPr>
              <w:t>ումը</w:t>
            </w:r>
            <w:r w:rsidR="00000283" w:rsidRPr="00B31C82">
              <w:rPr>
                <w:rFonts w:ascii="GHEA Grapalat" w:hAnsi="GHEA Grapalat"/>
                <w:sz w:val="23"/>
                <w:szCs w:val="23"/>
                <w:lang w:val="hy-AM" w:eastAsia="hy-AM"/>
              </w:rPr>
              <w:t>),</w:t>
            </w:r>
            <w:r w:rsidR="001D51C6" w:rsidRPr="00B31C82">
              <w:rPr>
                <w:rFonts w:ascii="GHEA Grapalat" w:hAnsi="GHEA Grapalat"/>
                <w:sz w:val="23"/>
                <w:szCs w:val="23"/>
                <w:lang w:val="hy-AM" w:eastAsia="hy-AM"/>
              </w:rPr>
              <w:t xml:space="preserve"> </w:t>
            </w:r>
            <w:r w:rsidR="00000283" w:rsidRPr="00B31C82">
              <w:rPr>
                <w:rFonts w:ascii="GHEA Grapalat" w:hAnsi="GHEA Grapalat"/>
                <w:sz w:val="23"/>
                <w:szCs w:val="23"/>
                <w:lang w:val="hy-AM" w:eastAsia="hy-AM"/>
              </w:rPr>
              <w:t xml:space="preserve">որոնք ամբողջովին ներդաշնակեցված են ԵԱՏՄ սահմանումների հետ: Բացի այդ, 35-րդ կետի համաձայն </w:t>
            </w:r>
            <w:r w:rsidR="001D51C6" w:rsidRPr="00B31C82">
              <w:rPr>
                <w:rFonts w:ascii="GHEA Grapalat" w:hAnsi="GHEA Grapalat"/>
                <w:sz w:val="23"/>
                <w:szCs w:val="23"/>
                <w:lang w:val="hy-AM" w:eastAsia="hy-AM"/>
              </w:rPr>
              <w:t>դ</w:t>
            </w:r>
            <w:r w:rsidR="00000283" w:rsidRPr="00B31C82">
              <w:rPr>
                <w:rFonts w:ascii="GHEA Grapalat" w:hAnsi="GHEA Grapalat"/>
                <w:sz w:val="23"/>
                <w:szCs w:val="23"/>
                <w:lang w:val="hy-AM" w:eastAsia="hy-AM"/>
              </w:rPr>
              <w:t>իտարկման հաշվետվության մեջ յուրաքանչյուր սահմանված թերության (անհամապատասխանության) առումով  նշվ</w:t>
            </w:r>
            <w:r w:rsidR="001D51C6" w:rsidRPr="00B31C82">
              <w:rPr>
                <w:rFonts w:ascii="GHEA Grapalat" w:hAnsi="GHEA Grapalat"/>
                <w:sz w:val="23"/>
                <w:szCs w:val="23"/>
                <w:lang w:val="hy-AM" w:eastAsia="hy-AM"/>
              </w:rPr>
              <w:t>ում է</w:t>
            </w:r>
            <w:r w:rsidR="00000283" w:rsidRPr="00B31C82">
              <w:rPr>
                <w:rFonts w:ascii="GHEA Grapalat" w:hAnsi="GHEA Grapalat"/>
                <w:sz w:val="23"/>
                <w:szCs w:val="23"/>
                <w:lang w:val="hy-AM" w:eastAsia="hy-AM"/>
              </w:rPr>
              <w:t xml:space="preserve"> նաև ՊԴԳ </w:t>
            </w:r>
            <w:r w:rsidR="00000283" w:rsidRPr="00B31C82">
              <w:rPr>
                <w:rFonts w:ascii="GHEA Grapalat" w:hAnsi="GHEA Grapalat"/>
                <w:sz w:val="23"/>
                <w:szCs w:val="23"/>
                <w:lang w:val="hy-AM" w:eastAsia="hy-AM"/>
              </w:rPr>
              <w:lastRenderedPageBreak/>
              <w:t>կանոնների համապատասխան բաժինը, իսկ 36-րդ կետի համաձայն հաշվե</w:t>
            </w:r>
            <w:r w:rsidR="003A743A" w:rsidRPr="00B31C82">
              <w:rPr>
                <w:rFonts w:ascii="GHEA Grapalat" w:hAnsi="GHEA Grapalat"/>
                <w:sz w:val="23"/>
                <w:szCs w:val="23"/>
                <w:lang w:val="hy-AM" w:eastAsia="hy-AM"/>
              </w:rPr>
              <w:t>տ</w:t>
            </w:r>
            <w:r w:rsidR="00000283" w:rsidRPr="00B31C82">
              <w:rPr>
                <w:rFonts w:ascii="GHEA Grapalat" w:hAnsi="GHEA Grapalat"/>
                <w:sz w:val="23"/>
                <w:szCs w:val="23"/>
                <w:lang w:val="hy-AM" w:eastAsia="hy-AM"/>
              </w:rPr>
              <w:t xml:space="preserve">վության նախագիծը  </w:t>
            </w:r>
            <w:r w:rsidR="00000283" w:rsidRPr="00B31C82">
              <w:rPr>
                <w:rFonts w:ascii="GHEA Grapalat" w:hAnsi="GHEA Grapalat"/>
                <w:sz w:val="23"/>
                <w:szCs w:val="23"/>
                <w:lang w:val="hy-AM"/>
              </w:rPr>
              <w:t>ուղարկվում է գրանցման հավաստագրի իրավատիրոջը մեկնաբանություններ ներկայացնելու հարցմամբ</w:t>
            </w:r>
            <w:r w:rsidR="00000283" w:rsidRPr="00B31C82">
              <w:rPr>
                <w:rFonts w:ascii="GHEA Grapalat" w:hAnsi="GHEA Grapalat"/>
                <w:sz w:val="23"/>
                <w:szCs w:val="23"/>
                <w:lang w:val="hy-AM" w:eastAsia="hy-AM"/>
              </w:rPr>
              <w:t>:</w:t>
            </w:r>
            <w:r w:rsidR="001D51C6" w:rsidRPr="00B31C82">
              <w:rPr>
                <w:rFonts w:ascii="GHEA Grapalat" w:hAnsi="GHEA Grapalat"/>
                <w:sz w:val="23"/>
                <w:szCs w:val="23"/>
                <w:lang w:val="hy-AM" w:eastAsia="hy-AM"/>
              </w:rPr>
              <w:t xml:space="preserve"> Հայտատուն հաշվետվության հիման վրա ներկայացնում է թ</w:t>
            </w:r>
            <w:r w:rsidR="001D51C6" w:rsidRPr="00B31C82">
              <w:rPr>
                <w:rFonts w:ascii="GHEA Grapalat" w:hAnsi="GHEA Grapalat"/>
                <w:sz w:val="23"/>
                <w:szCs w:val="23"/>
                <w:lang w:val="hy-AM"/>
              </w:rPr>
              <w:t>երությունների վերացման և կանխարգելման միջոցառումների ծրագիր, որով  սահմանված ժամկետներն  ավարտելուց հետո հաշվի առնելով կրիտիկական և խոշոր թերությունների ռիսկայնությունը իրականացվում է կրկնակի դիտարկում՝ ծրագրի կատարումը գնահատելու համար:</w:t>
            </w:r>
          </w:p>
          <w:p w14:paraId="08AE601D" w14:textId="23B65E7B" w:rsidR="00000283" w:rsidRPr="00B31C82" w:rsidRDefault="00000283" w:rsidP="00B31C82">
            <w:pPr>
              <w:pStyle w:val="ListParagraph"/>
              <w:spacing w:line="276" w:lineRule="auto"/>
              <w:rPr>
                <w:rFonts w:ascii="GHEA Grapalat" w:hAnsi="GHEA Grapalat"/>
                <w:sz w:val="23"/>
                <w:szCs w:val="23"/>
                <w:lang w:val="hy-AM" w:eastAsia="hy-AM"/>
              </w:rPr>
            </w:pPr>
          </w:p>
          <w:p w14:paraId="58758370" w14:textId="15C33140" w:rsidR="003A7961" w:rsidRPr="00B31C82" w:rsidRDefault="00412A7F" w:rsidP="00B31C82">
            <w:pPr>
              <w:pStyle w:val="Bodytext20"/>
              <w:numPr>
                <w:ilvl w:val="0"/>
                <w:numId w:val="37"/>
              </w:numPr>
              <w:shd w:val="clear" w:color="auto" w:fill="auto"/>
              <w:tabs>
                <w:tab w:val="left" w:pos="256"/>
              </w:tabs>
              <w:spacing w:before="0" w:after="0" w:line="276" w:lineRule="auto"/>
              <w:ind w:right="234"/>
              <w:rPr>
                <w:rFonts w:ascii="GHEA Grapalat" w:hAnsi="GHEA Grapalat"/>
                <w:b/>
                <w:sz w:val="23"/>
                <w:szCs w:val="23"/>
                <w:lang w:val="hy-AM" w:eastAsia="hy-AM"/>
              </w:rPr>
            </w:pPr>
            <w:r w:rsidRPr="00B31C82">
              <w:rPr>
                <w:rFonts w:ascii="GHEA Grapalat" w:hAnsi="GHEA Grapalat"/>
                <w:b/>
                <w:sz w:val="23"/>
                <w:szCs w:val="23"/>
                <w:lang w:val="hy-AM"/>
              </w:rPr>
              <w:t>Ընդունվել է</w:t>
            </w:r>
            <w:r w:rsidR="003A7961" w:rsidRPr="00B31C82">
              <w:rPr>
                <w:rFonts w:ascii="GHEA Grapalat" w:hAnsi="GHEA Grapalat"/>
                <w:b/>
                <w:sz w:val="23"/>
                <w:szCs w:val="23"/>
                <w:lang w:val="hy-AM"/>
              </w:rPr>
              <w:t>:</w:t>
            </w:r>
            <w:r w:rsidRPr="00B31C82">
              <w:rPr>
                <w:rFonts w:ascii="GHEA Grapalat" w:hAnsi="GHEA Grapalat"/>
                <w:b/>
                <w:sz w:val="23"/>
                <w:szCs w:val="23"/>
                <w:lang w:val="hy-AM"/>
              </w:rPr>
              <w:t xml:space="preserve"> </w:t>
            </w:r>
          </w:p>
          <w:p w14:paraId="104FA8D4" w14:textId="77777777" w:rsidR="00CE326A" w:rsidRPr="00B31C82" w:rsidRDefault="003A7961" w:rsidP="00B31C82">
            <w:pPr>
              <w:pStyle w:val="Bodytext20"/>
              <w:shd w:val="clear" w:color="auto" w:fill="auto"/>
              <w:tabs>
                <w:tab w:val="left" w:pos="256"/>
              </w:tabs>
              <w:spacing w:before="0" w:after="0" w:line="276" w:lineRule="auto"/>
              <w:ind w:left="631" w:right="234" w:firstLine="0"/>
              <w:rPr>
                <w:rFonts w:ascii="GHEA Grapalat" w:hAnsi="GHEA Grapalat"/>
                <w:sz w:val="23"/>
                <w:szCs w:val="23"/>
                <w:lang w:val="hy-AM" w:eastAsia="hy-AM"/>
              </w:rPr>
            </w:pPr>
            <w:r w:rsidRPr="00B31C82">
              <w:rPr>
                <w:rFonts w:ascii="GHEA Grapalat" w:hAnsi="GHEA Grapalat"/>
                <w:sz w:val="23"/>
                <w:szCs w:val="23"/>
                <w:lang w:val="hy-AM"/>
              </w:rPr>
              <w:t>Ն</w:t>
            </w:r>
            <w:r w:rsidR="00412A7F" w:rsidRPr="00B31C82">
              <w:rPr>
                <w:rFonts w:ascii="GHEA Grapalat" w:hAnsi="GHEA Grapalat"/>
                <w:sz w:val="23"/>
                <w:szCs w:val="23"/>
                <w:lang w:val="hy-AM"/>
              </w:rPr>
              <w:t>ախագծում կատարվել են համապատասխան լրացումներ և փոփոխություններ</w:t>
            </w:r>
            <w:r w:rsidR="00412A7F" w:rsidRPr="00B31C82">
              <w:rPr>
                <w:rFonts w:ascii="GHEA Grapalat" w:hAnsi="GHEA Grapalat"/>
                <w:b/>
                <w:bCs/>
                <w:sz w:val="23"/>
                <w:szCs w:val="23"/>
                <w:lang w:val="hy-AM"/>
              </w:rPr>
              <w:t xml:space="preserve">: </w:t>
            </w:r>
            <w:r w:rsidR="00412A7F" w:rsidRPr="00B31C82">
              <w:rPr>
                <w:rFonts w:ascii="GHEA Grapalat" w:hAnsi="GHEA Grapalat"/>
                <w:sz w:val="23"/>
                <w:szCs w:val="23"/>
                <w:lang w:val="hy-AM"/>
              </w:rPr>
              <w:t>Ինչ վերաբերում է հաշվետվությունների ժամկետին, ապա դ</w:t>
            </w:r>
            <w:r w:rsidR="00000283" w:rsidRPr="00B31C82">
              <w:rPr>
                <w:rFonts w:ascii="GHEA Grapalat" w:hAnsi="GHEA Grapalat"/>
                <w:sz w:val="23"/>
                <w:szCs w:val="23"/>
                <w:lang w:val="hy-AM" w:eastAsia="hy-AM"/>
              </w:rPr>
              <w:t>եղեր</w:t>
            </w:r>
            <w:r w:rsidR="00C578A4" w:rsidRPr="00B31C82">
              <w:rPr>
                <w:rFonts w:ascii="GHEA Grapalat" w:hAnsi="GHEA Grapalat"/>
                <w:sz w:val="23"/>
                <w:szCs w:val="23"/>
                <w:lang w:val="hy-AM" w:eastAsia="hy-AM"/>
              </w:rPr>
              <w:t>ի որակին, արդյունավետությանը և անվտ</w:t>
            </w:r>
            <w:r w:rsidR="001D51C6" w:rsidRPr="00B31C82">
              <w:rPr>
                <w:rFonts w:ascii="GHEA Grapalat" w:hAnsi="GHEA Grapalat"/>
                <w:sz w:val="23"/>
                <w:szCs w:val="23"/>
                <w:lang w:val="hy-AM" w:eastAsia="hy-AM"/>
              </w:rPr>
              <w:t>ա</w:t>
            </w:r>
            <w:r w:rsidR="00C578A4" w:rsidRPr="00B31C82">
              <w:rPr>
                <w:rFonts w:ascii="GHEA Grapalat" w:hAnsi="GHEA Grapalat"/>
                <w:sz w:val="23"/>
                <w:szCs w:val="23"/>
                <w:lang w:val="hy-AM" w:eastAsia="hy-AM"/>
              </w:rPr>
              <w:t>նգությանը ներկայացվող պահանջները պարբերաբար վերանայվում և թարմացվում են, այդ է պատճառը, որ պատշաճ արտադրական կամ դեղազգոնության կամ բաշխման կանոններին համապատասխանության գնահատման գործընթացները նույնպես պարբերական բնույթ են կրում</w:t>
            </w:r>
            <w:r w:rsidR="00D06454" w:rsidRPr="00B31C82">
              <w:rPr>
                <w:rFonts w:ascii="GHEA Grapalat" w:hAnsi="GHEA Grapalat"/>
                <w:sz w:val="23"/>
                <w:szCs w:val="23"/>
                <w:lang w:val="hy-AM" w:eastAsia="hy-AM"/>
              </w:rPr>
              <w:t>, ընդ որում՝ հիմնականում 3 տարին մեկ</w:t>
            </w:r>
            <w:r w:rsidR="001D51C6" w:rsidRPr="00B31C82">
              <w:rPr>
                <w:rFonts w:ascii="GHEA Grapalat" w:hAnsi="GHEA Grapalat"/>
                <w:sz w:val="23"/>
                <w:szCs w:val="23"/>
                <w:lang w:val="hy-AM" w:eastAsia="hy-AM"/>
              </w:rPr>
              <w:t xml:space="preserve"> հաճախականությամբ</w:t>
            </w:r>
            <w:r w:rsidR="00C578A4" w:rsidRPr="00B31C82">
              <w:rPr>
                <w:rFonts w:ascii="GHEA Grapalat" w:hAnsi="GHEA Grapalat"/>
                <w:sz w:val="23"/>
                <w:szCs w:val="23"/>
                <w:lang w:val="hy-AM" w:eastAsia="hy-AM"/>
              </w:rPr>
              <w:t>: Հետևաբար, ընտրվել է ամենաօպտիմալ ժամկետ</w:t>
            </w:r>
            <w:r w:rsidR="001D51C6" w:rsidRPr="00B31C82">
              <w:rPr>
                <w:rFonts w:ascii="GHEA Grapalat" w:hAnsi="GHEA Grapalat"/>
                <w:sz w:val="23"/>
                <w:szCs w:val="23"/>
                <w:lang w:val="hy-AM" w:eastAsia="hy-AM"/>
              </w:rPr>
              <w:t>ը՝</w:t>
            </w:r>
            <w:r w:rsidR="00D06454" w:rsidRPr="00B31C82">
              <w:rPr>
                <w:rFonts w:ascii="GHEA Grapalat" w:hAnsi="GHEA Grapalat"/>
                <w:sz w:val="23"/>
                <w:szCs w:val="23"/>
                <w:lang w:val="hy-AM" w:eastAsia="hy-AM"/>
              </w:rPr>
              <w:t xml:space="preserve"> </w:t>
            </w:r>
            <w:r w:rsidR="00412A7F" w:rsidRPr="00B31C82">
              <w:rPr>
                <w:rFonts w:ascii="GHEA Grapalat" w:hAnsi="GHEA Grapalat"/>
                <w:sz w:val="23"/>
                <w:szCs w:val="23"/>
                <w:lang w:val="hy-AM" w:eastAsia="hy-AM"/>
              </w:rPr>
              <w:t>դիտարկման մասին ծանուցումը ստանալուն</w:t>
            </w:r>
            <w:r w:rsidR="00D06454" w:rsidRPr="00B31C82">
              <w:rPr>
                <w:rFonts w:ascii="GHEA Grapalat" w:hAnsi="GHEA Grapalat"/>
                <w:sz w:val="23"/>
                <w:szCs w:val="23"/>
                <w:lang w:val="hy-AM" w:eastAsia="hy-AM"/>
              </w:rPr>
              <w:t xml:space="preserve"> </w:t>
            </w:r>
            <w:r w:rsidR="003A743A" w:rsidRPr="00B31C82">
              <w:rPr>
                <w:rFonts w:ascii="GHEA Grapalat" w:hAnsi="GHEA Grapalat"/>
                <w:sz w:val="23"/>
                <w:szCs w:val="23"/>
                <w:lang w:val="hy-AM" w:eastAsia="hy-AM"/>
              </w:rPr>
              <w:t>նախորդող</w:t>
            </w:r>
            <w:r w:rsidR="00D06454" w:rsidRPr="00B31C82">
              <w:rPr>
                <w:rFonts w:ascii="GHEA Grapalat" w:hAnsi="GHEA Grapalat"/>
                <w:sz w:val="23"/>
                <w:szCs w:val="23"/>
                <w:lang w:val="hy-AM" w:eastAsia="hy-AM"/>
              </w:rPr>
              <w:t xml:space="preserve"> 1-3 տար</w:t>
            </w:r>
            <w:r w:rsidR="003A743A" w:rsidRPr="00B31C82">
              <w:rPr>
                <w:rFonts w:ascii="GHEA Grapalat" w:hAnsi="GHEA Grapalat"/>
                <w:sz w:val="23"/>
                <w:szCs w:val="23"/>
                <w:lang w:val="hy-AM" w:eastAsia="hy-AM"/>
              </w:rPr>
              <w:t>վա</w:t>
            </w:r>
            <w:r w:rsidR="00C578A4" w:rsidRPr="00B31C82">
              <w:rPr>
                <w:rFonts w:ascii="GHEA Grapalat" w:hAnsi="GHEA Grapalat"/>
                <w:sz w:val="23"/>
                <w:szCs w:val="23"/>
                <w:lang w:val="hy-AM" w:eastAsia="hy-AM"/>
              </w:rPr>
              <w:t xml:space="preserve"> ընթացքում</w:t>
            </w:r>
            <w:r w:rsidR="003A743A" w:rsidRPr="00B31C82">
              <w:rPr>
                <w:rFonts w:ascii="GHEA Grapalat" w:hAnsi="GHEA Grapalat"/>
                <w:sz w:val="23"/>
                <w:szCs w:val="23"/>
                <w:lang w:val="hy-AM" w:eastAsia="hy-AM"/>
              </w:rPr>
              <w:t xml:space="preserve">, եթե </w:t>
            </w:r>
            <w:r w:rsidR="001D51C6" w:rsidRPr="00B31C82">
              <w:rPr>
                <w:rFonts w:ascii="GHEA Grapalat" w:hAnsi="GHEA Grapalat"/>
                <w:sz w:val="23"/>
                <w:szCs w:val="23"/>
                <w:lang w:val="hy-AM" w:eastAsia="hy-AM"/>
              </w:rPr>
              <w:t xml:space="preserve"> գործող</w:t>
            </w:r>
            <w:r w:rsidR="00C578A4" w:rsidRPr="00B31C82">
              <w:rPr>
                <w:rFonts w:ascii="GHEA Grapalat" w:hAnsi="GHEA Grapalat"/>
                <w:sz w:val="23"/>
                <w:szCs w:val="23"/>
                <w:lang w:val="hy-AM" w:eastAsia="hy-AM"/>
              </w:rPr>
              <w:t xml:space="preserve"> համակարգը գնահատված </w:t>
            </w:r>
            <w:r w:rsidR="003A743A" w:rsidRPr="00B31C82">
              <w:rPr>
                <w:rFonts w:ascii="GHEA Grapalat" w:hAnsi="GHEA Grapalat"/>
                <w:sz w:val="23"/>
                <w:szCs w:val="23"/>
                <w:lang w:val="hy-AM" w:eastAsia="hy-AM"/>
              </w:rPr>
              <w:t>է</w:t>
            </w:r>
            <w:r w:rsidR="001D51C6" w:rsidRPr="00B31C82">
              <w:rPr>
                <w:rFonts w:ascii="GHEA Grapalat" w:hAnsi="GHEA Grapalat"/>
                <w:sz w:val="23"/>
                <w:szCs w:val="23"/>
                <w:lang w:val="hy-AM" w:eastAsia="hy-AM"/>
              </w:rPr>
              <w:t xml:space="preserve"> </w:t>
            </w:r>
            <w:r w:rsidR="001D51C6" w:rsidRPr="00B31C82">
              <w:rPr>
                <w:rFonts w:ascii="GHEA Grapalat" w:eastAsia="Calibri" w:hAnsi="GHEA Grapalat"/>
                <w:sz w:val="23"/>
                <w:szCs w:val="23"/>
                <w:lang w:val="hy-AM"/>
              </w:rPr>
              <w:t xml:space="preserve">ԵԱՏՄ-ին </w:t>
            </w:r>
            <w:r w:rsidR="00412A7F" w:rsidRPr="00B31C82">
              <w:rPr>
                <w:rFonts w:ascii="GHEA Grapalat" w:eastAsia="Calibri" w:hAnsi="GHEA Grapalat"/>
                <w:sz w:val="23"/>
                <w:szCs w:val="23"/>
                <w:lang w:val="hy-AM"/>
              </w:rPr>
              <w:t>կամ</w:t>
            </w:r>
            <w:r w:rsidR="001D51C6" w:rsidRPr="00B31C82">
              <w:rPr>
                <w:rFonts w:ascii="GHEA Grapalat" w:eastAsia="Calibri" w:hAnsi="GHEA Grapalat"/>
                <w:sz w:val="23"/>
                <w:szCs w:val="23"/>
                <w:lang w:val="hy-AM"/>
              </w:rPr>
              <w:t xml:space="preserve"> դեղերի գրանցման տեխնիկական պահանջների ներդաշնակեցման միջազգային խորհրդին անդամակցող որևէ երկրի </w:t>
            </w:r>
            <w:r w:rsidR="001D51C6" w:rsidRPr="00B31C82">
              <w:rPr>
                <w:rFonts w:ascii="GHEA Grapalat" w:hAnsi="GHEA Grapalat"/>
                <w:color w:val="000000"/>
                <w:sz w:val="23"/>
                <w:szCs w:val="23"/>
                <w:lang w:val="hy-AM"/>
              </w:rPr>
              <w:t xml:space="preserve"> իրավասու մարմնի կողմից</w:t>
            </w:r>
            <w:r w:rsidR="003A743A" w:rsidRPr="00B31C82">
              <w:rPr>
                <w:rFonts w:ascii="GHEA Grapalat" w:hAnsi="GHEA Grapalat"/>
                <w:color w:val="000000"/>
                <w:sz w:val="23"/>
                <w:szCs w:val="23"/>
                <w:lang w:val="hy-AM"/>
              </w:rPr>
              <w:t>, ապա այդ հաշվետվությունները կարող են ճանաչվել</w:t>
            </w:r>
            <w:r w:rsidR="00C578A4" w:rsidRPr="00B31C82">
              <w:rPr>
                <w:rFonts w:ascii="GHEA Grapalat" w:hAnsi="GHEA Grapalat"/>
                <w:sz w:val="23"/>
                <w:szCs w:val="23"/>
                <w:lang w:val="hy-AM" w:eastAsia="hy-AM"/>
              </w:rPr>
              <w:t xml:space="preserve">: </w:t>
            </w:r>
          </w:p>
          <w:p w14:paraId="48B8808E" w14:textId="50C4286C" w:rsidR="006A0B04" w:rsidRPr="00B31C82" w:rsidRDefault="006A0B04" w:rsidP="00B31C82">
            <w:pPr>
              <w:pStyle w:val="Bodytext20"/>
              <w:shd w:val="clear" w:color="auto" w:fill="auto"/>
              <w:tabs>
                <w:tab w:val="left" w:pos="256"/>
              </w:tabs>
              <w:spacing w:before="0" w:after="0" w:line="276" w:lineRule="auto"/>
              <w:ind w:left="631" w:right="234" w:firstLine="0"/>
              <w:rPr>
                <w:rFonts w:ascii="GHEA Grapalat" w:hAnsi="GHEA Grapalat"/>
                <w:sz w:val="23"/>
                <w:szCs w:val="23"/>
                <w:lang w:val="hy-AM" w:eastAsia="hy-AM"/>
              </w:rPr>
            </w:pPr>
          </w:p>
        </w:tc>
      </w:tr>
      <w:tr w:rsidR="00783A33" w:rsidRPr="00102B83" w14:paraId="48D7E5F8" w14:textId="77777777" w:rsidTr="00B31C82">
        <w:trPr>
          <w:trHeight w:val="585"/>
          <w:tblCellSpacing w:w="0" w:type="dxa"/>
          <w:jc w:val="center"/>
        </w:trPr>
        <w:tc>
          <w:tcPr>
            <w:tcW w:w="7259" w:type="dxa"/>
            <w:vMerge w:val="restart"/>
            <w:tcBorders>
              <w:top w:val="single" w:sz="4" w:space="0" w:color="000000"/>
            </w:tcBorders>
            <w:shd w:val="clear" w:color="auto" w:fill="C9C9C9" w:themeFill="accent3" w:themeFillTint="99"/>
          </w:tcPr>
          <w:p w14:paraId="3AFBFD68" w14:textId="39A949A4" w:rsidR="00783A33" w:rsidRPr="00B31C82" w:rsidRDefault="00C37F1B" w:rsidP="00B31C82">
            <w:pPr>
              <w:tabs>
                <w:tab w:val="left" w:pos="709"/>
                <w:tab w:val="left" w:pos="851"/>
              </w:tabs>
              <w:spacing w:line="276" w:lineRule="auto"/>
              <w:ind w:firstLine="567"/>
              <w:jc w:val="both"/>
              <w:rPr>
                <w:rFonts w:ascii="GHEA Grapalat" w:hAnsi="GHEA Grapalat" w:cs="Sylfaen"/>
                <w:sz w:val="23"/>
                <w:szCs w:val="23"/>
                <w:lang w:val="hy-AM"/>
              </w:rPr>
            </w:pPr>
            <w:r w:rsidRPr="00B31C82">
              <w:rPr>
                <w:rFonts w:ascii="GHEA Grapalat" w:hAnsi="GHEA Grapalat"/>
                <w:b/>
                <w:sz w:val="23"/>
                <w:szCs w:val="23"/>
                <w:lang w:val="hy-AM"/>
              </w:rPr>
              <w:lastRenderedPageBreak/>
              <w:t>4.</w:t>
            </w:r>
            <w:r w:rsidR="00783A33" w:rsidRPr="00B31C82">
              <w:rPr>
                <w:rFonts w:ascii="GHEA Grapalat" w:hAnsi="GHEA Grapalat"/>
                <w:b/>
                <w:sz w:val="23"/>
                <w:szCs w:val="23"/>
                <w:lang w:val="hy-AM"/>
              </w:rPr>
              <w:t>ՀՀ վարչապետի աշխատակազմի տեսչական մարմինների աշխատանքների համակարգման գրասենյակ</w:t>
            </w:r>
          </w:p>
        </w:tc>
        <w:tc>
          <w:tcPr>
            <w:tcW w:w="7583" w:type="dxa"/>
            <w:gridSpan w:val="2"/>
            <w:tcBorders>
              <w:top w:val="single" w:sz="4" w:space="0" w:color="000000"/>
              <w:bottom w:val="single" w:sz="4" w:space="0" w:color="000000"/>
            </w:tcBorders>
            <w:shd w:val="clear" w:color="auto" w:fill="C9C9C9" w:themeFill="accent3" w:themeFillTint="99"/>
          </w:tcPr>
          <w:p w14:paraId="703553AC" w14:textId="77777777" w:rsidR="00783A33" w:rsidRPr="00B31C82" w:rsidRDefault="00783A33" w:rsidP="00B31C82">
            <w:pPr>
              <w:tabs>
                <w:tab w:val="left" w:pos="9072"/>
              </w:tabs>
              <w:spacing w:line="276" w:lineRule="auto"/>
              <w:ind w:left="271" w:right="113"/>
              <w:jc w:val="both"/>
              <w:rPr>
                <w:rFonts w:ascii="GHEA Grapalat" w:hAnsi="GHEA Grapalat"/>
                <w:sz w:val="23"/>
                <w:szCs w:val="23"/>
                <w:lang w:val="hy-AM" w:eastAsia="hy-AM"/>
              </w:rPr>
            </w:pPr>
          </w:p>
        </w:tc>
      </w:tr>
      <w:tr w:rsidR="00783A33" w:rsidRPr="00102B83" w14:paraId="0C5DA8BC" w14:textId="77777777" w:rsidTr="00B31C82">
        <w:trPr>
          <w:trHeight w:val="540"/>
          <w:tblCellSpacing w:w="0" w:type="dxa"/>
          <w:jc w:val="center"/>
        </w:trPr>
        <w:tc>
          <w:tcPr>
            <w:tcW w:w="7259" w:type="dxa"/>
            <w:vMerge/>
            <w:shd w:val="clear" w:color="auto" w:fill="C9C9C9" w:themeFill="accent3" w:themeFillTint="99"/>
          </w:tcPr>
          <w:p w14:paraId="6E9DC93E" w14:textId="77777777" w:rsidR="00783A33" w:rsidRPr="00B31C82" w:rsidRDefault="00783A33" w:rsidP="00B31C82">
            <w:pPr>
              <w:tabs>
                <w:tab w:val="left" w:pos="709"/>
                <w:tab w:val="left" w:pos="851"/>
              </w:tabs>
              <w:spacing w:line="276" w:lineRule="auto"/>
              <w:ind w:firstLine="567"/>
              <w:jc w:val="both"/>
              <w:rPr>
                <w:rFonts w:ascii="GHEA Grapalat" w:hAnsi="GHEA Grapalat"/>
                <w:b/>
                <w:sz w:val="23"/>
                <w:szCs w:val="23"/>
                <w:lang w:val="hy-AM"/>
              </w:rPr>
            </w:pPr>
          </w:p>
        </w:tc>
        <w:tc>
          <w:tcPr>
            <w:tcW w:w="7583" w:type="dxa"/>
            <w:gridSpan w:val="2"/>
            <w:tcBorders>
              <w:top w:val="single" w:sz="4" w:space="0" w:color="000000"/>
            </w:tcBorders>
            <w:shd w:val="clear" w:color="auto" w:fill="C9C9C9" w:themeFill="accent3" w:themeFillTint="99"/>
          </w:tcPr>
          <w:p w14:paraId="363E3AAC" w14:textId="77777777" w:rsidR="00783A33" w:rsidRPr="00B31C82" w:rsidRDefault="00783A33" w:rsidP="00B31C82">
            <w:pPr>
              <w:tabs>
                <w:tab w:val="left" w:pos="9072"/>
              </w:tabs>
              <w:spacing w:line="276" w:lineRule="auto"/>
              <w:ind w:left="271" w:right="113"/>
              <w:jc w:val="both"/>
              <w:rPr>
                <w:rFonts w:ascii="GHEA Grapalat" w:hAnsi="GHEA Grapalat"/>
                <w:sz w:val="23"/>
                <w:szCs w:val="23"/>
                <w:lang w:val="hy-AM" w:eastAsia="hy-AM"/>
              </w:rPr>
            </w:pPr>
          </w:p>
        </w:tc>
      </w:tr>
      <w:tr w:rsidR="00783A33" w:rsidRPr="00102B83" w14:paraId="0D0B5782" w14:textId="77777777" w:rsidTr="00B31C82">
        <w:trPr>
          <w:trHeight w:val="1950"/>
          <w:tblCellSpacing w:w="0" w:type="dxa"/>
          <w:jc w:val="center"/>
        </w:trPr>
        <w:tc>
          <w:tcPr>
            <w:tcW w:w="7259" w:type="dxa"/>
            <w:tcBorders>
              <w:top w:val="single" w:sz="4" w:space="0" w:color="000000"/>
            </w:tcBorders>
            <w:shd w:val="clear" w:color="auto" w:fill="FFFFFF"/>
          </w:tcPr>
          <w:p w14:paraId="73023476" w14:textId="77777777" w:rsidR="00783A33" w:rsidRPr="00B31C82" w:rsidRDefault="00783A33" w:rsidP="00B31C82">
            <w:pPr>
              <w:tabs>
                <w:tab w:val="left" w:pos="709"/>
                <w:tab w:val="left" w:pos="851"/>
              </w:tabs>
              <w:spacing w:line="276" w:lineRule="auto"/>
              <w:ind w:left="304" w:right="267"/>
              <w:jc w:val="both"/>
              <w:rPr>
                <w:rFonts w:ascii="GHEA Grapalat" w:hAnsi="GHEA Grapalat" w:cs="Sylfaen"/>
                <w:sz w:val="23"/>
                <w:szCs w:val="23"/>
                <w:lang w:val="hy-AM"/>
              </w:rPr>
            </w:pPr>
            <w:r w:rsidRPr="00B31C82">
              <w:rPr>
                <w:rFonts w:ascii="GHEA Grapalat" w:hAnsi="GHEA Grapalat" w:cs="Sylfaen"/>
                <w:sz w:val="23"/>
                <w:szCs w:val="23"/>
                <w:lang w:val="hy-AM"/>
              </w:rPr>
              <w:t>Քննության առնելով «Պատշաճ դեղազգոնության գործունեության կանոններին համապատասխանության մասնագիտական դիտարկման և այլ երկրների իրավասու մարմինների դիտարկման հաշվետվությունների ճանաչման կարգը սահմանելու մասին» Հայաստանի Հանրապետության կառավարության որոշման նախագիծը (այսուհետ՝ Նախագիծ)՝ հայտնում եմ հետևյալը.</w:t>
            </w:r>
          </w:p>
          <w:p w14:paraId="36A38655" w14:textId="77777777" w:rsidR="00783A33" w:rsidRPr="00B31C82" w:rsidRDefault="00783A33" w:rsidP="00B31C82">
            <w:pPr>
              <w:shd w:val="clear" w:color="auto" w:fill="FFFFFF"/>
              <w:spacing w:line="276" w:lineRule="auto"/>
              <w:ind w:left="304" w:right="267"/>
              <w:jc w:val="both"/>
              <w:rPr>
                <w:rFonts w:ascii="GHEA Grapalat" w:hAnsi="GHEA Grapalat"/>
                <w:color w:val="000000"/>
                <w:sz w:val="23"/>
                <w:szCs w:val="23"/>
                <w:lang w:val="hy-AM"/>
              </w:rPr>
            </w:pPr>
            <w:r w:rsidRPr="00B31C82">
              <w:rPr>
                <w:rFonts w:ascii="GHEA Grapalat" w:hAnsi="GHEA Grapalat"/>
                <w:color w:val="000000"/>
                <w:sz w:val="23"/>
                <w:szCs w:val="23"/>
                <w:lang w:val="hy-AM"/>
              </w:rPr>
              <w:t>1</w:t>
            </w:r>
            <w:r w:rsidRPr="00B31C82">
              <w:rPr>
                <w:rFonts w:ascii="MS Gothic" w:eastAsia="MS Gothic" w:hAnsi="MS Gothic" w:cs="MS Gothic" w:hint="eastAsia"/>
                <w:color w:val="000000"/>
                <w:sz w:val="23"/>
                <w:szCs w:val="23"/>
                <w:lang w:val="hy-AM"/>
              </w:rPr>
              <w:t>․</w:t>
            </w:r>
            <w:r w:rsidRPr="00B31C82">
              <w:rPr>
                <w:rFonts w:ascii="GHEA Grapalat" w:hAnsi="GHEA Grapalat"/>
                <w:color w:val="000000"/>
                <w:sz w:val="23"/>
                <w:szCs w:val="23"/>
                <w:lang w:val="hy-AM"/>
              </w:rPr>
              <w:t xml:space="preserve"> </w:t>
            </w:r>
            <w:r w:rsidRPr="00B31C82">
              <w:rPr>
                <w:rFonts w:ascii="GHEA Grapalat" w:hAnsi="GHEA Grapalat" w:cs="GHEA Grapalat"/>
                <w:color w:val="000000"/>
                <w:sz w:val="23"/>
                <w:szCs w:val="23"/>
                <w:lang w:val="hy-AM"/>
              </w:rPr>
              <w:t>Նախագծի</w:t>
            </w:r>
            <w:r w:rsidRPr="00B31C82">
              <w:rPr>
                <w:rFonts w:ascii="GHEA Grapalat" w:hAnsi="GHEA Grapalat"/>
                <w:color w:val="000000"/>
                <w:sz w:val="23"/>
                <w:szCs w:val="23"/>
                <w:lang w:val="hy-AM"/>
              </w:rPr>
              <w:t xml:space="preserve"> </w:t>
            </w:r>
            <w:r w:rsidRPr="00B31C82">
              <w:rPr>
                <w:rFonts w:ascii="GHEA Grapalat" w:hAnsi="GHEA Grapalat" w:cs="GHEA Grapalat"/>
                <w:color w:val="000000"/>
                <w:sz w:val="23"/>
                <w:szCs w:val="23"/>
                <w:lang w:val="hy-AM"/>
              </w:rPr>
              <w:t>մ</w:t>
            </w:r>
            <w:r w:rsidRPr="00B31C82">
              <w:rPr>
                <w:rFonts w:ascii="GHEA Grapalat" w:hAnsi="GHEA Grapalat"/>
                <w:color w:val="000000"/>
                <w:sz w:val="23"/>
                <w:szCs w:val="23"/>
                <w:lang w:val="hy-AM"/>
              </w:rPr>
              <w:t xml:space="preserve">շակման համար լիազորող նորմը «Դեղերի մասին» օրենքի 17-րդ հոդվածի 12-րդ մասն է, որի համաձայն՝ </w:t>
            </w:r>
            <w:r w:rsidRPr="00B31C82">
              <w:rPr>
                <w:rFonts w:ascii="GHEA Grapalat" w:hAnsi="GHEA Grapalat"/>
                <w:b/>
                <w:i/>
                <w:color w:val="000000"/>
                <w:sz w:val="23"/>
                <w:szCs w:val="23"/>
                <w:u w:val="single"/>
                <w:lang w:val="hy-AM"/>
              </w:rPr>
              <w:t>գրանցման հավաստագրի իրավատիրոջ</w:t>
            </w:r>
            <w:r w:rsidRPr="00B31C82">
              <w:rPr>
                <w:rFonts w:ascii="GHEA Grapalat" w:hAnsi="GHEA Grapalat"/>
                <w:b/>
                <w:color w:val="000000"/>
                <w:sz w:val="23"/>
                <w:szCs w:val="23"/>
                <w:u w:val="single"/>
                <w:lang w:val="hy-AM"/>
              </w:rPr>
              <w:t xml:space="preserve"> դեղազգոնության համակարգի «Պատշաճ դեղազգոնության գործունեության» կանոններին համապատասխանության գնահատումն</w:t>
            </w:r>
            <w:r w:rsidRPr="00B31C82">
              <w:rPr>
                <w:rFonts w:ascii="GHEA Grapalat" w:hAnsi="GHEA Grapalat"/>
                <w:color w:val="000000"/>
                <w:sz w:val="23"/>
                <w:szCs w:val="23"/>
                <w:lang w:val="hy-AM"/>
              </w:rPr>
              <w:t xml:space="preserve"> իրականացվում է մասնագիտական դիտարկումների միջոցով՝ որակավորված անձի և պատասխանատու անձի (ներառյալ` պայմանագրային կարգով աշխատանքներ իրականացնողների) գործունեության իրականացման վայրում: Հայաստանի Հանրապետության կառավարությունը սահմանում է մասնագիտական դիտարկման կարգը։ </w:t>
            </w:r>
          </w:p>
          <w:p w14:paraId="3A654146" w14:textId="77777777" w:rsidR="00783A33" w:rsidRPr="00B31C82" w:rsidRDefault="00783A33" w:rsidP="00B31C82">
            <w:pPr>
              <w:shd w:val="clear" w:color="auto" w:fill="FFFFFF"/>
              <w:spacing w:line="276" w:lineRule="auto"/>
              <w:ind w:left="304" w:right="267"/>
              <w:jc w:val="both"/>
              <w:rPr>
                <w:rFonts w:ascii="GHEA Grapalat" w:hAnsi="GHEA Grapalat"/>
                <w:color w:val="000000"/>
                <w:sz w:val="23"/>
                <w:szCs w:val="23"/>
                <w:lang w:val="hy-AM"/>
              </w:rPr>
            </w:pPr>
            <w:r w:rsidRPr="00B31C82">
              <w:rPr>
                <w:rFonts w:ascii="GHEA Grapalat" w:hAnsi="GHEA Grapalat"/>
                <w:color w:val="000000"/>
                <w:sz w:val="23"/>
                <w:szCs w:val="23"/>
                <w:lang w:val="hy-AM"/>
              </w:rPr>
              <w:t xml:space="preserve">Այսպիսով, լիազորող նորմի համաձայն՝ Նախագծով պետք է սահմանվեն «Պատշաճ դեղազգոնության գործունեության» կանոններին </w:t>
            </w:r>
            <w:r w:rsidRPr="00B31C82">
              <w:rPr>
                <w:rFonts w:ascii="GHEA Grapalat" w:hAnsi="GHEA Grapalat"/>
                <w:b/>
                <w:i/>
                <w:color w:val="000000"/>
                <w:sz w:val="23"/>
                <w:szCs w:val="23"/>
                <w:u w:val="single"/>
                <w:lang w:val="hy-AM"/>
              </w:rPr>
              <w:t>գրանցված հավաստագրի իրավատիրոջ դեղազգոնության համակագի</w:t>
            </w:r>
            <w:r w:rsidRPr="00B31C82">
              <w:rPr>
                <w:rFonts w:ascii="GHEA Grapalat" w:hAnsi="GHEA Grapalat"/>
                <w:color w:val="000000"/>
                <w:sz w:val="23"/>
                <w:szCs w:val="23"/>
                <w:lang w:val="hy-AM"/>
              </w:rPr>
              <w:t xml:space="preserve"> համապատասխանության մշտադիտարկման կարգը։ Մինչդեռ, Նախագծի հավելվածի 1-ին կետի համաձայն՝ կարգով սահմանվում են «Դեղերի մասին» օրենքի համաձայն </w:t>
            </w:r>
            <w:r w:rsidRPr="00B31C82">
              <w:rPr>
                <w:rFonts w:ascii="GHEA Grapalat" w:hAnsi="GHEA Grapalat"/>
                <w:b/>
                <w:i/>
                <w:color w:val="000000"/>
                <w:sz w:val="23"/>
                <w:szCs w:val="23"/>
                <w:u w:val="single"/>
                <w:lang w:val="hy-AM"/>
              </w:rPr>
              <w:t xml:space="preserve">գրանցված դեղերի </w:t>
            </w:r>
            <w:r w:rsidRPr="00B31C82">
              <w:rPr>
                <w:rFonts w:ascii="GHEA Grapalat" w:hAnsi="GHEA Grapalat"/>
                <w:color w:val="000000"/>
                <w:sz w:val="23"/>
                <w:szCs w:val="23"/>
                <w:lang w:val="hy-AM"/>
              </w:rPr>
              <w:t xml:space="preserve">պատշաճ դեղազգոնության գործունեության կանոններին </w:t>
            </w:r>
            <w:r w:rsidRPr="00B31C82">
              <w:rPr>
                <w:rFonts w:ascii="GHEA Grapalat" w:hAnsi="GHEA Grapalat"/>
                <w:color w:val="000000"/>
                <w:sz w:val="23"/>
                <w:szCs w:val="23"/>
                <w:lang w:val="hy-AM"/>
              </w:rPr>
              <w:lastRenderedPageBreak/>
              <w:t xml:space="preserve">համապատասխանության մասնագիտական դիտարկման (այսուհետ` դիտարկում) հետ կապված հարաբերությունները: Ըստ այդմ, առաջարկում եմ քննարկվող կարգավորմամբ ևս հստակեցնել, որ Նախագծի նպատակը </w:t>
            </w:r>
            <w:r w:rsidRPr="00B31C82">
              <w:rPr>
                <w:rFonts w:ascii="GHEA Grapalat" w:hAnsi="GHEA Grapalat"/>
                <w:b/>
                <w:i/>
                <w:color w:val="000000"/>
                <w:sz w:val="23"/>
                <w:szCs w:val="23"/>
                <w:u w:val="single"/>
                <w:lang w:val="hy-AM"/>
              </w:rPr>
              <w:t>գրանցված հավաստագրի իրավատիրոջ դեղազգունության համակարգի, ոչ թե գրանցված դեղերի՝</w:t>
            </w:r>
            <w:r w:rsidRPr="00B31C82">
              <w:rPr>
                <w:rFonts w:ascii="GHEA Grapalat" w:hAnsi="GHEA Grapalat"/>
                <w:color w:val="000000"/>
                <w:sz w:val="23"/>
                <w:szCs w:val="23"/>
                <w:lang w:val="hy-AM"/>
              </w:rPr>
              <w:t xml:space="preserve"> պատշաճ դեղազգոնության գործունեության կանոններին համապատասխանության մասնագիտական դիտարկման կարգի սահմանումն է։</w:t>
            </w:r>
          </w:p>
          <w:p w14:paraId="5985DE77" w14:textId="77777777" w:rsidR="00783A33" w:rsidRPr="00B31C82" w:rsidRDefault="00783A33" w:rsidP="00B31C82">
            <w:pPr>
              <w:shd w:val="clear" w:color="auto" w:fill="FFFFFF"/>
              <w:spacing w:line="276" w:lineRule="auto"/>
              <w:ind w:left="304" w:right="267"/>
              <w:jc w:val="both"/>
              <w:rPr>
                <w:rFonts w:ascii="GHEA Grapalat" w:hAnsi="GHEA Grapalat"/>
                <w:color w:val="000000"/>
                <w:sz w:val="23"/>
                <w:szCs w:val="23"/>
                <w:lang w:val="hy-AM"/>
              </w:rPr>
            </w:pPr>
            <w:r w:rsidRPr="00B31C82">
              <w:rPr>
                <w:rFonts w:ascii="GHEA Grapalat" w:hAnsi="GHEA Grapalat" w:cs="Sylfaen"/>
                <w:sz w:val="23"/>
                <w:szCs w:val="23"/>
                <w:lang w:val="hy-AM"/>
              </w:rPr>
              <w:t>2</w:t>
            </w:r>
            <w:r w:rsidRPr="00B31C82">
              <w:rPr>
                <w:rFonts w:ascii="MS Gothic" w:eastAsia="MS Gothic" w:hAnsi="MS Gothic" w:cs="MS Gothic" w:hint="eastAsia"/>
                <w:sz w:val="23"/>
                <w:szCs w:val="23"/>
                <w:lang w:val="hy-AM"/>
              </w:rPr>
              <w:t>․</w:t>
            </w:r>
            <w:r w:rsidRPr="00B31C82">
              <w:rPr>
                <w:rFonts w:ascii="GHEA Grapalat" w:hAnsi="GHEA Grapalat" w:cs="Sylfaen"/>
                <w:sz w:val="23"/>
                <w:szCs w:val="23"/>
                <w:lang w:val="hy-AM"/>
              </w:rPr>
              <w:t xml:space="preserve"> Նախագծի հավելվածի 3-րդ կետով սահմանվում է, որ </w:t>
            </w:r>
            <w:r w:rsidRPr="00B31C82">
              <w:rPr>
                <w:rFonts w:ascii="GHEA Grapalat" w:hAnsi="GHEA Grapalat"/>
                <w:color w:val="000000"/>
                <w:sz w:val="23"/>
                <w:szCs w:val="23"/>
                <w:lang w:val="hy-AM"/>
              </w:rPr>
              <w:t>դիտարկումն իրականացվում է գ</w:t>
            </w:r>
            <w:r w:rsidRPr="00B31C82">
              <w:rPr>
                <w:rFonts w:ascii="GHEA Grapalat" w:hAnsi="GHEA Grapalat"/>
                <w:color w:val="000000"/>
                <w:sz w:val="23"/>
                <w:szCs w:val="23"/>
                <w:shd w:val="clear" w:color="auto" w:fill="FFFFFF"/>
                <w:lang w:val="hy-AM"/>
              </w:rPr>
              <w:t xml:space="preserve">րանցման հավաստագրի իրավատիրոջ (այսուհետ՝ հայտատու) դեղազգոնության համակարգի ՊԴԳ կանոններին համապատասխանության գնահատման նպատակով՝ որակավորված անձի կամ պատասխանատու անձի (ներառյալ` պայմանագրային կարգով աշխատանքներ իրականացնողների) գործունեության իրականացման վայրում՝ </w:t>
            </w:r>
            <w:r w:rsidRPr="00B31C82">
              <w:rPr>
                <w:rFonts w:ascii="GHEA Grapalat" w:hAnsi="GHEA Grapalat"/>
                <w:color w:val="000000"/>
                <w:sz w:val="23"/>
                <w:szCs w:val="23"/>
                <w:lang w:val="hy-AM"/>
              </w:rPr>
              <w:t>ՊԴԳ</w:t>
            </w:r>
            <w:r w:rsidRPr="00B31C82">
              <w:rPr>
                <w:rFonts w:ascii="GHEA Grapalat" w:hAnsi="GHEA Grapalat"/>
                <w:color w:val="000000"/>
                <w:sz w:val="23"/>
                <w:szCs w:val="23"/>
                <w:shd w:val="clear" w:color="auto" w:fill="FFFFFF"/>
                <w:lang w:val="hy-AM"/>
              </w:rPr>
              <w:t xml:space="preserve"> կանոններին համապատասխան որոշված </w:t>
            </w:r>
            <w:r w:rsidRPr="00B31C82">
              <w:rPr>
                <w:rFonts w:ascii="GHEA Grapalat" w:hAnsi="GHEA Grapalat"/>
                <w:b/>
                <w:i/>
                <w:color w:val="000000"/>
                <w:sz w:val="23"/>
                <w:szCs w:val="23"/>
                <w:shd w:val="clear" w:color="auto" w:fill="FFFFFF"/>
                <w:lang w:val="hy-AM"/>
              </w:rPr>
              <w:t>պլանային կամ արտապլանային կարգով</w:t>
            </w:r>
            <w:r w:rsidRPr="00B31C82">
              <w:rPr>
                <w:rFonts w:ascii="GHEA Grapalat" w:hAnsi="GHEA Grapalat"/>
                <w:color w:val="000000"/>
                <w:sz w:val="23"/>
                <w:szCs w:val="23"/>
                <w:shd w:val="clear" w:color="auto" w:fill="FFFFFF"/>
                <w:lang w:val="hy-AM"/>
              </w:rPr>
              <w:t>:</w:t>
            </w:r>
          </w:p>
          <w:p w14:paraId="7FB4525E" w14:textId="77777777" w:rsidR="00783A33" w:rsidRPr="00B31C82" w:rsidRDefault="00783A33" w:rsidP="00B31C82">
            <w:pPr>
              <w:pStyle w:val="Bodytext20"/>
              <w:shd w:val="clear" w:color="auto" w:fill="auto"/>
              <w:tabs>
                <w:tab w:val="left" w:pos="709"/>
              </w:tabs>
              <w:spacing w:before="0" w:after="0" w:line="276" w:lineRule="auto"/>
              <w:ind w:left="304" w:right="267" w:firstLine="0"/>
              <w:rPr>
                <w:rFonts w:ascii="GHEA Grapalat" w:hAnsi="GHEA Grapalat"/>
                <w:sz w:val="23"/>
                <w:szCs w:val="23"/>
                <w:lang w:val="hy-AM"/>
              </w:rPr>
            </w:pPr>
            <w:r w:rsidRPr="00B31C82">
              <w:rPr>
                <w:rFonts w:ascii="GHEA Grapalat" w:hAnsi="GHEA Grapalat" w:cs="Sylfaen"/>
                <w:sz w:val="23"/>
                <w:szCs w:val="23"/>
                <w:lang w:val="hy-AM"/>
              </w:rPr>
              <w:t xml:space="preserve">Միաժամանակ՝ Նախագծի հավելվածի 9-րդ կետով սահմանվում է, որ </w:t>
            </w:r>
            <w:r w:rsidRPr="00B31C82">
              <w:rPr>
                <w:rFonts w:ascii="GHEA Grapalat" w:hAnsi="GHEA Grapalat"/>
                <w:sz w:val="23"/>
                <w:szCs w:val="23"/>
                <w:lang w:val="hy-AM"/>
              </w:rPr>
              <w:t xml:space="preserve">արտապլանային դիտարկում նախաձեռնվելու դեպքում ծանուցումն ուղարկելու ժամանակահատվածը կարող է կրճատվել՝ հաշվի առնելով նախաձեռնման պատճառը և գրանցման հավաստագրի իրավատիրոջ կողմից դեղազգոնության մասով իր պարտականությունների ոչ պատշաճ կերպով կատարելու հետ կապված ռիսկը: </w:t>
            </w:r>
          </w:p>
          <w:p w14:paraId="43C8E9DE" w14:textId="77777777" w:rsidR="00783A33" w:rsidRPr="00B31C82" w:rsidRDefault="00783A33" w:rsidP="00B31C82">
            <w:pPr>
              <w:pStyle w:val="ListParagraph"/>
              <w:tabs>
                <w:tab w:val="left" w:pos="450"/>
                <w:tab w:val="left" w:pos="993"/>
              </w:tabs>
              <w:spacing w:line="276" w:lineRule="auto"/>
              <w:ind w:left="304" w:right="267"/>
              <w:jc w:val="both"/>
              <w:rPr>
                <w:rFonts w:ascii="GHEA Grapalat" w:eastAsiaTheme="minorEastAsia" w:hAnsi="GHEA Grapalat" w:cs="Arial"/>
                <w:sz w:val="23"/>
                <w:szCs w:val="23"/>
                <w:lang w:val="hy-AM"/>
              </w:rPr>
            </w:pPr>
            <w:r w:rsidRPr="00B31C82">
              <w:rPr>
                <w:rFonts w:ascii="GHEA Grapalat" w:hAnsi="GHEA Grapalat" w:cs="Sylfaen"/>
                <w:sz w:val="23"/>
                <w:szCs w:val="23"/>
                <w:lang w:val="hy-AM"/>
              </w:rPr>
              <w:t xml:space="preserve">Վերոգրյալի համատեքստում հարկ եմ համարում նշել, որ «Դեղերի մասին» օրենքով մասնագիտական դիտարկման արտապլանային իրականացման վերաբերյալ </w:t>
            </w:r>
            <w:r w:rsidRPr="00B31C82">
              <w:rPr>
                <w:rFonts w:ascii="GHEA Grapalat" w:hAnsi="GHEA Grapalat" w:cs="Sylfaen"/>
                <w:sz w:val="23"/>
                <w:szCs w:val="23"/>
                <w:lang w:val="hy-AM"/>
              </w:rPr>
              <w:lastRenderedPageBreak/>
              <w:t>իրավակարգավորումերը բացակայում են: Բացի այդ, Նախագծով չեն նախատեսվում իրավակարգավորումներ առ այն, թե</w:t>
            </w:r>
            <w:r w:rsidRPr="00B31C82">
              <w:rPr>
                <w:rFonts w:ascii="GHEA Grapalat" w:eastAsiaTheme="minorEastAsia" w:hAnsi="GHEA Grapalat" w:cs="Arial"/>
                <w:sz w:val="23"/>
                <w:szCs w:val="23"/>
                <w:lang w:val="hy-AM"/>
              </w:rPr>
              <w:t xml:space="preserve"> հայտատուի մոտ որ</w:t>
            </w:r>
            <w:r w:rsidRPr="00B31C82">
              <w:rPr>
                <w:rFonts w:ascii="GHEA Grapalat" w:eastAsiaTheme="minorEastAsia" w:hAnsi="GHEA Grapalat" w:cs="Arial"/>
                <w:i/>
                <w:sz w:val="23"/>
                <w:szCs w:val="23"/>
                <w:lang w:val="hy-AM"/>
              </w:rPr>
              <w:t xml:space="preserve"> </w:t>
            </w:r>
            <w:r w:rsidRPr="00B31C82">
              <w:rPr>
                <w:rFonts w:ascii="GHEA Grapalat" w:eastAsiaTheme="minorEastAsia" w:hAnsi="GHEA Grapalat" w:cs="Arial"/>
                <w:b/>
                <w:i/>
                <w:sz w:val="23"/>
                <w:szCs w:val="23"/>
                <w:lang w:val="hy-AM"/>
              </w:rPr>
              <w:t>դեպքերում են իրականացվելու պլանային, իսկ որ դեպքերում արտապլանային դիտարկումներ</w:t>
            </w:r>
            <w:r w:rsidRPr="00B31C82">
              <w:rPr>
                <w:rFonts w:ascii="GHEA Grapalat" w:eastAsiaTheme="minorEastAsia" w:hAnsi="GHEA Grapalat" w:cs="Arial"/>
                <w:sz w:val="23"/>
                <w:szCs w:val="23"/>
                <w:lang w:val="hy-AM"/>
              </w:rPr>
              <w:t>: Դիտարկումը հատկապես կարևորում եմ նաև այն տեսանկյունից, որ Օրենքի 17-րդ հոդվածի 12-րդ մասի համաձայն՝ դեղազգոնության համակարգի մասնագիտական դիտարկումների հետ կապված ծախսերը փոխհատուցում է գրանցման հավաստագրի իրավատերը՝ կողմերի միջև օրենքով սահմանված կարգով կնքված պայմանագրի հիման վրա:</w:t>
            </w:r>
            <w:r w:rsidRPr="00B31C82">
              <w:rPr>
                <w:rFonts w:ascii="Calibri" w:hAnsi="Calibri" w:cs="Calibri"/>
                <w:color w:val="000000"/>
                <w:sz w:val="23"/>
                <w:szCs w:val="23"/>
                <w:shd w:val="clear" w:color="auto" w:fill="FFFFFF"/>
                <w:lang w:val="hy-AM"/>
              </w:rPr>
              <w:t> </w:t>
            </w:r>
          </w:p>
          <w:p w14:paraId="0DC0BE19" w14:textId="77777777" w:rsidR="00783A33" w:rsidRPr="00B31C82" w:rsidRDefault="00783A33" w:rsidP="00B31C82">
            <w:pPr>
              <w:pStyle w:val="ListParagraph"/>
              <w:tabs>
                <w:tab w:val="left" w:pos="450"/>
                <w:tab w:val="left" w:pos="993"/>
              </w:tabs>
              <w:spacing w:line="276" w:lineRule="auto"/>
              <w:ind w:left="304" w:right="267"/>
              <w:jc w:val="both"/>
              <w:rPr>
                <w:rFonts w:ascii="GHEA Grapalat" w:eastAsiaTheme="minorEastAsia" w:hAnsi="GHEA Grapalat" w:cs="Arial"/>
                <w:sz w:val="23"/>
                <w:szCs w:val="23"/>
                <w:lang w:val="hy-AM"/>
              </w:rPr>
            </w:pPr>
            <w:r w:rsidRPr="00B31C82">
              <w:rPr>
                <w:rFonts w:ascii="GHEA Grapalat" w:eastAsiaTheme="minorEastAsia" w:hAnsi="GHEA Grapalat" w:cs="Arial"/>
                <w:sz w:val="23"/>
                <w:szCs w:val="23"/>
                <w:lang w:val="hy-AM"/>
              </w:rPr>
              <w:t>3</w:t>
            </w:r>
            <w:r w:rsidRPr="00B31C82">
              <w:rPr>
                <w:rFonts w:ascii="MS Gothic" w:eastAsia="MS Gothic" w:hAnsi="MS Gothic" w:cs="MS Gothic" w:hint="eastAsia"/>
                <w:sz w:val="23"/>
                <w:szCs w:val="23"/>
                <w:lang w:val="hy-AM"/>
              </w:rPr>
              <w:t>․</w:t>
            </w:r>
            <w:r w:rsidRPr="00B31C82">
              <w:rPr>
                <w:rFonts w:ascii="GHEA Grapalat" w:eastAsiaTheme="minorEastAsia" w:hAnsi="GHEA Grapalat" w:cs="Arial"/>
                <w:sz w:val="23"/>
                <w:szCs w:val="23"/>
                <w:lang w:val="hy-AM"/>
              </w:rPr>
              <w:t xml:space="preserve"> Նախագծի հավելվածի 10-րդ կետով սահմանվում է, որ </w:t>
            </w:r>
            <w:r w:rsidRPr="00B31C82">
              <w:rPr>
                <w:rFonts w:ascii="GHEA Grapalat" w:hAnsi="GHEA Grapalat"/>
                <w:sz w:val="23"/>
                <w:szCs w:val="23"/>
                <w:lang w:val="hy-AM"/>
              </w:rPr>
              <w:t xml:space="preserve">բացառիկ դեպքերում դիտարկումը կարող է իրականացվել առանց նախնական ծանուցման, եթե պահանջվում է դիտարկում կատարել </w:t>
            </w:r>
            <w:r w:rsidRPr="00B31C82">
              <w:rPr>
                <w:rFonts w:ascii="GHEA Grapalat" w:hAnsi="GHEA Grapalat"/>
                <w:b/>
                <w:sz w:val="23"/>
                <w:szCs w:val="23"/>
                <w:lang w:val="hy-AM"/>
              </w:rPr>
              <w:t>հանրային առողջության համար կարևոր ռիսկի</w:t>
            </w:r>
            <w:r w:rsidRPr="00B31C82">
              <w:rPr>
                <w:rFonts w:ascii="GHEA Grapalat" w:hAnsi="GHEA Grapalat"/>
                <w:sz w:val="23"/>
                <w:szCs w:val="23"/>
                <w:lang w:val="hy-AM"/>
              </w:rPr>
              <w:t xml:space="preserve"> կամ դեղազգոնության համակարգի անհապաղ գնահատման նպատակով կամ այն դեպքերում, երբ ծանուցումը կարող է վտանգի տակ դնել դիտարկման նպատակների իրագործումը։</w:t>
            </w:r>
          </w:p>
          <w:p w14:paraId="36496D65" w14:textId="4D4D8343" w:rsidR="00783A33" w:rsidRPr="00B31C82" w:rsidRDefault="00783A33" w:rsidP="00B31C82">
            <w:pPr>
              <w:pStyle w:val="ListParagraph"/>
              <w:tabs>
                <w:tab w:val="left" w:pos="450"/>
                <w:tab w:val="left" w:pos="993"/>
              </w:tabs>
              <w:spacing w:line="276" w:lineRule="auto"/>
              <w:ind w:left="304" w:right="267"/>
              <w:jc w:val="both"/>
              <w:rPr>
                <w:rFonts w:ascii="GHEA Grapalat" w:hAnsi="GHEA Grapalat"/>
                <w:sz w:val="23"/>
                <w:szCs w:val="23"/>
                <w:lang w:val="hy-AM"/>
              </w:rPr>
            </w:pPr>
            <w:r w:rsidRPr="00B31C82">
              <w:rPr>
                <w:rFonts w:ascii="GHEA Grapalat" w:hAnsi="GHEA Grapalat"/>
                <w:sz w:val="23"/>
                <w:szCs w:val="23"/>
                <w:lang w:val="hy-AM"/>
              </w:rPr>
              <w:t>Քանի որ Նախագծի համաձայն՝ մասնագիտական դիտարկման նպատակը գրանցված դեղերի պատշաճ դեղազգոնության գործոնեության կանոններին համապատասխանությունը պարզելն է, մեջբերված կարգավորման համատեքստում պարզաբանման կարիք ունի «հանրային առողջության համար կարևոր ռիսկ» ձևակերպումը, որի դեպքում մասնագիտական դիտարկումն իրականացվելու է առանց նախնական ծանուցման։</w:t>
            </w:r>
          </w:p>
          <w:p w14:paraId="31B17496" w14:textId="7FD270C3" w:rsidR="003A7961" w:rsidRPr="00B31C82" w:rsidRDefault="003A7961" w:rsidP="00B31C82">
            <w:pPr>
              <w:pStyle w:val="ListParagraph"/>
              <w:tabs>
                <w:tab w:val="left" w:pos="450"/>
                <w:tab w:val="left" w:pos="993"/>
              </w:tabs>
              <w:spacing w:line="276" w:lineRule="auto"/>
              <w:ind w:left="304" w:right="267"/>
              <w:jc w:val="both"/>
              <w:rPr>
                <w:rFonts w:ascii="GHEA Grapalat" w:hAnsi="GHEA Grapalat"/>
                <w:sz w:val="23"/>
                <w:szCs w:val="23"/>
                <w:lang w:val="hy-AM"/>
              </w:rPr>
            </w:pPr>
          </w:p>
          <w:p w14:paraId="473CD39D" w14:textId="038F01BC" w:rsidR="003A7961" w:rsidRPr="00B31C82" w:rsidRDefault="003A7961" w:rsidP="00B31C82">
            <w:pPr>
              <w:pStyle w:val="ListParagraph"/>
              <w:tabs>
                <w:tab w:val="left" w:pos="450"/>
                <w:tab w:val="left" w:pos="993"/>
              </w:tabs>
              <w:spacing w:line="276" w:lineRule="auto"/>
              <w:ind w:left="304" w:right="267"/>
              <w:jc w:val="both"/>
              <w:rPr>
                <w:rFonts w:ascii="GHEA Grapalat" w:hAnsi="GHEA Grapalat"/>
                <w:sz w:val="23"/>
                <w:szCs w:val="23"/>
                <w:lang w:val="hy-AM"/>
              </w:rPr>
            </w:pPr>
          </w:p>
          <w:p w14:paraId="204238A7" w14:textId="77777777" w:rsidR="003A7961" w:rsidRPr="00B31C82" w:rsidRDefault="003A7961" w:rsidP="00B31C82">
            <w:pPr>
              <w:pStyle w:val="ListParagraph"/>
              <w:tabs>
                <w:tab w:val="left" w:pos="450"/>
                <w:tab w:val="left" w:pos="993"/>
              </w:tabs>
              <w:spacing w:line="276" w:lineRule="auto"/>
              <w:ind w:left="304" w:right="267"/>
              <w:jc w:val="both"/>
              <w:rPr>
                <w:rFonts w:ascii="GHEA Grapalat" w:hAnsi="GHEA Grapalat"/>
                <w:sz w:val="23"/>
                <w:szCs w:val="23"/>
                <w:lang w:val="hy-AM"/>
              </w:rPr>
            </w:pPr>
          </w:p>
          <w:p w14:paraId="39F68AE4" w14:textId="77777777" w:rsidR="00783A33" w:rsidRPr="00B31C82" w:rsidRDefault="00783A33" w:rsidP="00B31C82">
            <w:pPr>
              <w:pStyle w:val="ListParagraph"/>
              <w:tabs>
                <w:tab w:val="left" w:pos="450"/>
                <w:tab w:val="left" w:pos="993"/>
              </w:tabs>
              <w:spacing w:line="276" w:lineRule="auto"/>
              <w:ind w:left="304" w:right="267"/>
              <w:jc w:val="both"/>
              <w:rPr>
                <w:rFonts w:ascii="GHEA Grapalat" w:hAnsi="GHEA Grapalat"/>
                <w:sz w:val="23"/>
                <w:szCs w:val="23"/>
                <w:lang w:val="hy-AM"/>
              </w:rPr>
            </w:pPr>
            <w:r w:rsidRPr="00B31C82">
              <w:rPr>
                <w:rFonts w:ascii="GHEA Grapalat" w:hAnsi="GHEA Grapalat" w:cs="Arial"/>
                <w:color w:val="333333"/>
                <w:sz w:val="23"/>
                <w:szCs w:val="23"/>
                <w:shd w:val="clear" w:color="auto" w:fill="FFFFFF"/>
                <w:lang w:val="hy-AM"/>
              </w:rPr>
              <w:lastRenderedPageBreak/>
              <w:t>4</w:t>
            </w:r>
            <w:r w:rsidRPr="00B31C82">
              <w:rPr>
                <w:rFonts w:ascii="MS Gothic" w:eastAsia="MS Gothic" w:hAnsi="MS Gothic" w:cs="MS Gothic" w:hint="eastAsia"/>
                <w:color w:val="333333"/>
                <w:sz w:val="23"/>
                <w:szCs w:val="23"/>
                <w:shd w:val="clear" w:color="auto" w:fill="FFFFFF"/>
                <w:lang w:val="hy-AM"/>
              </w:rPr>
              <w:t>․</w:t>
            </w:r>
            <w:r w:rsidRPr="00B31C82">
              <w:rPr>
                <w:rFonts w:ascii="GHEA Grapalat" w:hAnsi="GHEA Grapalat" w:cs="Arial"/>
                <w:color w:val="333333"/>
                <w:sz w:val="23"/>
                <w:szCs w:val="23"/>
                <w:shd w:val="clear" w:color="auto" w:fill="FFFFFF"/>
                <w:lang w:val="hy-AM"/>
              </w:rPr>
              <w:t xml:space="preserve"> </w:t>
            </w:r>
            <w:r w:rsidRPr="00B31C82">
              <w:rPr>
                <w:rFonts w:ascii="GHEA Grapalat" w:hAnsi="GHEA Grapalat"/>
                <w:sz w:val="23"/>
                <w:szCs w:val="23"/>
                <w:lang w:val="hy-AM"/>
              </w:rPr>
              <w:t xml:space="preserve">Նախագծի հավելվածի 11-րդ կետի համաձայն՝ դիտարկում անցկացնելու մասին գրավոր ծանուցման մեջ նշվում են ի թիվս այլնի դիտարկման տեսակը՝ պլանային կամ արտապլանային, այդ թվում՝ </w:t>
            </w:r>
            <w:r w:rsidRPr="00B31C82">
              <w:rPr>
                <w:rFonts w:ascii="GHEA Grapalat" w:hAnsi="GHEA Grapalat"/>
                <w:b/>
                <w:sz w:val="23"/>
                <w:szCs w:val="23"/>
                <w:lang w:val="hy-AM"/>
              </w:rPr>
              <w:t>նախագրանցումային</w:t>
            </w:r>
            <w:r w:rsidRPr="00B31C82">
              <w:rPr>
                <w:rFonts w:ascii="GHEA Grapalat" w:hAnsi="GHEA Grapalat"/>
                <w:sz w:val="23"/>
                <w:szCs w:val="23"/>
                <w:lang w:val="hy-AM"/>
              </w:rPr>
              <w:t xml:space="preserve">, հետգրանցումային, կրկնակի, </w:t>
            </w:r>
            <w:r w:rsidRPr="00B31C82">
              <w:rPr>
                <w:rFonts w:ascii="GHEA Grapalat" w:hAnsi="GHEA Grapalat"/>
                <w:b/>
                <w:sz w:val="23"/>
                <w:szCs w:val="23"/>
                <w:lang w:val="hy-AM"/>
              </w:rPr>
              <w:t>հեռավար</w:t>
            </w:r>
            <w:r w:rsidRPr="00B31C82">
              <w:rPr>
                <w:rFonts w:ascii="GHEA Grapalat" w:hAnsi="GHEA Grapalat"/>
                <w:sz w:val="23"/>
                <w:szCs w:val="23"/>
                <w:lang w:val="hy-AM"/>
              </w:rPr>
              <w:t>։ Սակայն, Նախագծով բացահայտված չեն նախագրանցումային, հետգրանցումային և հեռավար դիտարկումների էությունը։</w:t>
            </w:r>
          </w:p>
          <w:p w14:paraId="423B2671" w14:textId="77777777" w:rsidR="00783A33" w:rsidRPr="00B31C82" w:rsidRDefault="00783A33" w:rsidP="00B31C82">
            <w:pPr>
              <w:pStyle w:val="ListParagraph"/>
              <w:tabs>
                <w:tab w:val="left" w:pos="450"/>
                <w:tab w:val="left" w:pos="993"/>
              </w:tabs>
              <w:spacing w:line="276" w:lineRule="auto"/>
              <w:ind w:left="304" w:right="267"/>
              <w:jc w:val="both"/>
              <w:rPr>
                <w:rFonts w:ascii="GHEA Grapalat" w:hAnsi="GHEA Grapalat"/>
                <w:color w:val="000000"/>
                <w:sz w:val="23"/>
                <w:szCs w:val="23"/>
                <w:lang w:val="hy-AM"/>
              </w:rPr>
            </w:pPr>
            <w:r w:rsidRPr="00B31C82">
              <w:rPr>
                <w:rFonts w:ascii="GHEA Grapalat" w:hAnsi="GHEA Grapalat"/>
                <w:color w:val="000000"/>
                <w:sz w:val="23"/>
                <w:szCs w:val="23"/>
                <w:lang w:val="hy-AM"/>
              </w:rPr>
              <w:t xml:space="preserve">Միաժամանակ, Եվրասիական տնտեսական հանձնաժողովի խորհրդի 2016 թվականի նոյեմբերի 3-ի N 83 որոշմամբ հաստատված դեղագործական դիտարկումների իրականացման կանոնների 4.2.1.3.1-րդ կետի համաձայն՝ դեղազգոնության համակարգի նախագրանցումային տեսչական ստուգումները կատարվում են </w:t>
            </w:r>
            <w:r w:rsidRPr="00B31C82">
              <w:rPr>
                <w:rFonts w:ascii="GHEA Grapalat" w:hAnsi="GHEA Grapalat"/>
                <w:b/>
                <w:color w:val="000000"/>
                <w:sz w:val="23"/>
                <w:szCs w:val="23"/>
                <w:lang w:val="hy-AM"/>
              </w:rPr>
              <w:t>նախքան հայտատուին գրանցման հավաստագիր տրամադրելը</w:t>
            </w:r>
            <w:r w:rsidRPr="00B31C82">
              <w:rPr>
                <w:rFonts w:ascii="GHEA Grapalat" w:hAnsi="GHEA Grapalat"/>
                <w:color w:val="000000"/>
                <w:sz w:val="23"/>
                <w:szCs w:val="23"/>
                <w:lang w:val="hy-AM"/>
              </w:rPr>
              <w:t xml:space="preserve">: Այդպիսի տեսչական ստուգումների նպատակը դեղազգոնության գործող կամ պլանավորվող համակարգի ուսումնասիրությունն է՝ հայտատուի կողմից ներկայացված համակարգի նկարագրությանը համապատասխան: Դեղազգոնության համակարգի նախագրանցումային տեսչական ստուգումները </w:t>
            </w:r>
            <w:r w:rsidRPr="00B31C82">
              <w:rPr>
                <w:rFonts w:ascii="GHEA Grapalat" w:hAnsi="GHEA Grapalat"/>
                <w:b/>
                <w:color w:val="000000"/>
                <w:sz w:val="23"/>
                <w:szCs w:val="23"/>
                <w:lang w:val="hy-AM"/>
              </w:rPr>
              <w:t>պարտադիր բնույթ չունեն</w:t>
            </w:r>
            <w:r w:rsidRPr="00B31C82">
              <w:rPr>
                <w:rFonts w:ascii="GHEA Grapalat" w:hAnsi="GHEA Grapalat"/>
                <w:color w:val="000000"/>
                <w:sz w:val="23"/>
                <w:szCs w:val="23"/>
                <w:lang w:val="hy-AM"/>
              </w:rPr>
              <w:t>, սակայն, կարող են պահանջվել որոշակի հանգամանքներում: Մեջբերված կարգավորման տրամաբանությամբ բոլոր դեպքերում նախագրանցումային մասնագիտական դիտարկումը կարող է իրականացվել նախքան հավաստագրի տրամադրումը, իսկ Նախագիծը կարգավորում է արդեն գրանցման հավաստագրի իրավատիրոջ դեղազգունության համակարգի գնահատման կարգը։</w:t>
            </w:r>
          </w:p>
          <w:p w14:paraId="723EA02E" w14:textId="77777777" w:rsidR="00783A33" w:rsidRPr="00B31C82" w:rsidRDefault="00783A33" w:rsidP="00B31C82">
            <w:pPr>
              <w:pStyle w:val="ListParagraph"/>
              <w:tabs>
                <w:tab w:val="left" w:pos="450"/>
                <w:tab w:val="left" w:pos="993"/>
              </w:tabs>
              <w:spacing w:line="276" w:lineRule="auto"/>
              <w:ind w:left="304" w:right="267"/>
              <w:jc w:val="both"/>
              <w:rPr>
                <w:rFonts w:ascii="GHEA Grapalat" w:hAnsi="GHEA Grapalat" w:cs="Arial"/>
                <w:color w:val="333333"/>
                <w:sz w:val="23"/>
                <w:szCs w:val="23"/>
                <w:shd w:val="clear" w:color="auto" w:fill="FFFFFF"/>
                <w:lang w:val="hy-AM"/>
              </w:rPr>
            </w:pPr>
            <w:r w:rsidRPr="00B31C82">
              <w:rPr>
                <w:rFonts w:ascii="GHEA Grapalat" w:hAnsi="GHEA Grapalat"/>
                <w:color w:val="000000"/>
                <w:sz w:val="23"/>
                <w:szCs w:val="23"/>
                <w:lang w:val="hy-AM"/>
              </w:rPr>
              <w:t>5</w:t>
            </w:r>
            <w:r w:rsidRPr="00B31C82">
              <w:rPr>
                <w:rFonts w:ascii="MS Gothic" w:eastAsia="MS Gothic" w:hAnsi="MS Gothic" w:cs="MS Gothic" w:hint="eastAsia"/>
                <w:color w:val="000000"/>
                <w:sz w:val="23"/>
                <w:szCs w:val="23"/>
                <w:lang w:val="hy-AM"/>
              </w:rPr>
              <w:t>․</w:t>
            </w:r>
            <w:r w:rsidRPr="00B31C82">
              <w:rPr>
                <w:rFonts w:ascii="GHEA Grapalat" w:hAnsi="GHEA Grapalat"/>
                <w:color w:val="000000"/>
                <w:sz w:val="23"/>
                <w:szCs w:val="23"/>
                <w:lang w:val="hy-AM"/>
              </w:rPr>
              <w:t xml:space="preserve"> Հաջորդիվ, Նախագծի հավելվածի 40-րդ կետով սահմանվում է, որ Եվրասիական տնտեսական միությանը և դեղերի գրանցման տեխնիկական պահանջների </w:t>
            </w:r>
            <w:r w:rsidRPr="00B31C82">
              <w:rPr>
                <w:rFonts w:ascii="GHEA Grapalat" w:hAnsi="GHEA Grapalat"/>
                <w:color w:val="000000"/>
                <w:sz w:val="23"/>
                <w:szCs w:val="23"/>
                <w:lang w:val="hy-AM"/>
              </w:rPr>
              <w:lastRenderedPageBreak/>
              <w:t>ներդաշնակեցման միջազգային խորհրդին անդամակցող երկրների իրավասու մարմինների կողմից վերջին երեք տարվա ընթացքում իրականացված պատշաճ դեղազգոնության գործունեության համապատասխանության դիտարկման դրական արդյունքների դեպքում ճանաչվում են հաշվետվությունները, և դիտարկում չի իրականացվում</w:t>
            </w:r>
            <w:r w:rsidRPr="00B31C82">
              <w:rPr>
                <w:rFonts w:ascii="GHEA Grapalat" w:hAnsi="GHEA Grapalat"/>
                <w:b/>
                <w:color w:val="000000"/>
                <w:sz w:val="23"/>
                <w:szCs w:val="23"/>
                <w:lang w:val="hy-AM"/>
              </w:rPr>
              <w:t xml:space="preserve">՝ </w:t>
            </w:r>
            <w:r w:rsidRPr="00B31C82">
              <w:rPr>
                <w:rFonts w:ascii="GHEA Grapalat" w:hAnsi="GHEA Grapalat"/>
                <w:b/>
                <w:i/>
                <w:color w:val="000000"/>
                <w:sz w:val="23"/>
                <w:szCs w:val="23"/>
                <w:lang w:val="hy-AM"/>
              </w:rPr>
              <w:t xml:space="preserve">բացառությամբ այն դեպքերի, երբ փորձաքննության արդյունքում հայտնաբերվել են անհամապատասխանություններ, որոնց ուսումնասիրության համար անհրաժեշտ է իրականացնել դիտարկում: </w:t>
            </w:r>
          </w:p>
          <w:p w14:paraId="14EF6699" w14:textId="0BC69B23" w:rsidR="00783A33" w:rsidRPr="00B31C82" w:rsidRDefault="00783A33" w:rsidP="00B31C82">
            <w:pPr>
              <w:pStyle w:val="ListParagraph"/>
              <w:tabs>
                <w:tab w:val="left" w:pos="450"/>
                <w:tab w:val="left" w:pos="993"/>
              </w:tabs>
              <w:spacing w:line="276" w:lineRule="auto"/>
              <w:ind w:left="304" w:right="267"/>
              <w:jc w:val="both"/>
              <w:rPr>
                <w:rFonts w:ascii="GHEA Grapalat" w:hAnsi="GHEA Grapalat"/>
                <w:sz w:val="23"/>
                <w:szCs w:val="23"/>
                <w:lang w:val="hy-AM"/>
              </w:rPr>
            </w:pPr>
            <w:r w:rsidRPr="00B31C82">
              <w:rPr>
                <w:rFonts w:ascii="GHEA Grapalat" w:hAnsi="GHEA Grapalat"/>
                <w:sz w:val="23"/>
                <w:szCs w:val="23"/>
                <w:lang w:val="hy-AM"/>
              </w:rPr>
              <w:t>Վերոգրյալի համատեքստում հարկ եմ համարում նշել, որ Նախագծով կանոնակարգված չէ նաև այն հարցը, թե ինչ փորձաքննության մասին է խոսքը կամ օրինակ՝ ինչ անհամապատասխանությունների հայտնաբերումը կարող է հիմք հանդիսանալ դիտարկում իրականացնելու համար:</w:t>
            </w:r>
          </w:p>
        </w:tc>
        <w:tc>
          <w:tcPr>
            <w:tcW w:w="7583" w:type="dxa"/>
            <w:gridSpan w:val="2"/>
            <w:tcBorders>
              <w:top w:val="single" w:sz="4" w:space="0" w:color="000000"/>
            </w:tcBorders>
            <w:shd w:val="clear" w:color="auto" w:fill="FFFFFF"/>
          </w:tcPr>
          <w:p w14:paraId="708AEBAE" w14:textId="77777777" w:rsidR="00783A33" w:rsidRPr="00B31C82" w:rsidRDefault="00783A33" w:rsidP="00B31C82">
            <w:pPr>
              <w:tabs>
                <w:tab w:val="left" w:pos="9072"/>
              </w:tabs>
              <w:spacing w:line="276" w:lineRule="auto"/>
              <w:ind w:right="113"/>
              <w:jc w:val="both"/>
              <w:rPr>
                <w:rFonts w:ascii="GHEA Grapalat" w:hAnsi="GHEA Grapalat"/>
                <w:sz w:val="23"/>
                <w:szCs w:val="23"/>
                <w:lang w:val="hy-AM" w:eastAsia="hy-AM"/>
              </w:rPr>
            </w:pPr>
          </w:p>
          <w:p w14:paraId="0498965E" w14:textId="77777777" w:rsidR="00D06454" w:rsidRPr="00B31C82" w:rsidRDefault="00D06454" w:rsidP="00B31C82">
            <w:pPr>
              <w:tabs>
                <w:tab w:val="left" w:pos="9072"/>
              </w:tabs>
              <w:spacing w:line="276" w:lineRule="auto"/>
              <w:ind w:right="113"/>
              <w:jc w:val="both"/>
              <w:rPr>
                <w:rFonts w:ascii="GHEA Grapalat" w:hAnsi="GHEA Grapalat"/>
                <w:sz w:val="23"/>
                <w:szCs w:val="23"/>
                <w:lang w:val="hy-AM" w:eastAsia="hy-AM"/>
              </w:rPr>
            </w:pPr>
          </w:p>
          <w:p w14:paraId="1AB1B1C1" w14:textId="77777777" w:rsidR="00D06454" w:rsidRPr="00B31C82" w:rsidRDefault="00D06454" w:rsidP="00B31C82">
            <w:pPr>
              <w:tabs>
                <w:tab w:val="left" w:pos="9072"/>
              </w:tabs>
              <w:spacing w:line="276" w:lineRule="auto"/>
              <w:ind w:right="113"/>
              <w:jc w:val="both"/>
              <w:rPr>
                <w:rFonts w:ascii="GHEA Grapalat" w:hAnsi="GHEA Grapalat"/>
                <w:sz w:val="23"/>
                <w:szCs w:val="23"/>
                <w:lang w:val="hy-AM" w:eastAsia="hy-AM"/>
              </w:rPr>
            </w:pPr>
          </w:p>
          <w:p w14:paraId="32A6FF28" w14:textId="4B9776F3" w:rsidR="00D47716" w:rsidRPr="00B31C82" w:rsidRDefault="00D47716" w:rsidP="00B31C82">
            <w:pPr>
              <w:tabs>
                <w:tab w:val="left" w:pos="9072"/>
              </w:tabs>
              <w:spacing w:line="276" w:lineRule="auto"/>
              <w:ind w:right="113"/>
              <w:jc w:val="both"/>
              <w:rPr>
                <w:rFonts w:ascii="GHEA Grapalat" w:hAnsi="GHEA Grapalat"/>
                <w:sz w:val="23"/>
                <w:szCs w:val="23"/>
                <w:lang w:val="hy-AM" w:eastAsia="hy-AM"/>
              </w:rPr>
            </w:pPr>
          </w:p>
          <w:p w14:paraId="0CBB24D1" w14:textId="028025EB" w:rsidR="00D47716" w:rsidRPr="00B31C82" w:rsidRDefault="00D47716" w:rsidP="00B31C82">
            <w:pPr>
              <w:tabs>
                <w:tab w:val="left" w:pos="9072"/>
              </w:tabs>
              <w:spacing w:line="276" w:lineRule="auto"/>
              <w:ind w:right="113"/>
              <w:jc w:val="both"/>
              <w:rPr>
                <w:rFonts w:ascii="GHEA Grapalat" w:hAnsi="GHEA Grapalat"/>
                <w:sz w:val="23"/>
                <w:szCs w:val="23"/>
                <w:lang w:val="hy-AM" w:eastAsia="hy-AM"/>
              </w:rPr>
            </w:pPr>
          </w:p>
          <w:p w14:paraId="093B607F" w14:textId="77777777" w:rsidR="00D47716" w:rsidRPr="00B31C82" w:rsidRDefault="00D47716" w:rsidP="00B31C82">
            <w:pPr>
              <w:tabs>
                <w:tab w:val="left" w:pos="9072"/>
              </w:tabs>
              <w:spacing w:line="276" w:lineRule="auto"/>
              <w:ind w:right="113"/>
              <w:jc w:val="both"/>
              <w:rPr>
                <w:rFonts w:ascii="GHEA Grapalat" w:hAnsi="GHEA Grapalat"/>
                <w:sz w:val="23"/>
                <w:szCs w:val="23"/>
                <w:lang w:val="hy-AM" w:eastAsia="hy-AM"/>
              </w:rPr>
            </w:pPr>
          </w:p>
          <w:p w14:paraId="01A78656" w14:textId="77777777" w:rsidR="00D06454" w:rsidRPr="00B31C82" w:rsidRDefault="00D06454" w:rsidP="00B31C82">
            <w:pPr>
              <w:tabs>
                <w:tab w:val="left" w:pos="9072"/>
              </w:tabs>
              <w:spacing w:line="276" w:lineRule="auto"/>
              <w:ind w:right="113"/>
              <w:jc w:val="both"/>
              <w:rPr>
                <w:rFonts w:ascii="GHEA Grapalat" w:hAnsi="GHEA Grapalat"/>
                <w:sz w:val="23"/>
                <w:szCs w:val="23"/>
                <w:lang w:val="hy-AM" w:eastAsia="hy-AM"/>
              </w:rPr>
            </w:pPr>
          </w:p>
          <w:p w14:paraId="01F10924" w14:textId="77777777" w:rsidR="003A7961" w:rsidRPr="00B31C82" w:rsidRDefault="00D47716" w:rsidP="00B31C82">
            <w:pPr>
              <w:tabs>
                <w:tab w:val="left" w:pos="9072"/>
              </w:tabs>
              <w:spacing w:line="276" w:lineRule="auto"/>
              <w:ind w:right="113"/>
              <w:jc w:val="both"/>
              <w:rPr>
                <w:rFonts w:ascii="GHEA Grapalat" w:hAnsi="GHEA Grapalat"/>
                <w:b/>
                <w:bCs/>
                <w:sz w:val="23"/>
                <w:szCs w:val="23"/>
                <w:lang w:val="hy-AM" w:eastAsia="hy-AM"/>
              </w:rPr>
            </w:pPr>
            <w:r w:rsidRPr="00B31C82">
              <w:rPr>
                <w:rFonts w:ascii="GHEA Grapalat" w:hAnsi="GHEA Grapalat"/>
                <w:b/>
                <w:bCs/>
                <w:sz w:val="23"/>
                <w:szCs w:val="23"/>
                <w:lang w:val="hy-AM" w:eastAsia="hy-AM"/>
              </w:rPr>
              <w:t>1.</w:t>
            </w:r>
            <w:r w:rsidR="00BA3864" w:rsidRPr="00B31C82">
              <w:rPr>
                <w:rFonts w:ascii="GHEA Grapalat" w:hAnsi="GHEA Grapalat"/>
                <w:b/>
                <w:bCs/>
                <w:sz w:val="23"/>
                <w:szCs w:val="23"/>
                <w:lang w:val="hy-AM" w:eastAsia="hy-AM"/>
              </w:rPr>
              <w:t xml:space="preserve">Ընդունվել է: </w:t>
            </w:r>
          </w:p>
          <w:p w14:paraId="269C8128" w14:textId="7C451985" w:rsidR="00BA3864" w:rsidRPr="00B31C82" w:rsidRDefault="00412A7F" w:rsidP="00B31C82">
            <w:pPr>
              <w:tabs>
                <w:tab w:val="left" w:pos="9072"/>
              </w:tabs>
              <w:spacing w:line="276" w:lineRule="auto"/>
              <w:ind w:right="113"/>
              <w:jc w:val="both"/>
              <w:rPr>
                <w:rFonts w:ascii="GHEA Grapalat" w:hAnsi="GHEA Grapalat"/>
                <w:sz w:val="23"/>
                <w:szCs w:val="23"/>
                <w:lang w:val="hy-AM" w:eastAsia="hy-AM"/>
              </w:rPr>
            </w:pPr>
            <w:r w:rsidRPr="00B31C82">
              <w:rPr>
                <w:rFonts w:ascii="GHEA Grapalat" w:hAnsi="GHEA Grapalat"/>
                <w:sz w:val="23"/>
                <w:szCs w:val="23"/>
                <w:lang w:val="hy-AM" w:eastAsia="hy-AM"/>
              </w:rPr>
              <w:t>Ն</w:t>
            </w:r>
            <w:r w:rsidR="00BA3864" w:rsidRPr="00B31C82">
              <w:rPr>
                <w:rFonts w:ascii="GHEA Grapalat" w:hAnsi="GHEA Grapalat"/>
                <w:sz w:val="23"/>
                <w:szCs w:val="23"/>
                <w:lang w:val="hy-AM" w:eastAsia="hy-AM"/>
              </w:rPr>
              <w:t>ախագծում կատարվել են համապատասխան լրացումներ:</w:t>
            </w:r>
          </w:p>
          <w:p w14:paraId="24988A7E" w14:textId="0B05D958"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7A6FC913" w14:textId="2D81E261"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6AD65C1B" w14:textId="3C9872D7"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3F7A85D6" w14:textId="5A6D3383"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2A5E2173" w14:textId="78361217"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4D60E9FA" w14:textId="19FCEBC5"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16EDB724" w14:textId="38979A00"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2AFBB523" w14:textId="1560CFF7"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3E16FED0" w14:textId="133A415D"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3CEA516C" w14:textId="04425E66"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012C3172" w14:textId="17719358"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7B2E61E5" w14:textId="3D6E8C1C"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5501DE6B" w14:textId="43BE9D51"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02A5FC3A" w14:textId="34CA01B5"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44B03EEB" w14:textId="386A96C3"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6C268510" w14:textId="1CCBA8EE"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4C1C7E83" w14:textId="7C2E4F70"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17AA7274" w14:textId="00F57BE0"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649DE889" w14:textId="18EEB766"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18FE8B04" w14:textId="7827CC73"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29DB5A3B" w14:textId="5F21460D"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1A89388B" w14:textId="1D4ADB7B"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5BD2ACE3" w14:textId="3C3F6AF0"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67F6574C" w14:textId="707FDDD7"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746E7C23" w14:textId="4D9D2E72"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43A7F482" w14:textId="1D5BE609" w:rsidR="00412A7F" w:rsidRPr="00B31C82" w:rsidRDefault="00412A7F" w:rsidP="00B31C82">
            <w:pPr>
              <w:tabs>
                <w:tab w:val="left" w:pos="9072"/>
              </w:tabs>
              <w:spacing w:line="276" w:lineRule="auto"/>
              <w:ind w:right="113"/>
              <w:jc w:val="both"/>
              <w:rPr>
                <w:rFonts w:ascii="GHEA Grapalat" w:hAnsi="GHEA Grapalat"/>
                <w:sz w:val="23"/>
                <w:szCs w:val="23"/>
                <w:lang w:val="hy-AM" w:eastAsia="hy-AM"/>
              </w:rPr>
            </w:pPr>
          </w:p>
          <w:p w14:paraId="3185C742" w14:textId="743A0764" w:rsidR="00BA3864" w:rsidRPr="00B31C82" w:rsidRDefault="00BA3864" w:rsidP="00B31C82">
            <w:pPr>
              <w:tabs>
                <w:tab w:val="left" w:pos="9072"/>
              </w:tabs>
              <w:spacing w:line="276" w:lineRule="auto"/>
              <w:ind w:right="113"/>
              <w:jc w:val="both"/>
              <w:rPr>
                <w:rFonts w:ascii="GHEA Grapalat" w:hAnsi="GHEA Grapalat"/>
                <w:sz w:val="23"/>
                <w:szCs w:val="23"/>
                <w:lang w:val="hy-AM" w:eastAsia="hy-AM"/>
              </w:rPr>
            </w:pPr>
          </w:p>
          <w:p w14:paraId="538B46D8" w14:textId="2270E765" w:rsidR="003A7961" w:rsidRPr="00B31C82" w:rsidRDefault="00D47716" w:rsidP="00B31C82">
            <w:pPr>
              <w:shd w:val="clear" w:color="auto" w:fill="FFFFFF"/>
              <w:spacing w:line="276" w:lineRule="auto"/>
              <w:ind w:right="234"/>
              <w:jc w:val="both"/>
              <w:rPr>
                <w:rFonts w:ascii="GHEA Grapalat" w:hAnsi="GHEA Grapalat"/>
                <w:sz w:val="23"/>
                <w:szCs w:val="23"/>
                <w:lang w:val="hy-AM" w:eastAsia="hy-AM"/>
              </w:rPr>
            </w:pPr>
            <w:r w:rsidRPr="00B31C82">
              <w:rPr>
                <w:rFonts w:ascii="GHEA Grapalat" w:hAnsi="GHEA Grapalat"/>
                <w:sz w:val="23"/>
                <w:szCs w:val="23"/>
                <w:lang w:val="hy-AM" w:eastAsia="hy-AM"/>
              </w:rPr>
              <w:t>2.</w:t>
            </w:r>
            <w:r w:rsidR="003A7961" w:rsidRPr="00B31C82">
              <w:rPr>
                <w:rFonts w:ascii="GHEA Grapalat" w:hAnsi="GHEA Grapalat"/>
                <w:b/>
                <w:bCs/>
                <w:sz w:val="23"/>
                <w:szCs w:val="23"/>
                <w:lang w:val="hy-AM" w:eastAsia="hy-AM"/>
              </w:rPr>
              <w:t>Ընդունվել է ի գիտություն:</w:t>
            </w:r>
          </w:p>
          <w:p w14:paraId="45CB78BD" w14:textId="16F86D71"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r w:rsidRPr="00B31C82">
              <w:rPr>
                <w:rFonts w:ascii="GHEA Grapalat" w:hAnsi="GHEA Grapalat"/>
                <w:sz w:val="23"/>
                <w:szCs w:val="23"/>
                <w:lang w:val="hy-AM" w:eastAsia="hy-AM"/>
              </w:rPr>
              <w:t>«Դեղերի մասին» ՀՀ օր</w:t>
            </w:r>
            <w:r w:rsidR="003A743A" w:rsidRPr="00B31C82">
              <w:rPr>
                <w:rFonts w:ascii="GHEA Grapalat" w:hAnsi="GHEA Grapalat"/>
                <w:sz w:val="23"/>
                <w:szCs w:val="23"/>
                <w:lang w:val="hy-AM" w:eastAsia="hy-AM"/>
              </w:rPr>
              <w:t>ե</w:t>
            </w:r>
            <w:r w:rsidRPr="00B31C82">
              <w:rPr>
                <w:rFonts w:ascii="GHEA Grapalat" w:hAnsi="GHEA Grapalat"/>
                <w:sz w:val="23"/>
                <w:szCs w:val="23"/>
                <w:lang w:val="hy-AM" w:eastAsia="hy-AM"/>
              </w:rPr>
              <w:t>նքի 17-րդ հոդվածի 2-րդ մասի համաձայն  դեղի գրանցման հավաստագրի իրավատերը պարտավոր է ունենալ Լիազոր մարմնի սահմանած «Պատշաճ դեղազգոնության գործունեությանը» (ՊԴԳ) համապատասխան դեղազգոնության համակարգ: Նախագծի Հավելվածի 3-րդ կետի համաձայն դ</w:t>
            </w:r>
            <w:r w:rsidRPr="00B31C82">
              <w:rPr>
                <w:rFonts w:ascii="GHEA Grapalat" w:hAnsi="GHEA Grapalat"/>
                <w:color w:val="000000"/>
                <w:sz w:val="23"/>
                <w:szCs w:val="23"/>
                <w:lang w:val="hy-AM"/>
              </w:rPr>
              <w:t>իտարկումն իրականացվում է …</w:t>
            </w:r>
            <w:r w:rsidRPr="00B31C82">
              <w:rPr>
                <w:rFonts w:ascii="GHEA Grapalat" w:hAnsi="GHEA Grapalat"/>
                <w:b/>
                <w:bCs/>
                <w:color w:val="000000"/>
                <w:sz w:val="23"/>
                <w:szCs w:val="23"/>
                <w:lang w:val="hy-AM"/>
              </w:rPr>
              <w:t>ՊԴԳ</w:t>
            </w:r>
            <w:r w:rsidRPr="00B31C82">
              <w:rPr>
                <w:rFonts w:ascii="GHEA Grapalat" w:hAnsi="GHEA Grapalat"/>
                <w:b/>
                <w:bCs/>
                <w:color w:val="000000"/>
                <w:sz w:val="23"/>
                <w:szCs w:val="23"/>
                <w:shd w:val="clear" w:color="auto" w:fill="FFFFFF"/>
                <w:lang w:val="hy-AM"/>
              </w:rPr>
              <w:t xml:space="preserve"> կանոններին համապատասխան որոշված պլանային կամ արտապլանային կարգով, իսկ մանրամասները նկարագրված են </w:t>
            </w:r>
            <w:r w:rsidRPr="00B31C82">
              <w:rPr>
                <w:rFonts w:ascii="GHEA Grapalat" w:hAnsi="GHEA Grapalat"/>
                <w:color w:val="000000"/>
                <w:sz w:val="23"/>
                <w:szCs w:val="23"/>
                <w:lang w:val="hy-AM"/>
              </w:rPr>
              <w:t>ՊԴԳ կանոնների 148-155 կետերում:</w:t>
            </w:r>
            <w:r w:rsidR="00412A7F" w:rsidRPr="00B31C82">
              <w:rPr>
                <w:rFonts w:ascii="GHEA Grapalat" w:hAnsi="GHEA Grapalat"/>
                <w:color w:val="000000"/>
                <w:sz w:val="23"/>
                <w:szCs w:val="23"/>
                <w:lang w:val="hy-AM"/>
              </w:rPr>
              <w:t xml:space="preserve"> </w:t>
            </w:r>
          </w:p>
          <w:p w14:paraId="07A1F2B7" w14:textId="7D58D533"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53F80907" w14:textId="6D7F22FD"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416E2EC2" w14:textId="3B04A337"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3BF64D8C" w14:textId="7309C228"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586A719D" w14:textId="06958242"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30B2D8DF" w14:textId="5836B402"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45A49821" w14:textId="566CF6F0"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2D4A43EF" w14:textId="151CED23"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11C20BDE" w14:textId="5C4E074F"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387B3C5D" w14:textId="6AC78D61"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0487BB07" w14:textId="661EA786"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410DB16C" w14:textId="455C4BBC"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00D23A6D" w14:textId="1C1813E2"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62BF85FD" w14:textId="68842BCA"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3190C3B1" w14:textId="19B038F1"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6DD96191" w14:textId="4780F34F"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3902EC73" w14:textId="4035CDF2"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6B2A9268" w14:textId="5B3F8349"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2E9C69C0" w14:textId="4191C99C"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47BCE2BC" w14:textId="34531B6B"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734F9888" w14:textId="4F9B903E"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7481B198" w14:textId="2E871925" w:rsidR="005211DD" w:rsidRPr="00B31C82" w:rsidRDefault="005211DD" w:rsidP="00B31C82">
            <w:pPr>
              <w:shd w:val="clear" w:color="auto" w:fill="FFFFFF"/>
              <w:spacing w:line="276" w:lineRule="auto"/>
              <w:ind w:right="234"/>
              <w:jc w:val="both"/>
              <w:rPr>
                <w:rFonts w:ascii="GHEA Grapalat" w:hAnsi="GHEA Grapalat"/>
                <w:color w:val="000000"/>
                <w:sz w:val="23"/>
                <w:szCs w:val="23"/>
                <w:lang w:val="hy-AM"/>
              </w:rPr>
            </w:pPr>
          </w:p>
          <w:p w14:paraId="60AA812C" w14:textId="082A5F63" w:rsidR="003A7961" w:rsidRPr="00B31C82" w:rsidRDefault="005211DD" w:rsidP="00B31C82">
            <w:pPr>
              <w:shd w:val="clear" w:color="auto" w:fill="FFFFFF"/>
              <w:spacing w:line="276" w:lineRule="auto"/>
              <w:ind w:left="237" w:right="234"/>
              <w:jc w:val="both"/>
              <w:rPr>
                <w:rFonts w:ascii="GHEA Grapalat" w:hAnsi="GHEA Grapalat"/>
                <w:color w:val="000000"/>
                <w:sz w:val="23"/>
                <w:szCs w:val="23"/>
                <w:lang w:val="hy-AM"/>
              </w:rPr>
            </w:pPr>
            <w:r w:rsidRPr="00B31C82">
              <w:rPr>
                <w:rFonts w:ascii="GHEA Grapalat" w:hAnsi="GHEA Grapalat"/>
                <w:color w:val="000000"/>
                <w:sz w:val="23"/>
                <w:szCs w:val="23"/>
                <w:lang w:val="hy-AM"/>
              </w:rPr>
              <w:t xml:space="preserve"> 3. </w:t>
            </w:r>
            <w:r w:rsidR="003A7961" w:rsidRPr="00B31C82">
              <w:rPr>
                <w:rFonts w:ascii="GHEA Grapalat" w:hAnsi="GHEA Grapalat"/>
                <w:b/>
                <w:bCs/>
                <w:sz w:val="23"/>
                <w:szCs w:val="23"/>
                <w:lang w:val="hy-AM" w:eastAsia="hy-AM"/>
              </w:rPr>
              <w:t>Ընդունվել է ի գիտություն:</w:t>
            </w:r>
          </w:p>
          <w:p w14:paraId="0FDC5CE9" w14:textId="2E1B1968" w:rsidR="005211DD" w:rsidRPr="00B31C82" w:rsidRDefault="005211DD" w:rsidP="00B31C82">
            <w:pPr>
              <w:shd w:val="clear" w:color="auto" w:fill="FFFFFF"/>
              <w:spacing w:line="276" w:lineRule="auto"/>
              <w:ind w:left="237" w:right="234"/>
              <w:jc w:val="both"/>
              <w:rPr>
                <w:rFonts w:ascii="GHEA Grapalat" w:hAnsi="GHEA Grapalat"/>
                <w:color w:val="000000"/>
                <w:sz w:val="23"/>
                <w:szCs w:val="23"/>
                <w:shd w:val="clear" w:color="auto" w:fill="FFFFFF"/>
                <w:lang w:val="hy-AM"/>
              </w:rPr>
            </w:pPr>
            <w:r w:rsidRPr="00B31C82">
              <w:rPr>
                <w:rFonts w:ascii="GHEA Grapalat" w:hAnsi="GHEA Grapalat"/>
                <w:color w:val="000000"/>
                <w:sz w:val="23"/>
                <w:szCs w:val="23"/>
                <w:lang w:val="hy-AM"/>
              </w:rPr>
              <w:t xml:space="preserve">«Դեղերի մասին» ՀՀ օրենքի համաձայն </w:t>
            </w:r>
            <w:r w:rsidRPr="00B31C82">
              <w:rPr>
                <w:rFonts w:ascii="Calibri" w:hAnsi="Calibri" w:cs="Calibri"/>
                <w:color w:val="000000"/>
                <w:sz w:val="23"/>
                <w:szCs w:val="23"/>
                <w:shd w:val="clear" w:color="auto" w:fill="FFFFFF"/>
                <w:lang w:val="hy-AM"/>
              </w:rPr>
              <w:t> </w:t>
            </w:r>
            <w:r w:rsidRPr="00B31C82">
              <w:rPr>
                <w:rFonts w:ascii="GHEA Grapalat" w:hAnsi="GHEA Grapalat"/>
                <w:color w:val="000000"/>
                <w:sz w:val="23"/>
                <w:szCs w:val="23"/>
                <w:shd w:val="clear" w:color="auto" w:fill="FFFFFF"/>
                <w:lang w:val="hy-AM"/>
              </w:rPr>
              <w:t>դեղազգոնությունը՝</w:t>
            </w:r>
            <w:r w:rsidRPr="00B31C82">
              <w:rPr>
                <w:rFonts w:ascii="Calibri" w:hAnsi="Calibri" w:cs="Calibri"/>
                <w:color w:val="000000"/>
                <w:sz w:val="23"/>
                <w:szCs w:val="23"/>
                <w:shd w:val="clear" w:color="auto" w:fill="FFFFFF"/>
                <w:lang w:val="hy-AM"/>
              </w:rPr>
              <w:t> </w:t>
            </w:r>
            <w:r w:rsidRPr="00B31C82">
              <w:rPr>
                <w:rFonts w:ascii="GHEA Grapalat" w:hAnsi="GHEA Grapalat" w:cs="Arial Unicode"/>
                <w:color w:val="000000"/>
                <w:sz w:val="23"/>
                <w:szCs w:val="23"/>
                <w:shd w:val="clear" w:color="auto" w:fill="FFFFFF"/>
                <w:lang w:val="hy-AM"/>
              </w:rPr>
              <w:t>գիտագործնական</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գործունեություն է</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որն</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ուղղված</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է</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դեղերի</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կիրառման</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անցանկալի</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հետևանքների</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այդ</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թվում՝</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կողմնակի</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ազդեցությունների</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բացահայտմանը</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վերլուծությանը</w:t>
            </w:r>
            <w:r w:rsidRPr="00B31C82">
              <w:rPr>
                <w:rFonts w:ascii="GHEA Grapalat" w:hAnsi="GHEA Grapalat"/>
                <w:color w:val="000000"/>
                <w:sz w:val="23"/>
                <w:szCs w:val="23"/>
                <w:shd w:val="clear" w:color="auto" w:fill="FFFFFF"/>
                <w:lang w:val="hy-AM"/>
              </w:rPr>
              <w:t xml:space="preserve">, </w:t>
            </w:r>
            <w:r w:rsidRPr="00B31C82">
              <w:rPr>
                <w:rFonts w:ascii="GHEA Grapalat" w:hAnsi="GHEA Grapalat" w:cs="Arial Unicode"/>
                <w:color w:val="000000"/>
                <w:sz w:val="23"/>
                <w:szCs w:val="23"/>
                <w:shd w:val="clear" w:color="auto" w:fill="FFFFFF"/>
                <w:lang w:val="hy-AM"/>
              </w:rPr>
              <w:t>գնահատ</w:t>
            </w:r>
            <w:r w:rsidRPr="00B31C82">
              <w:rPr>
                <w:rFonts w:ascii="GHEA Grapalat" w:hAnsi="GHEA Grapalat"/>
                <w:color w:val="000000"/>
                <w:sz w:val="23"/>
                <w:szCs w:val="23"/>
                <w:shd w:val="clear" w:color="auto" w:fill="FFFFFF"/>
                <w:lang w:val="hy-AM"/>
              </w:rPr>
              <w:t xml:space="preserve">մանը և կանխմանը, իսկ պատշաճ դեղազգոնության գործունեությունը՝ դեղազգոնության իրականացումն ապահովող ստանդարտ գործընթացների ամբողջություն: Հետևաբար, </w:t>
            </w:r>
            <w:r w:rsidR="00A77C2A" w:rsidRPr="00B31C82">
              <w:rPr>
                <w:rFonts w:ascii="GHEA Grapalat" w:hAnsi="GHEA Grapalat"/>
                <w:color w:val="000000"/>
                <w:sz w:val="23"/>
                <w:szCs w:val="23"/>
                <w:shd w:val="clear" w:color="auto" w:fill="FFFFFF"/>
                <w:lang w:val="hy-AM"/>
              </w:rPr>
              <w:t xml:space="preserve">ոչ պատշաճ դեղազգոնության համակարգի առկայության դեպքում, երբ դեղերի կիրառման ընթացքում դրսևորվող կողմնակի ազդեցության դեպքերը չեն արձանագրվում կամ գնահատվում, կարող են առաջանալ հանրային առողջության համար </w:t>
            </w:r>
            <w:r w:rsidR="00412A7F" w:rsidRPr="00B31C82">
              <w:rPr>
                <w:rFonts w:ascii="GHEA Grapalat" w:hAnsi="GHEA Grapalat"/>
                <w:color w:val="000000"/>
                <w:sz w:val="23"/>
                <w:szCs w:val="23"/>
                <w:shd w:val="clear" w:color="auto" w:fill="FFFFFF"/>
                <w:lang w:val="hy-AM"/>
              </w:rPr>
              <w:t>էական</w:t>
            </w:r>
            <w:r w:rsidR="00A77C2A" w:rsidRPr="00B31C82">
              <w:rPr>
                <w:rFonts w:ascii="GHEA Grapalat" w:hAnsi="GHEA Grapalat"/>
                <w:color w:val="000000"/>
                <w:sz w:val="23"/>
                <w:szCs w:val="23"/>
                <w:shd w:val="clear" w:color="auto" w:fill="FFFFFF"/>
                <w:lang w:val="hy-AM"/>
              </w:rPr>
              <w:t xml:space="preserve"> ռիսկեր, ուստի բացառիկ դեպքերում անհարժեշտություն է առաջանում իրականացնել նաև առանց ծանուցման մասնագիտական դիտարկումներ, որը հնարավորություն կտա բացահայտել կրիտիկական թերությունները</w:t>
            </w:r>
            <w:r w:rsidR="000C3156" w:rsidRPr="00B31C82">
              <w:rPr>
                <w:rFonts w:ascii="GHEA Grapalat" w:hAnsi="GHEA Grapalat"/>
                <w:color w:val="000000"/>
                <w:sz w:val="23"/>
                <w:szCs w:val="23"/>
                <w:shd w:val="clear" w:color="auto" w:fill="FFFFFF"/>
                <w:lang w:val="hy-AM"/>
              </w:rPr>
              <w:t xml:space="preserve"> և նվազեցնել ռիսկերը</w:t>
            </w:r>
            <w:r w:rsidR="00A77C2A" w:rsidRPr="00B31C82">
              <w:rPr>
                <w:rFonts w:ascii="GHEA Grapalat" w:hAnsi="GHEA Grapalat"/>
                <w:color w:val="000000"/>
                <w:sz w:val="23"/>
                <w:szCs w:val="23"/>
                <w:shd w:val="clear" w:color="auto" w:fill="FFFFFF"/>
                <w:lang w:val="hy-AM"/>
              </w:rPr>
              <w:t>:</w:t>
            </w:r>
          </w:p>
          <w:p w14:paraId="56C630CF" w14:textId="0B9601F0" w:rsidR="00A77C2A" w:rsidRDefault="00A77C2A" w:rsidP="00B31C82">
            <w:pPr>
              <w:shd w:val="clear" w:color="auto" w:fill="FFFFFF"/>
              <w:spacing w:line="276" w:lineRule="auto"/>
              <w:ind w:left="237" w:right="234"/>
              <w:jc w:val="both"/>
              <w:rPr>
                <w:rFonts w:ascii="GHEA Grapalat" w:hAnsi="GHEA Grapalat"/>
                <w:color w:val="000000"/>
                <w:sz w:val="23"/>
                <w:szCs w:val="23"/>
                <w:lang w:val="hy-AM"/>
              </w:rPr>
            </w:pPr>
          </w:p>
          <w:p w14:paraId="14D4FA1B" w14:textId="77777777" w:rsidR="00B31C82" w:rsidRPr="00B31C82" w:rsidRDefault="00B31C82" w:rsidP="00B31C82">
            <w:pPr>
              <w:shd w:val="clear" w:color="auto" w:fill="FFFFFF"/>
              <w:spacing w:line="276" w:lineRule="auto"/>
              <w:ind w:left="237" w:right="234"/>
              <w:jc w:val="both"/>
              <w:rPr>
                <w:rFonts w:ascii="GHEA Grapalat" w:hAnsi="GHEA Grapalat"/>
                <w:color w:val="000000"/>
                <w:sz w:val="23"/>
                <w:szCs w:val="23"/>
                <w:lang w:val="hy-AM"/>
              </w:rPr>
            </w:pPr>
          </w:p>
          <w:p w14:paraId="1C74A161" w14:textId="3AA49EC5" w:rsidR="003A7961" w:rsidRPr="00B31C82" w:rsidRDefault="00A77C2A" w:rsidP="00B31C82">
            <w:pPr>
              <w:shd w:val="clear" w:color="auto" w:fill="FFFFFF"/>
              <w:spacing w:line="276" w:lineRule="auto"/>
              <w:ind w:left="360" w:right="234"/>
              <w:jc w:val="both"/>
              <w:rPr>
                <w:rFonts w:ascii="GHEA Grapalat" w:hAnsi="GHEA Grapalat"/>
                <w:b/>
                <w:bCs/>
                <w:color w:val="000000"/>
                <w:sz w:val="23"/>
                <w:szCs w:val="23"/>
                <w:lang w:val="hy-AM"/>
              </w:rPr>
            </w:pPr>
            <w:r w:rsidRPr="00B31C82">
              <w:rPr>
                <w:rFonts w:ascii="GHEA Grapalat" w:hAnsi="GHEA Grapalat"/>
                <w:b/>
                <w:bCs/>
                <w:color w:val="000000"/>
                <w:sz w:val="23"/>
                <w:szCs w:val="23"/>
                <w:lang w:val="hy-AM"/>
              </w:rPr>
              <w:lastRenderedPageBreak/>
              <w:t xml:space="preserve">4. </w:t>
            </w:r>
            <w:r w:rsidR="00D47716" w:rsidRPr="00B31C82">
              <w:rPr>
                <w:rFonts w:ascii="GHEA Grapalat" w:hAnsi="GHEA Grapalat"/>
                <w:b/>
                <w:bCs/>
                <w:color w:val="000000"/>
                <w:sz w:val="23"/>
                <w:szCs w:val="23"/>
                <w:lang w:val="hy-AM"/>
              </w:rPr>
              <w:t xml:space="preserve">Ընդունվել </w:t>
            </w:r>
            <w:r w:rsidR="003A7961" w:rsidRPr="00B31C82">
              <w:rPr>
                <w:rFonts w:ascii="GHEA Grapalat" w:hAnsi="GHEA Grapalat"/>
                <w:b/>
                <w:bCs/>
                <w:color w:val="000000"/>
                <w:sz w:val="23"/>
                <w:szCs w:val="23"/>
                <w:lang w:val="hy-AM"/>
              </w:rPr>
              <w:t>է:</w:t>
            </w:r>
          </w:p>
          <w:p w14:paraId="454348C3" w14:textId="388123F7" w:rsidR="00A77C2A" w:rsidRPr="00B31C82" w:rsidRDefault="003A7961" w:rsidP="00B31C82">
            <w:pPr>
              <w:shd w:val="clear" w:color="auto" w:fill="FFFFFF"/>
              <w:spacing w:line="276" w:lineRule="auto"/>
              <w:ind w:left="360" w:right="234"/>
              <w:jc w:val="both"/>
              <w:rPr>
                <w:rFonts w:ascii="GHEA Grapalat" w:hAnsi="GHEA Grapalat"/>
                <w:sz w:val="23"/>
                <w:szCs w:val="23"/>
                <w:lang w:val="hy-AM"/>
              </w:rPr>
            </w:pPr>
            <w:r w:rsidRPr="00B31C82">
              <w:rPr>
                <w:rFonts w:ascii="GHEA Grapalat" w:hAnsi="GHEA Grapalat"/>
                <w:color w:val="000000"/>
                <w:sz w:val="23"/>
                <w:szCs w:val="23"/>
                <w:lang w:val="hy-AM"/>
              </w:rPr>
              <w:t>Ն</w:t>
            </w:r>
            <w:r w:rsidR="00D47716" w:rsidRPr="00B31C82">
              <w:rPr>
                <w:rFonts w:ascii="GHEA Grapalat" w:hAnsi="GHEA Grapalat"/>
                <w:color w:val="000000"/>
                <w:sz w:val="23"/>
                <w:szCs w:val="23"/>
                <w:lang w:val="hy-AM"/>
              </w:rPr>
              <w:t xml:space="preserve">ախագծից հանվել է «նախագրանցումային» բառը: </w:t>
            </w:r>
            <w:r w:rsidR="000C3156" w:rsidRPr="00B31C82">
              <w:rPr>
                <w:rFonts w:ascii="GHEA Grapalat" w:hAnsi="GHEA Grapalat"/>
                <w:color w:val="000000"/>
                <w:sz w:val="23"/>
                <w:szCs w:val="23"/>
                <w:lang w:val="hy-AM"/>
              </w:rPr>
              <w:t xml:space="preserve">Ինչ վերաբերում է հեռավարին, նախագծի </w:t>
            </w:r>
            <w:r w:rsidR="00E66981" w:rsidRPr="00B31C82">
              <w:rPr>
                <w:rFonts w:ascii="GHEA Grapalat" w:hAnsi="GHEA Grapalat"/>
                <w:color w:val="000000"/>
                <w:sz w:val="23"/>
                <w:szCs w:val="23"/>
                <w:lang w:val="hy-AM"/>
              </w:rPr>
              <w:t xml:space="preserve"> 22-րդ կետի համաձայն </w:t>
            </w:r>
            <w:r w:rsidR="00D47716" w:rsidRPr="00B31C82">
              <w:rPr>
                <w:rFonts w:ascii="GHEA Grapalat" w:hAnsi="GHEA Grapalat"/>
                <w:color w:val="000000"/>
                <w:sz w:val="23"/>
                <w:szCs w:val="23"/>
                <w:lang w:val="hy-AM"/>
              </w:rPr>
              <w:t>ա</w:t>
            </w:r>
            <w:r w:rsidR="00D47716" w:rsidRPr="00B31C82">
              <w:rPr>
                <w:rFonts w:ascii="GHEA Grapalat" w:hAnsi="GHEA Grapalat"/>
                <w:sz w:val="23"/>
                <w:szCs w:val="23"/>
                <w:lang w:val="hy-AM"/>
              </w:rPr>
              <w:t>յն դեպքում, երբ դիտարկում անցկացնելիս պլանավորվում է դիտարկման անցկացման վայրից դուրս գտնվող փորձագետների, գրանցման հավաստագրի իրավատիրոջ անձնակազմի հետ հեռավար փոխգործակցության միջոցների կիրառում, դիտարկման օբյեկտը պետք է նախապես տեղեկացվի այդ որոշման մասին` համապատասխան կազմակերպչական միջոցառումներ նախաձեռնելու նպատակով։</w:t>
            </w:r>
          </w:p>
          <w:p w14:paraId="593024B1" w14:textId="26FC6E26"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3D1A6519" w14:textId="38A539E3"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35AA9015" w14:textId="6B664E91"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4EE101D1" w14:textId="290F938E"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559C8640" w14:textId="70D73304"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0ACD24A1" w14:textId="7B02F7D8"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3BEB24FC" w14:textId="46F6B9C7"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0241E628" w14:textId="35273E5C"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3D90213F" w14:textId="5D5845DA"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1E7C9F7A" w14:textId="2DFED8A6"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24CA1D2A" w14:textId="78CDAB52"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05326B8B" w14:textId="7A54659F"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12CB7276" w14:textId="21F2C959"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154DB25A" w14:textId="60BFE050" w:rsidR="003A7961" w:rsidRPr="00B31C82" w:rsidRDefault="003A7961" w:rsidP="00B31C82">
            <w:pPr>
              <w:shd w:val="clear" w:color="auto" w:fill="FFFFFF"/>
              <w:spacing w:line="276" w:lineRule="auto"/>
              <w:ind w:left="360" w:right="234"/>
              <w:jc w:val="both"/>
              <w:rPr>
                <w:rFonts w:ascii="GHEA Grapalat" w:hAnsi="GHEA Grapalat"/>
                <w:sz w:val="23"/>
                <w:szCs w:val="23"/>
                <w:lang w:val="hy-AM"/>
              </w:rPr>
            </w:pPr>
          </w:p>
          <w:p w14:paraId="3C0D510D" w14:textId="65EB4074" w:rsidR="003A7961" w:rsidRPr="00B31C82" w:rsidRDefault="003A7961" w:rsidP="00B31C82">
            <w:pPr>
              <w:shd w:val="clear" w:color="auto" w:fill="FFFFFF"/>
              <w:spacing w:line="276" w:lineRule="auto"/>
              <w:ind w:left="360" w:right="234"/>
              <w:jc w:val="both"/>
              <w:rPr>
                <w:rFonts w:ascii="GHEA Grapalat" w:hAnsi="GHEA Grapalat"/>
                <w:sz w:val="23"/>
                <w:szCs w:val="23"/>
                <w:lang w:val="hy-AM"/>
              </w:rPr>
            </w:pPr>
          </w:p>
          <w:p w14:paraId="0CE7E50A" w14:textId="77777777" w:rsidR="003A7961" w:rsidRPr="00B31C82" w:rsidRDefault="003A7961" w:rsidP="00B31C82">
            <w:pPr>
              <w:shd w:val="clear" w:color="auto" w:fill="FFFFFF"/>
              <w:spacing w:line="276" w:lineRule="auto"/>
              <w:ind w:left="360" w:right="234"/>
              <w:jc w:val="both"/>
              <w:rPr>
                <w:rFonts w:ascii="GHEA Grapalat" w:hAnsi="GHEA Grapalat"/>
                <w:sz w:val="23"/>
                <w:szCs w:val="23"/>
                <w:lang w:val="hy-AM"/>
              </w:rPr>
            </w:pPr>
          </w:p>
          <w:p w14:paraId="49ECAF74" w14:textId="1813C385" w:rsidR="006F0AD3" w:rsidRPr="00B31C82" w:rsidRDefault="006F0AD3" w:rsidP="00B31C82">
            <w:pPr>
              <w:shd w:val="clear" w:color="auto" w:fill="FFFFFF"/>
              <w:spacing w:line="276" w:lineRule="auto"/>
              <w:ind w:left="360" w:right="234"/>
              <w:jc w:val="both"/>
              <w:rPr>
                <w:rFonts w:ascii="GHEA Grapalat" w:hAnsi="GHEA Grapalat"/>
                <w:sz w:val="23"/>
                <w:szCs w:val="23"/>
                <w:lang w:val="hy-AM"/>
              </w:rPr>
            </w:pPr>
          </w:p>
          <w:p w14:paraId="3AF54318" w14:textId="178523CC" w:rsidR="003A7961" w:rsidRPr="00B31C82" w:rsidRDefault="00412A7F" w:rsidP="00B31C82">
            <w:pPr>
              <w:pStyle w:val="ListParagraph"/>
              <w:numPr>
                <w:ilvl w:val="0"/>
                <w:numId w:val="44"/>
              </w:numPr>
              <w:tabs>
                <w:tab w:val="left" w:pos="9072"/>
              </w:tabs>
              <w:spacing w:line="276" w:lineRule="auto"/>
              <w:ind w:right="113"/>
              <w:jc w:val="both"/>
              <w:rPr>
                <w:rFonts w:ascii="GHEA Grapalat" w:hAnsi="GHEA Grapalat"/>
                <w:b/>
                <w:bCs/>
                <w:sz w:val="23"/>
                <w:szCs w:val="23"/>
                <w:lang w:val="hy-AM"/>
              </w:rPr>
            </w:pPr>
            <w:r w:rsidRPr="00B31C82">
              <w:rPr>
                <w:rFonts w:ascii="GHEA Grapalat" w:hAnsi="GHEA Grapalat"/>
                <w:b/>
                <w:bCs/>
                <w:sz w:val="23"/>
                <w:szCs w:val="23"/>
                <w:lang w:val="hy-AM"/>
              </w:rPr>
              <w:t>Ընդունվել է</w:t>
            </w:r>
            <w:r w:rsidR="003A7961" w:rsidRPr="00B31C82">
              <w:rPr>
                <w:rFonts w:ascii="GHEA Grapalat" w:hAnsi="GHEA Grapalat"/>
                <w:b/>
                <w:bCs/>
                <w:sz w:val="23"/>
                <w:szCs w:val="23"/>
                <w:lang w:val="hy-AM"/>
              </w:rPr>
              <w:t>:</w:t>
            </w:r>
            <w:r w:rsidRPr="00B31C82">
              <w:rPr>
                <w:rFonts w:ascii="GHEA Grapalat" w:hAnsi="GHEA Grapalat"/>
                <w:b/>
                <w:bCs/>
                <w:sz w:val="23"/>
                <w:szCs w:val="23"/>
                <w:lang w:val="hy-AM"/>
              </w:rPr>
              <w:t xml:space="preserve"> </w:t>
            </w:r>
          </w:p>
          <w:p w14:paraId="3F3FC8E9" w14:textId="7032AB6E" w:rsidR="00D06454" w:rsidRPr="00B31C82" w:rsidRDefault="003A7961" w:rsidP="00B31C82">
            <w:pPr>
              <w:pStyle w:val="ListParagraph"/>
              <w:tabs>
                <w:tab w:val="left" w:pos="9072"/>
              </w:tabs>
              <w:spacing w:line="276" w:lineRule="auto"/>
              <w:ind w:right="113"/>
              <w:jc w:val="both"/>
              <w:rPr>
                <w:rFonts w:ascii="GHEA Grapalat" w:hAnsi="GHEA Grapalat"/>
                <w:sz w:val="23"/>
                <w:szCs w:val="23"/>
                <w:lang w:val="hy-AM" w:eastAsia="hy-AM"/>
              </w:rPr>
            </w:pPr>
            <w:r w:rsidRPr="00B31C82">
              <w:rPr>
                <w:rFonts w:ascii="GHEA Grapalat" w:hAnsi="GHEA Grapalat"/>
                <w:sz w:val="23"/>
                <w:szCs w:val="23"/>
                <w:lang w:val="hy-AM"/>
              </w:rPr>
              <w:t>Ն</w:t>
            </w:r>
            <w:r w:rsidR="00412A7F" w:rsidRPr="00B31C82">
              <w:rPr>
                <w:rFonts w:ascii="GHEA Grapalat" w:hAnsi="GHEA Grapalat"/>
                <w:sz w:val="23"/>
                <w:szCs w:val="23"/>
                <w:lang w:val="hy-AM"/>
              </w:rPr>
              <w:t>ախագծում կատարվել են համապատասխան լրացումներ և փոփոխություններ</w:t>
            </w:r>
            <w:r w:rsidR="00412A7F" w:rsidRPr="00B31C82">
              <w:rPr>
                <w:rFonts w:ascii="GHEA Grapalat" w:hAnsi="GHEA Grapalat"/>
                <w:b/>
                <w:bCs/>
                <w:sz w:val="23"/>
                <w:szCs w:val="23"/>
                <w:lang w:val="hy-AM"/>
              </w:rPr>
              <w:t>:</w:t>
            </w:r>
          </w:p>
        </w:tc>
      </w:tr>
    </w:tbl>
    <w:p w14:paraId="16D0E103" w14:textId="77777777" w:rsidR="00BB4ADB" w:rsidRPr="00B31C82" w:rsidRDefault="00BB4ADB" w:rsidP="00B31C82">
      <w:pPr>
        <w:tabs>
          <w:tab w:val="left" w:pos="9072"/>
        </w:tabs>
        <w:spacing w:line="276" w:lineRule="auto"/>
        <w:ind w:left="142" w:firstLine="215"/>
        <w:rPr>
          <w:rFonts w:ascii="GHEA Grapalat" w:hAnsi="GHEA Grapalat"/>
          <w:sz w:val="23"/>
          <w:szCs w:val="23"/>
          <w:lang w:val="hy-AM"/>
        </w:rPr>
      </w:pPr>
    </w:p>
    <w:sectPr w:rsidR="00BB4ADB" w:rsidRPr="00B31C82" w:rsidSect="005D6B8E">
      <w:pgSz w:w="15840" w:h="12240" w:orient="landscape"/>
      <w:pgMar w:top="720" w:right="1138" w:bottom="432"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3DFB3" w14:textId="77777777" w:rsidR="006C71E9" w:rsidRDefault="006C71E9" w:rsidP="002C19BC">
      <w:r>
        <w:separator/>
      </w:r>
    </w:p>
  </w:endnote>
  <w:endnote w:type="continuationSeparator" w:id="0">
    <w:p w14:paraId="013DC957" w14:textId="77777777" w:rsidR="006C71E9" w:rsidRDefault="006C71E9"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09DF5" w14:textId="77777777" w:rsidR="006C71E9" w:rsidRDefault="006C71E9" w:rsidP="002C19BC">
      <w:r>
        <w:separator/>
      </w:r>
    </w:p>
  </w:footnote>
  <w:footnote w:type="continuationSeparator" w:id="0">
    <w:p w14:paraId="72C4D7C3" w14:textId="77777777" w:rsidR="006C71E9" w:rsidRDefault="006C71E9"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42C"/>
    <w:multiLevelType w:val="hybridMultilevel"/>
    <w:tmpl w:val="F4C4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D930FA"/>
    <w:multiLevelType w:val="hybridMultilevel"/>
    <w:tmpl w:val="49884B26"/>
    <w:lvl w:ilvl="0" w:tplc="E2B039DE">
      <w:start w:val="1"/>
      <w:numFmt w:val="decimal"/>
      <w:lvlText w:val="%1."/>
      <w:lvlJc w:val="left"/>
      <w:pPr>
        <w:ind w:left="63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357A3"/>
    <w:multiLevelType w:val="hybridMultilevel"/>
    <w:tmpl w:val="CAD60FA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7C22BA7"/>
    <w:multiLevelType w:val="hybridMultilevel"/>
    <w:tmpl w:val="F4C4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23DF5852"/>
    <w:multiLevelType w:val="hybridMultilevel"/>
    <w:tmpl w:val="D728935E"/>
    <w:lvl w:ilvl="0" w:tplc="CF86EB3A">
      <w:start w:val="4"/>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3"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3F351D0D"/>
    <w:multiLevelType w:val="hybridMultilevel"/>
    <w:tmpl w:val="DDCA2B8E"/>
    <w:lvl w:ilvl="0" w:tplc="5052C826">
      <w:start w:val="1"/>
      <w:numFmt w:val="decimal"/>
      <w:lvlText w:val="%1)"/>
      <w:lvlJc w:val="left"/>
      <w:pPr>
        <w:ind w:left="990" w:hanging="360"/>
      </w:pPr>
      <w:rPr>
        <w:rFonts w:eastAsiaTheme="minorEastAsia"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1"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15:restartNumberingAfterBreak="0">
    <w:nsid w:val="484F3826"/>
    <w:multiLevelType w:val="hybridMultilevel"/>
    <w:tmpl w:val="0A944054"/>
    <w:lvl w:ilvl="0" w:tplc="1DD4AB5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4" w15:restartNumberingAfterBreak="0">
    <w:nsid w:val="4FC20D79"/>
    <w:multiLevelType w:val="hybridMultilevel"/>
    <w:tmpl w:val="F4C4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7"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8" w15:restartNumberingAfterBreak="0">
    <w:nsid w:val="5EBD3B58"/>
    <w:multiLevelType w:val="hybridMultilevel"/>
    <w:tmpl w:val="A7783390"/>
    <w:lvl w:ilvl="0" w:tplc="E2B039DE">
      <w:start w:val="1"/>
      <w:numFmt w:val="decimal"/>
      <w:lvlText w:val="%1."/>
      <w:lvlJc w:val="left"/>
      <w:pPr>
        <w:ind w:left="902" w:hanging="360"/>
      </w:pPr>
      <w:rPr>
        <w:rFonts w:hint="default"/>
      </w:rPr>
    </w:lvl>
    <w:lvl w:ilvl="1" w:tplc="04090019" w:tentative="1">
      <w:start w:val="1"/>
      <w:numFmt w:val="lowerLetter"/>
      <w:lvlText w:val="%2."/>
      <w:lvlJc w:val="left"/>
      <w:pPr>
        <w:ind w:left="1711" w:hanging="360"/>
      </w:pPr>
    </w:lvl>
    <w:lvl w:ilvl="2" w:tplc="0409001B" w:tentative="1">
      <w:start w:val="1"/>
      <w:numFmt w:val="lowerRoman"/>
      <w:lvlText w:val="%3."/>
      <w:lvlJc w:val="right"/>
      <w:pPr>
        <w:ind w:left="2431" w:hanging="180"/>
      </w:pPr>
    </w:lvl>
    <w:lvl w:ilvl="3" w:tplc="0409000F" w:tentative="1">
      <w:start w:val="1"/>
      <w:numFmt w:val="decimal"/>
      <w:lvlText w:val="%4."/>
      <w:lvlJc w:val="left"/>
      <w:pPr>
        <w:ind w:left="3151" w:hanging="360"/>
      </w:pPr>
    </w:lvl>
    <w:lvl w:ilvl="4" w:tplc="04090019" w:tentative="1">
      <w:start w:val="1"/>
      <w:numFmt w:val="lowerLetter"/>
      <w:lvlText w:val="%5."/>
      <w:lvlJc w:val="left"/>
      <w:pPr>
        <w:ind w:left="3871" w:hanging="360"/>
      </w:pPr>
    </w:lvl>
    <w:lvl w:ilvl="5" w:tplc="0409001B" w:tentative="1">
      <w:start w:val="1"/>
      <w:numFmt w:val="lowerRoman"/>
      <w:lvlText w:val="%6."/>
      <w:lvlJc w:val="right"/>
      <w:pPr>
        <w:ind w:left="4591" w:hanging="180"/>
      </w:pPr>
    </w:lvl>
    <w:lvl w:ilvl="6" w:tplc="0409000F" w:tentative="1">
      <w:start w:val="1"/>
      <w:numFmt w:val="decimal"/>
      <w:lvlText w:val="%7."/>
      <w:lvlJc w:val="left"/>
      <w:pPr>
        <w:ind w:left="5311" w:hanging="360"/>
      </w:pPr>
    </w:lvl>
    <w:lvl w:ilvl="7" w:tplc="04090019" w:tentative="1">
      <w:start w:val="1"/>
      <w:numFmt w:val="lowerLetter"/>
      <w:lvlText w:val="%8."/>
      <w:lvlJc w:val="left"/>
      <w:pPr>
        <w:ind w:left="6031" w:hanging="360"/>
      </w:pPr>
    </w:lvl>
    <w:lvl w:ilvl="8" w:tplc="0409001B" w:tentative="1">
      <w:start w:val="1"/>
      <w:numFmt w:val="lowerRoman"/>
      <w:lvlText w:val="%9."/>
      <w:lvlJc w:val="right"/>
      <w:pPr>
        <w:ind w:left="6751" w:hanging="180"/>
      </w:pPr>
    </w:lvl>
  </w:abstractNum>
  <w:abstractNum w:abstractNumId="2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69BA46CB"/>
    <w:multiLevelType w:val="hybridMultilevel"/>
    <w:tmpl w:val="52FE681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6"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7" w15:restartNumberingAfterBreak="0">
    <w:nsid w:val="701765BE"/>
    <w:multiLevelType w:val="hybridMultilevel"/>
    <w:tmpl w:val="EE1A16CC"/>
    <w:lvl w:ilvl="0" w:tplc="04090011">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8"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9"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0A7CEB"/>
    <w:multiLevelType w:val="hybridMultilevel"/>
    <w:tmpl w:val="9C1A3F3C"/>
    <w:lvl w:ilvl="0" w:tplc="1B46A51E">
      <w:start w:val="1"/>
      <w:numFmt w:val="decimal"/>
      <w:lvlText w:val="%1."/>
      <w:lvlJc w:val="left"/>
      <w:pPr>
        <w:ind w:left="1065" w:hanging="360"/>
      </w:pPr>
      <w:rPr>
        <w:b w:val="0"/>
        <w:bCs/>
        <w:i w:val="0"/>
        <w:iCs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1"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2" w15:restartNumberingAfterBreak="0">
    <w:nsid w:val="78436F0F"/>
    <w:multiLevelType w:val="hybridMultilevel"/>
    <w:tmpl w:val="7DE097C0"/>
    <w:lvl w:ilvl="0" w:tplc="E2B039DE">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43"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4"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3"/>
  </w:num>
  <w:num w:numId="2">
    <w:abstractNumId w:val="29"/>
  </w:num>
  <w:num w:numId="3">
    <w:abstractNumId w:val="35"/>
  </w:num>
  <w:num w:numId="4">
    <w:abstractNumId w:val="19"/>
  </w:num>
  <w:num w:numId="5">
    <w:abstractNumId w:val="38"/>
  </w:num>
  <w:num w:numId="6">
    <w:abstractNumId w:val="16"/>
  </w:num>
  <w:num w:numId="7">
    <w:abstractNumId w:val="14"/>
  </w:num>
  <w:num w:numId="8">
    <w:abstractNumId w:val="32"/>
  </w:num>
  <w:num w:numId="9">
    <w:abstractNumId w:val="3"/>
  </w:num>
  <w:num w:numId="10">
    <w:abstractNumId w:val="21"/>
  </w:num>
  <w:num w:numId="11">
    <w:abstractNumId w:val="15"/>
  </w:num>
  <w:num w:numId="12">
    <w:abstractNumId w:val="10"/>
  </w:num>
  <w:num w:numId="13">
    <w:abstractNumId w:val="2"/>
  </w:num>
  <w:num w:numId="14">
    <w:abstractNumId w:val="1"/>
  </w:num>
  <w:num w:numId="15">
    <w:abstractNumId w:val="12"/>
  </w:num>
  <w:num w:numId="16">
    <w:abstractNumId w:val="34"/>
  </w:num>
  <w:num w:numId="17">
    <w:abstractNumId w:val="36"/>
  </w:num>
  <w:num w:numId="18">
    <w:abstractNumId w:val="8"/>
  </w:num>
  <w:num w:numId="19">
    <w:abstractNumId w:val="44"/>
  </w:num>
  <w:num w:numId="20">
    <w:abstractNumId w:val="31"/>
  </w:num>
  <w:num w:numId="21">
    <w:abstractNumId w:val="23"/>
  </w:num>
  <w:num w:numId="22">
    <w:abstractNumId w:val="20"/>
  </w:num>
  <w:num w:numId="23">
    <w:abstractNumId w:val="4"/>
  </w:num>
  <w:num w:numId="24">
    <w:abstractNumId w:val="18"/>
  </w:num>
  <w:num w:numId="25">
    <w:abstractNumId w:val="27"/>
  </w:num>
  <w:num w:numId="26">
    <w:abstractNumId w:val="41"/>
  </w:num>
  <w:num w:numId="27">
    <w:abstractNumId w:val="25"/>
  </w:num>
  <w:num w:numId="28">
    <w:abstractNumId w:val="43"/>
  </w:num>
  <w:num w:numId="29">
    <w:abstractNumId w:val="26"/>
  </w:num>
  <w:num w:numId="30">
    <w:abstractNumId w:val="11"/>
  </w:num>
  <w:num w:numId="31">
    <w:abstractNumId w:val="13"/>
  </w:num>
  <w:num w:numId="32">
    <w:abstractNumId w:val="39"/>
  </w:num>
  <w:num w:numId="33">
    <w:abstractNumId w:val="40"/>
  </w:num>
  <w:num w:numId="34">
    <w:abstractNumId w:val="22"/>
  </w:num>
  <w:num w:numId="35">
    <w:abstractNumId w:val="17"/>
  </w:num>
  <w:num w:numId="36">
    <w:abstractNumId w:val="37"/>
  </w:num>
  <w:num w:numId="37">
    <w:abstractNumId w:val="42"/>
  </w:num>
  <w:num w:numId="38">
    <w:abstractNumId w:val="6"/>
  </w:num>
  <w:num w:numId="39">
    <w:abstractNumId w:val="24"/>
  </w:num>
  <w:num w:numId="40">
    <w:abstractNumId w:val="28"/>
  </w:num>
  <w:num w:numId="41">
    <w:abstractNumId w:val="5"/>
  </w:num>
  <w:num w:numId="42">
    <w:abstractNumId w:val="7"/>
  </w:num>
  <w:num w:numId="43">
    <w:abstractNumId w:val="0"/>
  </w:num>
  <w:num w:numId="44">
    <w:abstractNumId w:val="3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0283"/>
    <w:rsid w:val="0000318D"/>
    <w:rsid w:val="00007C73"/>
    <w:rsid w:val="000325EB"/>
    <w:rsid w:val="00033590"/>
    <w:rsid w:val="000608F4"/>
    <w:rsid w:val="00064EBB"/>
    <w:rsid w:val="00071564"/>
    <w:rsid w:val="00076B19"/>
    <w:rsid w:val="00097DDC"/>
    <w:rsid w:val="000A0CCB"/>
    <w:rsid w:val="000B6B7B"/>
    <w:rsid w:val="000B7B68"/>
    <w:rsid w:val="000C3156"/>
    <w:rsid w:val="000C3548"/>
    <w:rsid w:val="000D7F4B"/>
    <w:rsid w:val="000E0DAD"/>
    <w:rsid w:val="000E7021"/>
    <w:rsid w:val="000F005A"/>
    <w:rsid w:val="00102B83"/>
    <w:rsid w:val="00105BBD"/>
    <w:rsid w:val="00105F5E"/>
    <w:rsid w:val="00115450"/>
    <w:rsid w:val="00120CEE"/>
    <w:rsid w:val="0012313E"/>
    <w:rsid w:val="00123B6F"/>
    <w:rsid w:val="00130E82"/>
    <w:rsid w:val="00132134"/>
    <w:rsid w:val="00132524"/>
    <w:rsid w:val="00136670"/>
    <w:rsid w:val="00142960"/>
    <w:rsid w:val="00143632"/>
    <w:rsid w:val="00146F56"/>
    <w:rsid w:val="001524A4"/>
    <w:rsid w:val="00152B02"/>
    <w:rsid w:val="001542A2"/>
    <w:rsid w:val="0015797E"/>
    <w:rsid w:val="00163698"/>
    <w:rsid w:val="00172499"/>
    <w:rsid w:val="001734B4"/>
    <w:rsid w:val="00195077"/>
    <w:rsid w:val="001A1E01"/>
    <w:rsid w:val="001A216B"/>
    <w:rsid w:val="001A582B"/>
    <w:rsid w:val="001A60D6"/>
    <w:rsid w:val="001B5B31"/>
    <w:rsid w:val="001B7892"/>
    <w:rsid w:val="001C1A2B"/>
    <w:rsid w:val="001C65A5"/>
    <w:rsid w:val="001D51C6"/>
    <w:rsid w:val="001D6310"/>
    <w:rsid w:val="001E39DE"/>
    <w:rsid w:val="001E5F07"/>
    <w:rsid w:val="001F3C0A"/>
    <w:rsid w:val="00203C3C"/>
    <w:rsid w:val="00206F69"/>
    <w:rsid w:val="0021233D"/>
    <w:rsid w:val="00226B6B"/>
    <w:rsid w:val="00234339"/>
    <w:rsid w:val="002405AC"/>
    <w:rsid w:val="00247C32"/>
    <w:rsid w:val="00250E4A"/>
    <w:rsid w:val="00272861"/>
    <w:rsid w:val="00272EAB"/>
    <w:rsid w:val="00273316"/>
    <w:rsid w:val="00291D5D"/>
    <w:rsid w:val="00294E20"/>
    <w:rsid w:val="002977DC"/>
    <w:rsid w:val="002A195B"/>
    <w:rsid w:val="002C0C47"/>
    <w:rsid w:val="002C19BC"/>
    <w:rsid w:val="002C398B"/>
    <w:rsid w:val="002E35F0"/>
    <w:rsid w:val="002F25B5"/>
    <w:rsid w:val="002F71B3"/>
    <w:rsid w:val="003060DE"/>
    <w:rsid w:val="0031088C"/>
    <w:rsid w:val="00311C25"/>
    <w:rsid w:val="00323126"/>
    <w:rsid w:val="00330E5F"/>
    <w:rsid w:val="00333325"/>
    <w:rsid w:val="00335CDE"/>
    <w:rsid w:val="00345B6F"/>
    <w:rsid w:val="00346C13"/>
    <w:rsid w:val="00373B9E"/>
    <w:rsid w:val="003866DC"/>
    <w:rsid w:val="00392080"/>
    <w:rsid w:val="003A743A"/>
    <w:rsid w:val="003A7961"/>
    <w:rsid w:val="003B08B1"/>
    <w:rsid w:val="003C2EBC"/>
    <w:rsid w:val="003D3226"/>
    <w:rsid w:val="003D6AF1"/>
    <w:rsid w:val="003E065D"/>
    <w:rsid w:val="003E0C54"/>
    <w:rsid w:val="003E43B7"/>
    <w:rsid w:val="003F3A67"/>
    <w:rsid w:val="00412A7F"/>
    <w:rsid w:val="00430F47"/>
    <w:rsid w:val="0043438C"/>
    <w:rsid w:val="00437724"/>
    <w:rsid w:val="0045210B"/>
    <w:rsid w:val="00452D0B"/>
    <w:rsid w:val="00453192"/>
    <w:rsid w:val="004538E8"/>
    <w:rsid w:val="00464242"/>
    <w:rsid w:val="004819D0"/>
    <w:rsid w:val="004825F6"/>
    <w:rsid w:val="00486CDB"/>
    <w:rsid w:val="0048731A"/>
    <w:rsid w:val="00497D34"/>
    <w:rsid w:val="004A0488"/>
    <w:rsid w:val="004A2C9A"/>
    <w:rsid w:val="004A68D1"/>
    <w:rsid w:val="004D6A1F"/>
    <w:rsid w:val="004D73B6"/>
    <w:rsid w:val="004E4F6A"/>
    <w:rsid w:val="00502ECB"/>
    <w:rsid w:val="0050383B"/>
    <w:rsid w:val="00507C48"/>
    <w:rsid w:val="005118CC"/>
    <w:rsid w:val="00512DD9"/>
    <w:rsid w:val="005140CA"/>
    <w:rsid w:val="005162E1"/>
    <w:rsid w:val="005211DD"/>
    <w:rsid w:val="00525F10"/>
    <w:rsid w:val="005276AA"/>
    <w:rsid w:val="005316E9"/>
    <w:rsid w:val="00532524"/>
    <w:rsid w:val="00565379"/>
    <w:rsid w:val="00582676"/>
    <w:rsid w:val="0059254C"/>
    <w:rsid w:val="00596528"/>
    <w:rsid w:val="005970DF"/>
    <w:rsid w:val="005A7497"/>
    <w:rsid w:val="005B6C6E"/>
    <w:rsid w:val="005C2274"/>
    <w:rsid w:val="005C7F01"/>
    <w:rsid w:val="005D015A"/>
    <w:rsid w:val="005D087E"/>
    <w:rsid w:val="005D0D85"/>
    <w:rsid w:val="005D6B8E"/>
    <w:rsid w:val="005D6F1A"/>
    <w:rsid w:val="005E15B2"/>
    <w:rsid w:val="005E2682"/>
    <w:rsid w:val="005E720F"/>
    <w:rsid w:val="005F11C9"/>
    <w:rsid w:val="00603218"/>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0B04"/>
    <w:rsid w:val="006A5A6C"/>
    <w:rsid w:val="006C6417"/>
    <w:rsid w:val="006C71E9"/>
    <w:rsid w:val="006D5CFF"/>
    <w:rsid w:val="006E1C0E"/>
    <w:rsid w:val="006F0AD3"/>
    <w:rsid w:val="006F30EC"/>
    <w:rsid w:val="006F5ED8"/>
    <w:rsid w:val="00710BD8"/>
    <w:rsid w:val="00710EA1"/>
    <w:rsid w:val="00714CF1"/>
    <w:rsid w:val="00715BFE"/>
    <w:rsid w:val="00716610"/>
    <w:rsid w:val="00723698"/>
    <w:rsid w:val="00733880"/>
    <w:rsid w:val="00734602"/>
    <w:rsid w:val="00747870"/>
    <w:rsid w:val="007500BF"/>
    <w:rsid w:val="00754666"/>
    <w:rsid w:val="00760B07"/>
    <w:rsid w:val="007649B7"/>
    <w:rsid w:val="007707D1"/>
    <w:rsid w:val="00775784"/>
    <w:rsid w:val="007766C9"/>
    <w:rsid w:val="00782781"/>
    <w:rsid w:val="00783A33"/>
    <w:rsid w:val="007A2F68"/>
    <w:rsid w:val="007A7EF6"/>
    <w:rsid w:val="007B5A23"/>
    <w:rsid w:val="007D09DF"/>
    <w:rsid w:val="007E7D69"/>
    <w:rsid w:val="007F7774"/>
    <w:rsid w:val="00805A67"/>
    <w:rsid w:val="00816AEE"/>
    <w:rsid w:val="008215B7"/>
    <w:rsid w:val="00826DCE"/>
    <w:rsid w:val="008307AC"/>
    <w:rsid w:val="00830C31"/>
    <w:rsid w:val="008312CD"/>
    <w:rsid w:val="00832D75"/>
    <w:rsid w:val="00835049"/>
    <w:rsid w:val="00841922"/>
    <w:rsid w:val="00846045"/>
    <w:rsid w:val="008464ED"/>
    <w:rsid w:val="00850362"/>
    <w:rsid w:val="00852C96"/>
    <w:rsid w:val="00860FC6"/>
    <w:rsid w:val="00862A61"/>
    <w:rsid w:val="008753EC"/>
    <w:rsid w:val="00881AC9"/>
    <w:rsid w:val="00887CC2"/>
    <w:rsid w:val="0089669C"/>
    <w:rsid w:val="008A2510"/>
    <w:rsid w:val="008A36C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B5BB0"/>
    <w:rsid w:val="009B68D1"/>
    <w:rsid w:val="009C4C80"/>
    <w:rsid w:val="009D685B"/>
    <w:rsid w:val="009D7045"/>
    <w:rsid w:val="009E3813"/>
    <w:rsid w:val="00A00386"/>
    <w:rsid w:val="00A00B42"/>
    <w:rsid w:val="00A041F7"/>
    <w:rsid w:val="00A165A8"/>
    <w:rsid w:val="00A255BA"/>
    <w:rsid w:val="00A26D60"/>
    <w:rsid w:val="00A26F9F"/>
    <w:rsid w:val="00A27CED"/>
    <w:rsid w:val="00A33BBB"/>
    <w:rsid w:val="00A33CD1"/>
    <w:rsid w:val="00A3416E"/>
    <w:rsid w:val="00A36567"/>
    <w:rsid w:val="00A433B2"/>
    <w:rsid w:val="00A47EEF"/>
    <w:rsid w:val="00A526D7"/>
    <w:rsid w:val="00A61BEF"/>
    <w:rsid w:val="00A7645D"/>
    <w:rsid w:val="00A77C2A"/>
    <w:rsid w:val="00A818B3"/>
    <w:rsid w:val="00A906DB"/>
    <w:rsid w:val="00A9344C"/>
    <w:rsid w:val="00AA23E1"/>
    <w:rsid w:val="00AB02BA"/>
    <w:rsid w:val="00AB0F1E"/>
    <w:rsid w:val="00AB25F6"/>
    <w:rsid w:val="00AB29C1"/>
    <w:rsid w:val="00AD0419"/>
    <w:rsid w:val="00AD73B9"/>
    <w:rsid w:val="00AE3805"/>
    <w:rsid w:val="00AE5C6D"/>
    <w:rsid w:val="00AF21BA"/>
    <w:rsid w:val="00AF22A5"/>
    <w:rsid w:val="00AF4C23"/>
    <w:rsid w:val="00AF5DE2"/>
    <w:rsid w:val="00B0518B"/>
    <w:rsid w:val="00B20482"/>
    <w:rsid w:val="00B242D4"/>
    <w:rsid w:val="00B31C82"/>
    <w:rsid w:val="00B5020F"/>
    <w:rsid w:val="00B55D4A"/>
    <w:rsid w:val="00B57349"/>
    <w:rsid w:val="00B61784"/>
    <w:rsid w:val="00B63B57"/>
    <w:rsid w:val="00B75CEA"/>
    <w:rsid w:val="00B80112"/>
    <w:rsid w:val="00B8307D"/>
    <w:rsid w:val="00B85857"/>
    <w:rsid w:val="00B94DC3"/>
    <w:rsid w:val="00BA3864"/>
    <w:rsid w:val="00BA418D"/>
    <w:rsid w:val="00BA4236"/>
    <w:rsid w:val="00BA4F72"/>
    <w:rsid w:val="00BB1718"/>
    <w:rsid w:val="00BB4ADB"/>
    <w:rsid w:val="00BB517D"/>
    <w:rsid w:val="00BC1513"/>
    <w:rsid w:val="00BC7715"/>
    <w:rsid w:val="00BD4098"/>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37F1B"/>
    <w:rsid w:val="00C453BF"/>
    <w:rsid w:val="00C45A36"/>
    <w:rsid w:val="00C53CB9"/>
    <w:rsid w:val="00C56CD6"/>
    <w:rsid w:val="00C578A4"/>
    <w:rsid w:val="00C74553"/>
    <w:rsid w:val="00C818C8"/>
    <w:rsid w:val="00C87D8A"/>
    <w:rsid w:val="00C95992"/>
    <w:rsid w:val="00CB4005"/>
    <w:rsid w:val="00CB6F11"/>
    <w:rsid w:val="00CC0D5C"/>
    <w:rsid w:val="00CC2F06"/>
    <w:rsid w:val="00CC4922"/>
    <w:rsid w:val="00CD04DE"/>
    <w:rsid w:val="00CD5C8D"/>
    <w:rsid w:val="00CD6218"/>
    <w:rsid w:val="00CD6FE0"/>
    <w:rsid w:val="00CD7EB6"/>
    <w:rsid w:val="00CE058A"/>
    <w:rsid w:val="00CE326A"/>
    <w:rsid w:val="00CF277E"/>
    <w:rsid w:val="00CF4D93"/>
    <w:rsid w:val="00CF6F6F"/>
    <w:rsid w:val="00D062F6"/>
    <w:rsid w:val="00D06314"/>
    <w:rsid w:val="00D06454"/>
    <w:rsid w:val="00D138F5"/>
    <w:rsid w:val="00D16637"/>
    <w:rsid w:val="00D31629"/>
    <w:rsid w:val="00D430AE"/>
    <w:rsid w:val="00D47716"/>
    <w:rsid w:val="00D61C84"/>
    <w:rsid w:val="00D668A5"/>
    <w:rsid w:val="00D72CF5"/>
    <w:rsid w:val="00D735BB"/>
    <w:rsid w:val="00D82D4A"/>
    <w:rsid w:val="00D84B77"/>
    <w:rsid w:val="00D86D73"/>
    <w:rsid w:val="00DB02C5"/>
    <w:rsid w:val="00DB3E60"/>
    <w:rsid w:val="00DC1BBE"/>
    <w:rsid w:val="00DD0913"/>
    <w:rsid w:val="00DD1D37"/>
    <w:rsid w:val="00DD39A2"/>
    <w:rsid w:val="00DE2534"/>
    <w:rsid w:val="00DE29BA"/>
    <w:rsid w:val="00DF5453"/>
    <w:rsid w:val="00E14B39"/>
    <w:rsid w:val="00E309B1"/>
    <w:rsid w:val="00E30CE2"/>
    <w:rsid w:val="00E429A1"/>
    <w:rsid w:val="00E50F40"/>
    <w:rsid w:val="00E56B68"/>
    <w:rsid w:val="00E604C5"/>
    <w:rsid w:val="00E66981"/>
    <w:rsid w:val="00E82CA1"/>
    <w:rsid w:val="00E82EFD"/>
    <w:rsid w:val="00E86CD2"/>
    <w:rsid w:val="00E92261"/>
    <w:rsid w:val="00E948B5"/>
    <w:rsid w:val="00EA1619"/>
    <w:rsid w:val="00ED0224"/>
    <w:rsid w:val="00ED45C1"/>
    <w:rsid w:val="00EE228F"/>
    <w:rsid w:val="00EE316C"/>
    <w:rsid w:val="00EE5DAE"/>
    <w:rsid w:val="00EF00CF"/>
    <w:rsid w:val="00EF6171"/>
    <w:rsid w:val="00F061E7"/>
    <w:rsid w:val="00F150DE"/>
    <w:rsid w:val="00F275EB"/>
    <w:rsid w:val="00F41A0E"/>
    <w:rsid w:val="00F44728"/>
    <w:rsid w:val="00F57C05"/>
    <w:rsid w:val="00F61168"/>
    <w:rsid w:val="00F713F5"/>
    <w:rsid w:val="00F7464E"/>
    <w:rsid w:val="00F75E58"/>
    <w:rsid w:val="00F8443F"/>
    <w:rsid w:val="00F84747"/>
    <w:rsid w:val="00F92483"/>
    <w:rsid w:val="00F95A26"/>
    <w:rsid w:val="00FA3EF7"/>
    <w:rsid w:val="00FA7D21"/>
    <w:rsid w:val="00FB1AFF"/>
    <w:rsid w:val="00FB24D7"/>
    <w:rsid w:val="00FD2FE9"/>
    <w:rsid w:val="00FE12C0"/>
    <w:rsid w:val="00FE248F"/>
    <w:rsid w:val="00FE3362"/>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0993"/>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B0518B"/>
    <w:rPr>
      <w:rFonts w:ascii="Times New Roman" w:eastAsia="Times New Roman" w:hAnsi="Times New Roman"/>
      <w:sz w:val="24"/>
      <w:szCs w:val="24"/>
    </w:rPr>
  </w:style>
  <w:style w:type="character" w:customStyle="1" w:styleId="Bodytext2">
    <w:name w:val="Body text (2)_"/>
    <w:basedOn w:val="DefaultParagraphFont"/>
    <w:link w:val="Bodytext20"/>
    <w:rsid w:val="00783A33"/>
    <w:rPr>
      <w:rFonts w:ascii="Times New Roman" w:eastAsia="Times New Roman" w:hAnsi="Times New Roman"/>
      <w:sz w:val="30"/>
      <w:szCs w:val="30"/>
      <w:shd w:val="clear" w:color="auto" w:fill="FFFFFF"/>
    </w:rPr>
  </w:style>
  <w:style w:type="paragraph" w:customStyle="1" w:styleId="Bodytext20">
    <w:name w:val="Body text (2)"/>
    <w:basedOn w:val="Normal"/>
    <w:link w:val="Bodytext2"/>
    <w:rsid w:val="00783A33"/>
    <w:pPr>
      <w:widowControl w:val="0"/>
      <w:shd w:val="clear" w:color="auto" w:fill="FFFFFF"/>
      <w:spacing w:before="420" w:after="600" w:line="0" w:lineRule="atLeast"/>
      <w:ind w:hanging="980"/>
      <w:jc w:val="both"/>
    </w:pPr>
    <w:rPr>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90642">
      <w:bodyDiv w:val="1"/>
      <w:marLeft w:val="0"/>
      <w:marRight w:val="0"/>
      <w:marTop w:val="0"/>
      <w:marBottom w:val="0"/>
      <w:divBdr>
        <w:top w:val="none" w:sz="0" w:space="0" w:color="auto"/>
        <w:left w:val="none" w:sz="0" w:space="0" w:color="auto"/>
        <w:bottom w:val="none" w:sz="0" w:space="0" w:color="auto"/>
        <w:right w:val="none" w:sz="0" w:space="0" w:color="auto"/>
      </w:divBdr>
    </w:div>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F1660-CECF-45DF-9F1E-E7240956F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2003</TotalTime>
  <Pages>13</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https://mul2.gov.am/tasks/1161232/oneclick?token=6f478a2efe7f28ebdd775853324d7ed3</cp:keywords>
  <dc:description/>
  <cp:lastModifiedBy>Margarita Margaryan</cp:lastModifiedBy>
  <cp:revision>213</cp:revision>
  <cp:lastPrinted>2021-03-17T06:50:00Z</cp:lastPrinted>
  <dcterms:created xsi:type="dcterms:W3CDTF">2019-07-18T07:24:00Z</dcterms:created>
  <dcterms:modified xsi:type="dcterms:W3CDTF">2025-06-02T06:30:00Z</dcterms:modified>
</cp:coreProperties>
</file>