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bookmarkStart w:id="0" w:name="_GoBack"/>
      <w:bookmarkEnd w:id="0"/>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F066A1" w:rsidRDefault="00AA7C1C" w:rsidP="00F066A1">
      <w:pPr>
        <w:shd w:val="clear" w:color="auto" w:fill="FFFFFF"/>
        <w:spacing w:after="0" w:line="360" w:lineRule="auto"/>
        <w:jc w:val="center"/>
        <w:rPr>
          <w:rFonts w:ascii="GHEA Grapalat" w:eastAsia="Times New Roman" w:hAnsi="GHEA Grapalat" w:cs="Times New Roman"/>
          <w:b/>
          <w:bCs/>
          <w:sz w:val="24"/>
          <w:szCs w:val="24"/>
          <w:lang w:val="hy-AM"/>
        </w:rPr>
      </w:pPr>
      <w:r w:rsidRPr="00A01E42">
        <w:rPr>
          <w:rFonts w:ascii="GHEA Grapalat" w:hAnsi="GHEA Grapalat"/>
          <w:b/>
          <w:bCs/>
          <w:color w:val="000000"/>
          <w:sz w:val="24"/>
          <w:szCs w:val="24"/>
          <w:shd w:val="clear" w:color="auto" w:fill="FFFFFF"/>
          <w:lang w:val="hy-AM"/>
        </w:rPr>
        <w:t>«</w:t>
      </w:r>
      <w:r w:rsidR="00F066A1" w:rsidRPr="003E14D1">
        <w:rPr>
          <w:rFonts w:ascii="GHEA Grapalat" w:eastAsia="Times New Roman" w:hAnsi="GHEA Grapalat" w:cs="Times New Roman"/>
          <w:b/>
          <w:bCs/>
          <w:sz w:val="24"/>
          <w:szCs w:val="24"/>
          <w:lang w:val="hy-AM"/>
        </w:rPr>
        <w:t xml:space="preserve">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ԵՎ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ԵՎ ՆՈՐՄԱՏԻՎՆԵՐԸ ՀԱՍՏԱՏԵԼՈՒ </w:t>
      </w:r>
      <w:r w:rsidR="00F066A1" w:rsidRPr="003E14D1">
        <w:rPr>
          <w:rFonts w:ascii="GHEA Grapalat" w:eastAsia="Times New Roman" w:hAnsi="GHEA Grapalat" w:cs="GHEA Grapalat"/>
          <w:b/>
          <w:bCs/>
          <w:sz w:val="24"/>
          <w:szCs w:val="24"/>
          <w:lang w:val="hy-AM"/>
        </w:rPr>
        <w:t>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20"/>
        <w:gridCol w:w="35"/>
        <w:gridCol w:w="6977"/>
      </w:tblGrid>
      <w:tr w:rsidR="003D04C2" w:rsidRPr="009B772B" w:rsidTr="002D5BE6">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9B772B" w:rsidRDefault="003D04C2" w:rsidP="00571AFA">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9B772B">
              <w:rPr>
                <w:rFonts w:ascii="GHEA Grapalat" w:eastAsia="Times New Roman" w:hAnsi="GHEA Grapalat" w:cs="Times New Roman"/>
                <w:b/>
                <w:color w:val="000000"/>
                <w:sz w:val="24"/>
                <w:szCs w:val="24"/>
                <w:lang w:val="hy-AM"/>
              </w:rPr>
              <w:t>ՀՀ ֆինանսների նախարարություն</w:t>
            </w: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9B772B" w:rsidRDefault="00830A04" w:rsidP="00830A04">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rPr>
              <w:t>07.02.2025 թ.</w:t>
            </w:r>
          </w:p>
        </w:tc>
      </w:tr>
      <w:tr w:rsidR="003D04C2" w:rsidRPr="009B772B" w:rsidTr="002D5BE6">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9B772B" w:rsidRDefault="003D04C2" w:rsidP="00571AFA">
            <w:pPr>
              <w:spacing w:after="0" w:line="360" w:lineRule="auto"/>
              <w:rPr>
                <w:rFonts w:ascii="GHEA Grapalat" w:eastAsia="Times New Roman" w:hAnsi="GHEA Grapalat" w:cs="Times New Roman"/>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9B772B" w:rsidRDefault="00830A04" w:rsidP="00095333">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rPr>
              <w:t>01/34/561-2025</w:t>
            </w:r>
          </w:p>
        </w:tc>
      </w:tr>
      <w:tr w:rsidR="003D04C2"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F334F7" w:rsidRPr="009B772B" w:rsidRDefault="00F334F7" w:rsidP="00CE5D2C">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1.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և Հայաստանի Հանրապետության կառավարության 2022 թվականի սեպտեմբերի 22-ի N 1481-</w:t>
            </w:r>
            <w:r w:rsidRPr="009B772B">
              <w:rPr>
                <w:rFonts w:ascii="GHEA Grapalat" w:hAnsi="GHEA Grapalat"/>
                <w:sz w:val="24"/>
                <w:szCs w:val="24"/>
                <w:shd w:val="clear" w:color="auto" w:fill="FFFFFF"/>
              </w:rPr>
              <w:lastRenderedPageBreak/>
              <w:t>Ն որոշումն ուժը կորցրած ճանաչելու</w:t>
            </w:r>
            <w:r w:rsidRPr="009B772B">
              <w:rPr>
                <w:rFonts w:ascii="Calibri" w:hAnsi="Calibri" w:cs="Calibri"/>
                <w:sz w:val="24"/>
                <w:szCs w:val="24"/>
                <w:shd w:val="clear" w:color="auto" w:fill="FFFFFF"/>
              </w:rPr>
              <w:t> </w:t>
            </w:r>
            <w:r w:rsidRPr="009B772B">
              <w:rPr>
                <w:rFonts w:ascii="GHEA Grapalat" w:hAnsi="GHEA Grapalat"/>
                <w:sz w:val="24"/>
                <w:szCs w:val="24"/>
                <w:shd w:val="clear" w:color="auto" w:fill="FFFFFF"/>
              </w:rPr>
              <w:t>մասին» ՀՀ կառավարության որոշման նախագծի մասով.</w:t>
            </w:r>
          </w:p>
          <w:p w:rsidR="00F334F7" w:rsidRPr="009B772B" w:rsidRDefault="00F334F7" w:rsidP="00CE5D2C">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1) նախագծի N 2 հավելվածով սահմանվող «Պետական հանրակրթական ուսումնական հաստատությունների` պետական բյուջեի միջոցներից ֆինանսավորման կարգի» (այսուհետ՝ Կարգ) վերաբերյալ հայտնում ենք հետևյալը՝</w:t>
            </w:r>
          </w:p>
          <w:p w:rsidR="00F334F7" w:rsidRPr="009B772B" w:rsidRDefault="00F334F7" w:rsidP="00CE5D2C">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ա) Կարգի 4-րդ կետով թույլատրվում է ՀՀ ԿԳՄՍ նախարարին, ՀՀ մարզպետներին (Երևանի քաղաքապետին)՝ անհրաժեշտության դեպքում, պետական բյուջեով հատկացված գումարների շրջանակներում, իրենց ենթակայության պետական հանրակրթական ուսումնական հաստատությունների հատկացումներում կատարել վերաբաշխումներ, ընդ որում՝ վերաբաշխվող գումարը տվյալ հանրակրթական ուսումնական հաստատությանը հատկացվող գումարի 5 տոկոսը գերազանցելու դեպքում՝ վերաբաշխումը պետք է համաձայնեցվի ՀՀ ԿԳՄՍ նախարարության հետ:</w:t>
            </w:r>
          </w:p>
          <w:p w:rsidR="00F334F7" w:rsidRPr="009B772B" w:rsidRDefault="00F334F7" w:rsidP="00CE5D2C">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 xml:space="preserve">Այդ կապակցությամբ հայտնում ենք, որ ներկայումս գործող ՀՀ կառավարության 22.09.2022թ. N 1481-Ն որոշմամբ (այսուհետ՝ Որոշում) հաստատված կարգի 4-րդ կետի համաձայն՝ պետական հանրակրթական ուսումնական հաստատությունների հատկացումներում վերաբաշխումների </w:t>
            </w:r>
            <w:r w:rsidRPr="009B772B">
              <w:rPr>
                <w:rFonts w:ascii="GHEA Grapalat" w:hAnsi="GHEA Grapalat"/>
                <w:sz w:val="24"/>
                <w:szCs w:val="24"/>
                <w:shd w:val="clear" w:color="auto" w:fill="FFFFFF"/>
              </w:rPr>
              <w:lastRenderedPageBreak/>
              <w:t xml:space="preserve">կատարումը թույլատրվել էր </w:t>
            </w:r>
            <w:r w:rsidRPr="009B772B">
              <w:rPr>
                <w:rFonts w:ascii="GHEA Grapalat" w:hAnsi="GHEA Grapalat"/>
                <w:b/>
                <w:sz w:val="24"/>
                <w:szCs w:val="24"/>
                <w:shd w:val="clear" w:color="auto" w:fill="FFFFFF"/>
              </w:rPr>
              <w:t>մինչև</w:t>
            </w:r>
            <w:r w:rsidRPr="009B772B">
              <w:rPr>
                <w:rFonts w:ascii="GHEA Grapalat" w:hAnsi="GHEA Grapalat"/>
                <w:sz w:val="24"/>
                <w:szCs w:val="24"/>
                <w:shd w:val="clear" w:color="auto" w:fill="FFFFFF"/>
              </w:rPr>
              <w:t xml:space="preserve"> </w:t>
            </w:r>
            <w:r w:rsidRPr="009B772B">
              <w:rPr>
                <w:rFonts w:ascii="GHEA Grapalat" w:hAnsi="GHEA Grapalat"/>
                <w:b/>
                <w:sz w:val="24"/>
                <w:szCs w:val="24"/>
                <w:shd w:val="clear" w:color="auto" w:fill="FFFFFF"/>
              </w:rPr>
              <w:t>2025թ. հունվարի 1-ը</w:t>
            </w:r>
            <w:r w:rsidRPr="009B772B">
              <w:rPr>
                <w:rFonts w:ascii="GHEA Grapalat" w:hAnsi="GHEA Grapalat"/>
                <w:sz w:val="24"/>
                <w:szCs w:val="24"/>
                <w:shd w:val="clear" w:color="auto" w:fill="FFFFFF"/>
              </w:rPr>
              <w:t xml:space="preserve">: Ավելին, Որոշման մեջ ժամկետային սահմանափակումը և վերաբաշխման թույլատրելի չափի փոփոխությունը (5 տոկոս՝ նախկինում գործող 10 տոկոսի փոխարեն) կատարվել էին ՀՀ կառավարությունում կայացած քննարկումների արդյունքում և ընդունվել ՀՀ կառավարության 23.02.2024թ. N 259-Ն որոշմամբ: Նշված փոփոխության կատարման համար հիմք էր հանդիսացել այն հանգամանքը, որ վերաբաշխումների վերաբերյալ կետը հակասում էր Որոշման տրամաբանությանը, քանի որ տվյալ Որոշմամբ հաստատված ֆինանսավորման սկզբունքների համաձայն՝ հաստատությունների ֆինանսավորումն արդեն իսկ պետք է ապահովեր միասնական մոտեցում, ինչպես նաև բավարար պայմաններ ստեղծեր հաստատությունների բնականոն գործունեության համար: Հետևաբար, </w:t>
            </w:r>
            <w:r w:rsidRPr="009B772B">
              <w:rPr>
                <w:rFonts w:ascii="GHEA Grapalat" w:hAnsi="GHEA Grapalat"/>
                <w:b/>
                <w:sz w:val="24"/>
                <w:szCs w:val="24"/>
                <w:shd w:val="clear" w:color="auto" w:fill="FFFFFF"/>
              </w:rPr>
              <w:t>այս պարագայում հետագա վերաբաշխումների անհրաժեշտությունն ըստ էության պետք է վերանար:</w:t>
            </w:r>
            <w:r w:rsidRPr="009B772B">
              <w:rPr>
                <w:rFonts w:ascii="GHEA Grapalat" w:hAnsi="GHEA Grapalat"/>
                <w:sz w:val="24"/>
                <w:szCs w:val="24"/>
                <w:shd w:val="clear" w:color="auto" w:fill="FFFFFF"/>
              </w:rPr>
              <w:t xml:space="preserve">   </w:t>
            </w:r>
          </w:p>
          <w:p w:rsidR="00F334F7" w:rsidRPr="009B772B" w:rsidRDefault="00F334F7" w:rsidP="00CE5D2C">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Նախագծով սահմանվող Կարգի 4-րդ կետով առաջարկվում է հանել վերը նշված ժամկետային սահմանափակումը (</w:t>
            </w:r>
            <w:r w:rsidRPr="009B772B">
              <w:rPr>
                <w:rFonts w:ascii="GHEA Grapalat" w:hAnsi="GHEA Grapalat"/>
                <w:b/>
                <w:sz w:val="24"/>
                <w:szCs w:val="24"/>
                <w:shd w:val="clear" w:color="auto" w:fill="FFFFFF"/>
              </w:rPr>
              <w:t>մինչև 2025թ. հունվարի 1-ը</w:t>
            </w:r>
            <w:r w:rsidRPr="009B772B">
              <w:rPr>
                <w:rFonts w:ascii="GHEA Grapalat" w:hAnsi="GHEA Grapalat"/>
                <w:sz w:val="24"/>
                <w:szCs w:val="24"/>
                <w:shd w:val="clear" w:color="auto" w:fill="FFFFFF"/>
              </w:rPr>
              <w:t xml:space="preserve">) և թույլատրել հաստատությունների հատկացումներում վերաբաշխումների կատարումը: Հարկ է նշել, որ Նախագիծն </w:t>
            </w:r>
            <w:r w:rsidRPr="009B772B">
              <w:rPr>
                <w:rFonts w:ascii="GHEA Grapalat" w:hAnsi="GHEA Grapalat"/>
                <w:sz w:val="24"/>
                <w:szCs w:val="24"/>
                <w:shd w:val="clear" w:color="auto" w:fill="FFFFFF"/>
              </w:rPr>
              <w:lastRenderedPageBreak/>
              <w:t>ուժի մեջ է մտնելու ժամկետ առաջարկվում է սահմանել 2025թ. սեպտեմբերի 1-ը, ինչը նշանակում է, որ մինչ այդ, արդեն գործող Որոշման հիման վրա, վերաբաշխումներ իրականացվել չեն կարող:</w:t>
            </w:r>
          </w:p>
          <w:p w:rsidR="003D04C2" w:rsidRPr="009B772B" w:rsidRDefault="00F334F7" w:rsidP="00BB585F">
            <w:pPr>
              <w:spacing w:after="0" w:line="360" w:lineRule="auto"/>
              <w:ind w:left="165" w:right="165" w:firstLine="562"/>
              <w:jc w:val="both"/>
              <w:rPr>
                <w:rFonts w:ascii="GHEA Grapalat" w:hAnsi="GHEA Grapalat"/>
                <w:sz w:val="24"/>
                <w:szCs w:val="24"/>
                <w:shd w:val="clear" w:color="auto" w:fill="FFFFFF"/>
              </w:rPr>
            </w:pPr>
            <w:r w:rsidRPr="009B772B">
              <w:rPr>
                <w:rFonts w:ascii="GHEA Grapalat" w:hAnsi="GHEA Grapalat"/>
                <w:sz w:val="24"/>
                <w:szCs w:val="24"/>
                <w:shd w:val="clear" w:color="auto" w:fill="FFFFFF"/>
              </w:rPr>
              <w:t xml:space="preserve">Հաշվի առնելով վերագրյալը, </w:t>
            </w:r>
            <w:r w:rsidRPr="009B772B">
              <w:rPr>
                <w:rFonts w:ascii="GHEA Grapalat" w:hAnsi="GHEA Grapalat"/>
                <w:b/>
                <w:sz w:val="24"/>
                <w:szCs w:val="24"/>
                <w:shd w:val="clear" w:color="auto" w:fill="FFFFFF"/>
              </w:rPr>
              <w:t xml:space="preserve">առաջարկում ենք Հանել Կարգի 4-րդ կետը՝ </w:t>
            </w:r>
            <w:r w:rsidRPr="009B772B">
              <w:rPr>
                <w:rFonts w:ascii="GHEA Grapalat" w:hAnsi="GHEA Grapalat"/>
                <w:sz w:val="24"/>
                <w:szCs w:val="24"/>
                <w:shd w:val="clear" w:color="auto" w:fill="FFFFFF"/>
              </w:rPr>
              <w:t xml:space="preserve">նկատի ունենալով Որոշմամբ սահմանված հաստատությունների ֆինանսավորման սկզբունքները, ինչպես նաև այն հանգամանքը, որ հանրակրթական ուսումնական հաստատությունների հատկացումներում վերաբաշխումների կատարման </w:t>
            </w:r>
            <w:r w:rsidRPr="009B772B">
              <w:rPr>
                <w:rFonts w:ascii="GHEA Grapalat" w:eastAsia="Times New Roman" w:hAnsi="GHEA Grapalat" w:cs="Times New Roman"/>
                <w:sz w:val="24"/>
                <w:szCs w:val="24"/>
              </w:rPr>
              <w:t xml:space="preserve">հարցը քննարկվել է կառավարությունում, որի արդյունքում ըստ էության կայացվել է որոշում՝ վերոհիշյալ վերաբաշխումների պրակտիկան </w:t>
            </w:r>
            <w:r w:rsidRPr="009B772B">
              <w:rPr>
                <w:rFonts w:ascii="GHEA Grapalat" w:hAnsi="GHEA Grapalat"/>
                <w:b/>
                <w:sz w:val="24"/>
                <w:szCs w:val="24"/>
                <w:shd w:val="clear" w:color="auto" w:fill="FFFFFF"/>
              </w:rPr>
              <w:t xml:space="preserve">2025թ. հունվարի 1-ից հետո դադարեցնելու </w:t>
            </w:r>
            <w:r w:rsidRPr="009B772B">
              <w:rPr>
                <w:rFonts w:ascii="GHEA Grapalat" w:eastAsia="Times New Roman" w:hAnsi="GHEA Grapalat" w:cs="Times New Roman"/>
                <w:sz w:val="24"/>
                <w:szCs w:val="24"/>
              </w:rPr>
              <w:t>վերաբերյալ</w:t>
            </w:r>
            <w:r w:rsidRPr="009B772B">
              <w:rPr>
                <w:rFonts w:ascii="GHEA Grapalat" w:hAnsi="GHEA Grapalat"/>
                <w:sz w:val="24"/>
                <w:szCs w:val="24"/>
                <w:shd w:val="clear" w:color="auto" w:fill="FFFFFF"/>
              </w:rPr>
              <w:t>:</w:t>
            </w:r>
          </w:p>
        </w:tc>
        <w:tc>
          <w:tcPr>
            <w:tcW w:w="35" w:type="dxa"/>
            <w:tcBorders>
              <w:top w:val="outset" w:sz="6" w:space="0" w:color="auto"/>
              <w:left w:val="outset" w:sz="6" w:space="0" w:color="auto"/>
              <w:bottom w:val="outset" w:sz="6" w:space="0" w:color="auto"/>
              <w:right w:val="nil"/>
            </w:tcBorders>
            <w:shd w:val="clear" w:color="auto" w:fill="FFFFFF"/>
          </w:tcPr>
          <w:p w:rsidR="003D04C2" w:rsidRPr="009B772B" w:rsidRDefault="003D04C2"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FF6056" w:rsidRPr="009B772B" w:rsidRDefault="00155837" w:rsidP="006615D4">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155837" w:rsidRPr="009B772B" w:rsidRDefault="00155837" w:rsidP="00BB585F">
            <w:pPr>
              <w:pStyle w:val="NormalWeb"/>
              <w:shd w:val="clear" w:color="auto" w:fill="FFFFFF"/>
              <w:spacing w:before="0" w:beforeAutospacing="0" w:after="0" w:afterAutospacing="0" w:line="360" w:lineRule="auto"/>
              <w:ind w:right="165"/>
              <w:jc w:val="both"/>
              <w:rPr>
                <w:rFonts w:ascii="GHEA Grapalat" w:hAnsi="GHEA Grapalat" w:cs="Sylfaen"/>
                <w:lang w:val="hy-AM"/>
              </w:rPr>
            </w:pPr>
            <w:r w:rsidRPr="009B772B">
              <w:rPr>
                <w:rFonts w:ascii="GHEA Grapalat" w:hAnsi="GHEA Grapalat" w:cs="Sylfaen"/>
                <w:lang w:val="hy-AM"/>
              </w:rPr>
              <w:t>Հաշվի առնելով այն հանգամանքը, որ դպրոցներում կարող են առաջանալ որոշակի չպլանավորված (չկանխատեսվող) ծախսումների անհրաժեշտություն, նպատակահարմար է մինչև 5 տոկոսի չափով վերաբաշխումների հնարավորությունը պահպանել՝ ստեղծելով «ֆինանսական անվտանգության բարձիկ»:</w:t>
            </w:r>
            <w:r w:rsidR="00FB60A6" w:rsidRPr="009B772B">
              <w:rPr>
                <w:rFonts w:ascii="GHEA Grapalat" w:hAnsi="GHEA Grapalat" w:cs="Sylfaen"/>
                <w:lang w:val="hy-AM"/>
              </w:rPr>
              <w:t xml:space="preserve"> </w:t>
            </w:r>
            <w:r w:rsidRPr="009B772B">
              <w:rPr>
                <w:rFonts w:ascii="GHEA Grapalat" w:hAnsi="GHEA Grapalat" w:cs="Sylfaen"/>
                <w:lang w:val="hy-AM"/>
              </w:rPr>
              <w:t>Հակառակ դեպքում անհրաժեշտություն է առաջանալու յուրաքանչյուր դեպքի համար ՀՀ կառավարության որոշմամբ իրականացնել վերաբաշխումներ (խոսքը վերաբերվում է մոտ 1400 դպրոցի):</w:t>
            </w:r>
          </w:p>
          <w:p w:rsidR="00155837" w:rsidRPr="009B772B" w:rsidRDefault="00155837" w:rsidP="00BB585F">
            <w:pPr>
              <w:pStyle w:val="NormalWeb"/>
              <w:shd w:val="clear" w:color="auto" w:fill="FFFFFF"/>
              <w:spacing w:before="0" w:beforeAutospacing="0" w:after="0" w:afterAutospacing="0" w:line="360" w:lineRule="auto"/>
              <w:ind w:left="325" w:right="165"/>
              <w:jc w:val="both"/>
              <w:rPr>
                <w:rFonts w:ascii="GHEA Grapalat" w:hAnsi="GHEA Grapalat" w:cs="Sylfaen"/>
                <w:lang w:val="hy-AM"/>
              </w:rPr>
            </w:pPr>
          </w:p>
        </w:tc>
      </w:tr>
      <w:tr w:rsidR="00E56E54"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BB585F"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lastRenderedPageBreak/>
              <w:t xml:space="preserve">բ) Կարգի 5-րդ կետով նախատեսվում է հաստատություններին որոշմամբ տրամադրված գումարի և փաստացի ծախսված գումարի տարբերությունը վերադարձնել պետական բյուջե (բացառությամբ սույն հավելվածի 7-րդ կետով նախատեսված դեպքերի), իսկ Կարգի 7-րդ կետով առաջարկվում է տնտեսումների և խնայողությունների հետագա օգտագործման վերաբերյալ </w:t>
            </w:r>
            <w:r w:rsidRPr="009B772B">
              <w:rPr>
                <w:rFonts w:ascii="GHEA Grapalat" w:hAnsi="GHEA Grapalat"/>
                <w:sz w:val="24"/>
                <w:szCs w:val="24"/>
                <w:shd w:val="clear" w:color="auto" w:fill="FFFFFF"/>
                <w:lang w:val="hy-AM"/>
              </w:rPr>
              <w:lastRenderedPageBreak/>
              <w:t>ՀՀ ԿԳՄՍ նախարարի կողմից առաջարկության ներկայացում ՀՀ կառավարություն:</w:t>
            </w:r>
          </w:p>
          <w:p w:rsidR="00BB585F"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Այդ կապակցությամբ հայտնում ենք, որ գործող կարգավորումներով ՀՀ կառավարության 22.09.2022թ. N 1481-Ն որոշման մեջ 5-րդ և 7-րդ կետերը լրացվել են ՀՀ կառավարության 23.02.2024թ. N 259-Ն որոշմամբ, ինչի արդյունքում՝</w:t>
            </w:r>
          </w:p>
          <w:p w:rsidR="00BB585F" w:rsidRPr="009B772B" w:rsidRDefault="00BB585F" w:rsidP="00BB585F">
            <w:pPr>
              <w:pStyle w:val="ListParagraph"/>
              <w:numPr>
                <w:ilvl w:val="0"/>
                <w:numId w:val="32"/>
              </w:numPr>
              <w:suppressAutoHyphens/>
              <w:spacing w:after="0" w:line="360" w:lineRule="auto"/>
              <w:ind w:left="165" w:right="165" w:firstLine="630"/>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 xml:space="preserve">5-րդ կետով  սահմանվել է, որ հաստատություններին այդ որոշմամբ տրամադրված գումարի և փաստացի ծախսված գումարի տարբերությունը (տնտեսումները, խնայողությունները, այդ թվում՝ թափուր աշխատատեղերի հետևանքով առաջացած) մինչև հաջորդ տարվա փետրվար ամսվա երկրորդ շաբաթվա առաջին աշխատանքային օրը ենթակա են վերադարձման պետական բյուջե (հաշվի առնելով հաջորդ տարի վճարման ենթակա որոշ ծախսեր): </w:t>
            </w:r>
            <w:r w:rsidRPr="009B772B">
              <w:rPr>
                <w:rFonts w:ascii="GHEA Grapalat" w:hAnsi="GHEA Grapalat"/>
                <w:b/>
                <w:sz w:val="24"/>
                <w:szCs w:val="24"/>
                <w:shd w:val="clear" w:color="auto" w:fill="FFFFFF"/>
                <w:lang w:val="hy-AM"/>
              </w:rPr>
              <w:t>5-րդ կետով կատարված այս լրացումը վերաբերում է 2025 թվականին և հետագա տարիներին տնտեսումների՝ ՀՀ պետական բյուջե վերադարձին</w:t>
            </w:r>
            <w:r w:rsidRPr="009B772B">
              <w:rPr>
                <w:rFonts w:ascii="GHEA Grapalat" w:hAnsi="GHEA Grapalat"/>
                <w:sz w:val="24"/>
                <w:szCs w:val="24"/>
                <w:shd w:val="clear" w:color="auto" w:fill="FFFFFF"/>
                <w:lang w:val="hy-AM"/>
              </w:rPr>
              <w:t>:</w:t>
            </w:r>
          </w:p>
          <w:p w:rsidR="00BB585F" w:rsidRPr="009B772B" w:rsidRDefault="00BB585F" w:rsidP="00BB585F">
            <w:pPr>
              <w:pStyle w:val="ListParagraph"/>
              <w:numPr>
                <w:ilvl w:val="0"/>
                <w:numId w:val="32"/>
              </w:numPr>
              <w:suppressAutoHyphens/>
              <w:spacing w:after="0" w:line="360" w:lineRule="auto"/>
              <w:ind w:left="165" w:right="165" w:firstLine="630"/>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 xml:space="preserve">Իսկ 7-րդ կետով սահմանվել է, որ մինչև այդ որոշման ուժի մեջ մտնելը հաստատությունների ունեցած տնտեսումների և խնայողությունների հետագա օգտագործման վերաբերյալ առաջարկությունները </w:t>
            </w:r>
            <w:r w:rsidRPr="009B772B">
              <w:rPr>
                <w:rFonts w:ascii="GHEA Grapalat" w:hAnsi="GHEA Grapalat"/>
                <w:sz w:val="24"/>
                <w:szCs w:val="24"/>
                <w:shd w:val="clear" w:color="auto" w:fill="FFFFFF"/>
                <w:lang w:val="hy-AM"/>
              </w:rPr>
              <w:lastRenderedPageBreak/>
              <w:t>հաստատությունների կառավարումն իրականացնող լիազոր մարմինները մինչև 2024թ. սեպտեմբերի 1-ը պետք է ներկայացնեն ՀՀ ԿԳՄՍ նախարարին, որն էլ եռամսյա ժամկետում պետք է ապահովի դրանց ամփոփումն ու համապատասխան առաջարկության ներկայացումը ՀՀ կառավարությանը: 7-րդ կետով նման պահանջի սահմանման համար հիմք է հանդիսացել այն հանգամանքը, որ հանրակրթական ուսումնական հաստատությունների հաշիվներին առկա էին նախորդ տարիներից կուտակված միջոցներ, որոնց օգտագործման մասով ՀՀ ԿԳՄՍ նախարարին թույլատրվել էր մինչև 2024թ. վերջը ՀՀ կառավարություն ներկայացնել առաջարկություններ:</w:t>
            </w:r>
          </w:p>
          <w:p w:rsidR="00BB585F"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 xml:space="preserve">Այսինքն, </w:t>
            </w:r>
            <w:r w:rsidRPr="009B772B">
              <w:rPr>
                <w:rFonts w:ascii="GHEA Grapalat" w:hAnsi="GHEA Grapalat"/>
                <w:b/>
                <w:sz w:val="24"/>
                <w:szCs w:val="24"/>
                <w:shd w:val="clear" w:color="auto" w:fill="FFFFFF"/>
                <w:lang w:val="hy-AM"/>
              </w:rPr>
              <w:t>գործող կարգավորումների համաձայն, 7-րդ կետով սահմանված դրույթները սահմանվել են մեկանգամյա և բացառության սկզբունքով, որոնք կիրառելի չեն 2025 թվականի հունվարի 1-ից:</w:t>
            </w:r>
          </w:p>
          <w:p w:rsidR="00E56E54"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 xml:space="preserve">Նկատի ունենալով վերը նշվածը, ինչպես նաև այն, որ նշված լրացումները Որոշման 5-րդ և 7-րդ կետերում կատարվել են ՀՀ կառավարությունում կայացած քննարկումների արդյունքում (ընդ որում՝ 5-րդ կետի մասով նախաձեռնությունը ՀՀ ԿԳՄՍ նախարարությանն էր), գտնում ենք, որ Նախագծով առաջարկվող՝ տնտեսումների և </w:t>
            </w:r>
            <w:r w:rsidRPr="009B772B">
              <w:rPr>
                <w:rFonts w:ascii="GHEA Grapalat" w:hAnsi="GHEA Grapalat"/>
                <w:sz w:val="24"/>
                <w:szCs w:val="24"/>
                <w:shd w:val="clear" w:color="auto" w:fill="FFFFFF"/>
                <w:lang w:val="hy-AM"/>
              </w:rPr>
              <w:lastRenderedPageBreak/>
              <w:t xml:space="preserve">խնայողությունների հետագա օգտագործման վերաբերյալ ՀՀ ԿԳՄՍ նախարարի կողմից ՀՀ կառավարություն առաջարկության ներկայացման պահանջի սահմանումը չի բխում հարցի վերաբերյալ նախկինում իրականացված քննարկումների և կայացված որոշման տրամաբանությունից: Ուստի, </w:t>
            </w:r>
            <w:r w:rsidRPr="009B772B">
              <w:rPr>
                <w:rFonts w:ascii="GHEA Grapalat" w:hAnsi="GHEA Grapalat"/>
                <w:b/>
                <w:sz w:val="24"/>
                <w:szCs w:val="24"/>
                <w:shd w:val="clear" w:color="auto" w:fill="FFFFFF"/>
                <w:lang w:val="hy-AM"/>
              </w:rPr>
              <w:t>առաջարկում ենք Կարգի 5-րդ կետից հանել «(բացառությամբ սույն հավելվածի 7-րդ կետով նախատեսված դեպքերի)» բառերը, միաժամանակ հանելով Կարգի 7-րդ կետը՝ այն այլևս արդիական չլինելու հանգամանով պայմանավորված</w:t>
            </w:r>
            <w:r w:rsidRPr="009B772B">
              <w:rPr>
                <w:rFonts w:ascii="GHEA Grapalat" w:hAnsi="GHEA Grapalat"/>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E56E54" w:rsidRPr="009B772B" w:rsidRDefault="00E56E54"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BB585F" w:rsidRPr="009B772B" w:rsidRDefault="00BB585F" w:rsidP="00BB585F">
            <w:pPr>
              <w:pStyle w:val="NormalWeb"/>
              <w:shd w:val="clear" w:color="auto" w:fill="FFFFFF"/>
              <w:spacing w:before="0" w:beforeAutospacing="0" w:after="0" w:afterAutospacing="0" w:line="360" w:lineRule="auto"/>
              <w:ind w:right="165"/>
              <w:jc w:val="both"/>
              <w:rPr>
                <w:rFonts w:ascii="GHEA Grapalat" w:hAnsi="GHEA Grapalat" w:cs="Sylfaen"/>
                <w:lang w:val="hy-AM"/>
              </w:rPr>
            </w:pPr>
            <w:r w:rsidRPr="009B772B">
              <w:rPr>
                <w:rFonts w:ascii="GHEA Grapalat" w:hAnsi="GHEA Grapalat" w:cs="Sylfaen"/>
                <w:lang w:val="hy-AM"/>
              </w:rPr>
              <w:t>Կարգում նախատեսված են խնայողությունները և տնտեսումները վերադարձնելու դրույթներ: Միաժամանակ կարգով նախատեսվում է ՀՀ կառավարության որոշմամբ այդ խնայողությունների և տնտեսումների մի մասը ուղղել դպրոցներում առկա այլ խնդիրների լուծմանը: Ամեն դեպքում դա ենթադրում է ՀՀ կառավարության որոշում և այդ խնայողությունները հետ վերադարձնելու կամ օգտագործելու հարցը կներկայացվի ՀՀ կառավարության քննարկմանը:</w:t>
            </w:r>
          </w:p>
          <w:p w:rsidR="00E12544" w:rsidRPr="009B772B" w:rsidRDefault="00E12544" w:rsidP="00155BA9">
            <w:pPr>
              <w:spacing w:line="360" w:lineRule="auto"/>
              <w:rPr>
                <w:rFonts w:ascii="GHEA Grapalat" w:hAnsi="GHEA Grapalat"/>
                <w:sz w:val="24"/>
                <w:szCs w:val="24"/>
                <w:lang w:val="hy-AM"/>
              </w:rPr>
            </w:pPr>
          </w:p>
        </w:tc>
      </w:tr>
      <w:tr w:rsidR="005B6001"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BB585F"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lastRenderedPageBreak/>
              <w:t>2) N 3 հավելվածով հաստատվող՝ «ՀՀ հանրակրթական ուսումնական հաստատությունների՝ պետական բյուջեի միջոցներից ֆինանսավորման գործակիցների և նորմատիվների» (այսուհետ՝ Նորմատիվներ) վերաբերյալ առաջարկում ենք՝</w:t>
            </w:r>
          </w:p>
          <w:p w:rsidR="00BB585F"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ա) Նորմատիվների 2-րդ կետի 8-րդ ենթակետի «ա. հաստատությունում ուսուցիչ չհամարվող մանկավարժական աշխատանքների համար նախատեսվող հաստիքներ» աղյուսակի՝</w:t>
            </w:r>
          </w:p>
          <w:p w:rsidR="005B6001" w:rsidRPr="009B772B" w:rsidRDefault="00BB585F" w:rsidP="00BB585F">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t xml:space="preserve">11-րդ (դաստիարակ) տողում «հատուկ դպրոցներ» բառերը փոխարինել «հատուկ դպրոց-ռեսուրս կենտրոն» բառերով (նշված առաջարկությունը վերաբերում է ողջ </w:t>
            </w:r>
            <w:r w:rsidRPr="009B772B">
              <w:rPr>
                <w:rFonts w:ascii="GHEA Grapalat" w:hAnsi="GHEA Grapalat"/>
                <w:sz w:val="24"/>
                <w:szCs w:val="24"/>
                <w:shd w:val="clear" w:color="auto" w:fill="FFFFFF"/>
                <w:lang w:val="hy-AM"/>
              </w:rPr>
              <w:lastRenderedPageBreak/>
              <w:t>Փաթեթին, հիմք ընդունելով «Հանրակրթության մասին» ՀՀ օրենքը), միաժամանակ, նշված տողից հանել մարզադպրոցների գծով նշված հաստիքները:</w:t>
            </w:r>
          </w:p>
        </w:tc>
        <w:tc>
          <w:tcPr>
            <w:tcW w:w="35" w:type="dxa"/>
            <w:tcBorders>
              <w:top w:val="outset" w:sz="6" w:space="0" w:color="auto"/>
              <w:left w:val="outset" w:sz="6" w:space="0" w:color="auto"/>
              <w:bottom w:val="outset" w:sz="6" w:space="0" w:color="auto"/>
              <w:right w:val="nil"/>
            </w:tcBorders>
            <w:shd w:val="clear" w:color="auto" w:fill="FFFFFF"/>
          </w:tcPr>
          <w:p w:rsidR="005B6001" w:rsidRPr="009B772B" w:rsidRDefault="005B6001"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BB585F" w:rsidRPr="009B772B" w:rsidRDefault="00BB585F" w:rsidP="00BB585F">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Ընդունվել է:</w:t>
            </w:r>
          </w:p>
          <w:p w:rsidR="005B6001" w:rsidRPr="009B772B" w:rsidRDefault="00BB585F" w:rsidP="00BB585F">
            <w:pPr>
              <w:spacing w:line="360" w:lineRule="auto"/>
              <w:jc w:val="center"/>
              <w:rPr>
                <w:rFonts w:ascii="GHEA Grapalat" w:hAnsi="GHEA Grapalat"/>
                <w:sz w:val="24"/>
                <w:szCs w:val="24"/>
                <w:lang w:val="hy-AM"/>
              </w:rPr>
            </w:pPr>
            <w:r w:rsidRPr="009B772B">
              <w:rPr>
                <w:rFonts w:ascii="GHEA Grapalat" w:hAnsi="GHEA Grapalat"/>
                <w:sz w:val="24"/>
                <w:szCs w:val="24"/>
                <w:lang w:val="hy-AM"/>
              </w:rPr>
              <w:t>Կատարվել է համապատասխան փոփոխություն:</w:t>
            </w:r>
          </w:p>
        </w:tc>
      </w:tr>
      <w:tr w:rsidR="005B6001"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B6001" w:rsidRPr="009B772B" w:rsidRDefault="001A4745" w:rsidP="001A4745">
            <w:pPr>
              <w:spacing w:after="0" w:line="360" w:lineRule="auto"/>
              <w:ind w:left="165" w:right="165" w:firstLine="562"/>
              <w:jc w:val="both"/>
              <w:rPr>
                <w:rFonts w:ascii="GHEA Grapalat" w:hAnsi="GHEA Grapalat"/>
                <w:sz w:val="24"/>
                <w:szCs w:val="24"/>
                <w:shd w:val="clear" w:color="auto" w:fill="FFFFFF"/>
                <w:lang w:val="hy-AM"/>
              </w:rPr>
            </w:pPr>
            <w:r w:rsidRPr="009B772B">
              <w:rPr>
                <w:rFonts w:ascii="GHEA Grapalat" w:hAnsi="GHEA Grapalat"/>
                <w:sz w:val="24"/>
                <w:szCs w:val="24"/>
                <w:shd w:val="clear" w:color="auto" w:fill="FFFFFF"/>
                <w:lang w:val="hy-AM"/>
              </w:rPr>
              <w:lastRenderedPageBreak/>
              <w:t>բ) Նորմատիվների 2-րդ կետի 13-րդ ենթակետի «է.</w:t>
            </w:r>
            <w:r w:rsidRPr="009B772B">
              <w:rPr>
                <w:rFonts w:ascii="Calibri" w:hAnsi="Calibri" w:cs="Calibri"/>
                <w:sz w:val="24"/>
                <w:szCs w:val="24"/>
                <w:shd w:val="clear" w:color="auto" w:fill="FFFFFF"/>
                <w:lang w:val="hy-AM"/>
              </w:rPr>
              <w:t> </w:t>
            </w:r>
            <w:r w:rsidRPr="009B772B">
              <w:rPr>
                <w:rFonts w:ascii="GHEA Grapalat" w:hAnsi="GHEA Grapalat"/>
                <w:sz w:val="24"/>
                <w:szCs w:val="24"/>
                <w:shd w:val="clear" w:color="auto" w:fill="FFFFFF"/>
                <w:lang w:val="hy-AM"/>
              </w:rPr>
              <w:t>կապի ծառայությունների ծախսերը» մասում «որը հաշվարկվում է 81.6 հազ. դրամ» բառերից հետո լրացնել «տարեկան» բառը, «ժգ. տրանսպորտային միջոցների համար նախատեսված ծախսերը» մասում «ըստ տրանսպորտային միջոցների տեսակի» բառերից հետո լրացնել «և քանակը» բառերը:</w:t>
            </w:r>
          </w:p>
        </w:tc>
        <w:tc>
          <w:tcPr>
            <w:tcW w:w="35" w:type="dxa"/>
            <w:tcBorders>
              <w:top w:val="outset" w:sz="6" w:space="0" w:color="auto"/>
              <w:left w:val="outset" w:sz="6" w:space="0" w:color="auto"/>
              <w:bottom w:val="outset" w:sz="6" w:space="0" w:color="auto"/>
              <w:right w:val="nil"/>
            </w:tcBorders>
            <w:shd w:val="clear" w:color="auto" w:fill="FFFFFF"/>
          </w:tcPr>
          <w:p w:rsidR="005B6001" w:rsidRPr="009B772B" w:rsidRDefault="005B6001"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5B6001" w:rsidRPr="009B772B" w:rsidRDefault="001A4745" w:rsidP="00BB585F">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Ընդունվել է:</w:t>
            </w:r>
          </w:p>
          <w:p w:rsidR="001A4745" w:rsidRPr="009B772B" w:rsidRDefault="00596CC7" w:rsidP="00BB585F">
            <w:pPr>
              <w:spacing w:line="360" w:lineRule="auto"/>
              <w:jc w:val="center"/>
              <w:rPr>
                <w:rFonts w:ascii="GHEA Grapalat" w:hAnsi="GHEA Grapalat"/>
                <w:sz w:val="24"/>
                <w:szCs w:val="24"/>
                <w:lang w:val="hy-AM"/>
              </w:rPr>
            </w:pPr>
            <w:r w:rsidRPr="009B772B">
              <w:rPr>
                <w:rFonts w:ascii="GHEA Grapalat" w:hAnsi="GHEA Grapalat"/>
                <w:sz w:val="24"/>
                <w:szCs w:val="24"/>
                <w:lang w:val="hy-AM"/>
              </w:rPr>
              <w:t>Կատարվել է համապատասխան փոփոխություն:</w:t>
            </w:r>
          </w:p>
        </w:tc>
      </w:tr>
      <w:tr w:rsidR="00C65BC2" w:rsidRPr="009B772B" w:rsidTr="002D5BE6">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9B772B" w:rsidRDefault="00C65BC2" w:rsidP="00155BA9">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 xml:space="preserve">ՀՀ </w:t>
            </w:r>
            <w:r w:rsidR="001E1299" w:rsidRPr="009B772B">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9B772B">
              <w:rPr>
                <w:rFonts w:ascii="GHEA Grapalat" w:eastAsia="Times New Roman" w:hAnsi="GHEA Grapalat" w:cs="Times New Roman"/>
                <w:b/>
                <w:color w:val="000000"/>
                <w:sz w:val="24"/>
                <w:szCs w:val="24"/>
                <w:lang w:val="hy-AM"/>
              </w:rPr>
              <w:t>նախարարություն</w:t>
            </w: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9B772B" w:rsidRDefault="001E1299"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lang w:val="hy-AM"/>
              </w:rPr>
              <w:t>14</w:t>
            </w:r>
            <w:r w:rsidR="00C65BC2" w:rsidRPr="009B772B">
              <w:rPr>
                <w:rFonts w:ascii="GHEA Grapalat" w:hAnsi="GHEA Grapalat" w:cs="Sylfaen"/>
                <w:b/>
                <w:sz w:val="24"/>
                <w:szCs w:val="24"/>
              </w:rPr>
              <w:t>.</w:t>
            </w:r>
            <w:r w:rsidRPr="009B772B">
              <w:rPr>
                <w:rFonts w:ascii="GHEA Grapalat" w:hAnsi="GHEA Grapalat" w:cs="Sylfaen"/>
                <w:b/>
                <w:sz w:val="24"/>
                <w:szCs w:val="24"/>
              </w:rPr>
              <w:t>01</w:t>
            </w:r>
            <w:r w:rsidR="00C65BC2" w:rsidRPr="009B772B">
              <w:rPr>
                <w:rFonts w:ascii="GHEA Grapalat" w:hAnsi="GHEA Grapalat" w:cs="Sylfaen"/>
                <w:b/>
                <w:sz w:val="24"/>
                <w:szCs w:val="24"/>
              </w:rPr>
              <w:t>.202</w:t>
            </w:r>
            <w:r w:rsidRPr="009B772B">
              <w:rPr>
                <w:rFonts w:ascii="GHEA Grapalat" w:hAnsi="GHEA Grapalat" w:cs="Sylfaen"/>
                <w:b/>
                <w:sz w:val="24"/>
                <w:szCs w:val="24"/>
              </w:rPr>
              <w:t xml:space="preserve">5 </w:t>
            </w:r>
            <w:r w:rsidR="00C65BC2" w:rsidRPr="009B772B">
              <w:rPr>
                <w:rFonts w:ascii="GHEA Grapalat" w:hAnsi="GHEA Grapalat" w:cs="Sylfaen"/>
                <w:b/>
                <w:sz w:val="24"/>
                <w:szCs w:val="24"/>
              </w:rPr>
              <w:t>թ.</w:t>
            </w:r>
          </w:p>
        </w:tc>
      </w:tr>
      <w:tr w:rsidR="00C65BC2" w:rsidRPr="009B772B" w:rsidTr="002D5BE6">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9B772B" w:rsidRDefault="00C65BC2" w:rsidP="00155BA9">
            <w:pPr>
              <w:spacing w:after="0" w:line="360" w:lineRule="auto"/>
              <w:rPr>
                <w:rFonts w:ascii="GHEA Grapalat" w:eastAsia="Times New Roman" w:hAnsi="GHEA Grapalat" w:cs="Times New Roman"/>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9B772B" w:rsidRDefault="00BD063B"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rPr>
              <w:t>ԴԽ/15.3/1147-2025</w:t>
            </w:r>
          </w:p>
        </w:tc>
      </w:tr>
      <w:tr w:rsidR="00C65BC2" w:rsidRPr="009B772B"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C65BC2" w:rsidRPr="009B772B" w:rsidRDefault="003049C9"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t xml:space="preserve">«Հանրակրթական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և Հայաստանի Հանրապետության կառավարության 2022 </w:t>
            </w:r>
            <w:r w:rsidRPr="009B772B">
              <w:rPr>
                <w:rFonts w:ascii="GHEA Grapalat" w:hAnsi="GHEA Grapalat"/>
                <w:sz w:val="24"/>
                <w:szCs w:val="24"/>
                <w:lang w:val="hy-AM"/>
              </w:rPr>
              <w:lastRenderedPageBreak/>
              <w:t xml:space="preserve">թվականի սեպտեմբերի 22-ի N 1481-Ն որոշումն ուժը կորցրած ճանաչելու մասին» </w:t>
            </w:r>
            <w:r w:rsidR="00155BA9" w:rsidRPr="009B772B">
              <w:rPr>
                <w:rFonts w:ascii="GHEA Grapalat" w:hAnsi="GHEA Grapalat"/>
                <w:sz w:val="24"/>
                <w:szCs w:val="24"/>
                <w:lang w:val="hy-AM"/>
              </w:rPr>
              <w:t>ՀՀ կառավարության որոշման</w:t>
            </w:r>
            <w:r w:rsidRPr="009B772B">
              <w:rPr>
                <w:rFonts w:ascii="GHEA Grapalat" w:hAnsi="GHEA Grapalat"/>
                <w:sz w:val="24"/>
                <w:szCs w:val="24"/>
                <w:lang w:val="hy-AM"/>
              </w:rPr>
              <w:t xml:space="preserve"> նախագծի վերաբերյալ ընդհանուր առմամբ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C65BC2" w:rsidRPr="009B772B" w:rsidRDefault="00C65BC2"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D833FF" w:rsidRPr="009B772B" w:rsidRDefault="003049C9" w:rsidP="00596CC7">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Ընդունվել է ի գիտություն:</w:t>
            </w:r>
          </w:p>
        </w:tc>
      </w:tr>
      <w:tr w:rsidR="00AC28D0" w:rsidRPr="009B772B" w:rsidTr="002D5BE6">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9B772B" w:rsidRDefault="00AC28D0" w:rsidP="00155BA9">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lastRenderedPageBreak/>
              <w:t>ՀՀ Լոռու մարզպետի աշխատակազմ</w:t>
            </w: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9B772B" w:rsidRDefault="00AC28D0"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lang w:val="hy-AM"/>
              </w:rPr>
              <w:t>1</w:t>
            </w:r>
            <w:r w:rsidR="00657C5A" w:rsidRPr="009B772B">
              <w:rPr>
                <w:rFonts w:ascii="GHEA Grapalat" w:hAnsi="GHEA Grapalat" w:cs="Sylfaen"/>
                <w:b/>
                <w:sz w:val="24"/>
                <w:szCs w:val="24"/>
                <w:lang w:val="hy-AM"/>
              </w:rPr>
              <w:t>7</w:t>
            </w:r>
            <w:r w:rsidRPr="009B772B">
              <w:rPr>
                <w:rFonts w:ascii="GHEA Grapalat" w:hAnsi="GHEA Grapalat" w:cs="Sylfaen"/>
                <w:b/>
                <w:sz w:val="24"/>
                <w:szCs w:val="24"/>
              </w:rPr>
              <w:t>.01.2025 թ.</w:t>
            </w:r>
          </w:p>
        </w:tc>
      </w:tr>
      <w:tr w:rsidR="00AC28D0" w:rsidRPr="009B772B" w:rsidTr="002D5BE6">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9B772B" w:rsidRDefault="00AC28D0" w:rsidP="00155BA9">
            <w:pPr>
              <w:spacing w:after="0" w:line="360" w:lineRule="auto"/>
              <w:rPr>
                <w:rFonts w:ascii="GHEA Grapalat" w:eastAsia="Times New Roman" w:hAnsi="GHEA Grapalat" w:cs="Times New Roman"/>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9B772B" w:rsidRDefault="00AC28D0"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rPr>
              <w:t xml:space="preserve">№ </w:t>
            </w:r>
            <w:r w:rsidR="00657C5A" w:rsidRPr="009B772B">
              <w:rPr>
                <w:rFonts w:ascii="GHEA Grapalat" w:hAnsi="GHEA Grapalat" w:cs="Sylfaen"/>
                <w:b/>
                <w:sz w:val="24"/>
                <w:szCs w:val="24"/>
              </w:rPr>
              <w:t>ԴԽ/15.3/1754-2025</w:t>
            </w:r>
          </w:p>
        </w:tc>
      </w:tr>
      <w:tr w:rsidR="00AC28D0"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F6BBE" w:rsidRPr="009B772B" w:rsidRDefault="005F6BBE"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t>5.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և Հայաստանի Հանրապետության կառավարության 2022 թվականի սեպտեմբերի 22-ի N 1481-Ն որոշումն ուժը կորցրած ճանաչելու մասին»  որոշման նախագծի վերաբերյալ առաջարկում ենք.</w:t>
            </w:r>
          </w:p>
          <w:p w:rsidR="00AC28D0" w:rsidRPr="009B772B" w:rsidRDefault="005F6BBE"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t xml:space="preserve">ա/ նվազեցվել է կապի ծառայության գումարները, առաջարկում ենք այն ավելացնել կամ պահպանել, քանի որ ինտերնետային ծառայության համար գումարներ չեն նախատեսվում, իսկ նախատեսվող 81.6 հազ. դրամը </w:t>
            </w:r>
            <w:r w:rsidRPr="009B772B">
              <w:rPr>
                <w:rFonts w:ascii="GHEA Grapalat" w:hAnsi="GHEA Grapalat"/>
                <w:sz w:val="24"/>
                <w:szCs w:val="24"/>
                <w:lang w:val="hy-AM"/>
              </w:rPr>
              <w:lastRenderedPageBreak/>
              <w:t>բավարար չէ ինտերնետային և հեռախոսային կապերի համար:</w:t>
            </w:r>
          </w:p>
        </w:tc>
        <w:tc>
          <w:tcPr>
            <w:tcW w:w="35" w:type="dxa"/>
            <w:tcBorders>
              <w:top w:val="outset" w:sz="6" w:space="0" w:color="auto"/>
              <w:left w:val="outset" w:sz="6" w:space="0" w:color="auto"/>
              <w:bottom w:val="outset" w:sz="6" w:space="0" w:color="auto"/>
              <w:right w:val="nil"/>
            </w:tcBorders>
            <w:shd w:val="clear" w:color="auto" w:fill="FFFFFF"/>
          </w:tcPr>
          <w:p w:rsidR="00AC28D0" w:rsidRPr="009B772B" w:rsidRDefault="00AC28D0"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FB60A6" w:rsidRPr="009B772B" w:rsidRDefault="00FB60A6" w:rsidP="00FB60A6">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AC28D0" w:rsidRPr="009B772B" w:rsidRDefault="00FB60A6" w:rsidP="00FB60A6">
            <w:pPr>
              <w:pStyle w:val="NormalWeb"/>
              <w:shd w:val="clear" w:color="auto" w:fill="FFFFFF"/>
              <w:spacing w:before="0" w:beforeAutospacing="0" w:after="0" w:afterAutospacing="0" w:line="360" w:lineRule="auto"/>
              <w:ind w:firstLine="235"/>
              <w:jc w:val="both"/>
              <w:rPr>
                <w:rFonts w:ascii="GHEA Grapalat" w:hAnsi="GHEA Grapalat" w:cs="Sylfaen"/>
                <w:lang w:val="hy-AM"/>
              </w:rPr>
            </w:pPr>
            <w:r w:rsidRPr="009B772B">
              <w:rPr>
                <w:rFonts w:ascii="GHEA Grapalat" w:hAnsi="GHEA Grapalat" w:cs="Sylfaen"/>
                <w:lang w:val="hy-AM"/>
              </w:rPr>
              <w:t xml:space="preserve">Քանի որ 2025 թվականի պետական բյուջեով «1227. Կրթության ոլորտում տեղեկատվական և հաղորդակցական տեխնոլոգիաների ներդրում» ծրագրի «11003. Տեղեկատվական և հաղորդակցական տեխնոլոգիաների (ՏՀՏ) ենթակառուցվածքների ապահովում և սպասարկում» միջոցառման շրջանակում դպրոցներին հատկացվող ինտերնետային ծառայության շրջանակում վերջինիս արագությունը օպտիկական կապի դեպքում 50 մեգաբիթ վայրկյանի փոխարեն դարձել է 100, իսկ ոչ օպտիկականի դեպքում՝ 16-ից 50:   </w:t>
            </w:r>
          </w:p>
        </w:tc>
      </w:tr>
      <w:tr w:rsidR="005F6BBE"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F6BBE" w:rsidRPr="009B772B" w:rsidRDefault="005F6BBE"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lastRenderedPageBreak/>
              <w:t xml:space="preserve">բ/ Նվազեցվել է նաև այլ ծախսերի գումարները, առաջարկում ենք պահպանել նախկինում նախատեսված գումարը: </w:t>
            </w:r>
          </w:p>
        </w:tc>
        <w:tc>
          <w:tcPr>
            <w:tcW w:w="35" w:type="dxa"/>
            <w:tcBorders>
              <w:top w:val="outset" w:sz="6" w:space="0" w:color="auto"/>
              <w:left w:val="outset" w:sz="6" w:space="0" w:color="auto"/>
              <w:bottom w:val="outset" w:sz="6" w:space="0" w:color="auto"/>
              <w:right w:val="nil"/>
            </w:tcBorders>
            <w:shd w:val="clear" w:color="auto" w:fill="FFFFFF"/>
          </w:tcPr>
          <w:p w:rsidR="005F6BBE" w:rsidRPr="009B772B" w:rsidRDefault="005F6BBE"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516038" w:rsidRPr="009B772B" w:rsidRDefault="00516038" w:rsidP="00516038">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5F6BBE" w:rsidRPr="009B772B" w:rsidRDefault="00516038" w:rsidP="00155BA9">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9B772B">
              <w:rPr>
                <w:rFonts w:ascii="GHEA Grapalat" w:hAnsi="GHEA Grapalat" w:cs="Sylfaen"/>
                <w:lang w:val="hy-AM"/>
              </w:rPr>
              <w:t>Հաշվի առնելով բյուջետային հատկացումները:</w:t>
            </w:r>
          </w:p>
        </w:tc>
      </w:tr>
      <w:tr w:rsidR="005F6BBE"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F6BBE" w:rsidRPr="009B772B" w:rsidRDefault="005F6BBE"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t xml:space="preserve">գ/ Պահակների և հնոցապանների համար առաջարկում ենք նախատեսել նաև գիշերային ժամերի համար հավելավճարի գումարներ՝ համաձայն ՀՀ աշխատանքային օրենսգրքի: </w:t>
            </w:r>
          </w:p>
        </w:tc>
        <w:tc>
          <w:tcPr>
            <w:tcW w:w="35" w:type="dxa"/>
            <w:tcBorders>
              <w:top w:val="outset" w:sz="6" w:space="0" w:color="auto"/>
              <w:left w:val="outset" w:sz="6" w:space="0" w:color="auto"/>
              <w:bottom w:val="outset" w:sz="6" w:space="0" w:color="auto"/>
              <w:right w:val="nil"/>
            </w:tcBorders>
            <w:shd w:val="clear" w:color="auto" w:fill="FFFFFF"/>
          </w:tcPr>
          <w:p w:rsidR="005F6BBE" w:rsidRPr="009B772B" w:rsidRDefault="005F6BBE"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516038" w:rsidRPr="009B772B" w:rsidRDefault="00516038" w:rsidP="00516038">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5F6BBE" w:rsidRPr="009B772B" w:rsidRDefault="00516038" w:rsidP="00516038">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9B772B">
              <w:rPr>
                <w:rFonts w:ascii="GHEA Grapalat" w:hAnsi="GHEA Grapalat" w:cs="Sylfaen"/>
                <w:lang w:val="hy-AM"/>
              </w:rPr>
              <w:t>Որոշման նախագծի հավելված 2-ով հաստատված կարգում արդեն իսկ առկա են համապատասխան կարգավորումներ:</w:t>
            </w:r>
          </w:p>
        </w:tc>
      </w:tr>
      <w:tr w:rsidR="005F6BBE"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F6BBE" w:rsidRPr="009B772B" w:rsidRDefault="005F6BBE" w:rsidP="00155BA9">
            <w:pPr>
              <w:shd w:val="clear" w:color="auto" w:fill="FFFFFF"/>
              <w:spacing w:after="0" w:line="360" w:lineRule="auto"/>
              <w:ind w:left="247" w:right="165" w:firstLine="375"/>
              <w:jc w:val="both"/>
              <w:rPr>
                <w:rFonts w:ascii="GHEA Grapalat" w:hAnsi="GHEA Grapalat"/>
                <w:sz w:val="24"/>
                <w:szCs w:val="24"/>
                <w:lang w:val="hy-AM"/>
              </w:rPr>
            </w:pPr>
            <w:r w:rsidRPr="009B772B">
              <w:rPr>
                <w:rFonts w:ascii="GHEA Grapalat" w:hAnsi="GHEA Grapalat"/>
                <w:sz w:val="24"/>
                <w:szCs w:val="24"/>
                <w:lang w:val="hy-AM"/>
              </w:rPr>
              <w:t>դ/ Եթե դպրոցը ունի առանձի մասնաշենք, որը գտնվում է բավականին հեռու, ապա պահպանությունը կազմակերպելու համար առաջարկվում է նախատեսել լրացուցիչ պահակների հաստիքներ և նախատեսել համապատասխան ֆինանսավորում:</w:t>
            </w:r>
          </w:p>
        </w:tc>
        <w:tc>
          <w:tcPr>
            <w:tcW w:w="35" w:type="dxa"/>
            <w:tcBorders>
              <w:top w:val="outset" w:sz="6" w:space="0" w:color="auto"/>
              <w:left w:val="outset" w:sz="6" w:space="0" w:color="auto"/>
              <w:bottom w:val="outset" w:sz="6" w:space="0" w:color="auto"/>
              <w:right w:val="nil"/>
            </w:tcBorders>
            <w:shd w:val="clear" w:color="auto" w:fill="FFFFFF"/>
          </w:tcPr>
          <w:p w:rsidR="005F6BBE" w:rsidRPr="009B772B" w:rsidRDefault="005F6BBE"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516038" w:rsidRPr="009B772B" w:rsidRDefault="00516038" w:rsidP="00516038">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5F6BBE" w:rsidRPr="009B772B" w:rsidRDefault="00516038" w:rsidP="00516038">
            <w:pPr>
              <w:pStyle w:val="NormalWeb"/>
              <w:shd w:val="clear" w:color="auto" w:fill="FFFFFF"/>
              <w:spacing w:before="0" w:beforeAutospacing="0" w:after="0" w:afterAutospacing="0" w:line="360" w:lineRule="auto"/>
              <w:ind w:left="55" w:firstLine="630"/>
              <w:jc w:val="both"/>
              <w:rPr>
                <w:rFonts w:ascii="GHEA Grapalat" w:hAnsi="GHEA Grapalat" w:cs="Sylfaen"/>
                <w:lang w:val="hy-AM"/>
              </w:rPr>
            </w:pPr>
            <w:r w:rsidRPr="009B772B">
              <w:rPr>
                <w:rFonts w:ascii="GHEA Grapalat" w:hAnsi="GHEA Grapalat" w:cs="Sylfaen"/>
                <w:lang w:val="hy-AM"/>
              </w:rPr>
              <w:t>Որոշման նախագծի հավելված 2-</w:t>
            </w:r>
            <w:r w:rsidR="00B7649D" w:rsidRPr="009B772B">
              <w:rPr>
                <w:rFonts w:ascii="GHEA Grapalat" w:hAnsi="GHEA Grapalat" w:cs="Sylfaen"/>
                <w:lang w:val="hy-AM"/>
              </w:rPr>
              <w:t>ի 7-րդ կետ</w:t>
            </w:r>
            <w:r w:rsidRPr="009B772B">
              <w:rPr>
                <w:rFonts w:ascii="GHEA Grapalat" w:hAnsi="GHEA Grapalat" w:cs="Sylfaen"/>
                <w:lang w:val="hy-AM"/>
              </w:rPr>
              <w:t>ով հաստատված կարգում արդեն իսկ առկա են համապատասխան կարգավորումներ:</w:t>
            </w:r>
          </w:p>
        </w:tc>
      </w:tr>
      <w:tr w:rsidR="005F6BBE"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5F6BBE" w:rsidRPr="009B772B" w:rsidRDefault="005F6BBE" w:rsidP="00155BA9">
            <w:pPr>
              <w:shd w:val="clear" w:color="auto" w:fill="FFFFFF"/>
              <w:spacing w:after="0" w:line="360" w:lineRule="auto"/>
              <w:ind w:left="247" w:right="165" w:firstLine="128"/>
              <w:jc w:val="both"/>
              <w:rPr>
                <w:rFonts w:ascii="GHEA Grapalat" w:hAnsi="GHEA Grapalat"/>
                <w:sz w:val="24"/>
                <w:szCs w:val="24"/>
                <w:lang w:val="hy-AM"/>
              </w:rPr>
            </w:pPr>
            <w:r w:rsidRPr="009B772B">
              <w:rPr>
                <w:rFonts w:ascii="GHEA Grapalat" w:hAnsi="GHEA Grapalat"/>
                <w:sz w:val="24"/>
                <w:szCs w:val="24"/>
                <w:lang w:val="hy-AM"/>
              </w:rPr>
              <w:t>ե/ Որոշակի հստակեցման կարիք ունի նախակրթարանների խմբակների թիվը(ՆԽթ) և նախակրթարանների դաստիարակների և օգնականների հաստիքների հաշվարկները: Նշել նախակրթարանի խմբի սաների նվազագույն և առավելագույն չափը և դաստիարակների ու օգնականների հաստիքների թիվը՝ ըստ խմբերի  քանակների:</w:t>
            </w:r>
          </w:p>
        </w:tc>
        <w:tc>
          <w:tcPr>
            <w:tcW w:w="35" w:type="dxa"/>
            <w:tcBorders>
              <w:top w:val="outset" w:sz="6" w:space="0" w:color="auto"/>
              <w:left w:val="outset" w:sz="6" w:space="0" w:color="auto"/>
              <w:bottom w:val="outset" w:sz="6" w:space="0" w:color="auto"/>
              <w:right w:val="nil"/>
            </w:tcBorders>
            <w:shd w:val="clear" w:color="auto" w:fill="FFFFFF"/>
          </w:tcPr>
          <w:p w:rsidR="005F6BBE" w:rsidRPr="009B772B" w:rsidRDefault="005F6BBE"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C67EF5" w:rsidRPr="009B772B" w:rsidRDefault="00C67EF5" w:rsidP="00C67EF5">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5F6BBE" w:rsidRPr="009B772B" w:rsidRDefault="00C67EF5" w:rsidP="00155BA9">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9B772B">
              <w:rPr>
                <w:rFonts w:ascii="GHEA Grapalat" w:hAnsi="GHEA Grapalat" w:cs="Sylfaen"/>
                <w:lang w:val="hy-AM"/>
              </w:rPr>
              <w:t>Բարձրացված հարցի կարգավորումը դուրս է սույն նախագծի շրջանակից:</w:t>
            </w:r>
          </w:p>
        </w:tc>
      </w:tr>
      <w:tr w:rsidR="00DB0764" w:rsidRPr="009B772B" w:rsidTr="002D5BE6">
        <w:trPr>
          <w:tblCellSpacing w:w="0" w:type="dxa"/>
          <w:jc w:val="center"/>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tcPr>
          <w:p w:rsidR="00DB0764" w:rsidRPr="009B772B" w:rsidRDefault="00DB0764" w:rsidP="00155BA9">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ՀՀ աշխատանքի և սոցիալական հարցերի նախարարություն</w:t>
            </w: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DB0764" w:rsidRPr="009B772B" w:rsidRDefault="00DB0764"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lang w:val="hy-AM"/>
              </w:rPr>
              <w:t>21</w:t>
            </w:r>
            <w:r w:rsidRPr="009B772B">
              <w:rPr>
                <w:rFonts w:ascii="GHEA Grapalat" w:hAnsi="GHEA Grapalat" w:cs="Sylfaen"/>
                <w:b/>
                <w:sz w:val="24"/>
                <w:szCs w:val="24"/>
              </w:rPr>
              <w:t>.01.2025 թ.</w:t>
            </w:r>
          </w:p>
        </w:tc>
      </w:tr>
      <w:tr w:rsidR="00DB0764" w:rsidRPr="009B772B" w:rsidTr="002D5BE6">
        <w:trPr>
          <w:trHeight w:val="408"/>
          <w:tblCellSpacing w:w="0" w:type="dxa"/>
          <w:jc w:val="center"/>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DB0764" w:rsidRPr="009B772B" w:rsidRDefault="00DB0764" w:rsidP="00155BA9">
            <w:pPr>
              <w:spacing w:after="0" w:line="360" w:lineRule="auto"/>
              <w:rPr>
                <w:rFonts w:ascii="GHEA Grapalat" w:eastAsia="Times New Roman" w:hAnsi="GHEA Grapalat" w:cs="Times New Roman"/>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D0D0D0"/>
          </w:tcPr>
          <w:p w:rsidR="00DB0764" w:rsidRPr="009B772B" w:rsidRDefault="00DB0764" w:rsidP="00155BA9">
            <w:pPr>
              <w:spacing w:after="0" w:line="360" w:lineRule="auto"/>
              <w:ind w:right="340"/>
              <w:jc w:val="center"/>
              <w:rPr>
                <w:rFonts w:ascii="GHEA Grapalat" w:hAnsi="GHEA Grapalat" w:cs="Sylfaen"/>
                <w:b/>
                <w:sz w:val="24"/>
                <w:szCs w:val="24"/>
              </w:rPr>
            </w:pPr>
            <w:r w:rsidRPr="009B772B">
              <w:rPr>
                <w:rFonts w:ascii="GHEA Grapalat" w:hAnsi="GHEA Grapalat" w:cs="Sylfaen"/>
                <w:b/>
                <w:sz w:val="24"/>
                <w:szCs w:val="24"/>
              </w:rPr>
              <w:t>№ ԱԺ/ԳԽ-2/1453-2025</w:t>
            </w:r>
          </w:p>
        </w:tc>
      </w:tr>
      <w:tr w:rsidR="00DB0764"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F43768" w:rsidRPr="009B772B" w:rsidRDefault="00F43768" w:rsidP="00155BA9">
            <w:pPr>
              <w:pStyle w:val="ListParagraph"/>
              <w:widowControl w:val="0"/>
              <w:numPr>
                <w:ilvl w:val="0"/>
                <w:numId w:val="31"/>
              </w:numPr>
              <w:adjustRightInd w:val="0"/>
              <w:spacing w:after="0" w:line="360" w:lineRule="auto"/>
              <w:ind w:left="337" w:right="165" w:firstLine="563"/>
              <w:jc w:val="both"/>
              <w:rPr>
                <w:rFonts w:ascii="GHEA Grapalat" w:hAnsi="GHEA Grapalat"/>
                <w:sz w:val="24"/>
                <w:szCs w:val="24"/>
                <w:shd w:val="clear" w:color="auto" w:fill="FFFFFF"/>
                <w:lang w:val="hy-AM"/>
              </w:rPr>
            </w:pPr>
            <w:r w:rsidRPr="009B772B">
              <w:rPr>
                <w:rFonts w:ascii="GHEA Grapalat" w:hAnsi="GHEA Grapalat"/>
                <w:color w:val="000000"/>
                <w:sz w:val="24"/>
                <w:szCs w:val="24"/>
                <w:lang w:val="hy-AM"/>
              </w:rPr>
              <w:lastRenderedPageBreak/>
              <w:t>Հանրակրթական</w:t>
            </w:r>
            <w:r w:rsidRPr="009B772B">
              <w:rPr>
                <w:rFonts w:ascii="GHEA Grapalat" w:hAnsi="GHEA Grapalat"/>
                <w:sz w:val="24"/>
                <w:szCs w:val="24"/>
                <w:shd w:val="clear" w:color="auto" w:fill="FFFFFF"/>
                <w:lang w:val="hy-AM"/>
              </w:rPr>
              <w:t xml:space="preserve">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և Հայաստանի Հանրապետության կառավարության 2022 թվականի սեպտեմբերի 22-ի N 1481-Ն որոշումն ուժը կորցրած ճանաչելու մասին» ՀՀ կառավարության որոշման նախագծի N 3 հավելվածի 2-րդ կետի 1-ին ենթակետի «Հայաստանի Հանրապետությունում նվազագույն ամսական աշխատավարձի» բառերն առաջարկվում է փոխարինել «Հայաստանի Հանրապետությունում նվազագույն ամսական աշխատավարձի՝ </w:t>
            </w:r>
            <w:r w:rsidRPr="009B772B">
              <w:rPr>
                <w:rFonts w:ascii="GHEA Grapalat" w:hAnsi="GHEA Grapalat"/>
                <w:sz w:val="24"/>
                <w:szCs w:val="24"/>
                <w:lang w:val="hy-AM" w:eastAsia="ru-RU"/>
              </w:rPr>
              <w:t xml:space="preserve">ներառյալ աշխատավարձից վճարվող հարկերը, սոցիալական կամ օրենքով սահմանված պարտադիր այլ վճարները, չափի» բառերով։ Սույն </w:t>
            </w:r>
            <w:r w:rsidRPr="009B772B">
              <w:rPr>
                <w:rFonts w:ascii="GHEA Grapalat" w:hAnsi="GHEA Grapalat"/>
                <w:sz w:val="24"/>
                <w:szCs w:val="24"/>
                <w:lang w:val="hy-AM" w:eastAsia="ru-RU"/>
              </w:rPr>
              <w:lastRenderedPageBreak/>
              <w:t xml:space="preserve">առաջարկը պայմանավորված է այն հանգամանքով, որ «Նվազագույն ամսական աշխատավարձի մասին» օրենքի 1-ին հոդվածով սահմանված նվազագույն ամսական աշխատավարձի չափի մեջ չեն ներառվում աշխատավարձից վճարվող </w:t>
            </w:r>
            <w:r w:rsidRPr="009B772B">
              <w:rPr>
                <w:rFonts w:ascii="GHEA Grapalat" w:hAnsi="GHEA Grapalat"/>
                <w:b/>
                <w:sz w:val="24"/>
                <w:szCs w:val="24"/>
                <w:u w:val="single"/>
                <w:lang w:val="hy-AM" w:eastAsia="ru-RU"/>
              </w:rPr>
              <w:t>հարկերը, սոցիալական կամ օրենքով սահմանված պարտադիր այլ վճարները,</w:t>
            </w:r>
            <w:r w:rsidRPr="009B772B">
              <w:rPr>
                <w:rFonts w:ascii="GHEA Grapalat" w:hAnsi="GHEA Grapalat"/>
                <w:sz w:val="24"/>
                <w:szCs w:val="24"/>
                <w:lang w:val="hy-AM" w:eastAsia="ru-RU"/>
              </w:rPr>
              <w:t xml:space="preserve"> </w:t>
            </w:r>
            <w:r w:rsidRPr="009B772B">
              <w:rPr>
                <w:rFonts w:ascii="GHEA Grapalat" w:hAnsi="GHEA Grapalat"/>
                <w:b/>
                <w:sz w:val="24"/>
                <w:szCs w:val="24"/>
                <w:u w:val="single"/>
                <w:lang w:val="hy-AM" w:eastAsia="ru-RU"/>
              </w:rPr>
              <w:t>հավելումները, հավելավճարները, պարգևատրումները և լրավճարները</w:t>
            </w:r>
            <w:r w:rsidRPr="009B772B">
              <w:rPr>
                <w:rFonts w:ascii="GHEA Grapalat" w:hAnsi="GHEA Grapalat"/>
                <w:sz w:val="24"/>
                <w:szCs w:val="24"/>
                <w:lang w:val="hy-AM" w:eastAsia="ru-RU"/>
              </w:rPr>
              <w:t>: Ըստ այդմ, նախագծի տարբեր կետերով ՆԱԱ-ով հաշվարկվում են աշխատավարձի չափեր, օրինակ, ՆԱԱ*1.152 կամ ՆԱԱ*1</w:t>
            </w:r>
            <w:r w:rsidRPr="009B772B">
              <w:rPr>
                <w:rFonts w:ascii="Cambria Math" w:hAnsi="Cambria Math" w:cs="Cambria Math"/>
                <w:sz w:val="24"/>
                <w:szCs w:val="24"/>
                <w:lang w:val="hy-AM" w:eastAsia="ru-RU"/>
              </w:rPr>
              <w:t>․</w:t>
            </w:r>
            <w:r w:rsidRPr="009B772B">
              <w:rPr>
                <w:rFonts w:ascii="GHEA Grapalat" w:hAnsi="GHEA Grapalat"/>
                <w:sz w:val="24"/>
                <w:szCs w:val="24"/>
                <w:lang w:val="hy-AM" w:eastAsia="ru-RU"/>
              </w:rPr>
              <w:t xml:space="preserve">13 կամ այլ, որոնցից, եթե սահմանված կարգով վճարվեն աշխատավարձից վճարվող հարկերը, սոցիալական կամ օրենքով սահմանված պարտադիր այլ վճարները, կստացվի օրենքով սահմանված նվազագույն աշխատավարձից ցածր աշխատավարձ։ </w:t>
            </w:r>
          </w:p>
          <w:p w:rsidR="00F43768" w:rsidRPr="009B772B" w:rsidRDefault="00F43768" w:rsidP="00155BA9">
            <w:pPr>
              <w:widowControl w:val="0"/>
              <w:adjustRightInd w:val="0"/>
              <w:spacing w:after="0" w:line="360" w:lineRule="auto"/>
              <w:ind w:left="337" w:right="165" w:firstLine="563"/>
              <w:jc w:val="both"/>
              <w:rPr>
                <w:rFonts w:ascii="GHEA Grapalat" w:hAnsi="GHEA Grapalat"/>
                <w:sz w:val="24"/>
                <w:szCs w:val="24"/>
                <w:shd w:val="clear" w:color="auto" w:fill="FFFFFF"/>
                <w:lang w:val="hy-AM"/>
              </w:rPr>
            </w:pPr>
            <w:r w:rsidRPr="009B772B">
              <w:rPr>
                <w:rFonts w:ascii="GHEA Grapalat" w:hAnsi="GHEA Grapalat"/>
                <w:sz w:val="24"/>
                <w:szCs w:val="24"/>
                <w:lang w:val="hy-AM" w:eastAsia="ru-RU"/>
              </w:rPr>
              <w:t xml:space="preserve">Հարկ է նկատել, որ լրավճարները ևս չեն մտնում «Նվազագույն ամսական աշխատավարձի մասին» օրենքի 1-ին հոդվածով սահմանված նվազագույն ամսական աշխատավարձի չափի մեջ։ Հետևաբար, նախագծով սահմանված տարբեր լրավճարների վճարումը չի կարող հիմնավորում հանդիսանալ, որ աշխատողի հիմնական աշխատավարձի չափը (օրինակ, նախագծի տարբերակով </w:t>
            </w:r>
            <w:r w:rsidRPr="009B772B">
              <w:rPr>
                <w:rFonts w:ascii="GHEA Grapalat" w:hAnsi="GHEA Grapalat"/>
                <w:sz w:val="24"/>
                <w:szCs w:val="24"/>
                <w:lang w:val="hy-AM" w:eastAsia="ru-RU"/>
              </w:rPr>
              <w:lastRenderedPageBreak/>
              <w:t>կիրառելով ՆԱԱ*1.152 կամ ՆԱԱ*1</w:t>
            </w:r>
            <w:r w:rsidRPr="009B772B">
              <w:rPr>
                <w:rFonts w:ascii="Cambria Math" w:hAnsi="Cambria Math" w:cs="Cambria Math"/>
                <w:sz w:val="24"/>
                <w:szCs w:val="24"/>
                <w:lang w:val="hy-AM" w:eastAsia="ru-RU"/>
              </w:rPr>
              <w:t>․</w:t>
            </w:r>
            <w:r w:rsidRPr="009B772B">
              <w:rPr>
                <w:rFonts w:ascii="GHEA Grapalat" w:hAnsi="GHEA Grapalat"/>
                <w:sz w:val="24"/>
                <w:szCs w:val="24"/>
                <w:lang w:val="hy-AM" w:eastAsia="ru-RU"/>
              </w:rPr>
              <w:t>13 բանաձևը)՝ հարկերը, սոցիալական կամ օրենքով սահմանված պարտադիր այլ վճարները վճարելուց հետո, ցածր լինի նշված հոդվածով սահմանված նվազագույն աշխատավարձի չափից։</w:t>
            </w:r>
          </w:p>
          <w:p w:rsidR="00DB0764" w:rsidRPr="009B772B" w:rsidRDefault="00F43768" w:rsidP="00DA2142">
            <w:pPr>
              <w:widowControl w:val="0"/>
              <w:adjustRightInd w:val="0"/>
              <w:spacing w:after="0" w:line="360" w:lineRule="auto"/>
              <w:ind w:left="337" w:right="165" w:firstLine="563"/>
              <w:jc w:val="both"/>
              <w:rPr>
                <w:rFonts w:ascii="GHEA Grapalat" w:hAnsi="GHEA Grapalat"/>
                <w:sz w:val="24"/>
                <w:szCs w:val="24"/>
                <w:lang w:val="hy-AM" w:eastAsia="ru-RU"/>
              </w:rPr>
            </w:pPr>
            <w:r w:rsidRPr="009B772B">
              <w:rPr>
                <w:rFonts w:ascii="GHEA Grapalat" w:hAnsi="GHEA Grapalat"/>
                <w:sz w:val="24"/>
                <w:szCs w:val="24"/>
                <w:lang w:val="hy-AM" w:eastAsia="ru-RU"/>
              </w:rPr>
              <w:t>Բացի այդ, հարկ է նկատի ունենալ այն հանգամանքը, որ աշխատողների հետ կնքվող աշխատանքային պայմանագրերում ներառվում է հիմնական աշխատավարձի չափը՝ ներառյալ աշխատավարձից վճարվող հարկերը, սոցիալական կամ օրենքով սահմանված պարտադիր այլ վճարները, տարբերակով։ Այսինքն՝ էական է, որ նախագծով առաջարկվող ՀՀ կառավարության որոշմամբ հստակ սահմանված լինեն հիմնական աշխատավարձի չափի՝ ներառյալ աշխատավարձից վճարվող հարկերը, սոցիալական կամ օրենքով սահմանված պարտադիր այլ վճարները, տարբերակները։</w:t>
            </w:r>
          </w:p>
        </w:tc>
        <w:tc>
          <w:tcPr>
            <w:tcW w:w="35" w:type="dxa"/>
            <w:tcBorders>
              <w:top w:val="outset" w:sz="6" w:space="0" w:color="auto"/>
              <w:left w:val="outset" w:sz="6" w:space="0" w:color="auto"/>
              <w:bottom w:val="outset" w:sz="6" w:space="0" w:color="auto"/>
              <w:right w:val="nil"/>
            </w:tcBorders>
            <w:shd w:val="clear" w:color="auto" w:fill="FFFFFF"/>
          </w:tcPr>
          <w:p w:rsidR="00DB0764" w:rsidRPr="009B772B" w:rsidRDefault="00DB0764"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A65A58" w:rsidRPr="009B772B" w:rsidRDefault="00A65A58" w:rsidP="00A65A58">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DB0764" w:rsidRPr="009B772B" w:rsidRDefault="00CB1DA4" w:rsidP="00CB1DA4">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9B772B">
              <w:rPr>
                <w:rFonts w:ascii="GHEA Grapalat" w:hAnsi="GHEA Grapalat" w:cs="Sylfaen"/>
                <w:lang w:val="hy-AM"/>
              </w:rPr>
              <w:t>Որոշման նախագծի հավելված 3-ի 3-րդ կետի 1-ին ենթակետով առկա են համապատասխան կարգավորումներ:</w:t>
            </w:r>
          </w:p>
        </w:tc>
      </w:tr>
      <w:tr w:rsidR="00DA2142" w:rsidRPr="00EA4E01" w:rsidTr="002D5BE6">
        <w:trPr>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FFFFFF"/>
          </w:tcPr>
          <w:p w:rsidR="00DA2142" w:rsidRPr="009B772B" w:rsidRDefault="00DA2142" w:rsidP="00DA2142">
            <w:pPr>
              <w:widowControl w:val="0"/>
              <w:adjustRightInd w:val="0"/>
              <w:spacing w:after="0" w:line="360" w:lineRule="auto"/>
              <w:ind w:left="337" w:right="165" w:firstLine="563"/>
              <w:jc w:val="both"/>
              <w:rPr>
                <w:rFonts w:ascii="GHEA Grapalat" w:hAnsi="GHEA Grapalat"/>
                <w:sz w:val="24"/>
                <w:szCs w:val="24"/>
                <w:lang w:val="hy-AM" w:eastAsia="ru-RU"/>
              </w:rPr>
            </w:pPr>
            <w:r w:rsidRPr="009B772B">
              <w:rPr>
                <w:rFonts w:ascii="GHEA Grapalat" w:hAnsi="GHEA Grapalat"/>
                <w:sz w:val="24"/>
                <w:szCs w:val="24"/>
                <w:lang w:val="hy-AM" w:eastAsia="ru-RU"/>
              </w:rPr>
              <w:lastRenderedPageBreak/>
              <w:t>Միաժամանակ հարկ է նշել, որ հիմնավորման 5-րդ էջում «Այս խմբի ուսուցիչների սաների գրանցած արդյունքն ավելի բարձր է, քան քսան տարուց ավելի ստաժ ունեցող ուսուցիչներինը» արտահայտությունը հակասում է նախորդ մտքին։</w:t>
            </w:r>
          </w:p>
        </w:tc>
        <w:tc>
          <w:tcPr>
            <w:tcW w:w="35" w:type="dxa"/>
            <w:tcBorders>
              <w:top w:val="outset" w:sz="6" w:space="0" w:color="auto"/>
              <w:left w:val="outset" w:sz="6" w:space="0" w:color="auto"/>
              <w:bottom w:val="outset" w:sz="6" w:space="0" w:color="auto"/>
              <w:right w:val="nil"/>
            </w:tcBorders>
            <w:shd w:val="clear" w:color="auto" w:fill="FFFFFF"/>
          </w:tcPr>
          <w:p w:rsidR="00DA2142" w:rsidRPr="009B772B" w:rsidRDefault="00DA2142" w:rsidP="00155BA9">
            <w:pPr>
              <w:spacing w:after="0" w:line="360" w:lineRule="auto"/>
              <w:rPr>
                <w:rFonts w:ascii="GHEA Grapalat" w:eastAsia="Times New Roman" w:hAnsi="GHEA Grapalat" w:cs="Calibri"/>
                <w:color w:val="000000"/>
                <w:sz w:val="24"/>
                <w:szCs w:val="24"/>
                <w:lang w:val="hy-AM"/>
              </w:rPr>
            </w:pPr>
          </w:p>
        </w:tc>
        <w:tc>
          <w:tcPr>
            <w:tcW w:w="6977" w:type="dxa"/>
            <w:tcBorders>
              <w:top w:val="outset" w:sz="6" w:space="0" w:color="auto"/>
              <w:left w:val="nil"/>
              <w:bottom w:val="outset" w:sz="6" w:space="0" w:color="auto"/>
              <w:right w:val="outset" w:sz="6" w:space="0" w:color="auto"/>
            </w:tcBorders>
            <w:shd w:val="clear" w:color="auto" w:fill="FFFFFF"/>
          </w:tcPr>
          <w:p w:rsidR="00DA2142" w:rsidRPr="009B772B" w:rsidRDefault="00DA2142" w:rsidP="00DA2142">
            <w:pPr>
              <w:pStyle w:val="NormalWeb"/>
              <w:shd w:val="clear" w:color="auto" w:fill="FFFFFF"/>
              <w:spacing w:before="0" w:beforeAutospacing="0" w:after="0" w:afterAutospacing="0" w:line="360" w:lineRule="auto"/>
              <w:ind w:right="165" w:firstLine="706"/>
              <w:jc w:val="center"/>
              <w:rPr>
                <w:rFonts w:ascii="GHEA Grapalat" w:hAnsi="GHEA Grapalat" w:cs="Sylfaen"/>
                <w:b/>
                <w:lang w:val="hy-AM"/>
              </w:rPr>
            </w:pPr>
            <w:r w:rsidRPr="009B772B">
              <w:rPr>
                <w:rFonts w:ascii="GHEA Grapalat" w:hAnsi="GHEA Grapalat" w:cs="Sylfaen"/>
                <w:b/>
                <w:lang w:val="hy-AM"/>
              </w:rPr>
              <w:t>Չի ընդունվել:</w:t>
            </w:r>
          </w:p>
          <w:p w:rsidR="00DA2142" w:rsidRPr="009B772B" w:rsidRDefault="00DA2142" w:rsidP="00DA2142">
            <w:pPr>
              <w:pStyle w:val="NormalWeb"/>
              <w:shd w:val="clear" w:color="auto" w:fill="FFFFFF"/>
              <w:spacing w:before="0" w:beforeAutospacing="0" w:after="0" w:afterAutospacing="0" w:line="360" w:lineRule="auto"/>
              <w:ind w:right="165" w:firstLine="706"/>
              <w:jc w:val="both"/>
              <w:rPr>
                <w:rFonts w:ascii="GHEA Grapalat" w:hAnsi="GHEA Grapalat" w:cs="Sylfaen"/>
                <w:b/>
                <w:lang w:val="hy-AM"/>
              </w:rPr>
            </w:pPr>
            <w:r w:rsidRPr="009B772B">
              <w:rPr>
                <w:rFonts w:ascii="GHEA Grapalat" w:hAnsi="GHEA Grapalat"/>
                <w:lang w:val="hy-AM" w:eastAsia="ru-RU"/>
              </w:rPr>
              <w:t>Հիմնավորման 5-րդ էջում «Այս խմբի ուսուցիչների սաների գրանցած արդյունքն ավելի բարձր է, քան քսան տարուց ավելի ստաժ ունեցող ուսուցիչներինը» արտահայտություն չկա:</w:t>
            </w:r>
          </w:p>
        </w:tc>
      </w:tr>
      <w:tr w:rsidR="00212B0A" w:rsidRPr="009B772B" w:rsidTr="002D5BE6">
        <w:trPr>
          <w:trHeight w:val="408"/>
          <w:tblCellSpacing w:w="0" w:type="dxa"/>
          <w:jc w:val="center"/>
        </w:trPr>
        <w:tc>
          <w:tcPr>
            <w:tcW w:w="702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212B0A" w:rsidRPr="009B772B" w:rsidRDefault="00212B0A" w:rsidP="00212B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lastRenderedPageBreak/>
              <w:t>ՀՀ արդարադատության նախարարություն</w:t>
            </w: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12B0A" w:rsidRPr="009B772B" w:rsidRDefault="00212B0A" w:rsidP="00AA329E">
            <w:pPr>
              <w:tabs>
                <w:tab w:val="left" w:pos="2630"/>
              </w:tabs>
              <w:spacing w:after="0" w:line="360" w:lineRule="auto"/>
              <w:ind w:left="927"/>
              <w:jc w:val="center"/>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29.04.2025 թ.</w:t>
            </w:r>
          </w:p>
        </w:tc>
      </w:tr>
      <w:tr w:rsidR="00212B0A" w:rsidRPr="009B772B" w:rsidTr="002D5BE6">
        <w:trPr>
          <w:trHeight w:val="408"/>
          <w:tblCellSpacing w:w="0" w:type="dxa"/>
          <w:jc w:val="center"/>
        </w:trPr>
        <w:tc>
          <w:tcPr>
            <w:tcW w:w="7020"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212B0A" w:rsidRPr="009B772B" w:rsidRDefault="00212B0A" w:rsidP="00212B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12B0A" w:rsidRPr="009B772B" w:rsidRDefault="00212B0A" w:rsidP="00AA329E">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 /27.2/18462-2025</w:t>
            </w:r>
          </w:p>
        </w:tc>
      </w:tr>
      <w:tr w:rsidR="00212B0A" w:rsidRPr="00EA4E01" w:rsidTr="002D5BE6">
        <w:trPr>
          <w:trHeight w:val="408"/>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vAlign w:val="center"/>
          </w:tcPr>
          <w:p w:rsidR="00212B0A" w:rsidRPr="009B772B" w:rsidRDefault="00212B0A" w:rsidP="00212B0A">
            <w:pPr>
              <w:shd w:val="clear" w:color="auto" w:fill="FFFFFF"/>
              <w:spacing w:after="0" w:line="360" w:lineRule="auto"/>
              <w:ind w:left="157" w:right="165" w:firstLine="269"/>
              <w:jc w:val="both"/>
              <w:rPr>
                <w:rFonts w:ascii="GHEA Grapalat" w:hAnsi="GHEA Grapalat"/>
                <w:i/>
                <w:color w:val="000000" w:themeColor="text1"/>
                <w:sz w:val="24"/>
                <w:szCs w:val="24"/>
                <w:lang w:val="hy-AM"/>
              </w:rPr>
            </w:pPr>
            <w:r w:rsidRPr="009B772B">
              <w:rPr>
                <w:rFonts w:ascii="GHEA Grapalat" w:hAnsi="GHEA Grapalat"/>
                <w:color w:val="000000" w:themeColor="text1"/>
                <w:sz w:val="24"/>
                <w:szCs w:val="24"/>
                <w:lang w:val="hy-AM"/>
              </w:rPr>
              <w:t xml:space="preserve">Նախագծի 2-րդ կետով հաստատվող հավելվածի 4-րդ կետում </w:t>
            </w:r>
            <w:r w:rsidRPr="009B772B">
              <w:rPr>
                <w:rFonts w:ascii="GHEA Grapalat" w:hAnsi="GHEA Grapalat"/>
                <w:color w:val="000000"/>
                <w:sz w:val="24"/>
                <w:szCs w:val="24"/>
                <w:shd w:val="clear" w:color="auto" w:fill="FFFFFF"/>
                <w:lang w:val="hy-AM"/>
              </w:rPr>
              <w:t>«</w:t>
            </w:r>
            <w:r w:rsidRPr="009B772B">
              <w:rPr>
                <w:rFonts w:ascii="GHEA Grapalat" w:eastAsia="GHEA Grapalat" w:hAnsi="GHEA Grapalat" w:cs="GHEA Grapalat"/>
                <w:color w:val="000000"/>
                <w:sz w:val="24"/>
                <w:szCs w:val="24"/>
                <w:highlight w:val="white"/>
                <w:lang w:val="hy-AM"/>
              </w:rPr>
              <w:t>մարզպետ</w:t>
            </w:r>
            <w:r w:rsidRPr="009B772B">
              <w:rPr>
                <w:rFonts w:ascii="GHEA Grapalat" w:eastAsia="GHEA Grapalat" w:hAnsi="GHEA Grapalat" w:cs="GHEA Grapalat"/>
                <w:color w:val="000000"/>
                <w:sz w:val="24"/>
                <w:szCs w:val="24"/>
                <w:lang w:val="hy-AM"/>
              </w:rPr>
              <w:t>ներին</w:t>
            </w:r>
            <w:r w:rsidRPr="009B772B">
              <w:rPr>
                <w:rFonts w:ascii="GHEA Grapalat" w:hAnsi="GHEA Grapalat"/>
                <w:sz w:val="24"/>
                <w:szCs w:val="24"/>
                <w:lang w:val="hy-AM"/>
              </w:rPr>
              <w:t>»</w:t>
            </w:r>
            <w:r w:rsidRPr="009B772B">
              <w:rPr>
                <w:rFonts w:ascii="GHEA Grapalat" w:hAnsi="GHEA Grapalat"/>
                <w:color w:val="000000" w:themeColor="text1"/>
                <w:sz w:val="24"/>
                <w:szCs w:val="24"/>
                <w:lang w:val="hy-AM"/>
              </w:rPr>
              <w:t xml:space="preserve"> բառը անհրաժեշտ է փոխարինել </w:t>
            </w:r>
            <w:r w:rsidRPr="009B772B">
              <w:rPr>
                <w:rFonts w:ascii="GHEA Grapalat" w:hAnsi="GHEA Grapalat"/>
                <w:i/>
                <w:color w:val="000000"/>
                <w:sz w:val="24"/>
                <w:szCs w:val="24"/>
                <w:shd w:val="clear" w:color="auto" w:fill="FFFFFF"/>
                <w:lang w:val="hy-AM"/>
              </w:rPr>
              <w:t>«</w:t>
            </w:r>
            <w:r w:rsidRPr="009B772B">
              <w:rPr>
                <w:rFonts w:ascii="GHEA Grapalat" w:eastAsia="GHEA Grapalat" w:hAnsi="GHEA Grapalat" w:cs="GHEA Grapalat"/>
                <w:i/>
                <w:color w:val="000000"/>
                <w:sz w:val="24"/>
                <w:szCs w:val="24"/>
                <w:highlight w:val="white"/>
                <w:lang w:val="hy-AM"/>
              </w:rPr>
              <w:t>մարզպետի աշխատակազմը</w:t>
            </w:r>
            <w:r w:rsidRPr="009B772B">
              <w:rPr>
                <w:rFonts w:ascii="GHEA Grapalat" w:hAnsi="GHEA Grapalat"/>
                <w:i/>
                <w:sz w:val="24"/>
                <w:szCs w:val="24"/>
                <w:lang w:val="hy-AM"/>
              </w:rPr>
              <w:t>»</w:t>
            </w:r>
            <w:r w:rsidRPr="009B772B">
              <w:rPr>
                <w:rFonts w:ascii="GHEA Grapalat" w:hAnsi="GHEA Grapalat"/>
                <w:sz w:val="24"/>
                <w:szCs w:val="24"/>
                <w:lang w:val="hy-AM"/>
              </w:rPr>
              <w:t xml:space="preserve"> բառերով՝ նկատի ունենալով </w:t>
            </w:r>
            <w:r w:rsidRPr="009B772B">
              <w:rPr>
                <w:rFonts w:ascii="GHEA Grapalat" w:hAnsi="GHEA Grapalat"/>
                <w:sz w:val="24"/>
                <w:szCs w:val="24"/>
                <w:shd w:val="clear" w:color="auto" w:fill="FFFFFF"/>
                <w:lang w:val="hy-AM"/>
              </w:rPr>
              <w:t>«Կառավարչական իրավահարաբերությունների կարգավորման մասին» օրենքում օգտագործվող տերմինաբանությունը։</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212B0A" w:rsidRPr="008122CF" w:rsidRDefault="005A56DD" w:rsidP="00AA329E">
            <w:pPr>
              <w:tabs>
                <w:tab w:val="left" w:pos="2630"/>
              </w:tabs>
              <w:spacing w:after="0" w:line="360" w:lineRule="auto"/>
              <w:jc w:val="center"/>
              <w:rPr>
                <w:rFonts w:ascii="GHEA Grapalat" w:eastAsia="Times New Roman" w:hAnsi="GHEA Grapalat" w:cs="Times New Roman"/>
                <w:b/>
                <w:color w:val="000000"/>
                <w:sz w:val="24"/>
                <w:szCs w:val="24"/>
                <w:lang w:val="hy-AM"/>
              </w:rPr>
            </w:pPr>
            <w:r w:rsidRPr="008122CF">
              <w:rPr>
                <w:rFonts w:ascii="GHEA Grapalat" w:eastAsia="Times New Roman" w:hAnsi="GHEA Grapalat" w:cs="Times New Roman"/>
                <w:b/>
                <w:color w:val="000000"/>
                <w:sz w:val="24"/>
                <w:szCs w:val="24"/>
                <w:lang w:val="hy-AM"/>
              </w:rPr>
              <w:t>Ընդունվել է:</w:t>
            </w:r>
          </w:p>
          <w:p w:rsidR="005A56DD" w:rsidRPr="009B772B" w:rsidRDefault="005A56DD" w:rsidP="00AA329E">
            <w:pPr>
              <w:tabs>
                <w:tab w:val="left" w:pos="2630"/>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Կատարվել է համապատասխան փոփոխություն:</w:t>
            </w:r>
          </w:p>
        </w:tc>
      </w:tr>
      <w:tr w:rsidR="00212B0A" w:rsidRPr="00EA4E01" w:rsidTr="002D5BE6">
        <w:trPr>
          <w:trHeight w:val="408"/>
          <w:tblCellSpacing w:w="0" w:type="dxa"/>
          <w:jc w:val="center"/>
        </w:trPr>
        <w:tc>
          <w:tcPr>
            <w:tcW w:w="7020" w:type="dxa"/>
            <w:tcBorders>
              <w:top w:val="outset" w:sz="6" w:space="0" w:color="auto"/>
              <w:left w:val="outset" w:sz="6" w:space="0" w:color="auto"/>
              <w:bottom w:val="outset" w:sz="6" w:space="0" w:color="auto"/>
              <w:right w:val="outset" w:sz="6" w:space="0" w:color="auto"/>
            </w:tcBorders>
            <w:shd w:val="clear" w:color="auto" w:fill="auto"/>
            <w:vAlign w:val="center"/>
          </w:tcPr>
          <w:p w:rsidR="00212B0A" w:rsidRPr="009B772B" w:rsidRDefault="00212B0A" w:rsidP="00212B0A">
            <w:pPr>
              <w:shd w:val="clear" w:color="auto" w:fill="FFFFFF"/>
              <w:spacing w:after="0" w:line="360" w:lineRule="auto"/>
              <w:ind w:left="157" w:right="165" w:firstLine="269"/>
              <w:jc w:val="both"/>
              <w:rPr>
                <w:rFonts w:ascii="GHEA Grapalat" w:hAnsi="GHEA Grapalat"/>
                <w:sz w:val="24"/>
                <w:szCs w:val="24"/>
                <w:lang w:val="hy-AM"/>
              </w:rPr>
            </w:pPr>
            <w:r w:rsidRPr="009B772B">
              <w:rPr>
                <w:rFonts w:ascii="GHEA Grapalat" w:hAnsi="GHEA Grapalat"/>
                <w:sz w:val="24"/>
                <w:szCs w:val="24"/>
                <w:shd w:val="clear" w:color="auto" w:fill="FFFFFF"/>
                <w:lang w:val="hy-AM"/>
              </w:rPr>
              <w:t xml:space="preserve">Նույն կետի համաձայն նախատեսվում է </w:t>
            </w:r>
            <w:r w:rsidRPr="009B772B">
              <w:rPr>
                <w:rFonts w:ascii="GHEA Grapalat" w:eastAsia="Times New Roman" w:hAnsi="GHEA Grapalat"/>
                <w:sz w:val="24"/>
                <w:szCs w:val="24"/>
                <w:lang w:val="hy-AM"/>
              </w:rPr>
              <w:t xml:space="preserve">թույլատրել Հայաստանի Հանրապետության կրթության, գիտության, մշակույթի և սպորտի նախարարին ու Հայաստանի Հանրապետության մարզպետներին (առաջարկել նաև Երևանի քաղաքապետին), </w:t>
            </w:r>
            <w:r w:rsidRPr="009B772B">
              <w:rPr>
                <w:rFonts w:ascii="GHEA Grapalat" w:eastAsia="Times New Roman" w:hAnsi="GHEA Grapalat"/>
                <w:i/>
                <w:sz w:val="24"/>
                <w:szCs w:val="24"/>
                <w:lang w:val="hy-AM"/>
              </w:rPr>
              <w:t>անհրաժեշտության դեպքում,</w:t>
            </w:r>
            <w:r w:rsidRPr="009B772B">
              <w:rPr>
                <w:rFonts w:ascii="GHEA Grapalat" w:eastAsia="Times New Roman" w:hAnsi="GHEA Grapalat"/>
                <w:sz w:val="24"/>
                <w:szCs w:val="24"/>
                <w:lang w:val="hy-AM"/>
              </w:rPr>
              <w:t xml:space="preserve"> հաշվի առնելով ուսումնական հաստատության առանձնահատկությունները, տվյալ բյուջետային տարվա համար «1146. Հանրակրթության ծրագիր» ծրագրի համապատասխան միջոցառումներով իրենց հատկացված գումարների շրջանակներում իրենց ենթակայության պետական հանրակրթական ուսումնական հաստատությունների հատկացումներում կատարել վերաբաշխումներ:</w:t>
            </w:r>
            <w:r w:rsidRPr="009B772B">
              <w:rPr>
                <w:rFonts w:ascii="GHEA Grapalat" w:hAnsi="GHEA Grapalat"/>
                <w:sz w:val="24"/>
                <w:szCs w:val="24"/>
                <w:lang w:val="hy-AM"/>
              </w:rPr>
              <w:t xml:space="preserve"> </w:t>
            </w:r>
          </w:p>
          <w:p w:rsidR="00212B0A" w:rsidRPr="009B772B" w:rsidRDefault="00212B0A" w:rsidP="00212B0A">
            <w:pPr>
              <w:shd w:val="clear" w:color="auto" w:fill="FFFFFF"/>
              <w:spacing w:after="0" w:line="360" w:lineRule="auto"/>
              <w:ind w:left="157" w:right="165" w:firstLine="269"/>
              <w:jc w:val="both"/>
              <w:rPr>
                <w:rFonts w:ascii="GHEA Grapalat" w:hAnsi="GHEA Grapalat"/>
                <w:sz w:val="24"/>
                <w:szCs w:val="24"/>
                <w:lang w:val="hy-AM"/>
              </w:rPr>
            </w:pPr>
            <w:r w:rsidRPr="009B772B">
              <w:rPr>
                <w:rFonts w:ascii="GHEA Grapalat" w:hAnsi="GHEA Grapalat"/>
                <w:sz w:val="24"/>
                <w:szCs w:val="24"/>
                <w:lang w:val="hy-AM"/>
              </w:rPr>
              <w:lastRenderedPageBreak/>
              <w:t xml:space="preserve">Այս առումով հարկ է նկատի ունենալ, որ կարգավորմամբ օգտագործվող </w:t>
            </w:r>
            <w:r w:rsidRPr="009B772B">
              <w:rPr>
                <w:rFonts w:ascii="GHEA Grapalat" w:hAnsi="GHEA Grapalat"/>
                <w:i/>
                <w:sz w:val="24"/>
                <w:szCs w:val="24"/>
                <w:lang w:val="hy-AM"/>
              </w:rPr>
              <w:t>«անհրաժեշտության դեպքում»</w:t>
            </w:r>
            <w:r w:rsidRPr="009B772B">
              <w:rPr>
                <w:rFonts w:ascii="GHEA Grapalat" w:hAnsi="GHEA Grapalat"/>
                <w:sz w:val="24"/>
                <w:szCs w:val="24"/>
                <w:lang w:val="hy-AM"/>
              </w:rPr>
              <w:t xml:space="preserve"> ձևակերպումը իրավական որոշակիության տեսանկյունից խնդրահարույց, ուստի հիշյալ ձևակերպումը անհրաժեշտ է վերանայել:</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CD7150" w:rsidRPr="008122CF" w:rsidRDefault="00CD7150" w:rsidP="00CD7150">
            <w:pPr>
              <w:tabs>
                <w:tab w:val="left" w:pos="2630"/>
              </w:tabs>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Չի ը</w:t>
            </w:r>
            <w:r w:rsidRPr="008122CF">
              <w:rPr>
                <w:rFonts w:ascii="GHEA Grapalat" w:eastAsia="Times New Roman" w:hAnsi="GHEA Grapalat" w:cs="Times New Roman"/>
                <w:b/>
                <w:color w:val="000000"/>
                <w:sz w:val="24"/>
                <w:szCs w:val="24"/>
                <w:lang w:val="hy-AM"/>
              </w:rPr>
              <w:t>նդունվել:</w:t>
            </w:r>
          </w:p>
          <w:p w:rsidR="00212B0A" w:rsidRDefault="00CD7150" w:rsidP="009E072C">
            <w:pPr>
              <w:shd w:val="clear" w:color="auto" w:fill="FFFFFF"/>
              <w:spacing w:after="0" w:line="360" w:lineRule="auto"/>
              <w:ind w:left="157" w:right="165" w:firstLine="269"/>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Կարգավորումը թույլ է տալիս միջոցառման կատարողներին </w:t>
            </w:r>
            <w:r w:rsidRPr="00CD7150">
              <w:rPr>
                <w:rFonts w:ascii="GHEA Grapalat" w:eastAsia="Times New Roman" w:hAnsi="GHEA Grapalat"/>
                <w:sz w:val="24"/>
                <w:szCs w:val="24"/>
                <w:lang w:val="hy-AM"/>
              </w:rPr>
              <w:t xml:space="preserve">տվյալ բյուջետային տարվա համար «1146. Հանրակրթության ծրագիր» ծրագրի համապատասխան միջոցառումներով իրենց հատկացված գումարների շրջանակներում իրենց ենթակայության պետական հանրակրթական ուսումնական հաստատությունների հատկացումներում </w:t>
            </w:r>
            <w:r w:rsidR="009E072C">
              <w:rPr>
                <w:rFonts w:ascii="GHEA Grapalat" w:eastAsia="Times New Roman" w:hAnsi="GHEA Grapalat"/>
                <w:sz w:val="24"/>
                <w:szCs w:val="24"/>
                <w:lang w:val="hy-AM"/>
              </w:rPr>
              <w:t>ինքնուրույն կատարել վերաբաշխումներ: Ն</w:t>
            </w:r>
            <w:r w:rsidRPr="00CD7150">
              <w:rPr>
                <w:rFonts w:ascii="GHEA Grapalat" w:eastAsia="Times New Roman" w:hAnsi="GHEA Grapalat"/>
                <w:sz w:val="24"/>
                <w:szCs w:val="24"/>
                <w:lang w:val="hy-AM"/>
              </w:rPr>
              <w:t>կատի ունենալով, որ վերաբաշխվող գումարը տվյալ հանրակրթական ուսումնական հաստատությանը սույն որոշմամբ հատկացվող գումարի 5 տոկոսը գերազանցելու դեպքում վերաբաշխումը պետք է համաձայնեցվի Հայաստանի Հանրապետության կրթության, գիտության, մշակույթի և սպորտի նախարարության</w:t>
            </w:r>
            <w:r w:rsidR="009E072C">
              <w:rPr>
                <w:rFonts w:ascii="GHEA Grapalat" w:eastAsia="Times New Roman" w:hAnsi="GHEA Grapalat"/>
                <w:sz w:val="24"/>
                <w:szCs w:val="24"/>
                <w:lang w:val="hy-AM"/>
              </w:rPr>
              <w:t xml:space="preserve"> հետ՝ </w:t>
            </w:r>
            <w:r w:rsidR="009E072C">
              <w:rPr>
                <w:rFonts w:ascii="GHEA Grapalat" w:eastAsia="Times New Roman" w:hAnsi="GHEA Grapalat"/>
                <w:sz w:val="24"/>
                <w:szCs w:val="24"/>
                <w:lang w:val="hy-AM"/>
              </w:rPr>
              <w:lastRenderedPageBreak/>
              <w:t>«Անհրաժեշտության դեպքում» ձևակերպումը վերաբերվում է տվյալ իրավիճակին</w:t>
            </w:r>
            <w:r w:rsidRPr="00CD7150">
              <w:rPr>
                <w:rFonts w:ascii="GHEA Grapalat" w:eastAsia="Times New Roman" w:hAnsi="GHEA Grapalat"/>
                <w:sz w:val="24"/>
                <w:szCs w:val="24"/>
                <w:lang w:val="hy-AM"/>
              </w:rPr>
              <w:t>:</w:t>
            </w:r>
          </w:p>
          <w:p w:rsidR="00AC3A2E" w:rsidRPr="009B772B" w:rsidRDefault="00AC3A2E" w:rsidP="009E072C">
            <w:pPr>
              <w:shd w:val="clear" w:color="auto" w:fill="FFFFFF"/>
              <w:spacing w:after="0" w:line="360" w:lineRule="auto"/>
              <w:ind w:left="157" w:right="165" w:firstLine="269"/>
              <w:jc w:val="both"/>
              <w:rPr>
                <w:rFonts w:ascii="GHEA Grapalat" w:eastAsia="Times New Roman" w:hAnsi="GHEA Grapalat" w:cs="Times New Roman"/>
                <w:color w:val="000000"/>
                <w:sz w:val="24"/>
                <w:szCs w:val="24"/>
                <w:lang w:val="hy-AM"/>
              </w:rPr>
            </w:pPr>
          </w:p>
        </w:tc>
      </w:tr>
      <w:tr w:rsidR="00744250" w:rsidRPr="009B772B" w:rsidTr="002D5BE6">
        <w:trPr>
          <w:trHeight w:val="408"/>
          <w:tblCellSpacing w:w="0" w:type="dxa"/>
          <w:jc w:val="center"/>
        </w:trPr>
        <w:tc>
          <w:tcPr>
            <w:tcW w:w="702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744250" w:rsidRPr="00744250" w:rsidRDefault="00744250" w:rsidP="00AC3A2E">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6</w:t>
            </w:r>
            <w:r w:rsidRPr="00156633">
              <w:rPr>
                <w:rFonts w:ascii="GHEA Grapalat" w:eastAsia="Times New Roman" w:hAnsi="GHEA Grapalat" w:cs="Times New Roman"/>
                <w:b/>
                <w:color w:val="000000"/>
                <w:sz w:val="24"/>
                <w:szCs w:val="24"/>
                <w:lang w:val="hy-AM"/>
              </w:rPr>
              <w:t xml:space="preserve">. </w:t>
            </w:r>
            <w:r w:rsidR="0025582F" w:rsidRPr="00156633">
              <w:rPr>
                <w:rFonts w:ascii="GHEA Grapalat" w:eastAsia="Times New Roman" w:hAnsi="GHEA Grapalat" w:cs="Times New Roman"/>
                <w:b/>
                <w:color w:val="000000"/>
                <w:sz w:val="24"/>
                <w:szCs w:val="24"/>
                <w:lang w:val="hy-AM"/>
              </w:rPr>
              <w:t xml:space="preserve">ՀՀ </w:t>
            </w:r>
            <w:r w:rsidR="0025582F" w:rsidRPr="00156633">
              <w:rPr>
                <w:rFonts w:ascii="GHEA Grapalat" w:eastAsia="Times New Roman" w:hAnsi="GHEA Grapalat" w:cs="Times New Roman"/>
                <w:b/>
                <w:sz w:val="24"/>
                <w:szCs w:val="24"/>
                <w:lang w:val="hy-AM"/>
              </w:rPr>
              <w:t xml:space="preserve">վարչապետի աշխատակազմի </w:t>
            </w:r>
            <w:r w:rsidR="00AC3A2E">
              <w:rPr>
                <w:rFonts w:ascii="GHEA Grapalat" w:eastAsia="Times New Roman" w:hAnsi="GHEA Grapalat" w:cs="Times New Roman"/>
                <w:b/>
                <w:sz w:val="24"/>
                <w:szCs w:val="24"/>
                <w:lang w:val="hy-AM"/>
              </w:rPr>
              <w:t>իրավաբանական</w:t>
            </w:r>
            <w:r w:rsidR="0025582F" w:rsidRPr="00156633">
              <w:rPr>
                <w:rFonts w:ascii="GHEA Grapalat" w:eastAsia="Times New Roman" w:hAnsi="GHEA Grapalat" w:cs="Times New Roman"/>
                <w:b/>
                <w:sz w:val="24"/>
                <w:szCs w:val="24"/>
                <w:lang w:val="hy-AM"/>
              </w:rPr>
              <w:t xml:space="preserve"> վարչության եզրակացությունը</w:t>
            </w: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44250" w:rsidRPr="009B772B" w:rsidRDefault="00744250" w:rsidP="00744250">
            <w:pPr>
              <w:tabs>
                <w:tab w:val="left" w:pos="2630"/>
              </w:tabs>
              <w:spacing w:after="0" w:line="360" w:lineRule="auto"/>
              <w:ind w:left="1287"/>
              <w:jc w:val="center"/>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hy-AM"/>
              </w:rPr>
              <w:t>6</w:t>
            </w:r>
            <w:r w:rsidRPr="009B772B">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5</w:t>
            </w:r>
            <w:r w:rsidRPr="009B772B">
              <w:rPr>
                <w:rFonts w:ascii="GHEA Grapalat" w:eastAsia="Times New Roman" w:hAnsi="GHEA Grapalat" w:cs="Times New Roman"/>
                <w:b/>
                <w:color w:val="000000"/>
                <w:sz w:val="24"/>
                <w:szCs w:val="24"/>
                <w:lang w:val="hy-AM"/>
              </w:rPr>
              <w:t>.2025 թ.</w:t>
            </w:r>
          </w:p>
        </w:tc>
      </w:tr>
      <w:tr w:rsidR="00744250" w:rsidRPr="009B772B" w:rsidTr="002D5BE6">
        <w:trPr>
          <w:trHeight w:val="714"/>
          <w:tblCellSpacing w:w="0" w:type="dxa"/>
          <w:jc w:val="center"/>
        </w:trPr>
        <w:tc>
          <w:tcPr>
            <w:tcW w:w="7020" w:type="dxa"/>
            <w:vMerge/>
            <w:tcBorders>
              <w:left w:val="outset" w:sz="6" w:space="0" w:color="auto"/>
              <w:right w:val="outset" w:sz="6" w:space="0" w:color="auto"/>
            </w:tcBorders>
            <w:shd w:val="clear" w:color="auto" w:fill="BFBFBF" w:themeFill="background1" w:themeFillShade="BF"/>
            <w:vAlign w:val="center"/>
          </w:tcPr>
          <w:p w:rsidR="00744250" w:rsidRPr="00744250" w:rsidRDefault="00744250" w:rsidP="00744250">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44250" w:rsidRPr="009B772B" w:rsidRDefault="00744250" w:rsidP="00744250">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9B772B">
              <w:rPr>
                <w:rFonts w:ascii="GHEA Grapalat" w:eastAsia="Times New Roman" w:hAnsi="GHEA Grapalat" w:cs="Times New Roman"/>
                <w:b/>
                <w:color w:val="000000"/>
                <w:sz w:val="24"/>
                <w:szCs w:val="24"/>
                <w:lang w:val="hy-AM"/>
              </w:rPr>
              <w:t xml:space="preserve">№ </w:t>
            </w:r>
            <w:r w:rsidR="00EF543E" w:rsidRPr="00EF543E">
              <w:rPr>
                <w:rFonts w:ascii="GHEA Grapalat" w:eastAsia="Times New Roman" w:hAnsi="GHEA Grapalat" w:cs="Times New Roman"/>
                <w:b/>
                <w:color w:val="000000"/>
                <w:sz w:val="24"/>
                <w:szCs w:val="24"/>
                <w:lang w:val="hy-AM"/>
              </w:rPr>
              <w:t>02/11/16974-2025</w:t>
            </w:r>
          </w:p>
        </w:tc>
      </w:tr>
      <w:tr w:rsidR="00297DDF" w:rsidRPr="00EA4E01" w:rsidTr="002D5BE6">
        <w:trPr>
          <w:trHeight w:val="408"/>
          <w:tblCellSpacing w:w="0" w:type="dxa"/>
          <w:jc w:val="center"/>
        </w:trPr>
        <w:tc>
          <w:tcPr>
            <w:tcW w:w="7020" w:type="dxa"/>
            <w:tcBorders>
              <w:left w:val="outset" w:sz="6" w:space="0" w:color="auto"/>
              <w:bottom w:val="outset" w:sz="6" w:space="0" w:color="auto"/>
              <w:right w:val="outset" w:sz="6" w:space="0" w:color="auto"/>
            </w:tcBorders>
            <w:shd w:val="clear" w:color="auto" w:fill="auto"/>
            <w:vAlign w:val="center"/>
          </w:tcPr>
          <w:p w:rsidR="00297DDF" w:rsidRPr="002D5BE6" w:rsidRDefault="00AC3A2E" w:rsidP="002D5BE6">
            <w:pPr>
              <w:shd w:val="clear" w:color="auto" w:fill="FFFFFF"/>
              <w:spacing w:after="0" w:line="360" w:lineRule="auto"/>
              <w:ind w:left="157" w:right="165" w:firstLine="269"/>
              <w:jc w:val="both"/>
              <w:rPr>
                <w:rFonts w:ascii="GHEA Grapalat" w:hAnsi="GHEA Grapalat"/>
                <w:sz w:val="24"/>
                <w:szCs w:val="24"/>
                <w:lang w:val="hy-AM"/>
              </w:rPr>
            </w:pPr>
            <w:r w:rsidRPr="00AC3A2E">
              <w:rPr>
                <w:rFonts w:ascii="GHEA Grapalat" w:hAnsi="GHEA Grapalat"/>
                <w:sz w:val="24"/>
                <w:szCs w:val="24"/>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4-րդ կետով: Հաշվի առնելով նաև այն հանգամանքը, որ «Նորմատիվ իրավական ակտերի մասին» ՀՀ օրենքի 12-րդ հոդվածով համանման պահանջ նախատեսված չէ:</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AC3A2E" w:rsidRPr="008122CF" w:rsidRDefault="00AC3A2E" w:rsidP="00AC3A2E">
            <w:pPr>
              <w:tabs>
                <w:tab w:val="left" w:pos="2630"/>
              </w:tabs>
              <w:spacing w:after="0" w:line="360" w:lineRule="auto"/>
              <w:jc w:val="center"/>
              <w:rPr>
                <w:rFonts w:ascii="GHEA Grapalat" w:eastAsia="Times New Roman" w:hAnsi="GHEA Grapalat" w:cs="Times New Roman"/>
                <w:b/>
                <w:color w:val="000000"/>
                <w:sz w:val="24"/>
                <w:szCs w:val="24"/>
                <w:lang w:val="hy-AM"/>
              </w:rPr>
            </w:pPr>
            <w:r w:rsidRPr="008122CF">
              <w:rPr>
                <w:rFonts w:ascii="GHEA Grapalat" w:eastAsia="Times New Roman" w:hAnsi="GHEA Grapalat" w:cs="Times New Roman"/>
                <w:b/>
                <w:color w:val="000000"/>
                <w:sz w:val="24"/>
                <w:szCs w:val="24"/>
                <w:lang w:val="hy-AM"/>
              </w:rPr>
              <w:t>Ընդունվել է:</w:t>
            </w:r>
          </w:p>
          <w:p w:rsidR="00297DDF" w:rsidRPr="009B772B" w:rsidRDefault="00AC3A2E" w:rsidP="00AC3A2E">
            <w:pPr>
              <w:pStyle w:val="ListParagraph"/>
              <w:spacing w:before="100" w:beforeAutospacing="1" w:after="100" w:afterAutospacing="1" w:line="360" w:lineRule="auto"/>
              <w:ind w:left="337" w:right="255"/>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Կատարվել է համապատասխան փոփոխություն:</w:t>
            </w:r>
          </w:p>
        </w:tc>
      </w:tr>
      <w:tr w:rsidR="002D5BE6" w:rsidRPr="009B772B" w:rsidTr="002D5BE6">
        <w:trPr>
          <w:trHeight w:val="408"/>
          <w:tblCellSpacing w:w="0" w:type="dxa"/>
          <w:jc w:val="center"/>
        </w:trPr>
        <w:tc>
          <w:tcPr>
            <w:tcW w:w="7020" w:type="dxa"/>
            <w:vMerge w:val="restart"/>
            <w:tcBorders>
              <w:left w:val="outset" w:sz="6" w:space="0" w:color="auto"/>
              <w:right w:val="outset" w:sz="6" w:space="0" w:color="auto"/>
            </w:tcBorders>
            <w:shd w:val="clear" w:color="auto" w:fill="BFBFBF" w:themeFill="background1" w:themeFillShade="BF"/>
            <w:vAlign w:val="center"/>
          </w:tcPr>
          <w:p w:rsidR="002D5BE6" w:rsidRPr="002D5BE6" w:rsidRDefault="002D5BE6" w:rsidP="002D5BE6">
            <w:pPr>
              <w:pStyle w:val="ListParagraph"/>
              <w:spacing w:before="100" w:beforeAutospacing="1" w:after="100" w:afterAutospacing="1" w:line="360" w:lineRule="auto"/>
              <w:ind w:left="1287" w:right="25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7</w:t>
            </w:r>
            <w:r w:rsidRPr="002D5BE6">
              <w:rPr>
                <w:rFonts w:ascii="GHEA Grapalat" w:eastAsia="Times New Roman" w:hAnsi="GHEA Grapalat" w:cs="Times New Roman"/>
                <w:b/>
                <w:sz w:val="24"/>
                <w:szCs w:val="24"/>
                <w:lang w:val="hy-AM"/>
              </w:rPr>
              <w:t xml:space="preserve">. ՀՀ վարչապետի աշխատակազմի </w:t>
            </w:r>
            <w:r>
              <w:rPr>
                <w:rFonts w:ascii="GHEA Grapalat" w:eastAsia="Times New Roman" w:hAnsi="GHEA Grapalat" w:cs="Times New Roman"/>
                <w:b/>
                <w:sz w:val="24"/>
                <w:szCs w:val="24"/>
                <w:lang w:val="hy-AM"/>
              </w:rPr>
              <w:t>սոցիալական հարցերի</w:t>
            </w:r>
            <w:r w:rsidRPr="002D5BE6">
              <w:rPr>
                <w:rFonts w:ascii="GHEA Grapalat" w:eastAsia="Times New Roman" w:hAnsi="GHEA Grapalat" w:cs="Times New Roman"/>
                <w:b/>
                <w:sz w:val="24"/>
                <w:szCs w:val="24"/>
                <w:lang w:val="hy-AM"/>
              </w:rPr>
              <w:t xml:space="preserve"> վարչության եզրակացությունը</w:t>
            </w: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D5BE6" w:rsidRPr="002D5BE6" w:rsidRDefault="002D5BE6" w:rsidP="002D5BE6">
            <w:pPr>
              <w:pStyle w:val="ListParagraph"/>
              <w:spacing w:before="100" w:beforeAutospacing="1" w:after="100" w:afterAutospacing="1" w:line="360" w:lineRule="auto"/>
              <w:ind w:left="1287" w:right="255"/>
              <w:jc w:val="center"/>
              <w:rPr>
                <w:rFonts w:ascii="GHEA Grapalat" w:eastAsia="Times New Roman" w:hAnsi="GHEA Grapalat" w:cs="Times New Roman"/>
                <w:b/>
                <w:sz w:val="24"/>
                <w:szCs w:val="24"/>
                <w:lang w:val="hy-AM"/>
              </w:rPr>
            </w:pPr>
            <w:r w:rsidRPr="002D5BE6">
              <w:rPr>
                <w:rFonts w:ascii="GHEA Grapalat" w:eastAsia="Times New Roman" w:hAnsi="GHEA Grapalat" w:cs="Times New Roman"/>
                <w:b/>
                <w:sz w:val="24"/>
                <w:szCs w:val="24"/>
                <w:lang w:val="hy-AM"/>
              </w:rPr>
              <w:t>26.05.2025 թ.</w:t>
            </w:r>
          </w:p>
        </w:tc>
      </w:tr>
      <w:tr w:rsidR="002D5BE6" w:rsidRPr="009B772B" w:rsidTr="002D5BE6">
        <w:trPr>
          <w:trHeight w:val="372"/>
          <w:tblCellSpacing w:w="0" w:type="dxa"/>
          <w:jc w:val="center"/>
        </w:trPr>
        <w:tc>
          <w:tcPr>
            <w:tcW w:w="7020" w:type="dxa"/>
            <w:vMerge/>
            <w:tcBorders>
              <w:left w:val="outset" w:sz="6" w:space="0" w:color="auto"/>
              <w:right w:val="outset" w:sz="6" w:space="0" w:color="auto"/>
            </w:tcBorders>
            <w:shd w:val="clear" w:color="auto" w:fill="BFBFBF" w:themeFill="background1" w:themeFillShade="BF"/>
            <w:vAlign w:val="center"/>
          </w:tcPr>
          <w:p w:rsidR="002D5BE6" w:rsidRPr="002D5BE6" w:rsidRDefault="002D5BE6" w:rsidP="002D5BE6">
            <w:pPr>
              <w:pStyle w:val="ListParagraph"/>
              <w:spacing w:before="100" w:beforeAutospacing="1" w:after="100" w:afterAutospacing="1" w:line="360" w:lineRule="auto"/>
              <w:ind w:left="1287" w:right="255"/>
              <w:jc w:val="center"/>
              <w:rPr>
                <w:rFonts w:ascii="GHEA Grapalat" w:eastAsia="Times New Roman" w:hAnsi="GHEA Grapalat" w:cs="Times New Roman"/>
                <w:b/>
                <w:sz w:val="24"/>
                <w:szCs w:val="24"/>
                <w:lang w:val="hy-AM"/>
              </w:rPr>
            </w:pPr>
          </w:p>
        </w:tc>
        <w:tc>
          <w:tcPr>
            <w:tcW w:w="701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D5BE6" w:rsidRPr="002D5BE6" w:rsidRDefault="002D5BE6" w:rsidP="002D5BE6">
            <w:pPr>
              <w:pStyle w:val="ListParagraph"/>
              <w:spacing w:before="100" w:beforeAutospacing="1" w:after="100" w:afterAutospacing="1" w:line="360" w:lineRule="auto"/>
              <w:ind w:left="1287" w:right="255"/>
              <w:jc w:val="center"/>
              <w:rPr>
                <w:rFonts w:ascii="GHEA Grapalat" w:eastAsia="Times New Roman" w:hAnsi="GHEA Grapalat" w:cs="Times New Roman"/>
                <w:b/>
                <w:sz w:val="24"/>
                <w:szCs w:val="24"/>
                <w:lang w:val="hy-AM"/>
              </w:rPr>
            </w:pPr>
            <w:r w:rsidRPr="002D5BE6">
              <w:rPr>
                <w:rFonts w:ascii="GHEA Grapalat" w:eastAsia="Times New Roman" w:hAnsi="GHEA Grapalat" w:cs="Times New Roman"/>
                <w:b/>
                <w:sz w:val="24"/>
                <w:szCs w:val="24"/>
                <w:lang w:val="hy-AM"/>
              </w:rPr>
              <w:t>№ 02/11/16974-2025</w:t>
            </w:r>
          </w:p>
        </w:tc>
      </w:tr>
      <w:tr w:rsidR="002D5BE6" w:rsidRPr="00EA4E01" w:rsidTr="006C4762">
        <w:trPr>
          <w:trHeight w:val="372"/>
          <w:tblCellSpacing w:w="0" w:type="dxa"/>
          <w:jc w:val="center"/>
        </w:trPr>
        <w:tc>
          <w:tcPr>
            <w:tcW w:w="7020" w:type="dxa"/>
            <w:tcBorders>
              <w:left w:val="outset" w:sz="6" w:space="0" w:color="auto"/>
              <w:bottom w:val="single" w:sz="4" w:space="0" w:color="auto"/>
              <w:right w:val="outset" w:sz="6" w:space="0" w:color="auto"/>
            </w:tcBorders>
            <w:shd w:val="clear" w:color="auto" w:fill="auto"/>
            <w:vAlign w:val="center"/>
          </w:tcPr>
          <w:p w:rsidR="002D5BE6" w:rsidRPr="00245D9D" w:rsidRDefault="00245D9D" w:rsidP="00245D9D">
            <w:pPr>
              <w:shd w:val="clear" w:color="auto" w:fill="FFFFFF"/>
              <w:spacing w:after="0" w:line="360" w:lineRule="auto"/>
              <w:ind w:left="157" w:right="165" w:firstLine="269"/>
              <w:jc w:val="both"/>
              <w:rPr>
                <w:rFonts w:ascii="GHEA Grapalat" w:hAnsi="GHEA Grapalat"/>
                <w:sz w:val="24"/>
                <w:szCs w:val="24"/>
                <w:lang w:val="hy-AM"/>
              </w:rPr>
            </w:pPr>
            <w:r w:rsidRPr="00245D9D">
              <w:rPr>
                <w:rFonts w:ascii="GHEA Grapalat" w:hAnsi="GHEA Grapalat"/>
                <w:sz w:val="24"/>
                <w:szCs w:val="24"/>
                <w:lang w:val="hy-AM"/>
              </w:rPr>
              <w:t>1. Նախագծի ընդունումը բխում է ««Հանրակրթության</w:t>
            </w:r>
            <w:r w:rsidRPr="00245D9D">
              <w:rPr>
                <w:rFonts w:ascii="Calibri" w:hAnsi="Calibri" w:cs="Calibri"/>
                <w:sz w:val="24"/>
                <w:szCs w:val="24"/>
                <w:lang w:val="hy-AM"/>
              </w:rPr>
              <w:t> </w:t>
            </w:r>
            <w:r w:rsidRPr="00245D9D">
              <w:rPr>
                <w:rFonts w:ascii="GHEA Grapalat" w:hAnsi="GHEA Grapalat"/>
                <w:sz w:val="24"/>
                <w:szCs w:val="24"/>
                <w:lang w:val="hy-AM"/>
              </w:rPr>
              <w:t>մասին» օրենքում լրացում և փոփոխություն կատարելու</w:t>
            </w:r>
            <w:r w:rsidRPr="00245D9D">
              <w:rPr>
                <w:rFonts w:ascii="Calibri" w:hAnsi="Calibri" w:cs="Calibri"/>
                <w:sz w:val="24"/>
                <w:szCs w:val="24"/>
                <w:lang w:val="hy-AM"/>
              </w:rPr>
              <w:t> </w:t>
            </w:r>
            <w:r w:rsidRPr="00245D9D">
              <w:rPr>
                <w:rFonts w:ascii="GHEA Grapalat" w:hAnsi="GHEA Grapalat"/>
                <w:sz w:val="24"/>
                <w:szCs w:val="24"/>
                <w:lang w:val="hy-AM"/>
              </w:rPr>
              <w:t xml:space="preserve">մասին» ՀՕ-303-Ն օրենքով </w:t>
            </w:r>
            <w:r w:rsidRPr="00245D9D">
              <w:rPr>
                <w:rFonts w:ascii="GHEA Grapalat" w:hAnsi="GHEA Grapalat"/>
                <w:sz w:val="24"/>
                <w:szCs w:val="24"/>
                <w:lang w:val="hy-AM"/>
              </w:rPr>
              <w:lastRenderedPageBreak/>
              <w:t xml:space="preserve">(այսուհետ՝ օրենք) Կառավարությանը վերապահված համապատասխան լիազորությունից, սակայն պարզաբանման ենթակա ենք համարում օրենքի կիրարկումն ապահովող միջոցառումներ չնախատեսելու, ինչպես նաև օրենքից բխող ենթաօրենսդրական նորմատիվ ակտերի ընդունման համար սահմանված՝ օրենքն ուժի մեջ մտնելուց հետո 6-ամսյա ժամկետում (լրացել է 2025 թվականի հունվարի 29-ին) սույն իրավական ակտը չընդունելու հանգամանքները: </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787269" w:rsidRPr="0026245F" w:rsidRDefault="00787269" w:rsidP="0026245F">
            <w:pPr>
              <w:tabs>
                <w:tab w:val="left" w:pos="2630"/>
              </w:tabs>
              <w:spacing w:after="0" w:line="360" w:lineRule="auto"/>
              <w:ind w:left="255" w:right="164" w:firstLine="90"/>
              <w:jc w:val="center"/>
              <w:rPr>
                <w:rFonts w:ascii="GHEA Grapalat" w:hAnsi="GHEA Grapalat" w:cs="Sylfaen"/>
                <w:b/>
                <w:sz w:val="24"/>
                <w:szCs w:val="24"/>
                <w:lang w:val="hy-AM"/>
              </w:rPr>
            </w:pPr>
            <w:r w:rsidRPr="0026245F">
              <w:rPr>
                <w:rFonts w:ascii="GHEA Grapalat" w:hAnsi="GHEA Grapalat" w:cs="Sylfaen"/>
                <w:b/>
                <w:sz w:val="24"/>
                <w:szCs w:val="24"/>
                <w:lang w:val="hy-AM"/>
              </w:rPr>
              <w:lastRenderedPageBreak/>
              <w:t>Ընդունվել է ի գիտություն:</w:t>
            </w:r>
          </w:p>
          <w:p w:rsidR="00787269" w:rsidRPr="00BA417B" w:rsidRDefault="00787269" w:rsidP="006C4762">
            <w:pPr>
              <w:tabs>
                <w:tab w:val="left" w:pos="2630"/>
              </w:tabs>
              <w:spacing w:after="0" w:line="360" w:lineRule="auto"/>
              <w:ind w:left="255" w:right="164" w:firstLine="90"/>
              <w:jc w:val="both"/>
              <w:rPr>
                <w:rFonts w:ascii="GHEA Grapalat" w:hAnsi="GHEA Grapalat" w:cs="Sylfaen"/>
                <w:sz w:val="24"/>
                <w:szCs w:val="24"/>
                <w:lang w:val="hy-AM"/>
              </w:rPr>
            </w:pPr>
            <w:r w:rsidRPr="00BA417B">
              <w:rPr>
                <w:rFonts w:ascii="GHEA Grapalat" w:hAnsi="GHEA Grapalat" w:cs="Sylfaen"/>
                <w:sz w:val="24"/>
                <w:szCs w:val="24"/>
                <w:lang w:val="hy-AM"/>
              </w:rPr>
              <w:t xml:space="preserve">«Հանրակրթության մասին» օրենքում լրացում և փոփոխություն կատարելու մասին» ՀՕ-303-Ն օրենքում </w:t>
            </w:r>
            <w:r w:rsidRPr="00BA417B">
              <w:rPr>
                <w:rFonts w:ascii="GHEA Grapalat" w:hAnsi="GHEA Grapalat" w:cs="Sylfaen"/>
                <w:sz w:val="24"/>
                <w:szCs w:val="24"/>
                <w:lang w:val="hy-AM"/>
              </w:rPr>
              <w:lastRenderedPageBreak/>
              <w:t xml:space="preserve">փոփոխությունը նախաձեռնել և շրջանառվել է ՀՀ ֆինանսների նախարարության կողմից, սակայն վերջինիս կիրարկումն ապահովող միջոցառումներ, օրենքից բխող ենթաօրենսդրական նորմատիվ ակտերի ընդունման ժամանակացույց, ինչպես նաև կատարող որևէ իրավական ակտով սահմանված չէ: </w:t>
            </w:r>
          </w:p>
          <w:p w:rsidR="002D5BE6" w:rsidRPr="006C4762" w:rsidRDefault="00787269" w:rsidP="006C4762">
            <w:pPr>
              <w:shd w:val="clear" w:color="auto" w:fill="FFFFFF"/>
              <w:spacing w:after="0" w:line="360" w:lineRule="auto"/>
              <w:ind w:left="157" w:right="165" w:firstLine="269"/>
              <w:jc w:val="both"/>
              <w:rPr>
                <w:rFonts w:ascii="GHEA Grapalat" w:hAnsi="GHEA Grapalat" w:cs="Sylfaen"/>
                <w:sz w:val="24"/>
                <w:szCs w:val="24"/>
                <w:lang w:val="hy-AM"/>
              </w:rPr>
            </w:pPr>
            <w:r w:rsidRPr="006C4762">
              <w:rPr>
                <w:rFonts w:ascii="GHEA Grapalat" w:hAnsi="GHEA Grapalat" w:cs="Sylfaen"/>
                <w:sz w:val="24"/>
                <w:szCs w:val="24"/>
                <w:lang w:val="hy-AM"/>
              </w:rPr>
              <w:t>ՀՀ կրթության, գիտության, մշակույթի և սպորտի նախարարությունն իր նախաձեռնությամբ շրջանառում է վերոնշյալ օրենքից բխող ենթաօրենսդրական նորմատիվ ակտերը:</w:t>
            </w:r>
          </w:p>
        </w:tc>
      </w:tr>
      <w:tr w:rsidR="006C4762" w:rsidRPr="00EA4E01" w:rsidTr="00BB4120">
        <w:trPr>
          <w:trHeight w:val="372"/>
          <w:tblCellSpacing w:w="0" w:type="dxa"/>
          <w:jc w:val="center"/>
        </w:trPr>
        <w:tc>
          <w:tcPr>
            <w:tcW w:w="7020" w:type="dxa"/>
            <w:tcBorders>
              <w:left w:val="outset" w:sz="6" w:space="0" w:color="auto"/>
              <w:right w:val="outset" w:sz="6" w:space="0" w:color="auto"/>
            </w:tcBorders>
            <w:shd w:val="clear" w:color="auto" w:fill="auto"/>
            <w:vAlign w:val="center"/>
          </w:tcPr>
          <w:p w:rsidR="006C4762" w:rsidRPr="00245D9D" w:rsidRDefault="006C4762" w:rsidP="005F63ED">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lastRenderedPageBreak/>
              <w:t>2. Նախագծով նախատեսվում է  «Հանրակրթության մասին» օրենքի 29-րդ հոդվածի 1-ին մասի 16-րդ և 16</w:t>
            </w:r>
            <w:r w:rsidRPr="00BB4120">
              <w:rPr>
                <w:rFonts w:ascii="GHEA Grapalat" w:hAnsi="GHEA Grapalat" w:hint="eastAsia"/>
                <w:sz w:val="24"/>
                <w:szCs w:val="24"/>
                <w:lang w:val="hy-AM"/>
              </w:rPr>
              <w:t>․</w:t>
            </w:r>
            <w:r w:rsidRPr="00BB4120">
              <w:rPr>
                <w:rFonts w:ascii="GHEA Grapalat" w:hAnsi="GHEA Grapalat"/>
                <w:sz w:val="24"/>
                <w:szCs w:val="24"/>
                <w:lang w:val="hy-AM"/>
              </w:rPr>
              <w:t>1-ին կետերի հիմքով սահմանել պետական հանրակրթական ուսումնական հաստատությունների՝ պետական բյուջեով նախատեսված ծրագրերի ֆինանսավորման սկզբունքները և մեթոդաբանությունը, պետական հանրակրթական ուսումնական հաստատությունների` պետական բյուջեի միջոցներից ֆինանսավորման կարգը, հաստատել հանրակրթական ուսումնական հաստատությունների՝ պետական բյուջեի միջոցներից ֆինանսավորման գործակիցները և նորմատիվները: Հարկ է նկատել, որ Կառավարության 2022  թվականի սեպտեմբերի 22-ի N 1481-</w:t>
            </w:r>
            <w:r w:rsidRPr="00BB4120">
              <w:rPr>
                <w:rFonts w:ascii="GHEA Grapalat" w:hAnsi="GHEA Grapalat"/>
                <w:sz w:val="24"/>
                <w:szCs w:val="24"/>
                <w:lang w:val="hy-AM"/>
              </w:rPr>
              <w:lastRenderedPageBreak/>
              <w:t>Ն որոշմամբ արդեն իսկ սահմանվել էին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հետևաբար լրացուցիչ հիմնավորման ենթակա ենք համարում այդ որոշումն ուժը կորցրած ճանաչելու և հանրակրթական ուսումնական հաստատությունների՝ պետական բյուջեի միջոցներից ֆինանսավորման կարգն ու պետական բյուջեով նախատեսված ծրագրերի ֆինանսավորման սկզբունքները և մեթոդաբանությունը վերստին սահմանելու մոտեցումը՝ մասնավորապես նկատի ունենալով, որ պետական բյուջեով նախատեսված ծրագրերի ֆինանսավորման սկզբունքները և մեթոդաբանությունը մնացել է անփոփոխ, իսկ հանրակրթական ուսումնական հաստատությունների՝ պետական բյուջեի միջոցներից ֆինանսավորման կարգի վերաբերյալ սկզբունքային առարկություններ է ներկայացրել ֆինանսների նախարարությունը:</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5F63ED" w:rsidRPr="0026245F" w:rsidRDefault="005F63ED" w:rsidP="005F63ED">
            <w:pPr>
              <w:tabs>
                <w:tab w:val="left" w:pos="2630"/>
              </w:tabs>
              <w:spacing w:after="0" w:line="360" w:lineRule="auto"/>
              <w:ind w:left="255" w:right="164" w:firstLine="90"/>
              <w:jc w:val="center"/>
              <w:rPr>
                <w:rFonts w:ascii="GHEA Grapalat" w:hAnsi="GHEA Grapalat" w:cs="Sylfaen"/>
                <w:b/>
                <w:sz w:val="24"/>
                <w:szCs w:val="24"/>
                <w:lang w:val="hy-AM"/>
              </w:rPr>
            </w:pPr>
            <w:r>
              <w:rPr>
                <w:rFonts w:ascii="GHEA Grapalat" w:hAnsi="GHEA Grapalat" w:cs="Sylfaen"/>
                <w:b/>
                <w:sz w:val="24"/>
                <w:szCs w:val="24"/>
                <w:lang w:val="hy-AM"/>
              </w:rPr>
              <w:lastRenderedPageBreak/>
              <w:t>Չի ը</w:t>
            </w:r>
            <w:r w:rsidRPr="0026245F">
              <w:rPr>
                <w:rFonts w:ascii="GHEA Grapalat" w:hAnsi="GHEA Grapalat" w:cs="Sylfaen"/>
                <w:b/>
                <w:sz w:val="24"/>
                <w:szCs w:val="24"/>
                <w:lang w:val="hy-AM"/>
              </w:rPr>
              <w:t>նդունվել:</w:t>
            </w:r>
          </w:p>
          <w:p w:rsidR="006C4762" w:rsidRPr="006C4762" w:rsidRDefault="005F63ED" w:rsidP="006C4762">
            <w:pPr>
              <w:tabs>
                <w:tab w:val="left" w:pos="2630"/>
              </w:tabs>
              <w:spacing w:after="0" w:line="360" w:lineRule="auto"/>
              <w:ind w:left="255" w:right="164" w:firstLine="90"/>
              <w:jc w:val="both"/>
              <w:rPr>
                <w:rFonts w:ascii="GHEA Grapalat" w:hAnsi="GHEA Grapalat" w:cs="Sylfaen"/>
                <w:sz w:val="24"/>
                <w:szCs w:val="24"/>
                <w:lang w:val="hy-AM"/>
              </w:rPr>
            </w:pPr>
            <w:r>
              <w:rPr>
                <w:rFonts w:ascii="GHEA Grapalat" w:hAnsi="GHEA Grapalat" w:cs="Sylfaen"/>
                <w:sz w:val="24"/>
                <w:szCs w:val="24"/>
                <w:lang w:val="hy-AM"/>
              </w:rPr>
              <w:t xml:space="preserve">Համարվում է նպատակահարմար պետական հանրակրթական ուսումնական հաստատությունների պետական բյուջեի միջոցներից </w:t>
            </w:r>
            <w:r w:rsidRPr="00BB4120">
              <w:rPr>
                <w:rFonts w:ascii="GHEA Grapalat" w:hAnsi="GHEA Grapalat"/>
                <w:sz w:val="24"/>
                <w:szCs w:val="24"/>
                <w:lang w:val="hy-AM"/>
              </w:rPr>
              <w:t>ֆինանսավորման կարգը</w:t>
            </w:r>
            <w:r>
              <w:rPr>
                <w:rFonts w:ascii="GHEA Grapalat" w:hAnsi="GHEA Grapalat"/>
                <w:sz w:val="24"/>
                <w:szCs w:val="24"/>
                <w:lang w:val="hy-AM"/>
              </w:rPr>
              <w:t>, սկզբունքները, մեթոդաբանությունը, գործակիցները և նորմատիվները 1 իրավական ակտով սահմանելը:</w:t>
            </w:r>
          </w:p>
        </w:tc>
      </w:tr>
      <w:tr w:rsidR="00BB4120" w:rsidRPr="00EA4E01" w:rsidTr="00E204C9">
        <w:trPr>
          <w:trHeight w:val="372"/>
          <w:tblCellSpacing w:w="0" w:type="dxa"/>
          <w:jc w:val="center"/>
        </w:trPr>
        <w:tc>
          <w:tcPr>
            <w:tcW w:w="7020" w:type="dxa"/>
            <w:tcBorders>
              <w:top w:val="single" w:sz="4" w:space="0" w:color="auto"/>
              <w:left w:val="outset" w:sz="6" w:space="0" w:color="auto"/>
              <w:bottom w:val="single" w:sz="4" w:space="0" w:color="auto"/>
              <w:right w:val="outset" w:sz="6" w:space="0" w:color="auto"/>
            </w:tcBorders>
            <w:shd w:val="clear" w:color="auto" w:fill="auto"/>
            <w:vAlign w:val="center"/>
          </w:tcPr>
          <w:p w:rsidR="00BB4120" w:rsidRPr="005F63ED" w:rsidRDefault="00BB4120" w:rsidP="005F63ED">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lastRenderedPageBreak/>
              <w:t>3. Նախագծի N 3 հավելվածի 2-րդ կետի 7-րդ ենթակետը իրավական ակտի կարգավորման շրջանակից դուրս է (պետական հանրակրթական ուսումնական հաստատություններին չի վերաբերվում):</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021E37" w:rsidRPr="0026245F" w:rsidRDefault="00021E37" w:rsidP="00021E37">
            <w:pPr>
              <w:tabs>
                <w:tab w:val="left" w:pos="2630"/>
              </w:tabs>
              <w:spacing w:after="0" w:line="360" w:lineRule="auto"/>
              <w:ind w:left="255" w:right="164" w:firstLine="90"/>
              <w:jc w:val="center"/>
              <w:rPr>
                <w:rFonts w:ascii="GHEA Grapalat" w:hAnsi="GHEA Grapalat" w:cs="Sylfaen"/>
                <w:b/>
                <w:sz w:val="24"/>
                <w:szCs w:val="24"/>
                <w:lang w:val="hy-AM"/>
              </w:rPr>
            </w:pPr>
            <w:r>
              <w:rPr>
                <w:rFonts w:ascii="GHEA Grapalat" w:hAnsi="GHEA Grapalat" w:cs="Sylfaen"/>
                <w:b/>
                <w:sz w:val="24"/>
                <w:szCs w:val="24"/>
                <w:lang w:val="hy-AM"/>
              </w:rPr>
              <w:t>Չի ը</w:t>
            </w:r>
            <w:r w:rsidRPr="0026245F">
              <w:rPr>
                <w:rFonts w:ascii="GHEA Grapalat" w:hAnsi="GHEA Grapalat" w:cs="Sylfaen"/>
                <w:b/>
                <w:sz w:val="24"/>
                <w:szCs w:val="24"/>
                <w:lang w:val="hy-AM"/>
              </w:rPr>
              <w:t>նդունվել:</w:t>
            </w:r>
          </w:p>
          <w:p w:rsidR="00021E37" w:rsidRDefault="00021E37" w:rsidP="00021E37">
            <w:pPr>
              <w:shd w:val="clear" w:color="auto" w:fill="FFFFFF"/>
              <w:spacing w:after="0" w:line="360" w:lineRule="auto"/>
              <w:ind w:left="157" w:right="165" w:firstLine="4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պետական բյուջեից ֆինանսավորվող հանրակրթական ուսումնական հաստատությունների ֆինանսավորման բանաձևում հաշվի են առնվում նաև </w:t>
            </w:r>
            <w:r>
              <w:rPr>
                <w:rFonts w:ascii="GHEA Grapalat" w:eastAsia="Times New Roman" w:hAnsi="GHEA Grapalat" w:cs="Times New Roman"/>
                <w:sz w:val="24"/>
                <w:szCs w:val="24"/>
                <w:lang w:val="hy-AM"/>
              </w:rPr>
              <w:lastRenderedPageBreak/>
              <w:t>կառավարության այլ որոշումներով սահմանված լրավճարներ և հավելավճարներ:</w:t>
            </w:r>
          </w:p>
          <w:p w:rsidR="00021E37" w:rsidRDefault="00021E37" w:rsidP="00021E37">
            <w:pPr>
              <w:shd w:val="clear" w:color="auto" w:fill="FFFFFF"/>
              <w:spacing w:after="0" w:line="360" w:lineRule="auto"/>
              <w:ind w:left="157" w:right="165" w:firstLine="4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Օրինակ, հիմք ընդունելով ՀՀ կառավարության 22.10.2015թ. </w:t>
            </w:r>
            <w:r w:rsidRPr="00021E37">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1222-Ն որոշումը, Նախագծով սահմանվում է </w:t>
            </w:r>
            <w:r w:rsidRPr="003E14D1">
              <w:rPr>
                <w:rFonts w:ascii="GHEA Grapalat" w:eastAsia="Times New Roman" w:hAnsi="GHEA Grapalat" w:cs="Times New Roman"/>
                <w:sz w:val="24"/>
                <w:szCs w:val="24"/>
                <w:lang w:val="hy-AM"/>
              </w:rPr>
              <w:t>բարձրլեռնային բնակավայրերի շարքում դասվող բնակավայրերում տեղակայված պետական ուսումնական հաստատությունների աշխատողներին բարձրլեռնային բնակավայրերում աշխատելու համար</w:t>
            </w:r>
            <w:r>
              <w:rPr>
                <w:rFonts w:ascii="GHEA Grapalat" w:eastAsia="Times New Roman" w:hAnsi="GHEA Grapalat" w:cs="Times New Roman"/>
                <w:sz w:val="24"/>
                <w:szCs w:val="24"/>
                <w:lang w:val="hy-AM"/>
              </w:rPr>
              <w:t xml:space="preserve"> լրավճար:</w:t>
            </w:r>
          </w:p>
          <w:p w:rsidR="00BB4120" w:rsidRPr="00B802D8" w:rsidRDefault="00B802D8" w:rsidP="00B802D8">
            <w:pPr>
              <w:shd w:val="clear" w:color="auto" w:fill="FFFFFF"/>
              <w:spacing w:after="0" w:line="360" w:lineRule="auto"/>
              <w:ind w:left="157" w:right="165" w:firstLine="4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Նույնը վերաբերվում է նաև </w:t>
            </w:r>
            <w:r w:rsidR="00021E37" w:rsidRPr="003E14D1">
              <w:rPr>
                <w:rFonts w:ascii="GHEA Grapalat" w:eastAsia="Times New Roman" w:hAnsi="GHEA Grapalat" w:cs="Times New Roman"/>
                <w:sz w:val="24"/>
                <w:szCs w:val="24"/>
                <w:lang w:val="hy-AM"/>
              </w:rPr>
              <w:t>Հայաստանի Հանրապետության ֆիզիկական կուլտուրայի և սպորտի ոլորտի պետական ոչ առևտրային կազմակերպությունների և Հայաստանի Հանրապետության պետական բյուջեից ֆինանսավորվող մարզական կազմակերպությունների աշխատողների պաշտոնային դրույքաչափերի լրավճարներ</w:t>
            </w:r>
            <w:r>
              <w:rPr>
                <w:rFonts w:ascii="GHEA Grapalat" w:eastAsia="Times New Roman" w:hAnsi="GHEA Grapalat" w:cs="Times New Roman"/>
                <w:sz w:val="24"/>
                <w:szCs w:val="24"/>
                <w:lang w:val="hy-AM"/>
              </w:rPr>
              <w:t>ին, որը հանդիսանում է ֆինանսավորման հաշվարկի մի մասը և</w:t>
            </w:r>
            <w:r w:rsidR="00021E37" w:rsidRPr="003E14D1">
              <w:rPr>
                <w:rFonts w:ascii="GHEA Grapalat" w:eastAsia="Times New Roman" w:hAnsi="GHEA Grapalat" w:cs="Times New Roman"/>
                <w:sz w:val="24"/>
                <w:szCs w:val="24"/>
                <w:lang w:val="hy-AM"/>
              </w:rPr>
              <w:t xml:space="preserve"> հաշվարկվում </w:t>
            </w:r>
            <w:r>
              <w:rPr>
                <w:rFonts w:ascii="GHEA Grapalat" w:eastAsia="Times New Roman" w:hAnsi="GHEA Grapalat" w:cs="Times New Roman"/>
                <w:sz w:val="24"/>
                <w:szCs w:val="24"/>
                <w:lang w:val="hy-AM"/>
              </w:rPr>
              <w:t>է</w:t>
            </w:r>
            <w:r w:rsidR="00021E37" w:rsidRPr="003E14D1">
              <w:rPr>
                <w:rFonts w:ascii="GHEA Grapalat" w:eastAsia="Times New Roman" w:hAnsi="GHEA Grapalat" w:cs="Times New Roman"/>
                <w:sz w:val="24"/>
                <w:szCs w:val="24"/>
                <w:lang w:val="hy-AM"/>
              </w:rPr>
              <w:t xml:space="preserve"> Հայաստանի Հանրապետության կառավ</w:t>
            </w:r>
            <w:r>
              <w:rPr>
                <w:rFonts w:ascii="GHEA Grapalat" w:eastAsia="Times New Roman" w:hAnsi="GHEA Grapalat" w:cs="Times New Roman"/>
                <w:sz w:val="24"/>
                <w:szCs w:val="24"/>
                <w:lang w:val="hy-AM"/>
              </w:rPr>
              <w:t>արության կողմից սահմանած կարգով:</w:t>
            </w:r>
          </w:p>
        </w:tc>
      </w:tr>
      <w:tr w:rsidR="00BB4120" w:rsidRPr="008754DD" w:rsidTr="002D5BE6">
        <w:trPr>
          <w:trHeight w:val="372"/>
          <w:tblCellSpacing w:w="0" w:type="dxa"/>
          <w:jc w:val="center"/>
        </w:trPr>
        <w:tc>
          <w:tcPr>
            <w:tcW w:w="7020" w:type="dxa"/>
            <w:tcBorders>
              <w:left w:val="outset" w:sz="6" w:space="0" w:color="auto"/>
              <w:bottom w:val="outset" w:sz="6" w:space="0" w:color="auto"/>
              <w:right w:val="outset" w:sz="6" w:space="0" w:color="auto"/>
            </w:tcBorders>
            <w:shd w:val="clear" w:color="auto" w:fill="auto"/>
            <w:vAlign w:val="center"/>
          </w:tcPr>
          <w:p w:rsidR="00BB4120" w:rsidRPr="00BB4120" w:rsidRDefault="00BB4120" w:rsidP="00BB4120">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lastRenderedPageBreak/>
              <w:t xml:space="preserve">4. Առաջարկում ենք նաև լրամշակել նախագծի հիմնավորումը՝ </w:t>
            </w:r>
          </w:p>
          <w:p w:rsidR="00BB4120" w:rsidRPr="00BB4120" w:rsidRDefault="00BB4120" w:rsidP="00BB4120">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t xml:space="preserve">1) հանգամանալից անդրադարձ կատարելով առաջարկվող նոր կարգավորումներին, մասնավորապես՝ </w:t>
            </w:r>
            <w:r w:rsidRPr="00BB4120">
              <w:rPr>
                <w:rFonts w:ascii="GHEA Grapalat" w:hAnsi="GHEA Grapalat"/>
                <w:sz w:val="24"/>
                <w:szCs w:val="24"/>
                <w:lang w:val="hy-AM"/>
              </w:rPr>
              <w:lastRenderedPageBreak/>
              <w:t>դպրոցների ֆինանսավորման բանաձևում նոր բաղադրիչ ավելացնելու (ԷՄԴգ-ն՝ Էլեկտրոնային ուսուցում իրականացնող մենթոր դպրոցների ուսուցիչների աշխատանքները համակարգողին՝ մենթորին, տրվող լրավճար) և առաջացած տնտեսումների՝ պետական բյուջե վերադարձման մասով դրույթը հանելու հնարավոր բյուջետային ազդեցություններին,</w:t>
            </w:r>
          </w:p>
          <w:p w:rsidR="00BB4120" w:rsidRPr="00BB4120" w:rsidRDefault="00BB4120" w:rsidP="00BB4120">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t>2) պարզաբանելով նախագծի 5-րդ կետով սահմանվող անցումային դրույթների տրամաբանությունը,</w:t>
            </w:r>
          </w:p>
          <w:p w:rsidR="00BB4120" w:rsidRPr="00BB4120" w:rsidRDefault="00BB4120" w:rsidP="005F63ED">
            <w:pPr>
              <w:shd w:val="clear" w:color="auto" w:fill="FFFFFF"/>
              <w:spacing w:after="0" w:line="360" w:lineRule="auto"/>
              <w:ind w:left="157" w:right="165" w:firstLine="269"/>
              <w:jc w:val="both"/>
              <w:rPr>
                <w:rFonts w:ascii="GHEA Grapalat" w:hAnsi="GHEA Grapalat"/>
                <w:sz w:val="24"/>
                <w:szCs w:val="24"/>
                <w:lang w:val="hy-AM"/>
              </w:rPr>
            </w:pPr>
            <w:r w:rsidRPr="00BB4120">
              <w:rPr>
                <w:rFonts w:ascii="GHEA Grapalat" w:hAnsi="GHEA Grapalat"/>
                <w:sz w:val="24"/>
                <w:szCs w:val="24"/>
                <w:lang w:val="hy-AM"/>
              </w:rPr>
              <w:t>3) նախագծի՝ ռազմավարական փաստաթղթերի հետ կապի նկարագրությունը համապատասխանեցնելով վարչապետի N 02/16.10/40655-2021 հանձնարարականի պահանջներին:</w:t>
            </w:r>
          </w:p>
        </w:tc>
        <w:tc>
          <w:tcPr>
            <w:tcW w:w="7012" w:type="dxa"/>
            <w:gridSpan w:val="2"/>
            <w:tcBorders>
              <w:top w:val="outset" w:sz="6" w:space="0" w:color="auto"/>
              <w:left w:val="outset" w:sz="6" w:space="0" w:color="auto"/>
              <w:bottom w:val="outset" w:sz="6" w:space="0" w:color="auto"/>
              <w:right w:val="outset" w:sz="6" w:space="0" w:color="auto"/>
            </w:tcBorders>
            <w:shd w:val="clear" w:color="auto" w:fill="auto"/>
          </w:tcPr>
          <w:p w:rsidR="005F63ED" w:rsidRDefault="005F63ED" w:rsidP="005F63ED">
            <w:pPr>
              <w:tabs>
                <w:tab w:val="left" w:pos="2630"/>
              </w:tabs>
              <w:spacing w:after="0" w:line="360" w:lineRule="auto"/>
              <w:ind w:left="255" w:right="164" w:firstLine="90"/>
              <w:jc w:val="center"/>
              <w:rPr>
                <w:rFonts w:ascii="GHEA Grapalat" w:hAnsi="GHEA Grapalat" w:cs="Sylfaen"/>
                <w:b/>
                <w:sz w:val="24"/>
                <w:szCs w:val="24"/>
                <w:lang w:val="hy-AM"/>
              </w:rPr>
            </w:pPr>
            <w:r w:rsidRPr="0026245F">
              <w:rPr>
                <w:rFonts w:ascii="GHEA Grapalat" w:hAnsi="GHEA Grapalat" w:cs="Sylfaen"/>
                <w:b/>
                <w:sz w:val="24"/>
                <w:szCs w:val="24"/>
                <w:lang w:val="hy-AM"/>
              </w:rPr>
              <w:lastRenderedPageBreak/>
              <w:t>Ընդունվել է :</w:t>
            </w:r>
          </w:p>
          <w:p w:rsidR="005F63ED" w:rsidRPr="005F63ED" w:rsidRDefault="005F63ED" w:rsidP="005F63ED">
            <w:pPr>
              <w:tabs>
                <w:tab w:val="left" w:pos="2630"/>
              </w:tabs>
              <w:spacing w:after="0" w:line="360" w:lineRule="auto"/>
              <w:ind w:left="255" w:right="164" w:firstLine="90"/>
              <w:jc w:val="center"/>
              <w:rPr>
                <w:rFonts w:ascii="GHEA Grapalat" w:hAnsi="GHEA Grapalat" w:cs="Sylfaen"/>
                <w:sz w:val="24"/>
                <w:szCs w:val="24"/>
                <w:lang w:val="hy-AM"/>
              </w:rPr>
            </w:pPr>
            <w:r w:rsidRPr="005F63ED">
              <w:rPr>
                <w:rFonts w:ascii="GHEA Grapalat" w:hAnsi="GHEA Grapalat" w:cs="Sylfaen"/>
                <w:sz w:val="24"/>
                <w:szCs w:val="24"/>
                <w:lang w:val="hy-AM"/>
              </w:rPr>
              <w:t>Կատարվել են համապատասխան լրացումներ և փոփոխություններ:</w:t>
            </w:r>
          </w:p>
          <w:p w:rsidR="00EA4E01" w:rsidRDefault="00D542E0" w:rsidP="00EA4E01">
            <w:pPr>
              <w:shd w:val="clear" w:color="auto" w:fill="FFFFFF"/>
              <w:spacing w:after="120" w:line="360" w:lineRule="auto"/>
              <w:ind w:left="157" w:right="165" w:firstLine="410"/>
              <w:jc w:val="both"/>
              <w:textAlignment w:val="baseline"/>
              <w:rPr>
                <w:rFonts w:ascii="GHEA Grapalat" w:hAnsi="GHEA Grapalat"/>
                <w:sz w:val="24"/>
                <w:szCs w:val="24"/>
                <w:lang w:val="hy-AM"/>
              </w:rPr>
            </w:pPr>
            <w:r w:rsidRPr="000E28B1">
              <w:rPr>
                <w:rFonts w:ascii="GHEA Grapalat" w:hAnsi="GHEA Grapalat"/>
                <w:sz w:val="24"/>
                <w:szCs w:val="24"/>
                <w:lang w:val="hy-AM"/>
              </w:rPr>
              <w:lastRenderedPageBreak/>
              <w:t xml:space="preserve">Հիմնավորման մեջ ներառվել </w:t>
            </w:r>
            <w:r w:rsidRPr="000E28B1">
              <w:rPr>
                <w:rFonts w:ascii="GHEA Grapalat" w:hAnsi="GHEA Grapalat" w:cs="Sylfaen"/>
                <w:sz w:val="24"/>
                <w:szCs w:val="24"/>
                <w:lang w:val="hy-AM"/>
              </w:rPr>
              <w:t>է</w:t>
            </w:r>
            <w:r w:rsidRPr="000E28B1">
              <w:rPr>
                <w:rFonts w:ascii="GHEA Grapalat" w:hAnsi="GHEA Grapalat"/>
                <w:sz w:val="24"/>
                <w:szCs w:val="24"/>
                <w:lang w:val="hy-AM"/>
              </w:rPr>
              <w:t xml:space="preserve"> էլեկտրոնային ուսուցում իրականացնող մենթոր դպրոցների ուսուցիչների աշխատանքները համակարգողին՝ մենթորին, տրվող լրավճարի ֆինանսա</w:t>
            </w:r>
            <w:r w:rsidR="00BE46A8">
              <w:rPr>
                <w:rFonts w:ascii="GHEA Grapalat" w:hAnsi="GHEA Grapalat"/>
                <w:sz w:val="24"/>
                <w:szCs w:val="24"/>
                <w:lang w:val="hy-AM"/>
              </w:rPr>
              <w:t>կան</w:t>
            </w:r>
            <w:r w:rsidRPr="000E28B1">
              <w:rPr>
                <w:rFonts w:ascii="GHEA Grapalat" w:hAnsi="GHEA Grapalat"/>
                <w:sz w:val="24"/>
                <w:szCs w:val="24"/>
                <w:lang w:val="hy-AM"/>
              </w:rPr>
              <w:t xml:space="preserve"> գնահատականը:</w:t>
            </w:r>
            <w:r w:rsidR="00EA4E01">
              <w:rPr>
                <w:rFonts w:ascii="GHEA Grapalat" w:hAnsi="GHEA Grapalat"/>
                <w:sz w:val="24"/>
                <w:szCs w:val="24"/>
                <w:lang w:val="hy-AM"/>
              </w:rPr>
              <w:t xml:space="preserve"> </w:t>
            </w:r>
          </w:p>
          <w:p w:rsidR="000E28B1" w:rsidRPr="00EA4E01" w:rsidRDefault="00EA4E01" w:rsidP="00EA4E01">
            <w:pPr>
              <w:pStyle w:val="NormalWeb"/>
              <w:shd w:val="clear" w:color="auto" w:fill="FFFFFF"/>
              <w:spacing w:before="0" w:beforeAutospacing="0" w:after="0" w:afterAutospacing="0" w:line="360" w:lineRule="auto"/>
              <w:ind w:left="247" w:right="165" w:firstLine="360"/>
              <w:jc w:val="both"/>
              <w:rPr>
                <w:rFonts w:ascii="GHEA Grapalat" w:hAnsi="GHEA Grapalat" w:cs="Sylfaen"/>
                <w:lang w:val="hy-AM"/>
              </w:rPr>
            </w:pPr>
            <w:r>
              <w:rPr>
                <w:rFonts w:ascii="GHEA Grapalat" w:hAnsi="GHEA Grapalat"/>
                <w:lang w:val="hy-AM"/>
              </w:rPr>
              <w:t>Պ</w:t>
            </w:r>
            <w:r w:rsidRPr="00BB4120">
              <w:rPr>
                <w:rFonts w:ascii="GHEA Grapalat" w:hAnsi="GHEA Grapalat"/>
                <w:lang w:val="hy-AM"/>
              </w:rPr>
              <w:t xml:space="preserve">ետական բյուջե վերադարձման մասով դրույթը հանելու հնարավոր բյուջետային </w:t>
            </w:r>
            <w:r>
              <w:rPr>
                <w:rFonts w:ascii="GHEA Grapalat" w:hAnsi="GHEA Grapalat"/>
                <w:lang w:val="hy-AM"/>
              </w:rPr>
              <w:t xml:space="preserve">ազդեցության մասով ֆինանսական գնահատական հնարավոր չէ տալ, քանի որ տնտեսումները կանխատեսելը անիրական է, ուստի </w:t>
            </w:r>
            <w:r w:rsidRPr="009B772B">
              <w:rPr>
                <w:rFonts w:ascii="GHEA Grapalat" w:hAnsi="GHEA Grapalat" w:cs="Sylfaen"/>
                <w:lang w:val="hy-AM"/>
              </w:rPr>
              <w:t>Կարգում նախատեսված են խնայողությունները և տնտեսումները վերադարձնելու դրույթներ: Միաժամանակ կարգով նախատեսվում է ՀՀ կառավարության որոշմամբ այդ խնայողությունների և տնտեսումների մի մասը ուղղել դպրոցներում առկա այլ խնդիրների լուծմանը: Ամեն դեպքում դա ենթադրում է ՀՀ կառավարության որոշում և այդ խնայողությունները հետ վերադարձնելու կամ օգտագործելու հարցը կներկայացվի ՀՀ կառավարության քննարկմանը:</w:t>
            </w:r>
          </w:p>
          <w:p w:rsidR="00C9240D" w:rsidRDefault="00D542E0" w:rsidP="00E33038">
            <w:pPr>
              <w:shd w:val="clear" w:color="auto" w:fill="FFFFFF"/>
              <w:spacing w:after="120" w:line="360" w:lineRule="auto"/>
              <w:ind w:left="157" w:right="165" w:firstLine="410"/>
              <w:jc w:val="both"/>
              <w:textAlignment w:val="baseline"/>
              <w:rPr>
                <w:rFonts w:ascii="GHEA Grapalat" w:eastAsia="Times New Roman" w:hAnsi="GHEA Grapalat" w:cs="Times New Roman"/>
                <w:sz w:val="24"/>
                <w:szCs w:val="24"/>
                <w:lang w:val="hy-AM"/>
              </w:rPr>
            </w:pPr>
            <w:r w:rsidRPr="00BB4120">
              <w:rPr>
                <w:rFonts w:ascii="GHEA Grapalat" w:hAnsi="GHEA Grapalat"/>
                <w:sz w:val="24"/>
                <w:szCs w:val="24"/>
                <w:lang w:val="hy-AM"/>
              </w:rPr>
              <w:t>2)</w:t>
            </w:r>
            <w:r>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rPr>
              <w:t xml:space="preserve">Միևնույն ժամանակ, հաշվի առնելով գործող իրավական ակտերը, նպատակահարմար է Նախագծի </w:t>
            </w:r>
            <w:r w:rsidRPr="00BB4120">
              <w:rPr>
                <w:rFonts w:ascii="GHEA Grapalat" w:hAnsi="GHEA Grapalat"/>
                <w:sz w:val="24"/>
                <w:szCs w:val="24"/>
                <w:lang w:val="hy-AM"/>
              </w:rPr>
              <w:t>5-րդ կետով սահմա</w:t>
            </w:r>
            <w:r>
              <w:rPr>
                <w:rFonts w:ascii="GHEA Grapalat" w:hAnsi="GHEA Grapalat"/>
                <w:sz w:val="24"/>
                <w:szCs w:val="24"/>
                <w:lang w:val="hy-AM"/>
              </w:rPr>
              <w:t>նել</w:t>
            </w:r>
            <w:r w:rsidRPr="00BB4120">
              <w:rPr>
                <w:rFonts w:ascii="GHEA Grapalat" w:hAnsi="GHEA Grapalat"/>
                <w:sz w:val="24"/>
                <w:szCs w:val="24"/>
                <w:lang w:val="hy-AM"/>
              </w:rPr>
              <w:t xml:space="preserve"> անցումային դրույթներ</w:t>
            </w:r>
            <w:r>
              <w:rPr>
                <w:rFonts w:ascii="GHEA Grapalat" w:hAnsi="GHEA Grapalat"/>
                <w:sz w:val="24"/>
                <w:szCs w:val="24"/>
                <w:lang w:val="hy-AM"/>
              </w:rPr>
              <w:t xml:space="preserve">, համաձայն որի </w:t>
            </w:r>
            <w:r w:rsidRPr="00BB4120">
              <w:rPr>
                <w:rFonts w:ascii="GHEA Grapalat" w:hAnsi="GHEA Grapalat"/>
                <w:sz w:val="24"/>
                <w:szCs w:val="24"/>
                <w:lang w:val="hy-AM"/>
              </w:rPr>
              <w:t xml:space="preserve"> </w:t>
            </w:r>
            <w:r>
              <w:rPr>
                <w:rFonts w:ascii="GHEA Grapalat" w:hAnsi="GHEA Grapalat"/>
                <w:sz w:val="24"/>
                <w:szCs w:val="24"/>
                <w:lang w:val="hy-AM"/>
              </w:rPr>
              <w:t>ս</w:t>
            </w:r>
            <w:r w:rsidRPr="003E14D1">
              <w:rPr>
                <w:rFonts w:ascii="GHEA Grapalat" w:eastAsia="Times New Roman" w:hAnsi="GHEA Grapalat" w:cs="GHEA Grapalat"/>
                <w:sz w:val="24"/>
                <w:szCs w:val="24"/>
                <w:lang w:val="hy-AM"/>
              </w:rPr>
              <w:t>ույն</w:t>
            </w:r>
            <w:r w:rsidRPr="003E14D1">
              <w:rPr>
                <w:rFonts w:ascii="GHEA Grapalat" w:eastAsia="Times New Roman" w:hAnsi="GHEA Grapalat" w:cs="Times New Roman"/>
                <w:sz w:val="24"/>
                <w:szCs w:val="24"/>
                <w:lang w:val="hy-AM"/>
              </w:rPr>
              <w:t xml:space="preserve"> </w:t>
            </w:r>
            <w:r w:rsidRPr="003E14D1">
              <w:rPr>
                <w:rFonts w:ascii="GHEA Grapalat" w:eastAsia="Times New Roman" w:hAnsi="GHEA Grapalat" w:cs="GHEA Grapalat"/>
                <w:sz w:val="24"/>
                <w:szCs w:val="24"/>
                <w:lang w:val="hy-AM"/>
              </w:rPr>
              <w:t>որոշումն</w:t>
            </w:r>
            <w:r w:rsidRPr="003E14D1">
              <w:rPr>
                <w:rFonts w:ascii="GHEA Grapalat" w:eastAsia="Times New Roman" w:hAnsi="GHEA Grapalat" w:cs="Times New Roman"/>
                <w:sz w:val="24"/>
                <w:szCs w:val="24"/>
                <w:lang w:val="hy-AM"/>
              </w:rPr>
              <w:t xml:space="preserve"> </w:t>
            </w:r>
            <w:r w:rsidRPr="003E14D1">
              <w:rPr>
                <w:rFonts w:ascii="GHEA Grapalat" w:eastAsia="Times New Roman" w:hAnsi="GHEA Grapalat" w:cs="GHEA Grapalat"/>
                <w:sz w:val="24"/>
                <w:szCs w:val="24"/>
                <w:lang w:val="hy-AM"/>
              </w:rPr>
              <w:t>ուժի</w:t>
            </w:r>
            <w:r w:rsidRPr="003E14D1">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կմտնի</w:t>
            </w:r>
            <w:r w:rsidRPr="003E14D1">
              <w:rPr>
                <w:rFonts w:ascii="GHEA Grapalat" w:eastAsia="Times New Roman" w:hAnsi="GHEA Grapalat" w:cs="Times New Roman"/>
                <w:sz w:val="24"/>
                <w:szCs w:val="24"/>
                <w:lang w:val="hy-AM"/>
              </w:rPr>
              <w:t xml:space="preserve"> 2025 թվականի սեպտեմբերի 1-</w:t>
            </w:r>
            <w:r w:rsidRPr="003E14D1">
              <w:rPr>
                <w:rFonts w:ascii="GHEA Grapalat" w:eastAsia="Times New Roman" w:hAnsi="GHEA Grapalat" w:cs="Times New Roman"/>
                <w:sz w:val="24"/>
                <w:szCs w:val="24"/>
                <w:lang w:val="hy-AM"/>
              </w:rPr>
              <w:lastRenderedPageBreak/>
              <w:t xml:space="preserve">ից և </w:t>
            </w:r>
            <w:r>
              <w:rPr>
                <w:rFonts w:ascii="GHEA Grapalat" w:eastAsia="Times New Roman" w:hAnsi="GHEA Grapalat" w:cs="Times New Roman"/>
                <w:sz w:val="24"/>
                <w:szCs w:val="24"/>
                <w:lang w:val="hy-AM"/>
              </w:rPr>
              <w:t>հաշվարկները կիրականացվեն սկսած նոր ուսումնական տարուց:</w:t>
            </w:r>
          </w:p>
          <w:p w:rsidR="008754DD" w:rsidRPr="008754DD" w:rsidRDefault="008754DD" w:rsidP="00E33038">
            <w:pPr>
              <w:shd w:val="clear" w:color="auto" w:fill="FFFFFF"/>
              <w:spacing w:after="120" w:line="360" w:lineRule="auto"/>
              <w:ind w:left="157" w:right="165" w:firstLine="410"/>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ru-RU"/>
              </w:rPr>
              <w:t xml:space="preserve">) </w:t>
            </w:r>
            <w:r>
              <w:rPr>
                <w:rFonts w:ascii="GHEA Grapalat" w:eastAsia="Times New Roman" w:hAnsi="GHEA Grapalat" w:cs="Times New Roman"/>
                <w:sz w:val="24"/>
                <w:szCs w:val="24"/>
                <w:lang w:val="hy-AM"/>
              </w:rPr>
              <w:t>համապատասխանեցված է հանձնարարականին:</w:t>
            </w:r>
          </w:p>
          <w:p w:rsidR="00BB4120" w:rsidRPr="006C4762" w:rsidRDefault="00BB4120" w:rsidP="00D542E0">
            <w:pPr>
              <w:tabs>
                <w:tab w:val="left" w:pos="2630"/>
              </w:tabs>
              <w:spacing w:after="0" w:line="360" w:lineRule="auto"/>
              <w:ind w:left="255" w:right="164" w:firstLine="90"/>
              <w:jc w:val="both"/>
              <w:rPr>
                <w:rFonts w:ascii="GHEA Grapalat" w:hAnsi="GHEA Grapalat" w:cs="Sylfaen"/>
                <w:sz w:val="24"/>
                <w:szCs w:val="24"/>
                <w:lang w:val="hy-AM"/>
              </w:rPr>
            </w:pP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B41" w:rsidRDefault="00C05B41" w:rsidP="00A72F73">
      <w:pPr>
        <w:spacing w:after="0" w:line="240" w:lineRule="auto"/>
      </w:pPr>
      <w:r>
        <w:separator/>
      </w:r>
    </w:p>
  </w:endnote>
  <w:endnote w:type="continuationSeparator" w:id="0">
    <w:p w:rsidR="00C05B41" w:rsidRDefault="00C05B41"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B41" w:rsidRDefault="00C05B41" w:rsidP="00A72F73">
      <w:pPr>
        <w:spacing w:after="0" w:line="240" w:lineRule="auto"/>
      </w:pPr>
      <w:r>
        <w:separator/>
      </w:r>
    </w:p>
  </w:footnote>
  <w:footnote w:type="continuationSeparator" w:id="0">
    <w:p w:rsidR="00C05B41" w:rsidRDefault="00C05B41"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1"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5"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1"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2"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9"/>
  </w:num>
  <w:num w:numId="2">
    <w:abstractNumId w:val="10"/>
  </w:num>
  <w:num w:numId="3">
    <w:abstractNumId w:val="2"/>
  </w:num>
  <w:num w:numId="4">
    <w:abstractNumId w:val="19"/>
  </w:num>
  <w:num w:numId="5">
    <w:abstractNumId w:val="27"/>
  </w:num>
  <w:num w:numId="6">
    <w:abstractNumId w:val="5"/>
  </w:num>
  <w:num w:numId="7">
    <w:abstractNumId w:val="12"/>
  </w:num>
  <w:num w:numId="8">
    <w:abstractNumId w:val="14"/>
  </w:num>
  <w:num w:numId="9">
    <w:abstractNumId w:val="16"/>
  </w:num>
  <w:num w:numId="10">
    <w:abstractNumId w:val="30"/>
  </w:num>
  <w:num w:numId="11">
    <w:abstractNumId w:val="34"/>
  </w:num>
  <w:num w:numId="12">
    <w:abstractNumId w:val="23"/>
  </w:num>
  <w:num w:numId="13">
    <w:abstractNumId w:val="17"/>
  </w:num>
  <w:num w:numId="14">
    <w:abstractNumId w:val="18"/>
  </w:num>
  <w:num w:numId="15">
    <w:abstractNumId w:val="35"/>
  </w:num>
  <w:num w:numId="16">
    <w:abstractNumId w:val="1"/>
  </w:num>
  <w:num w:numId="17">
    <w:abstractNumId w:val="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8"/>
  </w:num>
  <w:num w:numId="21">
    <w:abstractNumId w:val="7"/>
  </w:num>
  <w:num w:numId="22">
    <w:abstractNumId w:val="22"/>
  </w:num>
  <w:num w:numId="23">
    <w:abstractNumId w:val="11"/>
  </w:num>
  <w:num w:numId="24">
    <w:abstractNumId w:val="6"/>
  </w:num>
  <w:num w:numId="25">
    <w:abstractNumId w:val="20"/>
  </w:num>
  <w:num w:numId="26">
    <w:abstractNumId w:val="9"/>
  </w:num>
  <w:num w:numId="27">
    <w:abstractNumId w:val="28"/>
  </w:num>
  <w:num w:numId="28">
    <w:abstractNumId w:val="25"/>
  </w:num>
  <w:num w:numId="29">
    <w:abstractNumId w:val="33"/>
  </w:num>
  <w:num w:numId="30">
    <w:abstractNumId w:val="21"/>
  </w:num>
  <w:num w:numId="31">
    <w:abstractNumId w:val="26"/>
  </w:num>
  <w:num w:numId="32">
    <w:abstractNumId w:val="4"/>
  </w:num>
  <w:num w:numId="33">
    <w:abstractNumId w:val="0"/>
  </w:num>
  <w:num w:numId="34">
    <w:abstractNumId w:val="32"/>
  </w:num>
  <w:num w:numId="35">
    <w:abstractNumId w:val="15"/>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21E37"/>
    <w:rsid w:val="00035979"/>
    <w:rsid w:val="00041B21"/>
    <w:rsid w:val="0004297E"/>
    <w:rsid w:val="00047334"/>
    <w:rsid w:val="00060816"/>
    <w:rsid w:val="000776E4"/>
    <w:rsid w:val="000805D0"/>
    <w:rsid w:val="00087590"/>
    <w:rsid w:val="00091A46"/>
    <w:rsid w:val="00095333"/>
    <w:rsid w:val="000A5CBC"/>
    <w:rsid w:val="000A5E6E"/>
    <w:rsid w:val="000B0495"/>
    <w:rsid w:val="000C090A"/>
    <w:rsid w:val="000D3C5A"/>
    <w:rsid w:val="000D5B50"/>
    <w:rsid w:val="000E28B1"/>
    <w:rsid w:val="000E545C"/>
    <w:rsid w:val="000F1964"/>
    <w:rsid w:val="00105FC7"/>
    <w:rsid w:val="00106EBC"/>
    <w:rsid w:val="00115B72"/>
    <w:rsid w:val="001205D3"/>
    <w:rsid w:val="0012195B"/>
    <w:rsid w:val="001276B9"/>
    <w:rsid w:val="001322C5"/>
    <w:rsid w:val="00135654"/>
    <w:rsid w:val="00151ADE"/>
    <w:rsid w:val="00155837"/>
    <w:rsid w:val="00155BA9"/>
    <w:rsid w:val="00156633"/>
    <w:rsid w:val="001638AA"/>
    <w:rsid w:val="00164A96"/>
    <w:rsid w:val="001748CE"/>
    <w:rsid w:val="00175342"/>
    <w:rsid w:val="00176D40"/>
    <w:rsid w:val="001A4745"/>
    <w:rsid w:val="001E1299"/>
    <w:rsid w:val="001E4809"/>
    <w:rsid w:val="00200DE0"/>
    <w:rsid w:val="00202CD4"/>
    <w:rsid w:val="00212B0A"/>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80FD7"/>
    <w:rsid w:val="00284FE8"/>
    <w:rsid w:val="0029216D"/>
    <w:rsid w:val="00296BE4"/>
    <w:rsid w:val="00297DDF"/>
    <w:rsid w:val="002A0C87"/>
    <w:rsid w:val="002A73C8"/>
    <w:rsid w:val="002B4A8C"/>
    <w:rsid w:val="002B7064"/>
    <w:rsid w:val="002D5BE6"/>
    <w:rsid w:val="002E3173"/>
    <w:rsid w:val="002E7E6B"/>
    <w:rsid w:val="003049C9"/>
    <w:rsid w:val="00314603"/>
    <w:rsid w:val="00316B2E"/>
    <w:rsid w:val="00321281"/>
    <w:rsid w:val="00324F5B"/>
    <w:rsid w:val="00326A00"/>
    <w:rsid w:val="00334257"/>
    <w:rsid w:val="00336E94"/>
    <w:rsid w:val="00355456"/>
    <w:rsid w:val="00360938"/>
    <w:rsid w:val="0036652B"/>
    <w:rsid w:val="003666E2"/>
    <w:rsid w:val="00371873"/>
    <w:rsid w:val="00373DAB"/>
    <w:rsid w:val="00373EF7"/>
    <w:rsid w:val="0037738D"/>
    <w:rsid w:val="003825CD"/>
    <w:rsid w:val="003862C7"/>
    <w:rsid w:val="00386CFF"/>
    <w:rsid w:val="003A04CF"/>
    <w:rsid w:val="003A2ACB"/>
    <w:rsid w:val="003A38E4"/>
    <w:rsid w:val="003A5C0D"/>
    <w:rsid w:val="003B2413"/>
    <w:rsid w:val="003C7AB9"/>
    <w:rsid w:val="003D04C2"/>
    <w:rsid w:val="003E16E9"/>
    <w:rsid w:val="003E32E0"/>
    <w:rsid w:val="003F1B8D"/>
    <w:rsid w:val="003F35FE"/>
    <w:rsid w:val="003F4CB2"/>
    <w:rsid w:val="00402FD4"/>
    <w:rsid w:val="004031CA"/>
    <w:rsid w:val="00407197"/>
    <w:rsid w:val="00407AD9"/>
    <w:rsid w:val="0043672B"/>
    <w:rsid w:val="00441261"/>
    <w:rsid w:val="0045274F"/>
    <w:rsid w:val="0045278F"/>
    <w:rsid w:val="0046494E"/>
    <w:rsid w:val="00473105"/>
    <w:rsid w:val="004731E9"/>
    <w:rsid w:val="0048219C"/>
    <w:rsid w:val="004839EE"/>
    <w:rsid w:val="00485C8E"/>
    <w:rsid w:val="00485DF4"/>
    <w:rsid w:val="004D00FD"/>
    <w:rsid w:val="004D5051"/>
    <w:rsid w:val="004E2667"/>
    <w:rsid w:val="004E2939"/>
    <w:rsid w:val="004E797E"/>
    <w:rsid w:val="004F497F"/>
    <w:rsid w:val="00504B0D"/>
    <w:rsid w:val="00505892"/>
    <w:rsid w:val="00510556"/>
    <w:rsid w:val="00516038"/>
    <w:rsid w:val="0051653E"/>
    <w:rsid w:val="00516FE7"/>
    <w:rsid w:val="0051794B"/>
    <w:rsid w:val="00531451"/>
    <w:rsid w:val="00533B6B"/>
    <w:rsid w:val="00550DE9"/>
    <w:rsid w:val="00553F49"/>
    <w:rsid w:val="00571AFA"/>
    <w:rsid w:val="0057290F"/>
    <w:rsid w:val="0057351F"/>
    <w:rsid w:val="00574285"/>
    <w:rsid w:val="0057458D"/>
    <w:rsid w:val="00583D9B"/>
    <w:rsid w:val="005840BA"/>
    <w:rsid w:val="00596CC7"/>
    <w:rsid w:val="005A2980"/>
    <w:rsid w:val="005A3B9F"/>
    <w:rsid w:val="005A56DD"/>
    <w:rsid w:val="005B5328"/>
    <w:rsid w:val="005B6001"/>
    <w:rsid w:val="005B6A4A"/>
    <w:rsid w:val="005C690C"/>
    <w:rsid w:val="005D45A7"/>
    <w:rsid w:val="005F362C"/>
    <w:rsid w:val="005F63ED"/>
    <w:rsid w:val="005F6BBE"/>
    <w:rsid w:val="00603E9A"/>
    <w:rsid w:val="0061373D"/>
    <w:rsid w:val="006200EA"/>
    <w:rsid w:val="00622F55"/>
    <w:rsid w:val="006261A2"/>
    <w:rsid w:val="006356CB"/>
    <w:rsid w:val="00642F08"/>
    <w:rsid w:val="00651F8F"/>
    <w:rsid w:val="00657C5A"/>
    <w:rsid w:val="006615D4"/>
    <w:rsid w:val="00666A11"/>
    <w:rsid w:val="00667A4D"/>
    <w:rsid w:val="00671324"/>
    <w:rsid w:val="00676957"/>
    <w:rsid w:val="00684E7B"/>
    <w:rsid w:val="00691457"/>
    <w:rsid w:val="0069235F"/>
    <w:rsid w:val="006A50D1"/>
    <w:rsid w:val="006B4441"/>
    <w:rsid w:val="006B6AE9"/>
    <w:rsid w:val="006C0C9B"/>
    <w:rsid w:val="006C4762"/>
    <w:rsid w:val="006D062A"/>
    <w:rsid w:val="006D0ADF"/>
    <w:rsid w:val="006D1571"/>
    <w:rsid w:val="006D4373"/>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74CE"/>
    <w:rsid w:val="007B3789"/>
    <w:rsid w:val="007B3BEB"/>
    <w:rsid w:val="007C7AE7"/>
    <w:rsid w:val="007D2621"/>
    <w:rsid w:val="007D46CE"/>
    <w:rsid w:val="007E4E19"/>
    <w:rsid w:val="008122CF"/>
    <w:rsid w:val="0082627E"/>
    <w:rsid w:val="00830A04"/>
    <w:rsid w:val="00830DA8"/>
    <w:rsid w:val="00834F7C"/>
    <w:rsid w:val="00835794"/>
    <w:rsid w:val="00840B93"/>
    <w:rsid w:val="00860852"/>
    <w:rsid w:val="00862028"/>
    <w:rsid w:val="00862B7D"/>
    <w:rsid w:val="008754DD"/>
    <w:rsid w:val="0087740C"/>
    <w:rsid w:val="008802C9"/>
    <w:rsid w:val="00882489"/>
    <w:rsid w:val="008C509A"/>
    <w:rsid w:val="008E4262"/>
    <w:rsid w:val="008F0278"/>
    <w:rsid w:val="009015A5"/>
    <w:rsid w:val="00904AEA"/>
    <w:rsid w:val="00912172"/>
    <w:rsid w:val="00915DF0"/>
    <w:rsid w:val="009208D8"/>
    <w:rsid w:val="00922288"/>
    <w:rsid w:val="00930458"/>
    <w:rsid w:val="0094289E"/>
    <w:rsid w:val="009574B5"/>
    <w:rsid w:val="009575CA"/>
    <w:rsid w:val="009604FD"/>
    <w:rsid w:val="00963E81"/>
    <w:rsid w:val="009648F8"/>
    <w:rsid w:val="00974037"/>
    <w:rsid w:val="0097457C"/>
    <w:rsid w:val="00976809"/>
    <w:rsid w:val="00977C67"/>
    <w:rsid w:val="00977D2C"/>
    <w:rsid w:val="00982E03"/>
    <w:rsid w:val="009855FF"/>
    <w:rsid w:val="00987A50"/>
    <w:rsid w:val="00991EF5"/>
    <w:rsid w:val="00992575"/>
    <w:rsid w:val="00993588"/>
    <w:rsid w:val="0099729F"/>
    <w:rsid w:val="009A75B9"/>
    <w:rsid w:val="009A792A"/>
    <w:rsid w:val="009B772B"/>
    <w:rsid w:val="009B79F5"/>
    <w:rsid w:val="009C1106"/>
    <w:rsid w:val="009C3512"/>
    <w:rsid w:val="009E072C"/>
    <w:rsid w:val="009E5514"/>
    <w:rsid w:val="009E78A7"/>
    <w:rsid w:val="009F3884"/>
    <w:rsid w:val="00A01E42"/>
    <w:rsid w:val="00A169FB"/>
    <w:rsid w:val="00A20E84"/>
    <w:rsid w:val="00A26D1F"/>
    <w:rsid w:val="00A31821"/>
    <w:rsid w:val="00A458CA"/>
    <w:rsid w:val="00A47BCB"/>
    <w:rsid w:val="00A50031"/>
    <w:rsid w:val="00A526F9"/>
    <w:rsid w:val="00A624A7"/>
    <w:rsid w:val="00A65A58"/>
    <w:rsid w:val="00A70E68"/>
    <w:rsid w:val="00A72F73"/>
    <w:rsid w:val="00A85911"/>
    <w:rsid w:val="00A929EC"/>
    <w:rsid w:val="00A971B5"/>
    <w:rsid w:val="00A975A6"/>
    <w:rsid w:val="00A97A3F"/>
    <w:rsid w:val="00AA5734"/>
    <w:rsid w:val="00AA735C"/>
    <w:rsid w:val="00AA7C1C"/>
    <w:rsid w:val="00AB098F"/>
    <w:rsid w:val="00AB6C1C"/>
    <w:rsid w:val="00AC28D0"/>
    <w:rsid w:val="00AC3A2E"/>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5236A"/>
    <w:rsid w:val="00B71459"/>
    <w:rsid w:val="00B71809"/>
    <w:rsid w:val="00B7649D"/>
    <w:rsid w:val="00B802D8"/>
    <w:rsid w:val="00B854D8"/>
    <w:rsid w:val="00B86124"/>
    <w:rsid w:val="00B90556"/>
    <w:rsid w:val="00BA146C"/>
    <w:rsid w:val="00BA5776"/>
    <w:rsid w:val="00BB4120"/>
    <w:rsid w:val="00BB585F"/>
    <w:rsid w:val="00BC6D27"/>
    <w:rsid w:val="00BD063B"/>
    <w:rsid w:val="00BD080E"/>
    <w:rsid w:val="00BD489B"/>
    <w:rsid w:val="00BD6CB2"/>
    <w:rsid w:val="00BE3FB3"/>
    <w:rsid w:val="00BE46A8"/>
    <w:rsid w:val="00BF3B65"/>
    <w:rsid w:val="00C05B41"/>
    <w:rsid w:val="00C22134"/>
    <w:rsid w:val="00C475B7"/>
    <w:rsid w:val="00C54EBA"/>
    <w:rsid w:val="00C55895"/>
    <w:rsid w:val="00C57DF4"/>
    <w:rsid w:val="00C64DFF"/>
    <w:rsid w:val="00C65BC2"/>
    <w:rsid w:val="00C67EF5"/>
    <w:rsid w:val="00C73530"/>
    <w:rsid w:val="00C80C8C"/>
    <w:rsid w:val="00C81CEB"/>
    <w:rsid w:val="00C858F3"/>
    <w:rsid w:val="00C9106B"/>
    <w:rsid w:val="00C9240D"/>
    <w:rsid w:val="00CA2DE0"/>
    <w:rsid w:val="00CB1DA4"/>
    <w:rsid w:val="00CB5CCA"/>
    <w:rsid w:val="00CC4715"/>
    <w:rsid w:val="00CD5B79"/>
    <w:rsid w:val="00CD7150"/>
    <w:rsid w:val="00CE319D"/>
    <w:rsid w:val="00CE5D2C"/>
    <w:rsid w:val="00CE6480"/>
    <w:rsid w:val="00D01605"/>
    <w:rsid w:val="00D01B2B"/>
    <w:rsid w:val="00D07E0A"/>
    <w:rsid w:val="00D34C0B"/>
    <w:rsid w:val="00D542E0"/>
    <w:rsid w:val="00D556FC"/>
    <w:rsid w:val="00D650D2"/>
    <w:rsid w:val="00D7203E"/>
    <w:rsid w:val="00D75BC2"/>
    <w:rsid w:val="00D821DE"/>
    <w:rsid w:val="00D833FF"/>
    <w:rsid w:val="00D8598D"/>
    <w:rsid w:val="00D87F4B"/>
    <w:rsid w:val="00D92C39"/>
    <w:rsid w:val="00D9764E"/>
    <w:rsid w:val="00D97A48"/>
    <w:rsid w:val="00DA2142"/>
    <w:rsid w:val="00DA4362"/>
    <w:rsid w:val="00DA566D"/>
    <w:rsid w:val="00DA5B36"/>
    <w:rsid w:val="00DB0764"/>
    <w:rsid w:val="00DB2BA5"/>
    <w:rsid w:val="00DB43D3"/>
    <w:rsid w:val="00DC01E7"/>
    <w:rsid w:val="00DC4DFC"/>
    <w:rsid w:val="00DC7B95"/>
    <w:rsid w:val="00DE3772"/>
    <w:rsid w:val="00DE6279"/>
    <w:rsid w:val="00DF0176"/>
    <w:rsid w:val="00DF100F"/>
    <w:rsid w:val="00E10794"/>
    <w:rsid w:val="00E12544"/>
    <w:rsid w:val="00E13464"/>
    <w:rsid w:val="00E146CB"/>
    <w:rsid w:val="00E15083"/>
    <w:rsid w:val="00E204C9"/>
    <w:rsid w:val="00E21E6F"/>
    <w:rsid w:val="00E239F3"/>
    <w:rsid w:val="00E31165"/>
    <w:rsid w:val="00E33038"/>
    <w:rsid w:val="00E36E91"/>
    <w:rsid w:val="00E42E33"/>
    <w:rsid w:val="00E45B59"/>
    <w:rsid w:val="00E53DE7"/>
    <w:rsid w:val="00E56E54"/>
    <w:rsid w:val="00E6375B"/>
    <w:rsid w:val="00E64F1F"/>
    <w:rsid w:val="00E73DF5"/>
    <w:rsid w:val="00E90154"/>
    <w:rsid w:val="00E9024D"/>
    <w:rsid w:val="00EA4624"/>
    <w:rsid w:val="00EA4C69"/>
    <w:rsid w:val="00EA4E01"/>
    <w:rsid w:val="00EA58AF"/>
    <w:rsid w:val="00EB17D2"/>
    <w:rsid w:val="00EB732D"/>
    <w:rsid w:val="00EE017B"/>
    <w:rsid w:val="00EE4ED8"/>
    <w:rsid w:val="00EF53EF"/>
    <w:rsid w:val="00EF543E"/>
    <w:rsid w:val="00F00C44"/>
    <w:rsid w:val="00F066A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B60A6"/>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A1483-867E-4EA0-8328-A4C608FC7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3251</Words>
  <Characters>18534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Sedrak Simonyan</cp:lastModifiedBy>
  <cp:revision>2</cp:revision>
  <cp:lastPrinted>2025-03-12T13:25:00Z</cp:lastPrinted>
  <dcterms:created xsi:type="dcterms:W3CDTF">2025-06-10T13:12:00Z</dcterms:created>
  <dcterms:modified xsi:type="dcterms:W3CDTF">2025-06-10T13:12:00Z</dcterms:modified>
</cp:coreProperties>
</file>