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 xml:space="preserve">2025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</w:t>
      </w:r>
      <w:r w:rsidR="00444B0E"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>4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</w:t>
      </w:r>
      <w:r w:rsidR="006B79C2">
        <w:rPr>
          <w:rFonts w:ascii="GHEA Grapalat" w:hAnsi="GHEA Grapalat"/>
          <w:b/>
          <w:sz w:val="24"/>
          <w:szCs w:val="24"/>
          <w:lang w:val="de-LU" w:eastAsia="en-US"/>
        </w:rPr>
        <w:t>7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</w:t>
      </w:r>
      <w:r w:rsidR="00444B0E">
        <w:rPr>
          <w:rFonts w:ascii="GHEA Grapalat" w:hAnsi="GHEA Grapalat"/>
          <w:b/>
          <w:sz w:val="24"/>
          <w:szCs w:val="24"/>
          <w:lang w:val="de-LU" w:eastAsia="en-US"/>
        </w:rPr>
        <w:t>060</w:t>
      </w:r>
      <w:r>
        <w:rPr>
          <w:rFonts w:ascii="GHEA Grapalat" w:hAnsi="GHEA Grapalat"/>
          <w:b/>
          <w:sz w:val="24"/>
          <w:szCs w:val="24"/>
          <w:lang w:val="de-LU" w:eastAsia="en-US"/>
        </w:rPr>
        <w:t>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ԼՐԱՑՈՒՄՆԵՐ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Pr="00E11960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de-LU"/>
        </w:rPr>
      </w:pPr>
      <w:r w:rsidRPr="00E11960">
        <w:rPr>
          <w:rFonts w:ascii="GHEA Grapalat" w:hAnsi="GHEA Grapalat"/>
          <w:color w:val="000000" w:themeColor="text1"/>
          <w:sz w:val="24"/>
          <w:szCs w:val="24"/>
        </w:rPr>
        <w:t>Օտարերկրյա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պետություններում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գործող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դիվանագիտական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ծառայության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մարմինների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en-US"/>
        </w:rPr>
        <w:t>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 202</w:t>
      </w:r>
      <w:r w:rsidR="00444B0E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5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թ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1-ին եռամսյակում 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կատարվել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նվիրաբերություններ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444B0E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22,22</w:t>
      </w:r>
      <w:r w:rsidR="00E11960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5.8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.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դրամի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չափով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,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իսկ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ծախսերը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կազմել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են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="00E11960"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>44,580.7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հազ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. </w:t>
      </w:r>
      <w:r w:rsidRPr="00E11960">
        <w:rPr>
          <w:rFonts w:ascii="GHEA Grapalat" w:hAnsi="GHEA Grapalat"/>
          <w:color w:val="000000" w:themeColor="text1"/>
          <w:sz w:val="24"/>
          <w:szCs w:val="24"/>
        </w:rPr>
        <w:t>դրամ</w:t>
      </w:r>
      <w:r w:rsidRPr="00E11960">
        <w:rPr>
          <w:rFonts w:ascii="GHEA Grapalat" w:hAnsi="GHEA Grapalat"/>
          <w:color w:val="000000" w:themeColor="text1"/>
          <w:sz w:val="24"/>
          <w:szCs w:val="24"/>
          <w:lang w:val="de-LU"/>
        </w:rPr>
        <w:t xml:space="preserve">: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</w:t>
      </w:r>
      <w:r w:rsidR="00444B0E">
        <w:rPr>
          <w:rFonts w:ascii="GHEA Grapalat" w:hAnsi="GHEA Grapalat"/>
          <w:sz w:val="24"/>
          <w:szCs w:val="24"/>
          <w:lang w:val="de-LU"/>
        </w:rPr>
        <w:t>5</w:t>
      </w:r>
      <w:r>
        <w:rPr>
          <w:rFonts w:ascii="GHEA Grapalat" w:hAnsi="GHEA Grapalat"/>
          <w:sz w:val="24"/>
          <w:szCs w:val="24"/>
          <w:lang w:val="de-LU"/>
        </w:rPr>
        <w:t>թ. 1-ին եռամսյակի մուտքերը ձևավորվել է Քուվեյթում ՀՀ դեսպանությանը դեսպանընկալ պետության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1-ին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E11960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</w:t>
      </w:r>
      <w:r w:rsidR="00444B0E">
        <w:rPr>
          <w:rFonts w:ascii="GHEA Grapalat" w:hAnsi="GHEA Grapalat" w:cs="Sylfaen"/>
          <w:noProof/>
          <w:sz w:val="24"/>
          <w:szCs w:val="24"/>
          <w:lang w:val="af-ZA"/>
        </w:rPr>
        <w:t>5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</w:t>
      </w:r>
      <w:r w:rsidR="007A7DAC">
        <w:rPr>
          <w:rFonts w:ascii="GHEA Grapalat" w:hAnsi="GHEA Grapalat" w:cs="Sylfaen"/>
          <w:noProof/>
          <w:sz w:val="24"/>
          <w:szCs w:val="24"/>
          <w:lang w:val="en-US"/>
        </w:rPr>
        <w:t>ուտ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 կավելանան 22,</w:t>
      </w:r>
      <w:r w:rsidR="00E11960">
        <w:rPr>
          <w:rFonts w:ascii="GHEA Grapalat" w:hAnsi="GHEA Grapalat" w:cs="Sylfaen"/>
          <w:noProof/>
          <w:sz w:val="24"/>
          <w:szCs w:val="24"/>
          <w:lang w:val="en-US"/>
        </w:rPr>
        <w:t>225.8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 xml:space="preserve"> հազար դրամով, իսկ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</w:t>
      </w:r>
      <w:r w:rsidR="00444B0E">
        <w:rPr>
          <w:rFonts w:ascii="GHEA Grapalat" w:hAnsi="GHEA Grapalat" w:cs="Sylfaen"/>
          <w:noProof/>
          <w:sz w:val="24"/>
          <w:szCs w:val="24"/>
          <w:lang w:val="en-US"/>
        </w:rPr>
        <w:t>ը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="00E11960">
        <w:rPr>
          <w:rFonts w:ascii="GHEA Grapalat" w:hAnsi="GHEA Grapalat"/>
          <w:sz w:val="24"/>
          <w:szCs w:val="24"/>
          <w:lang w:val="af-ZA"/>
        </w:rPr>
        <w:t>44,580.7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Pr="00E11960" w:rsidRDefault="008B7EDA" w:rsidP="00E11960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Pr="00E11960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Կառավարության 2021-2026թթ ծրագիր՝ «Արտաքին գործերի նախարարություն» </w:t>
      </w:r>
      <w:r w:rsidR="00444B0E" w:rsidRPr="00E11960">
        <w:rPr>
          <w:rFonts w:ascii="GHEA Grapalat" w:hAnsi="GHEA Grapalat"/>
          <w:bCs/>
          <w:color w:val="000000" w:themeColor="text1"/>
          <w:sz w:val="24"/>
          <w:szCs w:val="24"/>
          <w:lang w:val="en-US"/>
        </w:rPr>
        <w:t xml:space="preserve">1.1 </w:t>
      </w:r>
      <w:r w:rsidRPr="00E1196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6401"/>
    <w:rsid w:val="003E7A63"/>
    <w:rsid w:val="00400B3D"/>
    <w:rsid w:val="00417C88"/>
    <w:rsid w:val="00444B0E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626C"/>
    <w:rsid w:val="005D1CF2"/>
    <w:rsid w:val="0063242B"/>
    <w:rsid w:val="00666802"/>
    <w:rsid w:val="00677EF7"/>
    <w:rsid w:val="006958D7"/>
    <w:rsid w:val="006B79C2"/>
    <w:rsid w:val="0071638C"/>
    <w:rsid w:val="0077156E"/>
    <w:rsid w:val="007A7DAC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11960"/>
    <w:rsid w:val="00E652F4"/>
    <w:rsid w:val="00EB1851"/>
    <w:rsid w:val="00EE42FC"/>
    <w:rsid w:val="00EE4D03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8988F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1EC28-A5C3-4F74-AC00-B00C1DBFA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https:/mul2.gov.am/tasks/697922/oneclick/himnavorym3.docx?token=a212f3ad52be4117f97c641b9d5e4643</cp:keywords>
  <dc:description/>
  <cp:lastModifiedBy>HASHIV</cp:lastModifiedBy>
  <cp:revision>6</cp:revision>
  <cp:lastPrinted>2021-05-13T13:27:00Z</cp:lastPrinted>
  <dcterms:created xsi:type="dcterms:W3CDTF">2024-05-03T04:40:00Z</dcterms:created>
  <dcterms:modified xsi:type="dcterms:W3CDTF">2025-06-18T10:57:00Z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