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6BEA5" w14:textId="77777777" w:rsidR="00B967EB" w:rsidRPr="00F20197" w:rsidRDefault="00B967EB" w:rsidP="001A5349">
      <w:pPr>
        <w:shd w:val="clear" w:color="auto" w:fill="FFFFFF"/>
        <w:spacing w:after="0"/>
        <w:ind w:left="-851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hy-AM"/>
        </w:rPr>
      </w:pPr>
      <w:r w:rsidRPr="00F20197">
        <w:rPr>
          <w:rFonts w:ascii="GHEA Grapalat" w:hAnsi="GHEA Grapalat" w:cs="GHEA Grapalat"/>
          <w:b/>
          <w:i/>
          <w:sz w:val="24"/>
          <w:szCs w:val="24"/>
          <w:u w:val="single"/>
          <w:lang w:val="hy-AM"/>
        </w:rPr>
        <w:t>ՆԱԽԱԳԻԾ</w:t>
      </w:r>
    </w:p>
    <w:p w14:paraId="3C2CC1A5" w14:textId="77777777" w:rsidR="00A65271" w:rsidRDefault="00A65271" w:rsidP="001A5349">
      <w:pPr>
        <w:shd w:val="clear" w:color="auto" w:fill="FFFFFF"/>
        <w:spacing w:after="0"/>
        <w:ind w:left="-85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1C0D9A9B" w14:textId="77777777" w:rsidR="00B967EB" w:rsidRPr="003B5D27" w:rsidRDefault="00B967EB" w:rsidP="001A5349">
      <w:pPr>
        <w:shd w:val="clear" w:color="auto" w:fill="FFFFFF"/>
        <w:spacing w:after="0" w:line="360" w:lineRule="auto"/>
        <w:ind w:left="-85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B5D27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50F0E09C" w14:textId="77777777" w:rsidR="00B967EB" w:rsidRPr="003B5D27" w:rsidRDefault="00B967EB" w:rsidP="001A5349">
      <w:pPr>
        <w:shd w:val="clear" w:color="auto" w:fill="FFFFFF"/>
        <w:spacing w:after="0" w:line="360" w:lineRule="auto"/>
        <w:ind w:left="-85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43E59245" w14:textId="77777777" w:rsidR="00B967EB" w:rsidRDefault="00B967EB" w:rsidP="001A5349">
      <w:pPr>
        <w:shd w:val="clear" w:color="auto" w:fill="FFFFFF"/>
        <w:spacing w:after="0" w:line="360" w:lineRule="auto"/>
        <w:ind w:left="-85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B5D27">
        <w:rPr>
          <w:rFonts w:ascii="GHEA Grapalat" w:hAnsi="GHEA Grapalat" w:cs="GHEA Grapalat"/>
          <w:b/>
          <w:sz w:val="24"/>
          <w:szCs w:val="24"/>
          <w:lang w:val="hy-AM"/>
        </w:rPr>
        <w:t>Ո Ր Ո Շ ՈՒ Մ</w:t>
      </w:r>
    </w:p>
    <w:p w14:paraId="0DFFC054" w14:textId="77777777" w:rsidR="001A5349" w:rsidRPr="003B5D27" w:rsidRDefault="001A5349" w:rsidP="001A5349">
      <w:pPr>
        <w:shd w:val="clear" w:color="auto" w:fill="FFFFFF"/>
        <w:spacing w:after="0" w:line="360" w:lineRule="auto"/>
        <w:ind w:left="-85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5929337C" w14:textId="3A46878D" w:rsidR="00B967EB" w:rsidRPr="003B5D27" w:rsidRDefault="003B5D27" w:rsidP="001A5349">
      <w:pPr>
        <w:shd w:val="clear" w:color="auto" w:fill="FFFFFF"/>
        <w:spacing w:after="0" w:line="360" w:lineRule="auto"/>
        <w:ind w:left="-851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EA4DFD">
        <w:rPr>
          <w:rFonts w:ascii="GHEA Grapalat" w:hAnsi="GHEA Grapalat"/>
          <w:sz w:val="24"/>
          <w:szCs w:val="24"/>
          <w:lang w:val="hy-AM"/>
        </w:rPr>
        <w:t>---    ----------- 202</w:t>
      </w:r>
      <w:r w:rsidRPr="003B5D27">
        <w:rPr>
          <w:rFonts w:ascii="GHEA Grapalat" w:hAnsi="GHEA Grapalat"/>
          <w:sz w:val="24"/>
          <w:szCs w:val="24"/>
          <w:lang w:val="hy-AM"/>
        </w:rPr>
        <w:t>5</w:t>
      </w:r>
      <w:r w:rsidRPr="00EA4DFD">
        <w:rPr>
          <w:rFonts w:ascii="GHEA Grapalat" w:hAnsi="GHEA Grapalat"/>
          <w:sz w:val="24"/>
          <w:szCs w:val="24"/>
          <w:lang w:val="hy-AM"/>
        </w:rPr>
        <w:t xml:space="preserve"> թվականի N -------</w:t>
      </w:r>
      <w:r w:rsidR="00171B3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924F2">
        <w:rPr>
          <w:rFonts w:ascii="GHEA Grapalat" w:hAnsi="GHEA Grapalat" w:cs="GHEA Grapalat"/>
          <w:sz w:val="24"/>
          <w:szCs w:val="24"/>
          <w:lang w:val="hy-AM"/>
        </w:rPr>
        <w:t>Ա</w:t>
      </w:r>
    </w:p>
    <w:p w14:paraId="1CA914C2" w14:textId="77777777" w:rsidR="00B967EB" w:rsidRPr="003B5D27" w:rsidRDefault="00B967EB" w:rsidP="001A5349">
      <w:pPr>
        <w:shd w:val="clear" w:color="auto" w:fill="FFFFFF"/>
        <w:spacing w:after="0" w:line="360" w:lineRule="auto"/>
        <w:ind w:left="-851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1D8E21DB" w14:textId="77777777" w:rsidR="009E4E6D" w:rsidRDefault="0020503E" w:rsidP="001A5349">
      <w:pPr>
        <w:spacing w:after="0" w:line="360" w:lineRule="auto"/>
        <w:ind w:left="-85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B5D27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B967EB" w:rsidRPr="003B5D27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 ՍՅՈՒՆԻՔԻ ՄԱՐԶԻ ԼԻՃՔԻ ՄԻՋՆԱԿԱՐԳ ԴՊՐՈՑ» ՊԵՏԱԿԱՆ ՈՉ ԱՌԵՎՏՐԱՅԻՆ ԿԱԶՄԱԿԵՐՊՈՒԹՅՈՒՆԸ ԼՈՒԾԱՐԵԼՈՒ ՄԱՍԻՆ</w:t>
      </w:r>
    </w:p>
    <w:p w14:paraId="7CD2531E" w14:textId="77777777" w:rsidR="001A5349" w:rsidRDefault="001A5349" w:rsidP="001A5349">
      <w:pPr>
        <w:spacing w:after="0" w:line="360" w:lineRule="auto"/>
        <w:ind w:left="-85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0B59E0E" w14:textId="09F8C724" w:rsidR="0008456A" w:rsidRDefault="0008456A" w:rsidP="001A5349">
      <w:pPr>
        <w:spacing w:after="0" w:line="360" w:lineRule="auto"/>
        <w:ind w:left="-851" w:firstLine="70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08456A">
        <w:rPr>
          <w:rFonts w:ascii="GHEA Grapalat" w:hAnsi="GHEA Grapalat" w:cs="GHEA Grapalat"/>
          <w:sz w:val="24"/>
          <w:szCs w:val="24"/>
          <w:lang w:val="hy-AM"/>
        </w:rPr>
        <w:t>Հիմք ընդունելով «</w:t>
      </w:r>
      <w:r>
        <w:rPr>
          <w:rFonts w:ascii="GHEA Grapalat" w:hAnsi="GHEA Grapalat" w:cs="GHEA Grapalat"/>
          <w:sz w:val="24"/>
          <w:szCs w:val="24"/>
          <w:lang w:val="hy-AM"/>
        </w:rPr>
        <w:t>Պետական ոչ առևտրային կազմակերպությունների մասին</w:t>
      </w:r>
      <w:r w:rsidRPr="0008456A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13-րդ հոդվածի 2-րդ մասի </w:t>
      </w:r>
      <w:r w:rsidRPr="0008456A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զ</w:t>
      </w:r>
      <w:r w:rsidRPr="0008456A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կետի </w:t>
      </w:r>
      <w:r w:rsidR="004C5B14"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25-րդ հոդվածի 2-րդ մաս</w:t>
      </w:r>
      <w:r w:rsidR="00D67B77">
        <w:rPr>
          <w:rFonts w:ascii="GHEA Grapalat" w:hAnsi="GHEA Grapalat" w:cs="GHEA Grapalat"/>
          <w:sz w:val="24"/>
          <w:szCs w:val="24"/>
          <w:lang w:val="hy-AM"/>
        </w:rPr>
        <w:t>ի</w:t>
      </w:r>
      <w:r w:rsidR="004C5B14">
        <w:rPr>
          <w:rFonts w:ascii="GHEA Grapalat" w:hAnsi="GHEA Grapalat" w:cs="GHEA Grapalat"/>
          <w:sz w:val="24"/>
          <w:szCs w:val="24"/>
          <w:lang w:val="hy-AM"/>
        </w:rPr>
        <w:t>,</w:t>
      </w:r>
      <w:r w:rsidR="00CB72F6">
        <w:rPr>
          <w:rFonts w:ascii="GHEA Grapalat" w:hAnsi="GHEA Grapalat" w:cs="GHEA Grapalat"/>
          <w:sz w:val="24"/>
          <w:szCs w:val="24"/>
          <w:lang w:val="hy-AM"/>
        </w:rPr>
        <w:t xml:space="preserve"> ՀՀ քաղաքացիական օրենսգրքի 67-րդ հոդվածի 2-րդ մասի 1-ին կետի</w:t>
      </w:r>
      <w:r w:rsidR="00B2218D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CB72F6">
        <w:rPr>
          <w:rFonts w:ascii="GHEA Grapalat" w:hAnsi="GHEA Grapalat" w:cs="GHEA Grapalat"/>
          <w:sz w:val="24"/>
          <w:szCs w:val="24"/>
          <w:lang w:val="hy-AM"/>
        </w:rPr>
        <w:t xml:space="preserve"> 68-րդ հոդվածի </w:t>
      </w:r>
      <w:r w:rsidR="004C5B14" w:rsidRPr="00B2218D">
        <w:rPr>
          <w:rFonts w:ascii="GHEA Grapalat" w:hAnsi="GHEA Grapalat" w:cs="GHEA Grapalat"/>
          <w:sz w:val="24"/>
          <w:szCs w:val="24"/>
          <w:lang w:val="hy-AM"/>
        </w:rPr>
        <w:t>պահանջները</w:t>
      </w:r>
      <w:r w:rsidR="004C5B14">
        <w:rPr>
          <w:rFonts w:ascii="GHEA Grapalat" w:hAnsi="GHEA Grapalat" w:cs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4C5B14" w:rsidRPr="003B5D27">
        <w:rPr>
          <w:rFonts w:ascii="GHEA Grapalat" w:hAnsi="GHEA Grapalat" w:cs="GHEA Grapalat"/>
          <w:b/>
          <w:i/>
          <w:sz w:val="24"/>
          <w:szCs w:val="24"/>
          <w:lang w:val="hy-AM"/>
        </w:rPr>
        <w:t>որոշում է․</w:t>
      </w:r>
    </w:p>
    <w:p w14:paraId="027D7494" w14:textId="77777777" w:rsidR="00FE610F" w:rsidRDefault="004C5B14" w:rsidP="00C74EAF">
      <w:pPr>
        <w:spacing w:after="0" w:line="360" w:lineRule="auto"/>
        <w:ind w:left="-851"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C5B14">
        <w:rPr>
          <w:rFonts w:ascii="GHEA Grapalat" w:hAnsi="GHEA Grapalat" w:cs="GHEA Grapalat"/>
          <w:sz w:val="24"/>
          <w:szCs w:val="24"/>
          <w:lang w:val="hy-AM"/>
        </w:rPr>
        <w:t>1․ Լուծարել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606B3" w:rsidRPr="0008456A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="005C60CF">
        <w:rPr>
          <w:rFonts w:ascii="GHEA Grapalat" w:hAnsi="GHEA Grapalat" w:cs="GHEA Grapalat"/>
          <w:sz w:val="24"/>
          <w:szCs w:val="24"/>
          <w:lang w:val="hy-AM"/>
        </w:rPr>
        <w:t>Սյունիք</w:t>
      </w:r>
      <w:r>
        <w:rPr>
          <w:rFonts w:ascii="GHEA Grapalat" w:hAnsi="GHEA Grapalat" w:cs="GHEA Grapalat"/>
          <w:sz w:val="24"/>
          <w:szCs w:val="24"/>
          <w:lang w:val="hy-AM"/>
        </w:rPr>
        <w:t>ի մարզի Լիճքի միջնակարգ դպրոց</w:t>
      </w:r>
      <w:r w:rsidRPr="0008456A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պետական ոչ առևտրային կազմակերպությունը 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պետական գրանցման համարը՝ </w:t>
      </w:r>
      <w:r w:rsidRPr="00F606B3">
        <w:rPr>
          <w:rFonts w:ascii="GHEA Grapalat" w:hAnsi="GHEA Grapalat" w:cs="GHEA Grapalat"/>
          <w:sz w:val="24"/>
          <w:szCs w:val="24"/>
          <w:lang w:val="hy-AM"/>
        </w:rPr>
        <w:t>79.210.00268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գրանցման օրը՝ </w:t>
      </w:r>
      <w:r w:rsidRPr="00F606B3">
        <w:rPr>
          <w:rFonts w:ascii="GHEA Grapalat" w:hAnsi="GHEA Grapalat" w:cs="GHEA Grapalat"/>
          <w:sz w:val="24"/>
          <w:szCs w:val="24"/>
          <w:lang w:val="hy-AM"/>
        </w:rPr>
        <w:t>27.12.2002թ.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հասցե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՝ Հայաստանի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Հանրապետությ</w:t>
      </w:r>
      <w:r w:rsidR="005C60CF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ն</w:t>
      </w:r>
      <w:r w:rsidR="005C60CF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Սյունիքի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մարզ, գյուղ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C5B14">
        <w:rPr>
          <w:rFonts w:ascii="GHEA Grapalat" w:hAnsi="GHEA Grapalat" w:cs="GHEA Grapalat"/>
          <w:sz w:val="24"/>
          <w:szCs w:val="24"/>
          <w:lang w:val="hy-AM"/>
        </w:rPr>
        <w:t>Լիճք, 1-ին փողոց, 2-րդ փակուղի, շենք 3)</w:t>
      </w:r>
      <w:r w:rsidR="00B2218D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21EDFE0D" w14:textId="55BFF700" w:rsidR="005C60CF" w:rsidRDefault="005C60CF" w:rsidP="00C74EAF">
      <w:pPr>
        <w:spacing w:after="0" w:line="360" w:lineRule="auto"/>
        <w:ind w:left="-851"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2․ 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F606B3" w:rsidRPr="0008456A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Սյունիքի մարզի Լիճքի միջնակարգ դպրոց</w:t>
      </w:r>
      <w:r w:rsidRPr="0008456A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պետական ոչ առևտրային կազմակերպության լուծարման աշխատանքներն իրականացնելու 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 xml:space="preserve">նպատակով սույն որոշումն ուժի մեջ մտնելուց հետո 15-օրյա ժամկետում ստեղծել լուծարման հանձնաժողով՝ կազմում ընդգրկելով Հայաստանի Հանրապետության արդարադատության նախարարության 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(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>մեկ անդամ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962403" w:rsidRPr="00255DD7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="001974C5" w:rsidRPr="00255DD7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 նախարարության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(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>մեկ անդամ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3E1D5E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պետական եկամուտների կոմիտեի (մեկ անդամ)</w:t>
      </w:r>
      <w:r w:rsidR="003E1D5E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կառավարման կոմիտեի 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(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>երկու անդամ՝ հանձնաժողովի նախագահ և անդամ-քարտուղար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 xml:space="preserve"> և Հայաստանի Հանրապետության Սյունիքի մարզպետի աշխատակազմի 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(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>մեկ անդամ</w:t>
      </w:r>
      <w:r w:rsidR="00962403"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 w:rsidR="00962403">
        <w:rPr>
          <w:rFonts w:ascii="GHEA Grapalat" w:hAnsi="GHEA Grapalat" w:cs="GHEA Grapalat"/>
          <w:sz w:val="24"/>
          <w:szCs w:val="24"/>
          <w:lang w:val="hy-AM"/>
        </w:rPr>
        <w:t xml:space="preserve"> ներկայացուցիչներին։</w:t>
      </w:r>
    </w:p>
    <w:p w14:paraId="4237F99D" w14:textId="77777777" w:rsidR="007D19E0" w:rsidRDefault="007D19E0" w:rsidP="001A5349">
      <w:pPr>
        <w:spacing w:after="0" w:line="360" w:lineRule="auto"/>
        <w:ind w:left="-851"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3․ Հայաստանի Հանրապետության Սյունիքի մարզպետին․</w:t>
      </w:r>
    </w:p>
    <w:p w14:paraId="786FD20D" w14:textId="77777777" w:rsidR="007D19E0" w:rsidRDefault="007D19E0" w:rsidP="001A5349">
      <w:pPr>
        <w:spacing w:after="0" w:line="360" w:lineRule="auto"/>
        <w:ind w:left="-851" w:firstLine="708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7D19E0">
        <w:rPr>
          <w:rFonts w:ascii="GHEA Grapalat" w:hAnsi="GHEA Grapalat" w:cs="GHEA Grapalat"/>
          <w:sz w:val="24"/>
          <w:szCs w:val="24"/>
          <w:lang w:val="hy-AM"/>
        </w:rPr>
        <w:t>1</w:t>
      </w:r>
      <w:r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լ</w:t>
      </w:r>
      <w:r w:rsidRPr="007D19E0">
        <w:rPr>
          <w:rFonts w:ascii="GHEA Grapalat" w:hAnsi="GHEA Grapalat" w:cs="GHEA Grapalat"/>
          <w:sz w:val="24"/>
          <w:szCs w:val="24"/>
          <w:lang w:val="hy-AM"/>
        </w:rPr>
        <w:t xml:space="preserve">ուծարման հանձնաժողովի ստեղծման պահից հետո մեկամսյա ժամկետում ապահովել </w:t>
      </w:r>
      <w:r w:rsidR="00F606B3" w:rsidRPr="007D19E0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7D19E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Սյունիքի մարզի Լիճքի միջնակարգ դպրոց» պետական ոչ առևտրային կազմակերպության համա</w:t>
      </w:r>
      <w:r>
        <w:rPr>
          <w:rFonts w:ascii="GHEA Grapalat" w:hAnsi="GHEA Grapalat" w:cs="GHEA Grapalat"/>
          <w:sz w:val="24"/>
          <w:szCs w:val="24"/>
          <w:lang w:val="hy-AM"/>
        </w:rPr>
        <w:t>պատասխան փաստաթղթերի և գույքի, այդ թվում՝ դրամական միջոցների, արժեթղթերի և գույքային իրավունքների հանձնումը լուծարման հանձնաժողովին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4DA2AA4" w14:textId="1933685F" w:rsidR="007D19E0" w:rsidRPr="00D67B77" w:rsidRDefault="007D19E0" w:rsidP="001A5349">
      <w:pPr>
        <w:spacing w:after="0" w:line="360" w:lineRule="auto"/>
        <w:ind w:left="-851" w:firstLine="708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լուծարման աշխատանքներն ավարտելուց հետո մեկամսյա ժամկետում սահմանված կարգով ապահովել </w:t>
      </w:r>
      <w:r w:rsidR="00F606B3" w:rsidRPr="007D19E0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Սյունիքի մարզի </w:t>
      </w:r>
      <w:r w:rsidRPr="007D19E0">
        <w:rPr>
          <w:rFonts w:ascii="GHEA Grapalat" w:hAnsi="GHEA Grapalat" w:cs="GHEA Grapalat"/>
          <w:sz w:val="24"/>
          <w:szCs w:val="24"/>
          <w:lang w:val="hy-AM"/>
        </w:rPr>
        <w:t>Լիճքի միջնակարգ դպրոց» պետական ոչ առևտրային կազմակերպության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գործունեության դադարեցման պետական գրանցման համար անհրաժեշտ միջոցները</w:t>
      </w:r>
      <w:r w:rsidR="00D67B77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70A2C166" w14:textId="77777777" w:rsidR="00A65271" w:rsidRDefault="00A65271" w:rsidP="001A5349">
      <w:pPr>
        <w:spacing w:after="0" w:line="360" w:lineRule="auto"/>
        <w:ind w:left="-851" w:firstLine="708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Տաշտուն և Լիճք բնակավայրերի դպրոցահասակ երեխաների կրթության կազմակերպ</w:t>
      </w:r>
      <w:r w:rsidR="00EA4DFD">
        <w:rPr>
          <w:rFonts w:ascii="GHEA Grapalat" w:hAnsi="GHEA Grapalat"/>
          <w:sz w:val="24"/>
          <w:szCs w:val="24"/>
          <w:lang w:val="hy-AM"/>
        </w:rPr>
        <w:t xml:space="preserve">ման անհրաժեշտության դեպքում </w:t>
      </w:r>
      <w:r w:rsidR="0065646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 և գիտության նախարարի 2010 թվականի նոյեմբերի 24-ի </w:t>
      </w:r>
      <w:r w:rsidR="0065646B" w:rsidRPr="0065646B">
        <w:rPr>
          <w:rFonts w:ascii="GHEA Grapalat" w:hAnsi="GHEA Grapalat"/>
          <w:sz w:val="24"/>
          <w:szCs w:val="24"/>
          <w:lang w:val="hy-AM"/>
        </w:rPr>
        <w:t>N 1640-</w:t>
      </w:r>
      <w:r w:rsidR="0065646B">
        <w:rPr>
          <w:rFonts w:ascii="GHEA Grapalat" w:hAnsi="GHEA Grapalat"/>
          <w:sz w:val="24"/>
          <w:szCs w:val="24"/>
          <w:lang w:val="hy-AM"/>
        </w:rPr>
        <w:t>Ն հրամանի հավելվածի 3-րդ</w:t>
      </w:r>
      <w:r w:rsidR="00BA110C">
        <w:rPr>
          <w:rFonts w:ascii="GHEA Grapalat" w:hAnsi="GHEA Grapalat"/>
          <w:sz w:val="24"/>
          <w:szCs w:val="24"/>
          <w:lang w:val="hy-AM"/>
        </w:rPr>
        <w:t xml:space="preserve"> կետի համաձայն՝ </w:t>
      </w:r>
      <w:r w:rsidR="0065646B" w:rsidRPr="0065646B">
        <w:rPr>
          <w:rFonts w:ascii="GHEA Grapalat" w:hAnsi="GHEA Grapalat"/>
          <w:sz w:val="24"/>
          <w:szCs w:val="24"/>
          <w:lang w:val="hy-AM"/>
        </w:rPr>
        <w:t>դպրոցահասակ երեխայի ծնողի (նրա օրինական ներկայացուցչի) գրավոր դիմումի</w:t>
      </w:r>
      <w:r w:rsidR="00BA110C">
        <w:rPr>
          <w:rFonts w:ascii="GHEA Grapalat" w:hAnsi="GHEA Grapalat"/>
          <w:sz w:val="24"/>
          <w:szCs w:val="24"/>
          <w:lang w:val="hy-AM"/>
        </w:rPr>
        <w:t xml:space="preserve"> հիման վրա </w:t>
      </w:r>
      <w:r w:rsidR="00EA4DFD">
        <w:rPr>
          <w:rFonts w:ascii="GHEA Grapalat" w:hAnsi="GHEA Grapalat"/>
          <w:sz w:val="24"/>
          <w:szCs w:val="24"/>
          <w:lang w:val="hy-AM"/>
        </w:rPr>
        <w:t>այն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իրականացնել </w:t>
      </w:r>
      <w:r w:rsidR="00FE4BC6" w:rsidRPr="00FE4BC6">
        <w:rPr>
          <w:rFonts w:ascii="GHEA Grapalat" w:hAnsi="GHEA Grapalat"/>
          <w:sz w:val="24"/>
          <w:szCs w:val="24"/>
          <w:lang w:val="hy-AM"/>
        </w:rPr>
        <w:t>որևէ հարակից բնակավայրի հանրակրթական ուսումնական հաստատությունում՝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ապահովելով նրանց տեղափոխումը։</w:t>
      </w:r>
    </w:p>
    <w:p w14:paraId="3AED6C97" w14:textId="77777777" w:rsidR="007D19E0" w:rsidRDefault="00731C5E" w:rsidP="001A5349">
      <w:pPr>
        <w:spacing w:after="0" w:line="360" w:lineRule="auto"/>
        <w:ind w:left="-851" w:firstLine="708"/>
        <w:jc w:val="both"/>
        <w:textAlignment w:val="baseline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="007D19E0">
        <w:rPr>
          <w:rFonts w:ascii="GHEA Grapalat" w:hAnsi="GHEA Grapalat" w:cs="GHEA Grapalat"/>
          <w:sz w:val="24"/>
          <w:szCs w:val="24"/>
          <w:lang w:val="hy-AM"/>
        </w:rPr>
        <w:t>․ Սահմանել, որ․</w:t>
      </w:r>
    </w:p>
    <w:p w14:paraId="416BBB1E" w14:textId="77777777" w:rsidR="00C24CBE" w:rsidRDefault="00C24CBE" w:rsidP="001A5349">
      <w:pPr>
        <w:spacing w:after="0" w:line="360" w:lineRule="auto"/>
        <w:ind w:left="-851" w:firstLine="708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7D19E0">
        <w:rPr>
          <w:rFonts w:ascii="GHEA Grapalat" w:hAnsi="GHEA Grapalat" w:cs="GHEA Grapalat"/>
          <w:sz w:val="24"/>
          <w:szCs w:val="24"/>
          <w:lang w:val="hy-AM"/>
        </w:rPr>
        <w:t>1</w:t>
      </w:r>
      <w:r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  <w:r w:rsidR="00F606B3" w:rsidRPr="007D19E0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7D19E0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Սյունիքի մարզի Լիճքի միջնակարգ դպրոց» պետական ոչ առևտրային կազմակերպության </w:t>
      </w:r>
      <w:r>
        <w:rPr>
          <w:rFonts w:ascii="GHEA Grapalat" w:hAnsi="GHEA Grapalat" w:cs="GHEA Grapalat"/>
          <w:sz w:val="24"/>
          <w:szCs w:val="24"/>
          <w:lang w:val="hy-AM"/>
        </w:rPr>
        <w:t>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նախարարությանը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CF634B4" w14:textId="4B1B39BE" w:rsidR="00C24CBE" w:rsidRDefault="00C24CBE" w:rsidP="001A5349">
      <w:pPr>
        <w:spacing w:after="0" w:line="360" w:lineRule="auto"/>
        <w:ind w:left="-851"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962403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606B3" w:rsidRPr="007D19E0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7D19E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Սյունիքի մարզի Լիճքի միջնակարգ դպրոց» պետական ոչ առևտրային կազմակերպության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պարտատերերի պահանջների բավարարումից հետո մնացած դրամական միջոցները փոխանցվում են Հայաստանի Հանրապետության պետական բյուջե, իսկ այլ գույքի առկայության դեպքում այն հանձնվում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է Հայաստանի Հանրապետությանը՝ ի դեմս Հայաստանի Հանրապետության կառավարության տնօրինությանը</w:t>
      </w:r>
      <w:r w:rsidR="00D67B77">
        <w:rPr>
          <w:rFonts w:ascii="GHEA Grapalat" w:hAnsi="GHEA Grapalat" w:cs="GHEA Grapalat"/>
          <w:sz w:val="24"/>
          <w:szCs w:val="24"/>
          <w:lang w:val="hy-AM"/>
        </w:rPr>
        <w:t>՝</w:t>
      </w:r>
      <w:r w:rsidR="00731C5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657E4">
        <w:rPr>
          <w:rFonts w:ascii="GHEA Grapalat" w:hAnsi="GHEA Grapalat" w:cs="GHEA Grapalat"/>
          <w:sz w:val="24"/>
          <w:szCs w:val="24"/>
          <w:lang w:val="hy-AM"/>
        </w:rPr>
        <w:t xml:space="preserve">ամրացնելով </w:t>
      </w:r>
      <w:r w:rsidR="00731C5E" w:rsidRPr="00004214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Սյունիքի մարզպետի աշխատակազմ</w:t>
      </w:r>
      <w:r w:rsidR="00A657E4">
        <w:rPr>
          <w:rFonts w:ascii="GHEA Grapalat" w:hAnsi="GHEA Grapalat" w:cs="GHEA Grapalat"/>
          <w:sz w:val="24"/>
          <w:szCs w:val="24"/>
          <w:lang w:val="hy-AM"/>
        </w:rPr>
        <w:t>ին</w:t>
      </w:r>
      <w:r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734F590A" w14:textId="0090F5FD" w:rsidR="00056BAA" w:rsidRPr="00546386" w:rsidRDefault="00C24CBE" w:rsidP="00263A90">
      <w:pPr>
        <w:spacing w:after="0" w:line="360" w:lineRule="auto"/>
        <w:ind w:left="-851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</w:p>
    <w:p w14:paraId="47BF6140" w14:textId="08D15FC3" w:rsidR="001A5349" w:rsidRDefault="00F20197" w:rsidP="001A5349">
      <w:pPr>
        <w:spacing w:after="0" w:line="360" w:lineRule="auto"/>
        <w:ind w:left="-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="001A5349">
        <w:rPr>
          <w:rFonts w:ascii="GHEA Grapalat" w:hAnsi="GHEA Grapalat" w:cs="GHEA Grapalat"/>
          <w:sz w:val="24"/>
          <w:szCs w:val="24"/>
          <w:lang w:val="hy-AM"/>
        </w:rPr>
        <w:t xml:space="preserve">       </w:t>
      </w:r>
    </w:p>
    <w:p w14:paraId="46871266" w14:textId="77777777" w:rsidR="001A5349" w:rsidRPr="007D19E0" w:rsidRDefault="001A5349" w:rsidP="001A5349">
      <w:pPr>
        <w:spacing w:after="0" w:line="360" w:lineRule="auto"/>
        <w:ind w:left="-851"/>
        <w:jc w:val="both"/>
        <w:rPr>
          <w:rFonts w:ascii="GHEA Grapalat" w:hAnsi="GHEA Grapalat"/>
          <w:lang w:val="hy-AM"/>
        </w:rPr>
      </w:pPr>
    </w:p>
    <w:p w14:paraId="22541281" w14:textId="77777777" w:rsidR="003B5D27" w:rsidRPr="00D76E8A" w:rsidRDefault="003B5D27" w:rsidP="001A5349">
      <w:pPr>
        <w:pStyle w:val="mechtex"/>
        <w:spacing w:line="360" w:lineRule="auto"/>
        <w:ind w:left="-851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D76E8A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0E56AC91" w14:textId="77777777" w:rsidR="003B5D27" w:rsidRPr="00D76E8A" w:rsidRDefault="003B5D27" w:rsidP="001A5349">
      <w:pPr>
        <w:pStyle w:val="mechtex"/>
        <w:spacing w:line="360" w:lineRule="auto"/>
        <w:ind w:left="-851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10402">
        <w:rPr>
          <w:rFonts w:ascii="GHEA Grapalat" w:hAnsi="GHEA Grapalat" w:cs="Sylfaen"/>
          <w:sz w:val="24"/>
          <w:szCs w:val="24"/>
          <w:lang w:val="hy-AM"/>
        </w:rPr>
        <w:t xml:space="preserve">                </w:t>
      </w:r>
      <w:r w:rsidRPr="00D76E8A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D76E8A">
        <w:rPr>
          <w:rFonts w:ascii="GHEA Grapalat" w:hAnsi="GHEA Grapalat" w:cs="Sylfaen"/>
          <w:sz w:val="24"/>
          <w:szCs w:val="24"/>
          <w:lang w:val="hy-AM"/>
        </w:rPr>
        <w:tab/>
      </w:r>
      <w:r w:rsidRPr="00A1040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</w:t>
      </w:r>
      <w:r w:rsidRPr="00D76E8A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</w:p>
    <w:p w14:paraId="2E26F804" w14:textId="77777777" w:rsidR="003B5D27" w:rsidRPr="00D76E8A" w:rsidRDefault="003B5D27" w:rsidP="001A5349">
      <w:pPr>
        <w:pStyle w:val="norm"/>
        <w:spacing w:line="360" w:lineRule="auto"/>
        <w:ind w:left="-851" w:firstLine="0"/>
        <w:rPr>
          <w:rFonts w:ascii="GHEA Grapalat" w:hAnsi="GHEA Grapalat" w:cs="Arial"/>
          <w:sz w:val="24"/>
          <w:szCs w:val="24"/>
          <w:lang w:val="hy-AM"/>
        </w:rPr>
      </w:pPr>
    </w:p>
    <w:p w14:paraId="280573EB" w14:textId="77777777" w:rsidR="003B5D27" w:rsidRPr="00D76E8A" w:rsidRDefault="003B5D27" w:rsidP="001A5349">
      <w:pPr>
        <w:pStyle w:val="norm"/>
        <w:spacing w:line="360" w:lineRule="auto"/>
        <w:ind w:left="-851" w:firstLine="0"/>
        <w:rPr>
          <w:rFonts w:ascii="GHEA Grapalat" w:hAnsi="GHEA Grapalat" w:cs="Arial"/>
          <w:sz w:val="24"/>
          <w:szCs w:val="24"/>
          <w:lang w:val="hy-AM"/>
        </w:rPr>
      </w:pPr>
      <w:r w:rsidRPr="00D76E8A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743CB644" w14:textId="77777777" w:rsidR="005C60CF" w:rsidRPr="004C5B14" w:rsidRDefault="005C60CF" w:rsidP="001A5349">
      <w:pPr>
        <w:spacing w:line="360" w:lineRule="auto"/>
        <w:ind w:left="-851"/>
        <w:jc w:val="both"/>
        <w:rPr>
          <w:lang w:val="hy-AM"/>
        </w:rPr>
      </w:pPr>
    </w:p>
    <w:sectPr w:rsidR="005C60CF" w:rsidRPr="004C5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447A"/>
    <w:multiLevelType w:val="hybridMultilevel"/>
    <w:tmpl w:val="E0083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F568C"/>
    <w:multiLevelType w:val="hybridMultilevel"/>
    <w:tmpl w:val="73BA2ED0"/>
    <w:lvl w:ilvl="0" w:tplc="6B9222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42090"/>
    <w:multiLevelType w:val="hybridMultilevel"/>
    <w:tmpl w:val="D7463B8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3F078E"/>
    <w:multiLevelType w:val="hybridMultilevel"/>
    <w:tmpl w:val="782A68C8"/>
    <w:lvl w:ilvl="0" w:tplc="010C87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4E70C2D"/>
    <w:multiLevelType w:val="hybridMultilevel"/>
    <w:tmpl w:val="77546B94"/>
    <w:lvl w:ilvl="0" w:tplc="6B9222E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7D1C28"/>
    <w:multiLevelType w:val="hybridMultilevel"/>
    <w:tmpl w:val="446C5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457885">
    <w:abstractNumId w:val="3"/>
  </w:num>
  <w:num w:numId="2" w16cid:durableId="119229392">
    <w:abstractNumId w:val="0"/>
  </w:num>
  <w:num w:numId="3" w16cid:durableId="2044397242">
    <w:abstractNumId w:val="1"/>
  </w:num>
  <w:num w:numId="4" w16cid:durableId="1178427246">
    <w:abstractNumId w:val="4"/>
  </w:num>
  <w:num w:numId="5" w16cid:durableId="1938056219">
    <w:abstractNumId w:val="5"/>
  </w:num>
  <w:num w:numId="6" w16cid:durableId="2079087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EF"/>
    <w:rsid w:val="00004214"/>
    <w:rsid w:val="00056BAA"/>
    <w:rsid w:val="0008456A"/>
    <w:rsid w:val="000868F9"/>
    <w:rsid w:val="000E7A92"/>
    <w:rsid w:val="00171B38"/>
    <w:rsid w:val="001974C5"/>
    <w:rsid w:val="001A5349"/>
    <w:rsid w:val="0020503E"/>
    <w:rsid w:val="00255DD7"/>
    <w:rsid w:val="00263A90"/>
    <w:rsid w:val="0029029C"/>
    <w:rsid w:val="003A4F92"/>
    <w:rsid w:val="003B5D27"/>
    <w:rsid w:val="003E1D5E"/>
    <w:rsid w:val="003E6539"/>
    <w:rsid w:val="00407AA7"/>
    <w:rsid w:val="004C5B14"/>
    <w:rsid w:val="004E1A67"/>
    <w:rsid w:val="00546386"/>
    <w:rsid w:val="00580598"/>
    <w:rsid w:val="005C60CF"/>
    <w:rsid w:val="0065646B"/>
    <w:rsid w:val="006B04F5"/>
    <w:rsid w:val="00731C5E"/>
    <w:rsid w:val="0079492D"/>
    <w:rsid w:val="007B4352"/>
    <w:rsid w:val="007D19E0"/>
    <w:rsid w:val="007F4DF3"/>
    <w:rsid w:val="008342CC"/>
    <w:rsid w:val="00903C38"/>
    <w:rsid w:val="00935CDA"/>
    <w:rsid w:val="00962403"/>
    <w:rsid w:val="009A377C"/>
    <w:rsid w:val="009B64BC"/>
    <w:rsid w:val="009E4E6D"/>
    <w:rsid w:val="00A10402"/>
    <w:rsid w:val="00A21269"/>
    <w:rsid w:val="00A64AE1"/>
    <w:rsid w:val="00A65271"/>
    <w:rsid w:val="00A657E4"/>
    <w:rsid w:val="00AA61AD"/>
    <w:rsid w:val="00B2218D"/>
    <w:rsid w:val="00B52171"/>
    <w:rsid w:val="00B924F2"/>
    <w:rsid w:val="00B967EB"/>
    <w:rsid w:val="00BA110C"/>
    <w:rsid w:val="00C24CBE"/>
    <w:rsid w:val="00C74EAF"/>
    <w:rsid w:val="00CB72F6"/>
    <w:rsid w:val="00D211EF"/>
    <w:rsid w:val="00D67B77"/>
    <w:rsid w:val="00E56367"/>
    <w:rsid w:val="00EA4DFD"/>
    <w:rsid w:val="00EE77CC"/>
    <w:rsid w:val="00F20197"/>
    <w:rsid w:val="00F47413"/>
    <w:rsid w:val="00F606B3"/>
    <w:rsid w:val="00FE4BC6"/>
    <w:rsid w:val="00FE610F"/>
    <w:rsid w:val="00FE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298AD"/>
  <w15:chartTrackingRefBased/>
  <w15:docId w15:val="{46BBE778-67FF-4CDF-9882-254309F54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67E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3B5D27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/>
    </w:rPr>
  </w:style>
  <w:style w:type="paragraph" w:customStyle="1" w:styleId="mechtex">
    <w:name w:val="mechtex"/>
    <w:basedOn w:val="a"/>
    <w:link w:val="mechtexChar"/>
    <w:qFormat/>
    <w:rsid w:val="003B5D27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3B5D27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3B5D27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List Paragraph"/>
    <w:basedOn w:val="a"/>
    <w:uiPriority w:val="34"/>
    <w:qFormat/>
    <w:rsid w:val="007D19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https://mul2-mta.gov.am/tasks/1836754/oneclick?token=f4997e9713725e523cea128492f89e8b</cp:keywords>
  <dc:description/>
  <cp:lastModifiedBy>Siranush Badishyan</cp:lastModifiedBy>
  <cp:revision>4</cp:revision>
  <cp:lastPrinted>2025-06-03T08:00:00Z</cp:lastPrinted>
  <dcterms:created xsi:type="dcterms:W3CDTF">2025-06-05T06:24:00Z</dcterms:created>
  <dcterms:modified xsi:type="dcterms:W3CDTF">2025-06-19T10:37:00Z</dcterms:modified>
</cp:coreProperties>
</file>