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2E45" w:rsidRPr="00C02042" w:rsidRDefault="002E2E45" w:rsidP="002E2E45">
      <w:pPr>
        <w:spacing w:before="100" w:beforeAutospacing="1" w:after="100" w:afterAutospacing="1" w:line="30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bookmarkStart w:id="0" w:name="_GoBack"/>
      <w:bookmarkEnd w:id="0"/>
      <w:r w:rsidRPr="00C02042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ՆԱԽԱԳԻԾ</w:t>
      </w:r>
    </w:p>
    <w:p w:rsidR="002E2E45" w:rsidRPr="00C02042" w:rsidRDefault="002E2E45" w:rsidP="002E2E45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2E2E45" w:rsidRPr="00C02042" w:rsidRDefault="002E2E45" w:rsidP="002E2E45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C02042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ՀԱՅԱՍՏԱՆԻ ՀԱՆՐԱՊԵՏՈՒԹՅԱՆ ԿԱՌԱՎԱՐՈՒԹՅՈՒՆ</w:t>
      </w:r>
    </w:p>
    <w:p w:rsidR="002E2E45" w:rsidRPr="00C02042" w:rsidRDefault="002E2E45" w:rsidP="002E2E45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C02042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Ո Ր Ո Շ ՈՒ Մ</w:t>
      </w:r>
    </w:p>
    <w:p w:rsidR="002E2E45" w:rsidRPr="00C02042" w:rsidRDefault="00BF4965" w:rsidP="002E2E45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2025 </w:t>
      </w:r>
      <w:r w:rsidR="002E2E45" w:rsidRPr="00C0204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թվականի</w:t>
      </w:r>
      <w:r w:rsidR="00CE5F1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_____ __ N ______ </w:t>
      </w:r>
      <w:r w:rsidR="002E2E45" w:rsidRPr="00C0204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-Ն</w:t>
      </w:r>
    </w:p>
    <w:p w:rsidR="002E2E45" w:rsidRPr="00C02042" w:rsidRDefault="002E2E45" w:rsidP="002E2E45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2E2E45" w:rsidRPr="00C02042" w:rsidRDefault="002E2E45" w:rsidP="002E2E45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 w:rsidRPr="00C0204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ՀԱՆՔԱԳԻՏՈՒԹՅԱՆ ԵՎ ՀՆԷԱԲԱՆՈՒԹՅԱՆ ՀԱՎԱՔԱԾՈՒՆԵՐԻ (ԱՌԱՐԿԱՆԵՐԻ) ԺԱՄԱՆԱԿԱՎՈՐ ԱՐՏԱՀԱՆՄԱՆ ԵՎ ՎԵՐԱՄՇԱԿՄԱՆ՝ ՄԱՔՍԱՅԻՆ ՏԱՐԱԾՔԻՑ ԴՈՒՐՍ ՄԱՔՍԱՅԻՆ ԸՆԹԱՑԱԿԱՐԳԵՐՈՎ ԱՐՏԱՀԱՆՄԱՆ ԵԶՐԱԿԱՑՈՒԹՅՈՒՆ (ԹՈԻՅԼԱՏՐՈՂ ՓԱՍՏԱԹՈՒՂԹ) ՏԱԼՈՒ   ԿԱՐԳՆ ՈՒ ՉԱՓԱՆԻՇՆԵՐԸ ՀԱՍՏԱՏԵԼՈՒ ՄԱՍԻՆ</w:t>
      </w:r>
    </w:p>
    <w:p w:rsidR="002E2E45" w:rsidRPr="00C02042" w:rsidRDefault="002E2E45" w:rsidP="002E2E4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2E2E45" w:rsidRPr="00C02042" w:rsidRDefault="002E2E45" w:rsidP="00205412">
      <w:pPr>
        <w:spacing w:after="0" w:line="300" w:lineRule="auto"/>
        <w:ind w:firstLine="374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 w:eastAsia="ru-RU"/>
        </w:rPr>
      </w:pPr>
      <w:r w:rsidRPr="00C0204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Հիմք ընդունելով </w:t>
      </w:r>
      <w:r w:rsidRPr="00C02042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2014 թվականի մայիսի 29-ի «Եվրասիական տնտես</w:t>
      </w:r>
      <w:r w:rsidR="00A95167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ական միության մասին» </w:t>
      </w:r>
      <w:r w:rsidR="00A95167" w:rsidRPr="00A95167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պայմանագրի</w:t>
      </w:r>
      <w:r w:rsidR="00651689" w:rsidRPr="00A95167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5A45C9" w:rsidRPr="004B7C98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29-րդ հոդվածի </w:t>
      </w:r>
      <w:r w:rsidR="005A45C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1-ին կետի 4.1 ենթակետը</w:t>
      </w:r>
      <w:r w:rsidR="00F91D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="00AE7A62" w:rsidRPr="00A95167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46-րդ հոդվածը, </w:t>
      </w:r>
      <w:r w:rsidR="00F91DE7" w:rsidRPr="00A95167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7-րդ հավելվածը</w:t>
      </w:r>
      <w:r w:rsidR="00F91DE7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,</w:t>
      </w:r>
      <w:r w:rsidR="00A95167" w:rsidRPr="00A95167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Եվրասիական տնտեսական հանձնաժողովի կոլեգիայի 2015 թվականի ապրիլի 21-ի N 30 որոշումը </w:t>
      </w:r>
      <w:r w:rsidR="00651689" w:rsidRPr="00A95167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Pr="00C02042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և</w:t>
      </w:r>
      <w:r w:rsidRPr="00A95167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«Մշակութային արժեքների արտահանման և ներմուծման մասին» օրենքի 7-րդ հոդվածի 1-ին մասի</w:t>
      </w:r>
      <w:r w:rsidRPr="00C0204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6.3-րդ կետ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</w:t>
      </w:r>
      <w:r w:rsidRPr="00C0204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՝ Հայաստանի Հանրապետության կառավարությունը</w:t>
      </w:r>
      <w:r w:rsidRPr="00C0204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C0204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 w:eastAsia="ru-RU"/>
        </w:rPr>
        <w:t>որոշում է.</w:t>
      </w:r>
    </w:p>
    <w:p w:rsidR="002E2E45" w:rsidRPr="00C02042" w:rsidRDefault="002E2E45" w:rsidP="00205412">
      <w:pPr>
        <w:spacing w:after="0" w:line="300" w:lineRule="auto"/>
        <w:ind w:firstLine="37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C02042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ru-RU"/>
        </w:rPr>
        <w:t>1. Հաստատել</w:t>
      </w:r>
      <w:r w:rsidRPr="00C02042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C02042">
        <w:rPr>
          <w:rFonts w:ascii="GHEA Grapalat" w:hAnsi="GHEA Grapalat"/>
          <w:color w:val="000000"/>
          <w:sz w:val="24"/>
          <w:szCs w:val="24"/>
          <w:lang w:val="hy-AM"/>
        </w:rPr>
        <w:t>hանքագիտության և հնէաբանության հավաքածուների (առարկաների) ժամանակավոր արտահանման և վերամշակման՝ մաքսային տարածքից դուրս մաքսային ընթացակարգերով արտահանման եզրակացություն (թույլատրող փաստաթուղթ) տալու կարգն ու չափանիշները</w:t>
      </w:r>
      <w:r w:rsidRPr="00C0204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` համաձայն հավելվածի:</w:t>
      </w:r>
    </w:p>
    <w:p w:rsidR="00E161C8" w:rsidRDefault="002E2E45" w:rsidP="00205412">
      <w:pPr>
        <w:spacing w:after="0" w:line="300" w:lineRule="auto"/>
        <w:ind w:firstLine="37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C0204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2. Սույն որոշումն ուժի մեջ է մտնում 2026 </w:t>
      </w:r>
      <w:r w:rsidRPr="003926F2">
        <w:rPr>
          <w:rFonts w:ascii="GHEA Grapalat" w:hAnsi="GHEA Grapalat"/>
          <w:color w:val="000000"/>
          <w:sz w:val="24"/>
          <w:szCs w:val="24"/>
          <w:lang w:val="hy-AM"/>
        </w:rPr>
        <w:t>թվականի</w:t>
      </w:r>
      <w:r w:rsidRPr="00C0204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հունվարի 1-ից:</w:t>
      </w:r>
    </w:p>
    <w:p w:rsidR="00205412" w:rsidRPr="00205412" w:rsidRDefault="00205412" w:rsidP="00205412">
      <w:pPr>
        <w:spacing w:after="0" w:line="300" w:lineRule="auto"/>
        <w:ind w:firstLine="37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3. Սույն որոշման հավելվածի 6-րդ կետն ուժի մեջ է մտնում 2026 թվականի հունիսի 1-ից, իսկ մինչ նույն կետով նախատեսված համակարգի գործարկումը  հայտն ու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hանքագիտության և հնէաբանության հավաքածուների (առարկաների)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5702EA">
        <w:rPr>
          <w:rFonts w:ascii="GHEA Grapalat" w:hAnsi="GHEA Grapalat"/>
          <w:color w:val="000000"/>
          <w:sz w:val="24"/>
          <w:szCs w:val="24"/>
          <w:lang w:val="hy-AM"/>
        </w:rPr>
        <w:t xml:space="preserve">ժամանակավոր արտահանման և վերամշակման՝ մաքսային տարածքից դուրս մաքսային ընթացակարգերով արտահանման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եզրակացությու</w:t>
      </w:r>
      <w:r w:rsidRPr="005702EA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>
        <w:rPr>
          <w:rFonts w:ascii="GHEA Grapalat" w:hAnsi="GHEA Grapalat"/>
          <w:color w:val="000000"/>
          <w:sz w:val="24"/>
          <w:szCs w:val="24"/>
          <w:lang w:val="hy-AM"/>
        </w:rPr>
        <w:t>ը</w:t>
      </w:r>
      <w:r w:rsidRPr="005702EA">
        <w:rPr>
          <w:rFonts w:ascii="GHEA Grapalat" w:hAnsi="GHEA Grapalat"/>
          <w:color w:val="000000"/>
          <w:sz w:val="24"/>
          <w:szCs w:val="24"/>
          <w:lang w:val="hy-AM"/>
        </w:rPr>
        <w:t xml:space="preserve"> (թույլատրող փաստաթուղթ</w:t>
      </w:r>
      <w:r>
        <w:rPr>
          <w:rFonts w:ascii="GHEA Grapalat" w:hAnsi="GHEA Grapalat"/>
          <w:color w:val="000000"/>
          <w:sz w:val="24"/>
          <w:szCs w:val="24"/>
          <w:lang w:val="hy-AM"/>
        </w:rPr>
        <w:t>ը</w:t>
      </w:r>
      <w:r w:rsidRPr="005702EA">
        <w:rPr>
          <w:rFonts w:ascii="GHEA Grapalat" w:hAnsi="GHEA Grapalat"/>
          <w:color w:val="000000"/>
          <w:sz w:val="24"/>
          <w:szCs w:val="24"/>
          <w:lang w:val="hy-AM"/>
        </w:rPr>
        <w:t xml:space="preserve">)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ներկայացվում ու տրամադրվում է էլեկտրոնային փոստի միջոցով:</w:t>
      </w:r>
    </w:p>
    <w:p w:rsidR="002E2E45" w:rsidRPr="00C02042" w:rsidRDefault="002E2E45" w:rsidP="002E2E4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2E2E45" w:rsidRPr="00C02042" w:rsidRDefault="002E2E45" w:rsidP="002E2E45">
      <w:pPr>
        <w:spacing w:after="0" w:line="360" w:lineRule="auto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r w:rsidRPr="00C0204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ՀԱՅԱՍՏԱՆԻ ՀԱՆՐԱՊԵՏՈՒԹՅԱՆ </w:t>
      </w:r>
    </w:p>
    <w:p w:rsidR="002E2E45" w:rsidRPr="00C02042" w:rsidRDefault="002E2E45" w:rsidP="002E2E45">
      <w:pPr>
        <w:spacing w:after="0" w:line="360" w:lineRule="auto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r w:rsidRPr="00C0204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ՎԱ</w:t>
      </w:r>
      <w:r w:rsidR="00E32EA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Ր</w:t>
      </w:r>
      <w:r w:rsidRPr="00C0204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ՉԱՊԵՏ                                                                          Ն. ՓԱՇԻՆՅԱՆ</w:t>
      </w:r>
    </w:p>
    <w:p w:rsidR="00205412" w:rsidRDefault="00205412" w:rsidP="002E2E45">
      <w:pPr>
        <w:spacing w:after="0" w:line="360" w:lineRule="auto"/>
        <w:jc w:val="right"/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 w:eastAsia="ru-RU"/>
        </w:rPr>
      </w:pPr>
    </w:p>
    <w:p w:rsidR="002E2E45" w:rsidRPr="00B63C32" w:rsidRDefault="002E2E45" w:rsidP="002E2E45">
      <w:pPr>
        <w:spacing w:after="0" w:line="360" w:lineRule="auto"/>
        <w:jc w:val="right"/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 w:eastAsia="ru-RU"/>
        </w:rPr>
      </w:pPr>
      <w:r w:rsidRPr="00B63C32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 w:eastAsia="ru-RU"/>
        </w:rPr>
        <w:t>Հավելված</w:t>
      </w:r>
    </w:p>
    <w:p w:rsidR="002E2E45" w:rsidRPr="00B63C32" w:rsidRDefault="002E2E45" w:rsidP="002E2E45">
      <w:pPr>
        <w:spacing w:after="0" w:line="360" w:lineRule="auto"/>
        <w:jc w:val="right"/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 w:eastAsia="ru-RU"/>
        </w:rPr>
      </w:pPr>
      <w:r w:rsidRPr="00B63C32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 w:eastAsia="ru-RU"/>
        </w:rPr>
        <w:t xml:space="preserve">Հայաստանի Հանրապետության կառավարության </w:t>
      </w:r>
    </w:p>
    <w:p w:rsidR="00CE5F17" w:rsidRPr="00B63C32" w:rsidRDefault="00FC77F0" w:rsidP="002E2E45">
      <w:pPr>
        <w:spacing w:after="0" w:line="360" w:lineRule="auto"/>
        <w:jc w:val="right"/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 w:eastAsia="ru-RU"/>
        </w:rPr>
      </w:pPr>
      <w:r w:rsidRPr="00B63C32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 w:eastAsia="ru-RU"/>
        </w:rPr>
        <w:t>2025</w:t>
      </w:r>
      <w:r w:rsidR="00CE5F17" w:rsidRPr="00B63C32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 w:eastAsia="ru-RU"/>
        </w:rPr>
        <w:t xml:space="preserve"> թվականի</w:t>
      </w:r>
    </w:p>
    <w:p w:rsidR="002E2E45" w:rsidRPr="00B63C32" w:rsidRDefault="002E2E45" w:rsidP="002E2E45">
      <w:pPr>
        <w:spacing w:after="0" w:line="360" w:lineRule="auto"/>
        <w:jc w:val="right"/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 w:eastAsia="ru-RU"/>
        </w:rPr>
      </w:pPr>
      <w:r w:rsidRPr="00B63C32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 w:eastAsia="ru-RU"/>
        </w:rPr>
        <w:t>------------ N ----------- -Ն</w:t>
      </w:r>
    </w:p>
    <w:p w:rsidR="002E2E45" w:rsidRPr="00B63C32" w:rsidRDefault="002E2E45" w:rsidP="002E2E45">
      <w:pPr>
        <w:spacing w:after="0" w:line="360" w:lineRule="auto"/>
        <w:jc w:val="right"/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 w:eastAsia="ru-RU"/>
        </w:rPr>
      </w:pPr>
      <w:r w:rsidRPr="00B63C32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 w:eastAsia="ru-RU"/>
        </w:rPr>
        <w:t>որոշման</w:t>
      </w:r>
    </w:p>
    <w:p w:rsidR="002E2E45" w:rsidRPr="00C02042" w:rsidRDefault="002E2E45" w:rsidP="002E2E45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:rsidR="002E2E45" w:rsidRPr="00C02042" w:rsidRDefault="002E2E45" w:rsidP="002E2E45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C0204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ԿԱՐԳ ՈՒ ՉԱՓԱՆԻՇՆԵՐ</w:t>
      </w:r>
    </w:p>
    <w:p w:rsidR="002E2E45" w:rsidRPr="00C02042" w:rsidRDefault="002E2E45" w:rsidP="002E2E45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:rsidR="002E2E45" w:rsidRPr="00C02042" w:rsidRDefault="002E2E45" w:rsidP="002E2E45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 w:rsidRPr="00C0204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ՀԱՆՔԱԳԻՏՈՒԹՅԱՆ ԵՎ ՀՆԷԱԲԱՆՈՒԹՅԱՆ ՀԱՎԱՔԱԾՈՒՆԵՐԻ (ԱՌԱՐԿԱՆԵՐԻ) ԺԱՄԱՆԱԿԱՎՈՐ ԱՐՏԱՀԱՆՄԱՆ ԵՎ ՎԵՐԱՄՇԱԿՄԱՆ՝ ՄԱՔՍԱՅԻՆ ՏԱՐԱԾՔԻՑ ԴՈՒՐՍ ՄԱՔՍԱՅԻՆ ԸՆԹԱՑԱԿԱՐԳԵՐՈՎ ԱՐՏԱՀԱՆՄԱՆ ԵԶՐԱԿԱՑՈՒԹՅԱՆ (ԹՈԻՅԼԱՏՐՈՂ ՓԱՍՏԱԹՂԹ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Ի</w:t>
      </w:r>
      <w:r w:rsidRPr="00C0204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) Տ</w:t>
      </w:r>
      <w:r w:rsidR="00AB73F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ԱԼՈՒ</w:t>
      </w:r>
    </w:p>
    <w:p w:rsidR="002E2E45" w:rsidRPr="00C02042" w:rsidRDefault="002E2E45" w:rsidP="002E2E4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</w:p>
    <w:p w:rsidR="002E2E45" w:rsidRPr="00A25DE7" w:rsidRDefault="002E2E45" w:rsidP="002E2E45">
      <w:pPr>
        <w:pStyle w:val="ListParagraph"/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5702E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Սույն կարգով սահմանվում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են</w:t>
      </w:r>
      <w:r w:rsidRPr="005702E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5702EA">
        <w:rPr>
          <w:rFonts w:ascii="GHEA Grapalat" w:hAnsi="GHEA Grapalat"/>
          <w:color w:val="000000"/>
          <w:sz w:val="24"/>
          <w:szCs w:val="24"/>
          <w:lang w:val="hy-AM"/>
        </w:rPr>
        <w:t>hանքագիտության և հնէաբանության հավաքածուների (առարկաների) (այսուհետ՝ Հավաքածու (առարկա)  ժամանակավոր արտահանման և վերամշակման՝ մաքսային տարածքից դուրս մաքսային ընթացակարգերով արտահանման եզրակացության (թույլատրող փաստաթուղթ)  (այսուհետ` Եզրակացություն (թույլատրող փաստաթուղթ)) տալու կարգն ու չափանիշները</w:t>
      </w:r>
      <w:r w:rsidRPr="005702E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p w:rsidR="002E2E45" w:rsidRPr="00A25DE7" w:rsidRDefault="002E2E45" w:rsidP="002E2E45">
      <w:pPr>
        <w:pStyle w:val="ListParagraph"/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25DE7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կարգի դրույթները տարածվում են՝ </w:t>
      </w:r>
    </w:p>
    <w:p w:rsidR="002E2E45" w:rsidRPr="006D4F28" w:rsidRDefault="002E2E45" w:rsidP="002E2E45">
      <w:pPr>
        <w:pStyle w:val="ListParagraph"/>
        <w:tabs>
          <w:tab w:val="left" w:pos="135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25DE7">
        <w:rPr>
          <w:rFonts w:ascii="GHEA Grapalat" w:hAnsi="GHEA Grapalat"/>
          <w:color w:val="000000"/>
          <w:sz w:val="24"/>
          <w:szCs w:val="24"/>
          <w:lang w:val="hy-AM"/>
        </w:rPr>
        <w:t>1 Եվրասիական տնտեսական միության անդամ չհանդիսացող պետություններ «</w:t>
      </w:r>
      <w:r>
        <w:rPr>
          <w:rFonts w:ascii="GHEA Grapalat" w:hAnsi="GHEA Grapalat"/>
          <w:color w:val="000000"/>
          <w:sz w:val="24"/>
          <w:szCs w:val="24"/>
          <w:lang w:val="hy-AM"/>
        </w:rPr>
        <w:t>Ժամանակավոր արտահանում</w:t>
      </w:r>
      <w:r w:rsidRPr="00A25DE7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և «Վերամշակում՝ մաքսային տարածքից դուրս»</w:t>
      </w:r>
      <w:r w:rsidRPr="00A25DE7">
        <w:rPr>
          <w:rFonts w:ascii="GHEA Grapalat" w:hAnsi="GHEA Grapalat"/>
          <w:color w:val="000000"/>
          <w:sz w:val="24"/>
          <w:szCs w:val="24"/>
          <w:lang w:val="hy-AM"/>
        </w:rPr>
        <w:t xml:space="preserve"> մաքսային ընթացակարգ</w:t>
      </w:r>
      <w:r>
        <w:rPr>
          <w:rFonts w:ascii="GHEA Grapalat" w:hAnsi="GHEA Grapalat"/>
          <w:color w:val="000000"/>
          <w:sz w:val="24"/>
          <w:szCs w:val="24"/>
          <w:lang w:val="hy-AM"/>
        </w:rPr>
        <w:t>եր</w:t>
      </w:r>
      <w:r w:rsidRPr="00A25DE7">
        <w:rPr>
          <w:rFonts w:ascii="GHEA Grapalat" w:hAnsi="GHEA Grapalat"/>
          <w:color w:val="000000"/>
          <w:sz w:val="24"/>
          <w:szCs w:val="24"/>
          <w:lang w:val="hy-AM"/>
        </w:rPr>
        <w:t xml:space="preserve">ով արտահանվող </w:t>
      </w:r>
      <w:r w:rsidR="00A5099E" w:rsidRPr="005702EA">
        <w:rPr>
          <w:rFonts w:ascii="GHEA Grapalat" w:hAnsi="GHEA Grapalat"/>
          <w:color w:val="000000"/>
          <w:sz w:val="24"/>
          <w:szCs w:val="24"/>
          <w:lang w:val="hy-AM"/>
        </w:rPr>
        <w:t>Հավաքածու</w:t>
      </w:r>
      <w:r w:rsidR="00A5099E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="00A5099E" w:rsidRPr="005702EA">
        <w:rPr>
          <w:rFonts w:ascii="GHEA Grapalat" w:hAnsi="GHEA Grapalat"/>
          <w:color w:val="000000"/>
          <w:sz w:val="24"/>
          <w:szCs w:val="24"/>
          <w:lang w:val="hy-AM"/>
        </w:rPr>
        <w:t xml:space="preserve"> (առարկա</w:t>
      </w:r>
      <w:r w:rsidR="00A5099E">
        <w:rPr>
          <w:rFonts w:ascii="GHEA Grapalat" w:hAnsi="GHEA Grapalat"/>
          <w:color w:val="000000"/>
          <w:sz w:val="24"/>
          <w:szCs w:val="24"/>
          <w:lang w:val="hy-AM"/>
        </w:rPr>
        <w:t>յի</w:t>
      </w:r>
      <w:r w:rsidR="00A5099E" w:rsidRPr="005702EA">
        <w:rPr>
          <w:rFonts w:ascii="GHEA Grapalat" w:hAnsi="GHEA Grapalat"/>
          <w:color w:val="000000"/>
          <w:sz w:val="24"/>
          <w:szCs w:val="24"/>
          <w:lang w:val="hy-AM"/>
        </w:rPr>
        <w:t></w:t>
      </w:r>
      <w:r w:rsidRPr="00A25DE7">
        <w:rPr>
          <w:rFonts w:ascii="GHEA Grapalat" w:hAnsi="GHEA Grapalat"/>
          <w:color w:val="000000"/>
          <w:sz w:val="24"/>
          <w:szCs w:val="24"/>
          <w:lang w:val="hy-AM"/>
        </w:rPr>
        <w:t xml:space="preserve">, ինչպես նաև ֆիզիկական անձանց կողմից որպես անձնական օգտագործման ապրանքներ՝ արտահանվող </w:t>
      </w:r>
      <w:r w:rsidR="00526EF6" w:rsidRPr="005702EA">
        <w:rPr>
          <w:rFonts w:ascii="GHEA Grapalat" w:hAnsi="GHEA Grapalat"/>
          <w:color w:val="000000"/>
          <w:sz w:val="24"/>
          <w:szCs w:val="24"/>
          <w:lang w:val="hy-AM"/>
        </w:rPr>
        <w:t>Հավաքածու</w:t>
      </w:r>
      <w:r w:rsidR="00526EF6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="00526EF6" w:rsidRPr="005702EA">
        <w:rPr>
          <w:rFonts w:ascii="GHEA Grapalat" w:hAnsi="GHEA Grapalat"/>
          <w:color w:val="000000"/>
          <w:sz w:val="24"/>
          <w:szCs w:val="24"/>
          <w:lang w:val="hy-AM"/>
        </w:rPr>
        <w:t xml:space="preserve"> (առարկա</w:t>
      </w:r>
      <w:r w:rsidR="00526EF6">
        <w:rPr>
          <w:rFonts w:ascii="GHEA Grapalat" w:hAnsi="GHEA Grapalat"/>
          <w:color w:val="000000"/>
          <w:sz w:val="24"/>
          <w:szCs w:val="24"/>
          <w:lang w:val="hy-AM"/>
        </w:rPr>
        <w:t>յի</w:t>
      </w:r>
      <w:r w:rsidR="00526EF6" w:rsidRPr="005702EA">
        <w:rPr>
          <w:rFonts w:ascii="GHEA Grapalat" w:hAnsi="GHEA Grapalat"/>
          <w:color w:val="000000"/>
          <w:sz w:val="24"/>
          <w:szCs w:val="24"/>
          <w:lang w:val="hy-AM"/>
        </w:rPr>
        <w:t></w:t>
      </w:r>
      <w:r w:rsidRPr="00A25DE7">
        <w:rPr>
          <w:rFonts w:ascii="GHEA Grapalat" w:hAnsi="GHEA Grapalat"/>
          <w:color w:val="000000"/>
          <w:sz w:val="24"/>
          <w:szCs w:val="24"/>
          <w:lang w:val="hy-AM"/>
        </w:rPr>
        <w:t xml:space="preserve"> նկատմամբ</w:t>
      </w:r>
      <w:r w:rsidRPr="00A25DE7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</w:p>
    <w:p w:rsidR="002E2E45" w:rsidRPr="00A25DE7" w:rsidRDefault="002E2E45" w:rsidP="002E2E45">
      <w:pPr>
        <w:pStyle w:val="ListParagraph"/>
        <w:tabs>
          <w:tab w:val="left" w:pos="135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25DE7">
        <w:rPr>
          <w:rFonts w:ascii="GHEA Grapalat" w:hAnsi="GHEA Grapalat"/>
          <w:color w:val="000000"/>
          <w:sz w:val="24"/>
          <w:szCs w:val="24"/>
          <w:lang w:val="hy-AM"/>
        </w:rPr>
        <w:t xml:space="preserve">2 Եվրասիական տնտեսական միության անդամ պետություններ արտահանվող </w:t>
      </w:r>
      <w:r w:rsidR="00526EF6" w:rsidRPr="005702EA">
        <w:rPr>
          <w:rFonts w:ascii="GHEA Grapalat" w:hAnsi="GHEA Grapalat"/>
          <w:color w:val="000000"/>
          <w:sz w:val="24"/>
          <w:szCs w:val="24"/>
          <w:lang w:val="hy-AM"/>
        </w:rPr>
        <w:t>Հավաքածու</w:t>
      </w:r>
      <w:r w:rsidR="00526EF6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="00526EF6" w:rsidRPr="005702EA">
        <w:rPr>
          <w:rFonts w:ascii="GHEA Grapalat" w:hAnsi="GHEA Grapalat"/>
          <w:color w:val="000000"/>
          <w:sz w:val="24"/>
          <w:szCs w:val="24"/>
          <w:lang w:val="hy-AM"/>
        </w:rPr>
        <w:t xml:space="preserve"> (առարկա</w:t>
      </w:r>
      <w:r w:rsidR="00526EF6">
        <w:rPr>
          <w:rFonts w:ascii="GHEA Grapalat" w:hAnsi="GHEA Grapalat"/>
          <w:color w:val="000000"/>
          <w:sz w:val="24"/>
          <w:szCs w:val="24"/>
          <w:lang w:val="hy-AM"/>
        </w:rPr>
        <w:t>յի</w:t>
      </w:r>
      <w:r w:rsidR="00526EF6" w:rsidRPr="005702EA">
        <w:rPr>
          <w:rFonts w:ascii="GHEA Grapalat" w:hAnsi="GHEA Grapalat"/>
          <w:color w:val="000000"/>
          <w:sz w:val="24"/>
          <w:szCs w:val="24"/>
          <w:lang w:val="hy-AM"/>
        </w:rPr>
        <w:t></w:t>
      </w:r>
      <w:r w:rsidRPr="00A25DE7">
        <w:rPr>
          <w:rFonts w:ascii="GHEA Grapalat" w:hAnsi="GHEA Grapalat"/>
          <w:color w:val="000000"/>
          <w:sz w:val="24"/>
          <w:szCs w:val="24"/>
          <w:lang w:val="hy-AM"/>
        </w:rPr>
        <w:t xml:space="preserve"> նկատմամբ:</w:t>
      </w:r>
    </w:p>
    <w:p w:rsidR="002E2E45" w:rsidRPr="005702EA" w:rsidRDefault="002E2E45" w:rsidP="002E2E45">
      <w:pPr>
        <w:pStyle w:val="ListParagraph"/>
        <w:numPr>
          <w:ilvl w:val="0"/>
          <w:numId w:val="1"/>
        </w:numPr>
        <w:tabs>
          <w:tab w:val="left" w:pos="135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5702EA">
        <w:rPr>
          <w:rFonts w:ascii="GHEA Grapalat" w:hAnsi="GHEA Grapalat"/>
          <w:color w:val="000000"/>
          <w:sz w:val="24"/>
          <w:szCs w:val="24"/>
          <w:lang w:val="hy-AM"/>
        </w:rPr>
        <w:t xml:space="preserve">Եզրակացությունը (թույլատրող </w:t>
      </w:r>
      <w:r w:rsidRPr="001D3986">
        <w:rPr>
          <w:rFonts w:ascii="GHEA Grapalat" w:hAnsi="GHEA Grapalat"/>
          <w:color w:val="000000"/>
          <w:sz w:val="24"/>
          <w:szCs w:val="24"/>
          <w:lang w:val="hy-AM"/>
        </w:rPr>
        <w:t>փաստաթուղթ</w:t>
      </w:r>
      <w:r w:rsidRPr="001D398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 (Ձևը համաձայն՝ Եվրասիական տնտեսա</w:t>
      </w:r>
      <w:r w:rsidRPr="001D398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  <w:t xml:space="preserve">կան հանձնաժողովի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կոլեգիայի </w:t>
      </w:r>
      <w:r w:rsidRPr="001D398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2012 թվականի մայիսի 16-ի թիվ 45 որոշման)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5702EA">
        <w:rPr>
          <w:rFonts w:ascii="GHEA Grapalat" w:hAnsi="GHEA Grapalat"/>
          <w:color w:val="000000"/>
          <w:sz w:val="24"/>
          <w:szCs w:val="24"/>
          <w:lang w:val="hy-AM"/>
        </w:rPr>
        <w:t>տրամադրվում է</w:t>
      </w:r>
      <w:r w:rsidRPr="005702E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DD3E1A" w:rsidRPr="00320305">
        <w:rPr>
          <w:rFonts w:ascii="GHEA Grapalat" w:hAnsi="GHEA Grapalat"/>
          <w:color w:val="000000"/>
          <w:sz w:val="24"/>
          <w:szCs w:val="24"/>
          <w:lang w:val="hy-AM"/>
        </w:rPr>
        <w:t xml:space="preserve">Եվրասիական տնտեսական հանձնաժողովի </w:t>
      </w:r>
      <w:r w:rsidR="00DD3E1A" w:rsidRPr="00320305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կոլեգիայի 2015 թվականի ապրիլի 21-ի N 30 որոշման 2.4-րդ բաժնում ընդգրկված ապրանքների համար:</w:t>
      </w:r>
    </w:p>
    <w:p w:rsidR="002E2E45" w:rsidRPr="00A25DE7" w:rsidRDefault="002E2E45" w:rsidP="002E2E45">
      <w:pPr>
        <w:pStyle w:val="ListParagraph"/>
        <w:numPr>
          <w:ilvl w:val="0"/>
          <w:numId w:val="1"/>
        </w:numPr>
        <w:tabs>
          <w:tab w:val="left" w:pos="135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C02042">
        <w:rPr>
          <w:rFonts w:ascii="GHEA Grapalat" w:hAnsi="GHEA Grapalat"/>
          <w:color w:val="000000"/>
          <w:sz w:val="24"/>
          <w:szCs w:val="24"/>
          <w:lang w:val="hy-AM"/>
        </w:rPr>
        <w:t>Եզրակացությունը (թույլատրող փաստաթուղթ) տրվում է պետական սեփականություն համարվող, ինչպես նաև պետական սեփականություն չհամարվող Հավաքածուի (առարկա</w:t>
      </w:r>
      <w:r>
        <w:rPr>
          <w:rFonts w:ascii="GHEA Grapalat" w:hAnsi="GHEA Grapalat"/>
          <w:color w:val="000000"/>
          <w:sz w:val="24"/>
          <w:szCs w:val="24"/>
          <w:lang w:val="hy-AM"/>
        </w:rPr>
        <w:t>յի</w:t>
      </w:r>
      <w:r w:rsidRPr="00C02042">
        <w:rPr>
          <w:rFonts w:ascii="GHEA Grapalat" w:hAnsi="GHEA Grapalat"/>
          <w:color w:val="000000"/>
          <w:sz w:val="24"/>
          <w:szCs w:val="24"/>
          <w:lang w:val="hy-AM"/>
        </w:rPr>
        <w:t xml:space="preserve">) արտահանման  դեպքում: </w:t>
      </w:r>
    </w:p>
    <w:p w:rsidR="002E2E45" w:rsidRPr="00A25DE7" w:rsidRDefault="002E2E45" w:rsidP="002E2E45">
      <w:pPr>
        <w:pStyle w:val="ListParagraph"/>
        <w:numPr>
          <w:ilvl w:val="0"/>
          <w:numId w:val="1"/>
        </w:numPr>
        <w:tabs>
          <w:tab w:val="left" w:pos="1350"/>
        </w:tabs>
        <w:spacing w:after="0" w:line="360" w:lineRule="auto"/>
        <w:ind w:left="0" w:firstLine="73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A25D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Եվրասիական տնտեսական միության անդամ պետություններ </w:t>
      </w:r>
      <w:r w:rsidR="00FB67C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Հավաքածուի (առարկայ</w:t>
      </w:r>
      <w:r w:rsidRPr="00A25D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ի) արտահանման դեպքում սույն կարգի դրույ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թները տարածվում են սույն կարգի 3</w:t>
      </w:r>
      <w:r w:rsidRPr="00A25D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-րդ կետում նշված </w:t>
      </w:r>
      <w:r w:rsidR="00FB67C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Հավաքածուի (առարկայ</w:t>
      </w:r>
      <w:r w:rsidR="00FB67CD" w:rsidRPr="00A25D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ի)</w:t>
      </w:r>
      <w:r w:rsidRPr="00A25D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նկատմամբ։</w:t>
      </w:r>
    </w:p>
    <w:p w:rsidR="00C777FD" w:rsidRPr="00C777FD" w:rsidRDefault="00C777FD" w:rsidP="00C777FD">
      <w:pPr>
        <w:pStyle w:val="ListParagraph"/>
        <w:numPr>
          <w:ilvl w:val="0"/>
          <w:numId w:val="1"/>
        </w:numPr>
        <w:tabs>
          <w:tab w:val="left" w:pos="1350"/>
        </w:tabs>
        <w:spacing w:after="0" w:line="360" w:lineRule="auto"/>
        <w:ind w:left="0" w:firstLine="73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C777FD">
        <w:rPr>
          <w:rFonts w:ascii="GHEA Grapalat" w:hAnsi="GHEA Grapalat"/>
          <w:color w:val="000000"/>
          <w:sz w:val="24"/>
          <w:szCs w:val="24"/>
          <w:lang w:val="hy-AM"/>
        </w:rPr>
        <w:t xml:space="preserve">Պետական սեփականություն համարվող և պետական սեփականություն չհամարվող Հավաքածուի (առարկա)  արտահանման համար Եզրակացությունը (թույլատրող փաստաթուղթ)  տրամադրվում է էլեկտրոնային եղանակով, որը ստանալու համար ֆիզիկական և իրավաբանական անձինք (այսուհետ` Հայտատու) հայտը և ուղեկցող փաստաթղթերը ներկայացնում են Հայաստանի Հանրապետության արտաքին առևտրի ազգային մեկ պատուհան էլեկտրոնային հարթակում (www.trade.gov.am) հասանելի «Թույլատվական փաստաթղթեր» (www.sw.gov.am) համակարգի միջոցով ենթահայտ լրացնելու և Հայաստանի Հանրապետության </w:t>
      </w:r>
      <w:r w:rsidR="00574252">
        <w:rPr>
          <w:rFonts w:ascii="GHEA Grapalat" w:hAnsi="GHEA Grapalat"/>
          <w:color w:val="000000"/>
          <w:sz w:val="24"/>
          <w:szCs w:val="24"/>
          <w:lang w:val="hy-AM"/>
        </w:rPr>
        <w:t>կառավարությա</w:t>
      </w:r>
      <w:r w:rsidRPr="00C777FD">
        <w:rPr>
          <w:rFonts w:ascii="GHEA Grapalat" w:hAnsi="GHEA Grapalat"/>
          <w:color w:val="000000"/>
          <w:sz w:val="24"/>
          <w:szCs w:val="24"/>
          <w:lang w:val="hy-AM"/>
        </w:rPr>
        <w:t>ն 2017 թվականի մայիսի 25-ի N 572-Ն որոշման համաձայն նույնականացում անցնելու միջոցով՝ Հայաստանի Հանրապետության կրթության, գիտության, մշակույթի և սպորտի նախարարություն (այսուհետ՝ Լիազորված պետական մարմին):</w:t>
      </w:r>
      <w:r w:rsidR="00F039A7" w:rsidRPr="00F039A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2E2E45" w:rsidRPr="00315D46" w:rsidRDefault="002E2E45" w:rsidP="002E2E45">
      <w:pPr>
        <w:pStyle w:val="ListParagraph"/>
        <w:numPr>
          <w:ilvl w:val="0"/>
          <w:numId w:val="1"/>
        </w:numPr>
        <w:tabs>
          <w:tab w:val="left" w:pos="135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15D4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Լիազորված պետական մարմնի </w:t>
      </w:r>
      <w:r w:rsidRPr="00315D46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կողմից</w:t>
      </w:r>
      <w:r w:rsidRPr="00315D4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315D46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Եզրակացությունը (թույլատրող փաստաթուղթը) տրամադրվում</w:t>
      </w:r>
      <w:r w:rsidRPr="00315D4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է </w:t>
      </w:r>
      <w:r w:rsidRPr="00315D46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հայտը ներկայացնելուց հետո երկու օրվա ընթացքում</w:t>
      </w:r>
      <w:r w:rsidRPr="00315D4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p w:rsidR="002E2E45" w:rsidRPr="00423C4D" w:rsidRDefault="002E2E45" w:rsidP="002E2E45">
      <w:pPr>
        <w:pStyle w:val="ListParagraph"/>
        <w:numPr>
          <w:ilvl w:val="0"/>
          <w:numId w:val="1"/>
        </w:numPr>
        <w:tabs>
          <w:tab w:val="left" w:pos="135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15D46">
        <w:rPr>
          <w:rFonts w:ascii="GHEA Grapalat" w:hAnsi="GHEA Grapalat"/>
          <w:color w:val="000000"/>
          <w:sz w:val="24"/>
          <w:szCs w:val="24"/>
          <w:lang w:val="hy-AM"/>
        </w:rPr>
        <w:t>Պետական սեփականություն համարվող և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պ</w:t>
      </w:r>
      <w:r w:rsidRPr="00C02042">
        <w:rPr>
          <w:rFonts w:ascii="GHEA Grapalat" w:hAnsi="GHEA Grapalat"/>
          <w:color w:val="000000"/>
          <w:sz w:val="24"/>
          <w:szCs w:val="24"/>
          <w:lang w:val="hy-AM"/>
        </w:rPr>
        <w:t xml:space="preserve">ետական սեփականություն չհամարվող Հավաքածուի (առարկայի) արտահանման համար 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 xml:space="preserve">Եզրակացությունը </w:t>
      </w:r>
      <w:r w:rsidRPr="00C02042">
        <w:rPr>
          <w:rFonts w:ascii="GHEA Grapalat" w:hAnsi="GHEA Grapalat"/>
          <w:color w:val="000000"/>
          <w:sz w:val="24"/>
          <w:szCs w:val="24"/>
          <w:lang w:val="hy-AM"/>
        </w:rPr>
        <w:t>(թույլատրող փաստաթուղթ</w:t>
      </w:r>
      <w:r>
        <w:rPr>
          <w:rFonts w:ascii="GHEA Grapalat" w:hAnsi="GHEA Grapalat"/>
          <w:color w:val="000000"/>
          <w:sz w:val="24"/>
          <w:szCs w:val="24"/>
          <w:lang w:val="hy-AM"/>
        </w:rPr>
        <w:t>ը</w:t>
      </w:r>
      <w:r w:rsidRPr="00C02042">
        <w:rPr>
          <w:rFonts w:ascii="GHEA Grapalat" w:hAnsi="GHEA Grapalat"/>
          <w:color w:val="000000"/>
          <w:sz w:val="24"/>
          <w:szCs w:val="24"/>
          <w:lang w:val="hy-AM"/>
        </w:rPr>
        <w:t xml:space="preserve">) </w:t>
      </w:r>
      <w:r w:rsidRPr="00C02042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անհաղթահարելի</w:t>
      </w:r>
      <w:r w:rsidRPr="00C0204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C02042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ուժի</w:t>
      </w:r>
      <w:r w:rsidRPr="00C0204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C02042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առկայության</w:t>
      </w:r>
      <w:r w:rsidRPr="00C0204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C02042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դե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պքում</w:t>
      </w:r>
      <w:r w:rsidRPr="00C0204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4B7C9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տրա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մադրվում է</w:t>
      </w:r>
      <w:r w:rsidRPr="004B7C9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թղթային տարբերակո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վ՝ </w:t>
      </w:r>
      <w:r w:rsidR="0048303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թղթային հայտը ներկայացնելուց հետո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երկու օրվա ընթացքում:</w:t>
      </w:r>
    </w:p>
    <w:p w:rsidR="002E2E45" w:rsidRPr="005702EA" w:rsidRDefault="002E2E45" w:rsidP="002E2E45">
      <w:pPr>
        <w:pStyle w:val="ListParagraph"/>
        <w:numPr>
          <w:ilvl w:val="0"/>
          <w:numId w:val="1"/>
        </w:numPr>
        <w:tabs>
          <w:tab w:val="left" w:pos="135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5702E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 xml:space="preserve">Եզրակացություն </w:t>
      </w:r>
      <w:r w:rsidRPr="005702EA">
        <w:rPr>
          <w:rFonts w:ascii="GHEA Grapalat" w:hAnsi="GHEA Grapalat"/>
          <w:color w:val="000000"/>
          <w:sz w:val="24"/>
          <w:szCs w:val="24"/>
          <w:lang w:val="hy-AM"/>
        </w:rPr>
        <w:t>(թույլատրող փաստաթուղթ</w:t>
      </w:r>
      <w:r w:rsidRPr="005702E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 տալու համար հայտին ներկայացվող պահանջներն են`</w:t>
      </w:r>
    </w:p>
    <w:p w:rsidR="002E2E45" w:rsidRPr="00C02042" w:rsidRDefault="002E2E45" w:rsidP="002E2E45">
      <w:pPr>
        <w:tabs>
          <w:tab w:val="left" w:pos="135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C0204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1) հայտատուի լրիվ անվանումը (իրավաբանական անձանց համար՝ երկիրը, հասցեն, հարկ վճարողի հաշվառման համարը, պետական գրանցման համարը, հեռախոսահամարը, Հայաստանի Հանրապետության քաղաքացի հանդիսացող ֆիզիկական անձանց համար՝ հանրային ծառայության համարանիշը, անձնագրի սերիան և համարը, անունը, ազգանունը, երկիրը, հասցեն, հեռախոսահամարը, օտարերկրյա քաղաքացիների համար՝ անձնագրի սերիան և համարը, անունը, ազգանունը, երկիրը, հասցեն, հեռախոսահամարը, </w:t>
      </w:r>
    </w:p>
    <w:p w:rsidR="002E2E45" w:rsidRPr="00C02042" w:rsidRDefault="002E2E45" w:rsidP="002E2E45">
      <w:pPr>
        <w:tabs>
          <w:tab w:val="left" w:pos="135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C0204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2)</w:t>
      </w:r>
      <w:r w:rsidRPr="00C02042">
        <w:rPr>
          <w:rFonts w:ascii="GHEA Grapalat" w:hAnsi="GHEA Grapalat"/>
          <w:color w:val="000000"/>
          <w:sz w:val="24"/>
          <w:szCs w:val="24"/>
          <w:lang w:val="hy-AM"/>
        </w:rPr>
        <w:t xml:space="preserve"> Հավաքածուի (առարկայի) </w:t>
      </w:r>
      <w:r w:rsidRPr="00F142EF">
        <w:rPr>
          <w:rFonts w:ascii="GHEA Grapalat" w:hAnsi="GHEA Grapalat"/>
          <w:color w:val="000000"/>
          <w:sz w:val="24"/>
          <w:szCs w:val="24"/>
          <w:lang w:val="hy-AM"/>
        </w:rPr>
        <w:t>անվանումը,</w:t>
      </w:r>
    </w:p>
    <w:p w:rsidR="002E2E45" w:rsidRPr="00C02042" w:rsidRDefault="002E2E45" w:rsidP="002E2E45">
      <w:pPr>
        <w:tabs>
          <w:tab w:val="left" w:pos="135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C0204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3) արտահանման երկիրը,</w:t>
      </w:r>
    </w:p>
    <w:p w:rsidR="002E2E45" w:rsidRDefault="002E2E45" w:rsidP="002E2E45">
      <w:pPr>
        <w:tabs>
          <w:tab w:val="left" w:pos="135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C0204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4) տարանցիկ երկիրը (առկայության դեպքում):</w:t>
      </w:r>
    </w:p>
    <w:p w:rsidR="002E2E45" w:rsidRPr="00C02042" w:rsidRDefault="002E2E45" w:rsidP="002E2E45">
      <w:pPr>
        <w:pStyle w:val="ListParagraph"/>
        <w:numPr>
          <w:ilvl w:val="0"/>
          <w:numId w:val="1"/>
        </w:numPr>
        <w:tabs>
          <w:tab w:val="left" w:pos="135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Եզրակացությա</w:t>
      </w:r>
      <w:r w:rsidRPr="004B7C9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ն </w:t>
      </w:r>
      <w:r w:rsidRPr="004B7C98">
        <w:rPr>
          <w:rFonts w:ascii="GHEA Grapalat" w:hAnsi="GHEA Grapalat"/>
          <w:color w:val="000000"/>
          <w:sz w:val="24"/>
          <w:szCs w:val="24"/>
          <w:lang w:val="hy-AM"/>
        </w:rPr>
        <w:t xml:space="preserve">(թույլատրող </w:t>
      </w:r>
      <w:r>
        <w:rPr>
          <w:rFonts w:ascii="GHEA Grapalat" w:hAnsi="GHEA Grapalat"/>
          <w:color w:val="000000"/>
          <w:sz w:val="24"/>
          <w:szCs w:val="24"/>
          <w:lang w:val="hy-AM"/>
        </w:rPr>
        <w:t>փաստաթ</w:t>
      </w:r>
      <w:r w:rsidRPr="004B7C98">
        <w:rPr>
          <w:rFonts w:ascii="GHEA Grapalat" w:hAnsi="GHEA Grapalat"/>
          <w:color w:val="000000"/>
          <w:sz w:val="24"/>
          <w:szCs w:val="24"/>
          <w:lang w:val="hy-AM"/>
        </w:rPr>
        <w:t>ղթ</w:t>
      </w:r>
      <w:r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Pr="004B7C9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)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տրամադրման չափանիշներն են՝</w:t>
      </w:r>
    </w:p>
    <w:p w:rsidR="002E2E45" w:rsidRPr="00C02042" w:rsidRDefault="002E2E45" w:rsidP="002E2E45">
      <w:pPr>
        <w:tabs>
          <w:tab w:val="left" w:pos="135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hAnsi="GHEA Grapalat"/>
          <w:color w:val="000000"/>
          <w:lang w:val="hy-AM"/>
        </w:rPr>
        <w:t>1</w:t>
      </w:r>
      <w:r w:rsidRPr="00C02042">
        <w:rPr>
          <w:rFonts w:ascii="GHEA Grapalat" w:hAnsi="GHEA Grapalat"/>
          <w:color w:val="000000"/>
          <w:lang w:val="hy-AM"/>
        </w:rPr>
        <w:t xml:space="preserve">) </w:t>
      </w:r>
      <w:r w:rsidRPr="00C0204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Հավաքածուի (առարկայ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ի) փորձագիտական եզրակացության պատճենը</w:t>
      </w:r>
      <w:r w:rsidRPr="00C0204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(տրված՝ վերջին հինգ տարում)՝ ուղեկցող լուսանկարով, </w:t>
      </w:r>
    </w:p>
    <w:p w:rsidR="002E2E45" w:rsidRPr="00C02042" w:rsidRDefault="002E2E45" w:rsidP="002E2E45">
      <w:pPr>
        <w:tabs>
          <w:tab w:val="left" w:pos="135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</w:t>
      </w:r>
      <w:r w:rsidRPr="00C0204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 թղթային հայտի դեպքում՝ հայտագրված Հավաքածուի (առարկայի) փորձագիտական եզրակացության բնօրինակը, որը գործընթացն ավարտելուց հետո, վերադարձվում է հայտատուին և նույն մշակութային արժեքի 2 գունավոր լուսանկարը` 10 x 15 չափսի, տարանցիկ փոխադրման դեպքում՝ 3 օրինակ,</w:t>
      </w:r>
    </w:p>
    <w:p w:rsidR="002E2E45" w:rsidRPr="00C02042" w:rsidRDefault="002E2E45" w:rsidP="002E2E45">
      <w:pPr>
        <w:tabs>
          <w:tab w:val="left" w:pos="135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</w:t>
      </w:r>
      <w:r w:rsidRPr="00C0204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)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Լ</w:t>
      </w:r>
      <w:r w:rsidRPr="00C0204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իազորված պետական մարմնի որոշման պատճենը, որի ենթակայության տակ գտնվում է հայտ ներկայացնող կազմակերպությունը, նպատակների և պայմանների մասին ընդունող կողմի հետ կնքված պայմանագրի պատճենը (պետական սեփականություն համարվող Հավաքածուի (առարկայի) դեպքում),</w:t>
      </w:r>
    </w:p>
    <w:p w:rsidR="002E2E45" w:rsidRPr="00C02042" w:rsidRDefault="002E2E45" w:rsidP="002E2E45">
      <w:pPr>
        <w:tabs>
          <w:tab w:val="left" w:pos="135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4</w:t>
      </w:r>
      <w:r w:rsidRPr="00C0204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 Հավաքածուի (առարկայի) ապահովագրումը հաստատող փաստաթուղթը, որը ներառում է վտանգի բոլոր դեպքերը կամ բոլոր վտանգների ֆինանսական ծածկույթն ապահովող պետական երաշխիքի մասին ընդունող պետության կողմից ներկայացված փաստաթուղթը (պետական սեփականություն համարվող Հավաքածուի (առարկայի) դեպքում),</w:t>
      </w:r>
    </w:p>
    <w:p w:rsidR="002E2E45" w:rsidRPr="00C02042" w:rsidRDefault="002E2E45" w:rsidP="002E2E45">
      <w:pPr>
        <w:tabs>
          <w:tab w:val="left" w:pos="135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>5</w:t>
      </w:r>
      <w:r w:rsidRPr="00C0204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 Հավաքածուի (առարկայի) պահպանման և վերադարձման մասին փաստաթղթով հաստատված` ընդունող կազմակերպության կամ պետության իրավասու մարմինների տված երաշխիքները (պետական սեփականություն համարվող Հավաքածուի (առարկայի) դեպքում),</w:t>
      </w:r>
    </w:p>
    <w:p w:rsidR="002E2E45" w:rsidRPr="00C02042" w:rsidRDefault="002E2E45" w:rsidP="002E2E45">
      <w:pPr>
        <w:tabs>
          <w:tab w:val="left" w:pos="135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6</w:t>
      </w:r>
      <w:r w:rsidRPr="00C0204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 Հավաքածուի (առարկայի) տիրապետման օրինականությունը հաստատող փաստաթղթի պատճենը (պետական սեփականություն չհամարվող Հավաքածուի (առարկայի) դեպքում),</w:t>
      </w:r>
      <w:r w:rsidRPr="00C0204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:rsidR="002E2E45" w:rsidRPr="00C02042" w:rsidRDefault="002E2E45" w:rsidP="002E2E45">
      <w:pPr>
        <w:tabs>
          <w:tab w:val="left" w:pos="135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7</w:t>
      </w:r>
      <w:r w:rsidRPr="00C0204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</w:t>
      </w:r>
      <w:r w:rsidR="001D180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1D1806" w:rsidRPr="00315D4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Հայաստանի Հանրապետության արտաքին առևտրի ազգային մեկ պատուհան էլեկտրոնային հարթակում (www.trade.gov.am) հասանելի «Թույլատվական փաստաթղթեր» (www.sw.gov.am) համակարգում գործող էլեկտրոնային պարտավորությունների վճարման գործիքով վճարման փաստը հաստատող տեղեկատվությունը, իսկ </w:t>
      </w:r>
      <w:r w:rsidR="00612BD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մինչև համակարգի գործարկումը կամ </w:t>
      </w:r>
      <w:r w:rsidR="001D1806" w:rsidRPr="00315D4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անհաղթահարելի ուժի առկայության դեպքում՝</w:t>
      </w:r>
      <w:r w:rsidR="001D1806" w:rsidRPr="00315D46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="001D1806" w:rsidRPr="00315D4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պետական տուրքի վճարման անդորրագրի պատճենը կամ պետական վճարումների էլեկտրոնային համակարգի կողմից գեներացված անդորրագիրը</w:t>
      </w:r>
      <w:r w:rsidR="001D180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1D1806" w:rsidRPr="00C0204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(պետական սեփականություն չհամարվող Հավաքածուի (առարկայի) դեպքում),</w:t>
      </w:r>
      <w:r w:rsidR="001D1806" w:rsidRPr="00C0204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:rsidR="002E2E45" w:rsidRDefault="002E2E45" w:rsidP="002B5D91">
      <w:pPr>
        <w:tabs>
          <w:tab w:val="left" w:pos="135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8</w:t>
      </w:r>
      <w:r w:rsidRPr="00C0204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 լիազորագիրը՝ նոտարական վավերացմամբ (առկայության դեպքում) (պետական սեփականություն չհամարվող Հավաքածուի (առարկայի) դեպքում):</w:t>
      </w:r>
      <w:r w:rsidRPr="00C0204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C0204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</w:p>
    <w:p w:rsidR="002E2E45" w:rsidRDefault="002E2E45" w:rsidP="002E2E45">
      <w:pPr>
        <w:pStyle w:val="ListParagraph"/>
        <w:numPr>
          <w:ilvl w:val="0"/>
          <w:numId w:val="1"/>
        </w:numPr>
        <w:tabs>
          <w:tab w:val="left" w:pos="135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413E36">
        <w:rPr>
          <w:rFonts w:ascii="GHEA Grapalat" w:hAnsi="GHEA Grapalat"/>
          <w:color w:val="000000"/>
          <w:sz w:val="24"/>
          <w:szCs w:val="24"/>
          <w:lang w:val="hy-AM"/>
        </w:rPr>
        <w:t>Պետական սեփականություն չհամարվող Հավաքածուի (առարկայի)</w:t>
      </w:r>
      <w:r w:rsidRPr="005702EA">
        <w:rPr>
          <w:rFonts w:ascii="GHEA Grapalat" w:hAnsi="GHEA Grapalat"/>
          <w:color w:val="000000"/>
          <w:sz w:val="24"/>
          <w:szCs w:val="24"/>
          <w:lang w:val="hy-AM"/>
        </w:rPr>
        <w:t xml:space="preserve"> արտահանման </w:t>
      </w:r>
      <w:r w:rsidRPr="005702E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համար </w:t>
      </w:r>
      <w:r w:rsidRPr="005702EA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Եզրակացություն</w:t>
      </w:r>
      <w:r w:rsidRPr="005702E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(թույլատրող փաստաթուղթ) </w:t>
      </w:r>
      <w:r w:rsidRPr="005702EA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տալու</w:t>
      </w:r>
      <w:r w:rsidRPr="005702E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5702EA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համար</w:t>
      </w:r>
      <w:r w:rsidRPr="005702E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5702EA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գանձվում</w:t>
      </w:r>
      <w:r w:rsidRPr="005702E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5702EA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է</w:t>
      </w:r>
      <w:r w:rsidRPr="005702E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5702EA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պետական</w:t>
      </w:r>
      <w:r w:rsidRPr="005702E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5702EA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տուրք</w:t>
      </w:r>
      <w:r w:rsidRPr="005702E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` </w:t>
      </w:r>
      <w:r w:rsidRPr="005702EA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«Պետական</w:t>
      </w:r>
      <w:r w:rsidRPr="005702E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5702EA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տուրքի</w:t>
      </w:r>
      <w:r w:rsidRPr="005702E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5702EA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մասին»</w:t>
      </w:r>
      <w:r w:rsidRPr="005702E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5702EA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օրենքով</w:t>
      </w:r>
      <w:r w:rsidRPr="005702E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5702EA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սահմանված</w:t>
      </w:r>
      <w:r w:rsidRPr="005702E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5702EA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կարգով</w:t>
      </w:r>
      <w:r w:rsidRPr="005702E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5702EA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և</w:t>
      </w:r>
      <w:r w:rsidRPr="005702E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5702EA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չափով</w:t>
      </w:r>
      <w:r w:rsidRPr="005702E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p w:rsidR="007C3AFC" w:rsidRPr="007C3AFC" w:rsidRDefault="002E2E45" w:rsidP="002E2E45">
      <w:pPr>
        <w:pStyle w:val="ListParagraph"/>
        <w:numPr>
          <w:ilvl w:val="0"/>
          <w:numId w:val="1"/>
        </w:numPr>
        <w:tabs>
          <w:tab w:val="left" w:pos="135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413E36">
        <w:rPr>
          <w:rFonts w:ascii="GHEA Grapalat" w:hAnsi="GHEA Grapalat"/>
          <w:color w:val="000000"/>
          <w:sz w:val="24"/>
          <w:szCs w:val="24"/>
          <w:lang w:val="hy-AM"/>
        </w:rPr>
        <w:t xml:space="preserve">Լիազորված պետական </w:t>
      </w:r>
      <w:r w:rsidRPr="00AA7652">
        <w:rPr>
          <w:rFonts w:ascii="GHEA Grapalat" w:hAnsi="GHEA Grapalat"/>
          <w:color w:val="000000"/>
          <w:sz w:val="24"/>
          <w:szCs w:val="24"/>
          <w:lang w:val="hy-AM"/>
        </w:rPr>
        <w:t>մարմինը</w:t>
      </w:r>
      <w:r w:rsidR="007C3AFC" w:rsidRPr="00AA765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0704F" w:rsidRPr="00AA7652">
        <w:rPr>
          <w:rFonts w:ascii="GHEA Grapalat" w:hAnsi="GHEA Grapalat"/>
          <w:color w:val="000000"/>
          <w:sz w:val="24"/>
          <w:szCs w:val="24"/>
          <w:lang w:val="hy-AM"/>
        </w:rPr>
        <w:t xml:space="preserve">հայտը ստանալուց հետո </w:t>
      </w:r>
      <w:r w:rsidR="007C3AFC" w:rsidRPr="00AA7652">
        <w:rPr>
          <w:rFonts w:ascii="GHEA Grapalat" w:hAnsi="GHEA Grapalat"/>
          <w:color w:val="000000"/>
          <w:sz w:val="24"/>
          <w:szCs w:val="24"/>
          <w:lang w:val="hy-AM"/>
        </w:rPr>
        <w:t>երկու</w:t>
      </w:r>
      <w:r w:rsidR="007C3AFC">
        <w:rPr>
          <w:rFonts w:ascii="GHEA Grapalat" w:hAnsi="GHEA Grapalat"/>
          <w:color w:val="000000"/>
          <w:sz w:val="24"/>
          <w:szCs w:val="24"/>
          <w:lang w:val="hy-AM"/>
        </w:rPr>
        <w:t xml:space="preserve"> օրվա ընթացքում՝</w:t>
      </w:r>
    </w:p>
    <w:p w:rsidR="002E2E45" w:rsidRDefault="00AF2639" w:rsidP="00AF2639">
      <w:pPr>
        <w:pStyle w:val="ListParagraph"/>
        <w:tabs>
          <w:tab w:val="left" w:pos="810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     </w:t>
      </w:r>
      <w:r w:rsidR="007C3AFC">
        <w:rPr>
          <w:rFonts w:ascii="GHEA Grapalat" w:hAnsi="GHEA Grapalat"/>
          <w:color w:val="000000"/>
          <w:sz w:val="24"/>
          <w:szCs w:val="24"/>
          <w:lang w:val="hy-AM"/>
        </w:rPr>
        <w:t>1</w:t>
      </w:r>
      <w:r w:rsidR="002E2E45" w:rsidRPr="00413E36">
        <w:rPr>
          <w:rFonts w:ascii="GHEA Grapalat" w:hAnsi="GHEA Grapalat"/>
          <w:color w:val="000000"/>
          <w:sz w:val="24"/>
          <w:szCs w:val="24"/>
          <w:lang w:val="hy-AM"/>
        </w:rPr>
        <w:t xml:space="preserve"> հայտատուի հայտին կից ներկայացված փաստաթղթերի ուսումնասիրությունից հետո</w:t>
      </w:r>
      <w:r w:rsidR="002E2E45" w:rsidRPr="005702E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2E2E45" w:rsidRPr="005702EA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կայացնում է որոշում</w:t>
      </w:r>
      <w:r w:rsidR="002E2E45" w:rsidRPr="005702E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2E2E45" w:rsidRPr="005702EA">
        <w:rPr>
          <w:rFonts w:ascii="GHEA Grapalat" w:hAnsi="GHEA Grapalat"/>
          <w:color w:val="000000"/>
          <w:sz w:val="24"/>
          <w:szCs w:val="24"/>
          <w:lang w:val="hy-AM"/>
        </w:rPr>
        <w:t>Հավաքածուն (առարկան)</w:t>
      </w:r>
      <w:r w:rsidR="002E2E45" w:rsidRPr="005702EA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 xml:space="preserve"> Եզրակացությամբ  </w:t>
      </w:r>
      <w:r w:rsidR="002E2E45" w:rsidRPr="005702EA">
        <w:rPr>
          <w:rFonts w:ascii="GHEA Grapalat" w:hAnsi="GHEA Grapalat"/>
          <w:color w:val="000000"/>
          <w:sz w:val="24"/>
          <w:szCs w:val="24"/>
          <w:lang w:val="hy-AM"/>
        </w:rPr>
        <w:t>(թույլատրող փաստաթուղթ</w:t>
      </w:r>
      <w:r w:rsidR="002E2E45" w:rsidRPr="005702E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 արտահանելու վերաբերյալ:</w:t>
      </w:r>
    </w:p>
    <w:p w:rsidR="002E2E45" w:rsidRDefault="00AF2639" w:rsidP="007C3AFC">
      <w:pPr>
        <w:pStyle w:val="ListParagraph"/>
        <w:tabs>
          <w:tab w:val="left" w:pos="1350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 xml:space="preserve">      </w:t>
      </w:r>
      <w:r w:rsidR="007C3AF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 xml:space="preserve">2 </w:t>
      </w:r>
      <w:r w:rsidR="007C3A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նախապատրաստում և տրամադր</w:t>
      </w:r>
      <w:r w:rsidR="002E2E45" w:rsidRPr="00C0204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ում է </w:t>
      </w:r>
      <w:r w:rsidR="002E2E45" w:rsidRPr="00C02042">
        <w:rPr>
          <w:rFonts w:ascii="GHEA Grapalat" w:hAnsi="GHEA Grapalat"/>
          <w:color w:val="000000"/>
          <w:sz w:val="24"/>
          <w:szCs w:val="24"/>
          <w:lang w:val="hy-AM"/>
        </w:rPr>
        <w:t xml:space="preserve">Հավաքածուի (առարկայի) արտահանման  Եզրակացություն  (թույլատրող փաստաթուղթ): </w:t>
      </w:r>
    </w:p>
    <w:p w:rsidR="002E2E45" w:rsidRPr="00C02042" w:rsidRDefault="002E2E45" w:rsidP="002E2E45">
      <w:pPr>
        <w:pStyle w:val="ListParagraph"/>
        <w:numPr>
          <w:ilvl w:val="0"/>
          <w:numId w:val="1"/>
        </w:numPr>
        <w:tabs>
          <w:tab w:val="left" w:pos="135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C02042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lastRenderedPageBreak/>
        <w:t>Լիազորված</w:t>
      </w:r>
      <w:r w:rsidRPr="00C0204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C02042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պետական</w:t>
      </w:r>
      <w:r w:rsidRPr="00C0204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 xml:space="preserve">մարմինը </w:t>
      </w:r>
      <w:r w:rsidRPr="00C0204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հաշվառում է պետական սեփականություն համարվող` </w:t>
      </w:r>
      <w:r w:rsidRPr="00C02042">
        <w:rPr>
          <w:rFonts w:ascii="GHEA Grapalat" w:hAnsi="GHEA Grapalat"/>
          <w:color w:val="000000"/>
          <w:sz w:val="24"/>
          <w:szCs w:val="24"/>
          <w:lang w:val="hy-AM"/>
        </w:rPr>
        <w:t xml:space="preserve">hանքագիտության և հնէաբանության հավաքածուները (առարկաները) և </w:t>
      </w:r>
      <w:r w:rsidRPr="00C0204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միջոցներ ձեռնարկում սահմանված ժամկետում չվերադարձված առարկաների հետբերման նպատակով:</w:t>
      </w:r>
    </w:p>
    <w:p w:rsidR="002E2E45" w:rsidRPr="002D74E6" w:rsidRDefault="002E2E45" w:rsidP="002E2E45">
      <w:pPr>
        <w:pStyle w:val="ListParagraph"/>
        <w:numPr>
          <w:ilvl w:val="0"/>
          <w:numId w:val="1"/>
        </w:numPr>
        <w:tabs>
          <w:tab w:val="left" w:pos="135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2D74E6">
        <w:rPr>
          <w:rFonts w:ascii="GHEA Grapalat" w:hAnsi="GHEA Grapalat"/>
          <w:color w:val="000000"/>
          <w:sz w:val="24"/>
          <w:szCs w:val="24"/>
          <w:lang w:val="hy-AM"/>
        </w:rPr>
        <w:t>Եզրակացությունը (թույլատրող փաստաթուղթը) թղթային տարբերակով տրամադրելու դեպքում կնքվում և վավերացվում է Լիազորված պետական մարմնի արտահանման համապատասխան կնիքով: Եզրակացությանը (թույլատրող փաստաթղթին) կցվում է Հավաքածուի (առարկայի) լուսանկարը՝ շրջերեսին Հավաքածուի (առարկայի) տվյալները՝ Լիազորված պետական մարմնի կողմից</w:t>
      </w:r>
      <w:r w:rsidR="0033259B" w:rsidRPr="0033259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A3468">
        <w:rPr>
          <w:rFonts w:ascii="GHEA Grapalat" w:hAnsi="GHEA Grapalat"/>
          <w:color w:val="000000"/>
          <w:sz w:val="24"/>
          <w:szCs w:val="24"/>
          <w:lang w:val="hy-AM"/>
        </w:rPr>
        <w:t>կ</w:t>
      </w:r>
      <w:r w:rsidR="00BB56AB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="00FA3468">
        <w:rPr>
          <w:rFonts w:ascii="GHEA Grapalat" w:hAnsi="GHEA Grapalat"/>
          <w:color w:val="000000"/>
          <w:sz w:val="24"/>
          <w:szCs w:val="24"/>
          <w:lang w:val="hy-AM"/>
        </w:rPr>
        <w:t>քված և</w:t>
      </w:r>
      <w:r w:rsidR="0033259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3259B" w:rsidRPr="002D74E6">
        <w:rPr>
          <w:rFonts w:ascii="GHEA Grapalat" w:hAnsi="GHEA Grapalat"/>
          <w:color w:val="000000"/>
          <w:sz w:val="24"/>
          <w:szCs w:val="24"/>
          <w:lang w:val="hy-AM"/>
        </w:rPr>
        <w:t>վավերացված</w:t>
      </w:r>
      <w:r w:rsidRPr="002D74E6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2E2E45" w:rsidRDefault="002E2E45" w:rsidP="002E2E45">
      <w:pPr>
        <w:pStyle w:val="ListParagraph"/>
        <w:numPr>
          <w:ilvl w:val="0"/>
          <w:numId w:val="1"/>
        </w:numPr>
        <w:tabs>
          <w:tab w:val="left" w:pos="135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C02042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 xml:space="preserve">Եզրակացությունը </w:t>
      </w:r>
      <w:r w:rsidRPr="00C0204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(թույլատրող փաստաթուղթ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</w:t>
      </w:r>
      <w:r w:rsidRPr="00C0204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 ենթակա է օգտագործման մեկ անգամ:</w:t>
      </w:r>
    </w:p>
    <w:p w:rsidR="002E2E45" w:rsidRDefault="002E2E45" w:rsidP="002E2E45">
      <w:pPr>
        <w:pStyle w:val="ListParagraph"/>
        <w:numPr>
          <w:ilvl w:val="0"/>
          <w:numId w:val="1"/>
        </w:numPr>
        <w:tabs>
          <w:tab w:val="left" w:pos="135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413E3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Եզրակացությունը</w:t>
      </w:r>
      <w:r w:rsidRPr="00C02042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 xml:space="preserve"> </w:t>
      </w:r>
      <w:r w:rsidRPr="00C0204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(թույլատրող փաստաթուղթ) ուժի մեջ է հայտում նշված ժամանակահատվածում:</w:t>
      </w:r>
    </w:p>
    <w:p w:rsidR="002E2E45" w:rsidRDefault="002E2E45" w:rsidP="002E2E45">
      <w:pPr>
        <w:pStyle w:val="ListParagraph"/>
        <w:numPr>
          <w:ilvl w:val="0"/>
          <w:numId w:val="1"/>
        </w:numPr>
        <w:tabs>
          <w:tab w:val="left" w:pos="135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46649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Լիազորված պետական մարմինը </w:t>
      </w:r>
      <w:r w:rsidR="0060398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հայտը ստանալուց հետո մեկ օրվա ընթացքում</w:t>
      </w:r>
      <w:r w:rsidR="00603982" w:rsidRPr="003203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46649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մերժում է Եզրակացության (թույլատրող փաստաթղթի) տրամադրումը, եթե չ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են</w:t>
      </w:r>
      <w:r w:rsidRPr="0046649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կատարվել սույն կարգի </w:t>
      </w:r>
      <w:r w:rsidR="00E85E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9</w:t>
      </w:r>
      <w:r w:rsidRPr="0046649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-րդ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և </w:t>
      </w:r>
      <w:r w:rsidR="00E85E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10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-րդ</w:t>
      </w:r>
      <w:r w:rsidRPr="0046649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կետ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եր</w:t>
      </w:r>
      <w:r w:rsidRPr="0046649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ով սահմանված պահանջները</w:t>
      </w:r>
      <w:r w:rsidRPr="00CB499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կամ ներկայացված փաստաթղթերում առկա են թերի կամ ոչ արժանահավատ տեղեկություններ:</w:t>
      </w:r>
      <w:r w:rsidRPr="0046649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Կրկին հայտ կարող է ներկայացվել մերժմանը հաջորդող աշխատանքային օրվանից սկսած:</w:t>
      </w:r>
    </w:p>
    <w:p w:rsidR="002E2E45" w:rsidRPr="001D3986" w:rsidRDefault="002E2E45" w:rsidP="002E2E45">
      <w:pPr>
        <w:pStyle w:val="ListParagraph"/>
        <w:numPr>
          <w:ilvl w:val="0"/>
          <w:numId w:val="1"/>
        </w:numPr>
        <w:tabs>
          <w:tab w:val="left" w:pos="135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1D3986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Անհաղթահարելի ուժի առկայության պարագայում</w:t>
      </w:r>
      <w:r w:rsidRPr="001D398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Եզրակացության (թույլատրող փաստաթղթի) </w:t>
      </w:r>
      <w:r w:rsidRPr="001D3986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կրկնօրինակը թղթային եղանակով ստանալու</w:t>
      </w:r>
      <w:r w:rsidRPr="001D398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D3986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համար</w:t>
      </w:r>
      <w:r w:rsidRPr="001D398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D3986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հայտատուն</w:t>
      </w:r>
      <w:r w:rsidRPr="001D398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D3986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դիմում</w:t>
      </w:r>
      <w:r w:rsidRPr="001D398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D3986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է</w:t>
      </w:r>
      <w:r w:rsidRPr="001D398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D3986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Լիազորված</w:t>
      </w:r>
      <w:r w:rsidRPr="001D398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D3986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պետական</w:t>
      </w:r>
      <w:r w:rsidRPr="001D398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D3986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մարմին</w:t>
      </w:r>
      <w:r w:rsidRPr="001D398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: Եզրակացության (թույլատրող փաստաթղթի) կրկնօրինակը </w:t>
      </w:r>
      <w:r w:rsidRPr="001D3986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տրամադրվում</w:t>
      </w:r>
      <w:r w:rsidRPr="001D398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է հիմնական հայտով ներկայացված փաստաթղթերի հիման </w:t>
      </w:r>
      <w:r w:rsidRPr="00AA765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վրա </w:t>
      </w:r>
      <w:r w:rsidR="00F111C5" w:rsidRPr="00AA7652">
        <w:rPr>
          <w:rFonts w:ascii="GHEA Grapalat" w:hAnsi="GHEA Grapalat"/>
          <w:color w:val="000000"/>
          <w:sz w:val="24"/>
          <w:szCs w:val="24"/>
          <w:lang w:val="hy-AM"/>
        </w:rPr>
        <w:t xml:space="preserve">հայտը ստանալուց հետո </w:t>
      </w:r>
      <w:r w:rsidRPr="00AA765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մեկ</w:t>
      </w:r>
      <w:r w:rsidRPr="001D398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օրվա ընթացքում:</w:t>
      </w:r>
    </w:p>
    <w:p w:rsidR="002E2E45" w:rsidRDefault="002E2E45" w:rsidP="002E2E45">
      <w:pPr>
        <w:pStyle w:val="ListParagraph"/>
        <w:numPr>
          <w:ilvl w:val="0"/>
          <w:numId w:val="1"/>
        </w:numPr>
        <w:tabs>
          <w:tab w:val="left" w:pos="135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55EE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Եզրակացության</w:t>
      </w:r>
      <w:r w:rsidRPr="00255EE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 xml:space="preserve"> </w:t>
      </w:r>
      <w:r w:rsidRPr="00255EE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(թույլատրող փաստաթուղթ) </w:t>
      </w:r>
      <w:r w:rsidRPr="00255EE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կրկնօրինակը</w:t>
      </w:r>
      <w:r w:rsidRPr="00255EE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55EE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ստանալու</w:t>
      </w:r>
      <w:r w:rsidRPr="00255EE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55EE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համար</w:t>
      </w:r>
      <w:r w:rsidRPr="00255EE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55EE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հայտատուն</w:t>
      </w:r>
      <w:r w:rsidRPr="00255EE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55EE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վճարում</w:t>
      </w:r>
      <w:r w:rsidRPr="00255EE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55EE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է</w:t>
      </w:r>
      <w:r w:rsidRPr="00255EE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55EE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«Պետական</w:t>
      </w:r>
      <w:r w:rsidRPr="00255EE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55EE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տո</w:t>
      </w:r>
      <w:r w:rsidRPr="00255EE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ւրքի մասին» օրենքով սահմանված պետական տուրքը: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55EE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Եզրակացության</w:t>
      </w:r>
      <w:r w:rsidRPr="00255EE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55EE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վերին</w:t>
      </w:r>
      <w:r w:rsidRPr="00255EE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55EE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ձախ</w:t>
      </w:r>
      <w:r w:rsidRPr="00255EE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55EE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անկյունում</w:t>
      </w:r>
      <w:r w:rsidRPr="00255EE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55EE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գրվում</w:t>
      </w:r>
      <w:r w:rsidRPr="00255EE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55EE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է՝</w:t>
      </w:r>
      <w:r w:rsidRPr="00255EE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55EE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«Կրկնօրինակ»</w:t>
      </w:r>
      <w:r w:rsidR="008F45E3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 xml:space="preserve"> բառը</w:t>
      </w:r>
      <w:r w:rsidRPr="00255EE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p w:rsidR="00E85EFD" w:rsidRDefault="00E85EFD" w:rsidP="00E85EFD">
      <w:pPr>
        <w:tabs>
          <w:tab w:val="left" w:pos="1350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2366AA" w:rsidRDefault="002366AA" w:rsidP="00E85EFD">
      <w:pPr>
        <w:tabs>
          <w:tab w:val="left" w:pos="1350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2366AA" w:rsidRDefault="002366AA" w:rsidP="00E85EFD">
      <w:pPr>
        <w:tabs>
          <w:tab w:val="left" w:pos="1350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2366AA" w:rsidRDefault="002366AA" w:rsidP="00E85EFD">
      <w:pPr>
        <w:tabs>
          <w:tab w:val="left" w:pos="1350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2366AA" w:rsidRDefault="002366AA" w:rsidP="00E85EFD">
      <w:pPr>
        <w:tabs>
          <w:tab w:val="left" w:pos="1350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2366AA" w:rsidRPr="00E85EFD" w:rsidRDefault="002366AA" w:rsidP="00E85EFD">
      <w:pPr>
        <w:tabs>
          <w:tab w:val="left" w:pos="1350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2E2E45" w:rsidRPr="00C02042" w:rsidRDefault="002E2E45" w:rsidP="002E2E4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C0204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ՀԱՅԱՍՏԱՆԻ ՀԱՆՐԱՊԵՏՈՒԹՅԱՆ </w:t>
      </w:r>
    </w:p>
    <w:p w:rsidR="002E2E45" w:rsidRPr="00C02042" w:rsidRDefault="002E2E45" w:rsidP="002E2E4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C0204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ՎԱՐՉԱՊԵՏԻ ԱՇԽԱՏԱԿԱԶՄԻ </w:t>
      </w:r>
    </w:p>
    <w:p w:rsidR="002E2E45" w:rsidRPr="00C02042" w:rsidRDefault="002E2E45" w:rsidP="002E2E4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C0204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ՂԵԿԱՎԱՐ՝                           </w:t>
      </w:r>
      <w:r w:rsidRPr="00C0204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ab/>
      </w:r>
      <w:r w:rsidRPr="00C0204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ab/>
        <w:t xml:space="preserve">               Ա. ՀԱՐՈՒԹՅՈՒՆՅԱՆ</w:t>
      </w:r>
    </w:p>
    <w:p w:rsidR="002E2E45" w:rsidRPr="00C02042" w:rsidRDefault="002E2E45" w:rsidP="002E2E4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:rsidR="002E2E45" w:rsidRPr="00C02042" w:rsidRDefault="002E2E45" w:rsidP="002E2E4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:rsidR="002E2E45" w:rsidRPr="00C02042" w:rsidRDefault="002E2E45" w:rsidP="002E2E4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:rsidR="002E2E45" w:rsidRPr="00423C4D" w:rsidRDefault="002E2E45" w:rsidP="002E2E45">
      <w:pPr>
        <w:rPr>
          <w:rFonts w:ascii="GHEA Grapalat" w:hAnsi="GHEA Grapalat"/>
          <w:lang w:val="hy-AM"/>
        </w:rPr>
      </w:pPr>
    </w:p>
    <w:p w:rsidR="00816FFB" w:rsidRPr="002E2E45" w:rsidRDefault="00820468">
      <w:pPr>
        <w:rPr>
          <w:lang w:val="hy-AM"/>
        </w:rPr>
      </w:pPr>
    </w:p>
    <w:sectPr w:rsidR="00816FFB" w:rsidRPr="002E2E45" w:rsidSect="00E85EFD">
      <w:pgSz w:w="11906" w:h="16838"/>
      <w:pgMar w:top="108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C531F8"/>
    <w:multiLevelType w:val="hybridMultilevel"/>
    <w:tmpl w:val="8C5E880A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E45"/>
    <w:rsid w:val="00012ED2"/>
    <w:rsid w:val="001D1806"/>
    <w:rsid w:val="00205412"/>
    <w:rsid w:val="00220A35"/>
    <w:rsid w:val="002366AA"/>
    <w:rsid w:val="00280E2D"/>
    <w:rsid w:val="00281B35"/>
    <w:rsid w:val="002B5D91"/>
    <w:rsid w:val="002D23CC"/>
    <w:rsid w:val="002E0C45"/>
    <w:rsid w:val="002E2E45"/>
    <w:rsid w:val="0030704F"/>
    <w:rsid w:val="00312108"/>
    <w:rsid w:val="0033259B"/>
    <w:rsid w:val="003615BD"/>
    <w:rsid w:val="003926F2"/>
    <w:rsid w:val="003E0314"/>
    <w:rsid w:val="003E34B0"/>
    <w:rsid w:val="003F61C4"/>
    <w:rsid w:val="0041085D"/>
    <w:rsid w:val="004134CE"/>
    <w:rsid w:val="00483036"/>
    <w:rsid w:val="00526EF6"/>
    <w:rsid w:val="00574252"/>
    <w:rsid w:val="005A3556"/>
    <w:rsid w:val="005A45C9"/>
    <w:rsid w:val="005A742A"/>
    <w:rsid w:val="005C4C02"/>
    <w:rsid w:val="005F15CD"/>
    <w:rsid w:val="00603982"/>
    <w:rsid w:val="00612BD5"/>
    <w:rsid w:val="00651689"/>
    <w:rsid w:val="006A215C"/>
    <w:rsid w:val="00756382"/>
    <w:rsid w:val="007C3AFC"/>
    <w:rsid w:val="00820468"/>
    <w:rsid w:val="0082792F"/>
    <w:rsid w:val="0087747E"/>
    <w:rsid w:val="00881165"/>
    <w:rsid w:val="0088340F"/>
    <w:rsid w:val="008F45E3"/>
    <w:rsid w:val="00967707"/>
    <w:rsid w:val="009771E0"/>
    <w:rsid w:val="00994E1D"/>
    <w:rsid w:val="009A4E1E"/>
    <w:rsid w:val="009E2B98"/>
    <w:rsid w:val="00A217C2"/>
    <w:rsid w:val="00A23D2F"/>
    <w:rsid w:val="00A5099E"/>
    <w:rsid w:val="00A540F0"/>
    <w:rsid w:val="00A61E9D"/>
    <w:rsid w:val="00A95167"/>
    <w:rsid w:val="00AA7652"/>
    <w:rsid w:val="00AB73FE"/>
    <w:rsid w:val="00AE7A62"/>
    <w:rsid w:val="00AF2639"/>
    <w:rsid w:val="00B63C32"/>
    <w:rsid w:val="00B81D45"/>
    <w:rsid w:val="00B915AA"/>
    <w:rsid w:val="00BB56AB"/>
    <w:rsid w:val="00BF4965"/>
    <w:rsid w:val="00C2418B"/>
    <w:rsid w:val="00C777FD"/>
    <w:rsid w:val="00CE5F17"/>
    <w:rsid w:val="00DD3E1A"/>
    <w:rsid w:val="00E01308"/>
    <w:rsid w:val="00E161C8"/>
    <w:rsid w:val="00E32EAE"/>
    <w:rsid w:val="00E85EFD"/>
    <w:rsid w:val="00F039A7"/>
    <w:rsid w:val="00F111C5"/>
    <w:rsid w:val="00F91DE7"/>
    <w:rsid w:val="00FA3468"/>
    <w:rsid w:val="00FB0A6B"/>
    <w:rsid w:val="00FB2771"/>
    <w:rsid w:val="00FB67CD"/>
    <w:rsid w:val="00FC7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F911568-F510-4327-AD8E-380980DC2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2E45"/>
    <w:pPr>
      <w:spacing w:after="160" w:line="259" w:lineRule="auto"/>
    </w:pPr>
    <w:rPr>
      <w:lang w:val="ru-RU"/>
    </w:rPr>
  </w:style>
  <w:style w:type="paragraph" w:styleId="Heading1">
    <w:name w:val="heading 1"/>
    <w:basedOn w:val="Normal"/>
    <w:link w:val="Heading1Char"/>
    <w:uiPriority w:val="9"/>
    <w:qFormat/>
    <w:rsid w:val="002E0C45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C4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ListParagraph">
    <w:name w:val="List Paragraph"/>
    <w:basedOn w:val="Normal"/>
    <w:uiPriority w:val="34"/>
    <w:qFormat/>
    <w:rsid w:val="002E2E4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E2E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1D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1DE7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EF1DE0-2BBF-4F08-B614-CFCB1B8DF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1397</Words>
  <Characters>7964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>https:/mul2.gov.am/tasks/1171930/oneclick?token=9b66eb3f1787b79463c7444b9d8d93ba</cp:keywords>
  <dc:description/>
  <cp:lastModifiedBy>Sedrak Simonyan</cp:lastModifiedBy>
  <cp:revision>2</cp:revision>
  <cp:lastPrinted>2025-06-05T05:44:00Z</cp:lastPrinted>
  <dcterms:created xsi:type="dcterms:W3CDTF">2025-06-23T06:32:00Z</dcterms:created>
  <dcterms:modified xsi:type="dcterms:W3CDTF">2025-06-23T06:32:00Z</dcterms:modified>
</cp:coreProperties>
</file>