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163" w:rsidRPr="00320305" w:rsidRDefault="00886163" w:rsidP="00886163">
      <w:pPr>
        <w:spacing w:before="100" w:beforeAutospacing="1" w:after="100" w:afterAutospacing="1" w:line="30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bookmarkStart w:id="0" w:name="_GoBack"/>
      <w:bookmarkEnd w:id="0"/>
      <w:r w:rsidRPr="003203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ՆԱԽԱԳԻԾ</w:t>
      </w:r>
    </w:p>
    <w:p w:rsidR="00886163" w:rsidRPr="00320305" w:rsidRDefault="00886163" w:rsidP="0088616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86163" w:rsidRPr="00320305" w:rsidRDefault="00886163" w:rsidP="0088616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:rsidR="00886163" w:rsidRPr="00320305" w:rsidRDefault="00886163" w:rsidP="0088616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Ո Ր Ո Շ ՈՒ Մ</w:t>
      </w:r>
    </w:p>
    <w:p w:rsidR="00886163" w:rsidRPr="00320305" w:rsidRDefault="00886163" w:rsidP="0088616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___________թվականի</w:t>
      </w:r>
      <w:r w:rsidR="00475596" w:rsidRPr="003203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______</w:t>
      </w:r>
      <w:r w:rsidRPr="003203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______-Ն</w:t>
      </w:r>
    </w:p>
    <w:p w:rsidR="00886163" w:rsidRPr="00320305" w:rsidRDefault="00886163" w:rsidP="00886163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886163" w:rsidRPr="00320305" w:rsidRDefault="00886163" w:rsidP="00886163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ՀԱՆՔԱԳԻՏՈՒԹՅԱՆ ԵՎ ՀՆԷԱԲԱՆՈՒԹՅԱՆ ՀԱՎԱՔԱԾՈՒՆԵՐԻ (ԱՌԱՐԿԱՆԵՐԻ) ԱՐՏԱՀԱՆՄԱՆ ԼԻՑԵՆԶԻԱ (ԵԶՐԱԿԱՑՈՒԹՅՈՒՆ) ՏԱԼՈՒ ԿԱՐԳՆ ՈՒ ՉԱՓԱՆԻՇՆԵՐԸ ՍԱՀՄԱՆԵԼՈՒ ՄԱՍԻՆ</w:t>
      </w:r>
    </w:p>
    <w:p w:rsidR="00886163" w:rsidRPr="00320305" w:rsidRDefault="00886163" w:rsidP="0088616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Հիմք ընդունելով </w:t>
      </w:r>
      <w:r w:rsidRPr="0032030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2014 թվականի մայիսի 29-ի «Եվրասիական տնտեսական միության մասին» պայմանագրի </w:t>
      </w:r>
      <w:r w:rsidR="009D3B46" w:rsidRPr="004B7C9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29-րդ հոդվածի </w:t>
      </w:r>
      <w:r w:rsidR="009D3B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1-ին կետի 4.1 ենթակետը, </w:t>
      </w:r>
      <w:r w:rsidR="009D3B46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46-րդ հոդվածը, </w:t>
      </w:r>
      <w:r w:rsidR="00AC3CEA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7-րդ հավելվածը</w:t>
      </w:r>
      <w:r w:rsidR="00AC3CE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="00AC3CEA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AA63A3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Եվրասիական տնտեսական հանձնաժողովի կոլեգիայի 2015 թվա</w:t>
      </w:r>
      <w:r w:rsidR="009D3B4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կանի ապրիլի 21-ի N 30 որոշումը և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«Մշակութային արժեքների արտահանման և ներմուծման մասին» օրենքի 7-րդ հոդվածի 1-ին մասի 6.4-րդ կետը՝ Հայաստանի Հանրապետության կառավարությունը</w:t>
      </w:r>
      <w:r w:rsidRPr="0032030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32030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886163" w:rsidRPr="00320305" w:rsidRDefault="00886163" w:rsidP="0088616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1. Սահմանել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hանքագիտության և հնէաբանության հավաքածուների (առարկաների)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արտահանման լիցենզիա</w:t>
      </w:r>
      <w:r w:rsidRPr="0032030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եզրակացություն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տա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լու կարգն ու չափանիշները` համաձայն  հավելվածի:</w:t>
      </w:r>
    </w:p>
    <w:p w:rsidR="00886163" w:rsidRDefault="00886163" w:rsidP="003D60F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2. Սույն որոշումն ուժի մեջ է մտնում 2026 թվականի հունվարի 1-ից:</w:t>
      </w:r>
    </w:p>
    <w:p w:rsidR="004C5ACF" w:rsidRPr="00320305" w:rsidRDefault="004C5ACF" w:rsidP="003D60F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</w:t>
      </w:r>
      <w:r w:rsidRPr="004C5AC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16B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</w:t>
      </w:r>
      <w:r w:rsidR="00D727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յն որոշման հավելվածի 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կետն ուժի մեջ է մտնում 2026 թվականի հունիս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1-ից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իսկ մինչ</w:t>
      </w:r>
      <w:r w:rsidRPr="00C16B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նույն կետով նախատեսված համակարգի գործարկումը</w:t>
      </w:r>
      <w:r w:rsidRPr="00C16B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հայտը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</w:t>
      </w:r>
      <w:r w:rsidR="00D7275A"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hանքագիտության և հնէաբանության հավաքածուների (առարկաների) 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արտահանման լիցենզիա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(եզրակացություն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ներկայացվում ու տրամադրվում է</w:t>
      </w:r>
      <w:r w:rsidRPr="00C16B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էլեկտրոնային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փոստի միջոցով</w:t>
      </w:r>
      <w:r w:rsidRPr="00C16B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886163" w:rsidRPr="00320305" w:rsidRDefault="00886163" w:rsidP="0088616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86163" w:rsidRPr="00320305" w:rsidRDefault="00886163" w:rsidP="00D7275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203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Pr="003203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3203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3203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3203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  <w:t xml:space="preserve"> Ն. ՓԱՇԻՆՅԱՆ</w:t>
      </w:r>
    </w:p>
    <w:p w:rsidR="00886163" w:rsidRPr="00320305" w:rsidRDefault="00886163" w:rsidP="00886163">
      <w:pPr>
        <w:spacing w:after="0" w:line="360" w:lineRule="auto"/>
        <w:ind w:left="720" w:firstLine="7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ՎԱՐՉԱՊԵՏ</w:t>
      </w:r>
    </w:p>
    <w:p w:rsidR="00886163" w:rsidRDefault="00886163" w:rsidP="00886163">
      <w:pPr>
        <w:spacing w:after="0" w:line="360" w:lineRule="auto"/>
        <w:ind w:left="720" w:firstLine="7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D51141" w:rsidRPr="00320305" w:rsidRDefault="00D51141" w:rsidP="00886163">
      <w:pPr>
        <w:spacing w:after="0" w:line="360" w:lineRule="auto"/>
        <w:ind w:left="720" w:firstLine="7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886163" w:rsidRPr="00320305" w:rsidRDefault="00886163" w:rsidP="00886163">
      <w:pPr>
        <w:spacing w:after="0" w:line="360" w:lineRule="auto"/>
        <w:ind w:left="720" w:firstLine="7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886163" w:rsidRPr="00320305" w:rsidRDefault="00886163" w:rsidP="00886163">
      <w:pPr>
        <w:spacing w:after="0" w:line="360" w:lineRule="auto"/>
        <w:ind w:left="720" w:firstLine="7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886163" w:rsidRPr="00320305" w:rsidRDefault="00886163" w:rsidP="00475596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320305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Հավելված </w:t>
      </w:r>
    </w:p>
    <w:p w:rsidR="003754C2" w:rsidRPr="00320305" w:rsidRDefault="00886163" w:rsidP="00475596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320305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Հայաստանի Հանրապետության կառավարության</w:t>
      </w:r>
    </w:p>
    <w:p w:rsidR="00886163" w:rsidRPr="00320305" w:rsidRDefault="00475596" w:rsidP="00475596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320305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_____</w:t>
      </w:r>
      <w:r w:rsidR="003754C2" w:rsidRPr="00320305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թվականի</w:t>
      </w:r>
      <w:r w:rsidR="00886163" w:rsidRPr="00320305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</w:t>
      </w:r>
    </w:p>
    <w:p w:rsidR="00886163" w:rsidRPr="00320305" w:rsidRDefault="003754C2" w:rsidP="00475596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320305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------------ N -------</w:t>
      </w:r>
      <w:r w:rsidR="00886163" w:rsidRPr="00320305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- -Ն</w:t>
      </w:r>
    </w:p>
    <w:p w:rsidR="00886163" w:rsidRPr="00320305" w:rsidRDefault="00886163" w:rsidP="00475596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320305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որոշման</w:t>
      </w:r>
    </w:p>
    <w:p w:rsidR="00886163" w:rsidRPr="00320305" w:rsidRDefault="00886163" w:rsidP="00886163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ԿԱՐԳ ՈՒ ՉԱՓԱՆԻՇՆԵՐ</w:t>
      </w:r>
    </w:p>
    <w:p w:rsidR="00886163" w:rsidRPr="00320305" w:rsidRDefault="00886163" w:rsidP="00886163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ՀԱՆՔԱԳԻՏՈՒԹՅԱՆ ԵՎ ՀՆԷԱԲԱՆՈՒԹՅԱՆ ՀԱՎԱՔԱԾՈՒՆԵՐԻ (ԱՌԱՐԿԱՆԵՐԻ) </w:t>
      </w:r>
      <w:r w:rsidRPr="003203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ԱՐՏԱՀԱՆՄԱՆ ԼԻՑԵՆԶԻԱՅԻ</w:t>
      </w:r>
      <w:r w:rsidRPr="0032030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320305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 xml:space="preserve">(եզրակացությԱն) ՏՐՄԱՆ </w:t>
      </w:r>
    </w:p>
    <w:p w:rsidR="00886163" w:rsidRPr="00320305" w:rsidRDefault="00886163" w:rsidP="0088616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կարգով սահմանվում են </w:t>
      </w:r>
      <w:r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hանքագիտության և հնէաբանության հավաքածուների (առարկաների) (այսուհետ՝ Հավաքածու (առարկա) 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արտահանման լիցենզիայի (եզրակացության) (այսուհետ՝ Լիցենզիա (եզրակացություն) տրման կարգն ու չափանիշները: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կարգի դրույթները տարածվում են՝ </w:t>
      </w:r>
    </w:p>
    <w:p w:rsidR="00886163" w:rsidRPr="00320305" w:rsidRDefault="00886163" w:rsidP="0088616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1 Եվրասիական տնտեսական միության անդամ չհանդիսացող պետություններ «Արտահանում» մաքսային ընթացակարգով արտահանվող </w:t>
      </w:r>
      <w:r w:rsidR="001E0914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Հավաքածուի (առարկայի)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ինչպես նաև ֆիզիկական անձանց կողմից որպես անձնական օգտագործման ապրանքներ՝ արտահանվող </w:t>
      </w:r>
      <w:r w:rsidR="001E0914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Հավաքածուի (առարկայի)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նկատմամբ․</w:t>
      </w:r>
    </w:p>
    <w:p w:rsidR="00886163" w:rsidRPr="00320305" w:rsidRDefault="00886163" w:rsidP="0088616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2 Եվրասիական տնտեսական միության անդամ պետություններ արտահանվող </w:t>
      </w:r>
      <w:r w:rsidR="0007265B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Հավաքածուի (առարկայի)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նկատմամբ:</w:t>
      </w:r>
    </w:p>
    <w:p w:rsidR="00C90127" w:rsidRPr="00320305" w:rsidRDefault="00C90127" w:rsidP="00C90127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</w:t>
      </w:r>
      <w:r w:rsidR="00A92722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(եզրակացությունը) նույնական է Եվրասիական տնտեսա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կան հանձնաժողովի խորհրդի 2023 թվականի նոյեմբերի 24-ի թիվ 125 և Եվրասիական տնտեսա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կան հանձնաժողովի կոլեգիայի 2012 թվականի մայիսի 16-ի թիվ 45 որոշումներով սահմանված միասնական ձևերին: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Լիցենզիան տրամադրվում է</w:t>
      </w:r>
      <w:r w:rsidR="00586F81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մաքսային ընթացակարգով </w:t>
      </w:r>
      <w:r w:rsidR="000B1504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Հավաքածուի (առարկայի)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ձևակերպման, ինչպես նաև Եվրասիական տնտեսական միության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անդամ պետություններ</w:t>
      </w:r>
      <w:r w:rsidR="006504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86F81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Հավաքածուի (առարկայի)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փոխադրման համար, իսկ Եզրակացությունը՝ ֆիզիկական անձանց անձնական օգտագործման </w:t>
      </w:r>
      <w:r w:rsidR="00586F81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Հավաքածուի (առարկայի)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համար: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Լիցենզիան (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եզրակացությունը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320305">
        <w:rPr>
          <w:rFonts w:ascii="GHEA Grapalat" w:hAnsi="GHEA Grapalat"/>
          <w:color w:val="000000"/>
          <w:sz w:val="24"/>
          <w:szCs w:val="24"/>
          <w:lang w:val="hy-AM"/>
        </w:rPr>
        <w:t>տրամադրվում է Եվրասիական տնտեսական հանձնաժողովի կոլեգիայի 2015</w:t>
      </w:r>
      <w:r w:rsidR="00B433C3"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20305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="00B433C3" w:rsidRPr="00320305">
        <w:rPr>
          <w:rFonts w:ascii="GHEA Grapalat" w:hAnsi="GHEA Grapalat"/>
          <w:color w:val="000000"/>
          <w:sz w:val="24"/>
          <w:szCs w:val="24"/>
          <w:lang w:val="hy-AM"/>
        </w:rPr>
        <w:t>վականի ապրիլի 21-ի</w:t>
      </w:r>
      <w:r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 N 30 որոշման 2</w:t>
      </w:r>
      <w:r w:rsidR="00C738A4" w:rsidRPr="00320305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4-րդ </w:t>
      </w:r>
      <w:r w:rsidR="00433C22" w:rsidRPr="00320305">
        <w:rPr>
          <w:rFonts w:ascii="GHEA Grapalat" w:hAnsi="GHEA Grapalat"/>
          <w:color w:val="000000"/>
          <w:sz w:val="24"/>
          <w:szCs w:val="24"/>
          <w:lang w:val="hy-AM"/>
        </w:rPr>
        <w:t>բաժնում ընդգրկված ապրանքների համար</w:t>
      </w:r>
      <w:r w:rsidRPr="00320305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Եվրասիական տնտեսական միության </w:t>
      </w:r>
      <w:r w:rsidR="003F7A35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անդամ պետություններ Հավաքածու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(</w:t>
      </w:r>
      <w:r w:rsidR="003F7A35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առարկայ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ի) արտահանման դեպքում սույն կարգի դրույթները տարածվում են սույն կարգի </w:t>
      </w:r>
      <w:r w:rsidR="00ED47D1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կետում նշված ապրանքների նկատմամբ։</w:t>
      </w:r>
    </w:p>
    <w:p w:rsidR="00D85B45" w:rsidRPr="00320305" w:rsidRDefault="00D85B45" w:rsidP="00D85B45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 (եզրակացություն) ստանալու համար ֆիզիկական և իրավաբանական անձինք (այսուհետ` Հայտատու) հայտը և ուղեկցող փաստաթղթերը ներկայացնում են էլեկտրոնային եղանակով՝ Հայաստանի Հանրապետության արտաքին առևտրի ազգային մեկ պատուհան էլեկտրոնային հարթակում (www.trade.gov.am) հասանելի «Թույլատվական փաստաթղթեր» (www.sw.gov.am) համակարգի միջոցով ենթահայտ լրացնելու և Հայաստանի Հանրապետության կառավարություն 2017 թվականի մայիսի 25-ի N 572-Ն որոշման համաձայն նույնականացում անցնելու միջոցով՝ Հայաստանի Հանրապետության կրթության, գիտության, մշակույթի և սպորտի նախարարություն (այսուհետ՝ Լիազորված պետական մարմին):</w:t>
      </w:r>
      <w:r w:rsidR="003D7E16" w:rsidRPr="003D7E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Անհաղթահարելի ուժի առկայության դեպքում հայտը կարող է ներկայացվել և Լիցենզիան (եզրակացությունը) կարող է տրամադրվել թղթային տարբերակով՝</w:t>
      </w:r>
      <w:r w:rsidR="008833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թղթային հայտը ներկայացնելուց հետո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առձեռն երկու օրվա ընթացքում: 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 (եզրակացություն) տալու համար հայտին ներկայացվող պահանջներն են`</w:t>
      </w:r>
    </w:p>
    <w:p w:rsidR="00886163" w:rsidRPr="00320305" w:rsidRDefault="00886163" w:rsidP="0088616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հայտատուի լրիվ անվանումը (իրավաբանական անձանց համար՝ երկիրը, հասցեն, հարկ վճարողի հաշվառման համարը, պետական գրանցման համարը, հեռախոսահամարը, Հայաստանի Հանրապետության քաղաքացի հանդիսացող ֆիզիկական անձանց համար՝ հանրային ծառայության համարանիշը, անձնագրի սերիան և համարը, անունը, ազգանունը, երկիրը, հասցեն, հեռախոսահամարը,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օտարերկրյա քաղաքացիների համար՝ անձնագրի սերիան և համարը, անունը, ազգանունը, երկիրը, հասցեն, հեռախոսահամարը</w:t>
      </w:r>
      <w:r w:rsidR="00A17CDE" w:rsidRPr="000823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</w:p>
    <w:p w:rsidR="00886163" w:rsidRPr="00320305" w:rsidRDefault="00886163" w:rsidP="0088616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Հավաքածուի (առարկայի) անվանումը, </w:t>
      </w:r>
    </w:p>
    <w:p w:rsidR="00C301B9" w:rsidRPr="00320305" w:rsidRDefault="00886163" w:rsidP="0088616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արտահանման երկիրը</w:t>
      </w:r>
    </w:p>
    <w:p w:rsidR="00886163" w:rsidRPr="00320305" w:rsidRDefault="00C301B9" w:rsidP="0088616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4 տարանցիկ երկիրը</w:t>
      </w:r>
      <w:r w:rsidR="00CB015B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(առկայության դեպքում)</w:t>
      </w:r>
      <w:r w:rsidR="00886163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Լիցենզիայի (եզրակացության) տրամադրման չափանիշներն են՝</w:t>
      </w:r>
    </w:p>
    <w:p w:rsidR="00886163" w:rsidRPr="00320305" w:rsidRDefault="00886163" w:rsidP="0088616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 արտահանման համար հայտագրված Հավաքածուի (առարկայի) փորձագիտական եզրակացության պատճենը (տրված՝ վերջին հինգ տարում)՝ ուղեկցող լուսանկարով,</w:t>
      </w:r>
    </w:p>
    <w:p w:rsidR="00886163" w:rsidRPr="00320305" w:rsidRDefault="00886163" w:rsidP="00886163">
      <w:pPr>
        <w:tabs>
          <w:tab w:val="left" w:pos="990"/>
        </w:tabs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</w:t>
      </w:r>
      <w:r w:rsidRPr="003203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Հավաքածուի (առարկայի) </w:t>
      </w:r>
      <w:r w:rsidRPr="00320305">
        <w:rPr>
          <w:rFonts w:ascii="GHEA Grapalat" w:hAnsi="GHEA Grapalat"/>
          <w:sz w:val="24"/>
          <w:szCs w:val="24"/>
          <w:lang w:val="hy-AM"/>
        </w:rPr>
        <w:t xml:space="preserve">տիրապետման օրինականությունը հաստատող փաստաթղթի պատճենը, </w:t>
      </w:r>
    </w:p>
    <w:p w:rsidR="00886163" w:rsidRPr="00320305" w:rsidRDefault="00886163" w:rsidP="0088616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</w:t>
      </w:r>
      <w:r w:rsidR="006D2CE7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արտաքին առևտրի ազգային մեկ պատուհան էլեկտրոնային հարթակում (www.trade.gov.am) հասանելի «Թույլատվական փաստաթղթեր» (www.sw.gov.am) համակարգում գործող էլեկտրոնային պարտավորությունների վճարման գործիքով վճարման փաստը հաստատող տեղեկատվությունը, իսկ </w:t>
      </w:r>
      <w:r w:rsidR="000823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մինչև համակարգի գործարկումը </w:t>
      </w:r>
      <w:r w:rsidR="000823C1" w:rsidRPr="000823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823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</w:t>
      </w:r>
      <w:r w:rsidR="006D2CE7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անհաղթահարելի ուժի առկայության դեպքում՝ պետական տուրքի վճարման անդորրագրի պատճենը կամ պետական վճարումների էլեկտրոնային համակարգի կողմից գեներացված անդորրագիրը,</w:t>
      </w:r>
    </w:p>
    <w:p w:rsidR="00886163" w:rsidRPr="00320305" w:rsidRDefault="00886163" w:rsidP="0088616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լիազորագիրը՝ նոտարական վավերացմամբ (առկայության դեպքում),</w:t>
      </w:r>
    </w:p>
    <w:p w:rsidR="0053005F" w:rsidRDefault="00886163" w:rsidP="0088616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5) </w:t>
      </w:r>
      <w:r w:rsidR="0053005F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արտաքին առևտրային պայմանագիրը (առկայության դեպքում),</w:t>
      </w:r>
    </w:p>
    <w:p w:rsidR="00886163" w:rsidRPr="00320305" w:rsidRDefault="0053005F" w:rsidP="0088616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6 </w:t>
      </w:r>
      <w:r w:rsidR="00886163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անհաղթահարելի ուժի առկայության դեպքում՝ փորձագիտական եզրակացությունը,  </w:t>
      </w:r>
      <w:r w:rsidR="00886163"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Հավաքածուի (առարկայի) </w:t>
      </w:r>
      <w:r w:rsidR="00886163" w:rsidRPr="00320305">
        <w:rPr>
          <w:rFonts w:ascii="GHEA Grapalat" w:hAnsi="GHEA Grapalat"/>
          <w:sz w:val="24"/>
          <w:szCs w:val="24"/>
          <w:lang w:val="hy-AM"/>
        </w:rPr>
        <w:t xml:space="preserve">տիրապետման օրինականությունը հաստատող փաստաթուղթը, </w:t>
      </w:r>
      <w:r w:rsidR="00886163" w:rsidRPr="003203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նույն </w:t>
      </w:r>
      <w:r w:rsidR="00886163"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Հավաքածուի (առարկայի) </w:t>
      </w:r>
      <w:r w:rsidR="00886163" w:rsidRPr="003203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 գունավոր լուսանկար` 10 x 15 չափսի, տարանցիկ փոխադրման դեպքում՝ 3 օրինակ:</w:t>
      </w:r>
    </w:p>
    <w:p w:rsidR="00C90422" w:rsidRPr="00320305" w:rsidRDefault="00CE4845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90422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Լիազորված պետական մարմինը </w:t>
      </w:r>
      <w:r w:rsidR="009C22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հայտը ստանալուց հետո </w:t>
      </w:r>
      <w:r w:rsidR="00C90422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երկու </w:t>
      </w:r>
      <w:r w:rsidR="00886163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օրվա ընթացքում</w:t>
      </w:r>
      <w:r w:rsidR="00C90422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886163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B95A7F" w:rsidRPr="00320305" w:rsidRDefault="00C90422" w:rsidP="00C90422">
      <w:p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ab/>
        <w:t xml:space="preserve">1 </w:t>
      </w:r>
      <w:r w:rsidR="00886163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հայտատուի հայտին կից ներկայացված փաստաթղթերի ուսումնասիրությունից հետո կայացնում է որոշում Հավաքածուն (առարկան) Լիցենզիայով (եզրակացո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ւթյամբ) արտահանելու վերաբերյալ,</w:t>
      </w:r>
    </w:p>
    <w:p w:rsidR="00886163" w:rsidRPr="00320305" w:rsidRDefault="00B95A7F" w:rsidP="00C90422">
      <w:p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>2 նախապատրաստ</w:t>
      </w:r>
      <w:r w:rsidR="00886163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 և տրամադրում է Հավաքածուի (առարկայի) արտահանման Լիցենզիա (եզրակացություն):</w:t>
      </w:r>
    </w:p>
    <w:p w:rsidR="00886163" w:rsidRPr="00320305" w:rsidRDefault="002951A8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86163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 (եզրակացություն)</w:t>
      </w:r>
      <w:r w:rsidR="00886163" w:rsidRPr="00320305">
        <w:rPr>
          <w:rFonts w:ascii="GHEA Grapalat" w:hAnsi="GHEA Grapalat"/>
          <w:lang w:val="hy-AM"/>
        </w:rPr>
        <w:t xml:space="preserve"> </w:t>
      </w:r>
      <w:r w:rsidR="00886163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տալու համար գանձվում է պետական տուրք` «Պետական տուրքի մասին» օրենքով սահմանված կարգով և չափով: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Լիցենզիան (եզրակացությունը) թղթային տարբերակով տրամադրելու դեպքում կնքվում և վավերացվում է Լիազորված պետական մարմնի արտահանման համապատասխան կնիքով: Լիցենզիային (եզրակացությանը) կցվում է </w:t>
      </w:r>
      <w:r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Հավաքածուի (առարկայի)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լուսանկարը՝ շրջերեսին </w:t>
      </w:r>
      <w:r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Հավաքածուի (առարկայի)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տվյալները՝ </w:t>
      </w:r>
      <w:r w:rsidR="00BD1CE7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կնքված և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վավերացված Լիազորված պետական մարմնի կողմից: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Լիազորված պետական մարմինը</w:t>
      </w:r>
      <w:r w:rsidR="004C3E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հայտը ստանալուց հետո մեկ օրվա ընթացքում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մերժում է Լիցենզիայի (եզրակացության) տրամադրումը, եթե չեն կատարվել սույն կարգի </w:t>
      </w:r>
      <w:r w:rsidR="00CD0526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և </w:t>
      </w:r>
      <w:r w:rsidR="00CD0526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կետերով սահմանված պահանջները</w:t>
      </w:r>
      <w:r w:rsidRPr="003203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ներկայացված փաստաթղթերում առկա են թերի կամ ոչ արժանահավատ տեղեկություններ: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Կրկին հայտ կարող է ներկայացվել մերժմանը հաջորդող աշխատանքային օրվանից սկսած: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Լիցենզիան (եզրակացությունը) ենթակա է օգտագործման մեկ անգամ:</w:t>
      </w:r>
    </w:p>
    <w:p w:rsidR="00005F25" w:rsidRPr="00320305" w:rsidRDefault="00005F25" w:rsidP="00005F25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Լիցենզիան (եզրակացությունը) ուժի մեջ է</w:t>
      </w:r>
      <w:r w:rsidR="00BF7AB1" w:rsidRPr="00BF7A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F7AB1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2014 թվականի դե</w:t>
      </w:r>
      <w:r w:rsidR="00BF7A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կտեմբերի 20-ի N 1524-Ն և </w:t>
      </w:r>
      <w:r w:rsidR="00BF7AB1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Եվրասիական տնտեսա</w:t>
      </w:r>
      <w:r w:rsidR="00BF7AB1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 xml:space="preserve">կան հանձնաժողովի խորհրդի 2023 թվականի նոյեմբերի 24-ի թիվ 125 </w:t>
      </w:r>
      <w:r w:rsidR="00BF7A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որոշումներով </w:t>
      </w:r>
      <w:r w:rsidR="00BF7AB1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սահմանված ժամկետ</w:t>
      </w:r>
      <w:r w:rsidR="00BF7A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</w:t>
      </w:r>
      <w:r w:rsidR="00BF7AB1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համաձայն</w:t>
      </w:r>
      <w:r w:rsidR="00BF7A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որը չի կարող գերազանցել առևտրային պայմանագրում նշված ժամկետը</w:t>
      </w:r>
      <w:r w:rsidR="00BF7AB1" w:rsidRPr="00F244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Անհաղթահարելի ուժի առկայության պարագայում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</w:t>
      </w:r>
      <w:r w:rsidRPr="00320305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իցենզիայի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եզրակացության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կրկնօրինակը թղթային եղանակով ստանալու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հայտատուն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դիմում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Լիազորված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2030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մարմին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Լիցենզիայի (եզրակացության) կրկնօրինակն ստանալու հայտի ընդունումը կատարվում է սույն կարգի </w:t>
      </w:r>
      <w:r w:rsidR="00774D05" w:rsidRPr="003203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 w:rsidRPr="003203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կետի պահանջների համաձայն՝ հիմնական հայտով ներկայացված փաստաթղթերի հիման վրա: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Լիցենզիայի (եզրակացության) կրկնօրինակը տրամադրվում է դիմումն ընդունելուց հետո մեկ օրվա ընթացքում:</w:t>
      </w:r>
    </w:p>
    <w:p w:rsidR="00886163" w:rsidRPr="00320305" w:rsidRDefault="00886163" w:rsidP="008861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Լիցենզիայի (եզրակացության)</w:t>
      </w:r>
      <w:r w:rsidRPr="00320305">
        <w:rPr>
          <w:rFonts w:ascii="GHEA Grapalat" w:hAnsi="GHEA Grapalat"/>
          <w:lang w:val="hy-AM"/>
        </w:rPr>
        <w:t xml:space="preserve">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կրկնօրինակն ստանալու համար հայտատուն վճարում է «Պետական տուրքի մասին» օրենքով սահմանված պետական տուրք: Լիցենզիայի (եզրակացության)</w:t>
      </w:r>
      <w:r w:rsidRPr="00320305">
        <w:rPr>
          <w:rFonts w:ascii="GHEA Grapalat" w:hAnsi="GHEA Grapalat"/>
          <w:lang w:val="hy-AM"/>
        </w:rPr>
        <w:t xml:space="preserve">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վերին ձախ անկյունում գրվում է՝ «Կրկնօրինակ»: </w:t>
      </w:r>
    </w:p>
    <w:p w:rsidR="00C90127" w:rsidRDefault="00886163" w:rsidP="00886163">
      <w:pPr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</w:pPr>
      <w:r w:rsidRPr="0032030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</w:p>
    <w:p w:rsidR="00BF3C1F" w:rsidRDefault="00BF3C1F" w:rsidP="00886163">
      <w:pPr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</w:pPr>
    </w:p>
    <w:p w:rsidR="00BF3C1F" w:rsidRDefault="00BF3C1F" w:rsidP="00886163">
      <w:pPr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</w:pPr>
    </w:p>
    <w:p w:rsidR="00BF3C1F" w:rsidRDefault="00BF3C1F" w:rsidP="00886163">
      <w:pPr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</w:pPr>
    </w:p>
    <w:p w:rsidR="00BF3C1F" w:rsidRDefault="00BF3C1F" w:rsidP="00886163">
      <w:pPr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</w:pPr>
    </w:p>
    <w:p w:rsidR="00BF3C1F" w:rsidRPr="00320305" w:rsidRDefault="00BF3C1F" w:rsidP="00886163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886163" w:rsidRPr="00320305" w:rsidRDefault="00886163" w:rsidP="0088616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</w:p>
    <w:p w:rsidR="00886163" w:rsidRPr="00320305" w:rsidRDefault="00886163" w:rsidP="0088616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ՎԱՐՉԱՊԵՏԻ ԱՇԽԱՏԱԿԱԶՄԻ </w:t>
      </w:r>
    </w:p>
    <w:p w:rsidR="00886163" w:rsidRPr="00AE2DA7" w:rsidRDefault="00886163" w:rsidP="0088616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ՂԵԿԱՎԱՐ՝                                      </w:t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 xml:space="preserve">    Ա. ՀԱՐՈՒԹՅՈՒՆՅԱՆ</w:t>
      </w:r>
    </w:p>
    <w:p w:rsidR="00816FFB" w:rsidRPr="006B4F4F" w:rsidRDefault="00886163" w:rsidP="006B4F4F">
      <w:pPr>
        <w:spacing w:line="360" w:lineRule="auto"/>
        <w:jc w:val="both"/>
        <w:rPr>
          <w:rFonts w:ascii="GHEA Grapalat" w:hAnsi="GHEA Grapalat"/>
          <w:lang w:val="hy-AM"/>
        </w:rPr>
      </w:pPr>
      <w:r w:rsidRPr="00AE2DA7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816FFB" w:rsidRPr="006B4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75231"/>
    <w:multiLevelType w:val="hybridMultilevel"/>
    <w:tmpl w:val="C1AECC2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55420CA5"/>
    <w:multiLevelType w:val="hybridMultilevel"/>
    <w:tmpl w:val="4E8A73BA"/>
    <w:lvl w:ilvl="0" w:tplc="4F061D8E">
      <w:start w:val="1"/>
      <w:numFmt w:val="decimal"/>
      <w:lvlText w:val="%1."/>
      <w:lvlJc w:val="left"/>
      <w:pPr>
        <w:ind w:left="16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163"/>
    <w:rsid w:val="00005F25"/>
    <w:rsid w:val="0004777C"/>
    <w:rsid w:val="0007265B"/>
    <w:rsid w:val="000823C1"/>
    <w:rsid w:val="000B1504"/>
    <w:rsid w:val="00144FA7"/>
    <w:rsid w:val="00176C3F"/>
    <w:rsid w:val="001E0914"/>
    <w:rsid w:val="00202007"/>
    <w:rsid w:val="002951A8"/>
    <w:rsid w:val="002E0C45"/>
    <w:rsid w:val="002F5A03"/>
    <w:rsid w:val="00320305"/>
    <w:rsid w:val="00354987"/>
    <w:rsid w:val="003754C2"/>
    <w:rsid w:val="003D22A0"/>
    <w:rsid w:val="003D60F3"/>
    <w:rsid w:val="003D7E16"/>
    <w:rsid w:val="003F1C87"/>
    <w:rsid w:val="003F7A35"/>
    <w:rsid w:val="00433C22"/>
    <w:rsid w:val="00475596"/>
    <w:rsid w:val="004C3E3B"/>
    <w:rsid w:val="004C5ACF"/>
    <w:rsid w:val="00516DB4"/>
    <w:rsid w:val="0052281C"/>
    <w:rsid w:val="0053005F"/>
    <w:rsid w:val="00586F81"/>
    <w:rsid w:val="00592670"/>
    <w:rsid w:val="005C2DDF"/>
    <w:rsid w:val="005F15CD"/>
    <w:rsid w:val="00633510"/>
    <w:rsid w:val="006504DC"/>
    <w:rsid w:val="006B4F4F"/>
    <w:rsid w:val="006D2CE7"/>
    <w:rsid w:val="007224D7"/>
    <w:rsid w:val="00774D05"/>
    <w:rsid w:val="0079249C"/>
    <w:rsid w:val="007B12FE"/>
    <w:rsid w:val="00837FB3"/>
    <w:rsid w:val="00883323"/>
    <w:rsid w:val="00886163"/>
    <w:rsid w:val="008A35FD"/>
    <w:rsid w:val="008C0B60"/>
    <w:rsid w:val="0091414A"/>
    <w:rsid w:val="0093592B"/>
    <w:rsid w:val="009C22E9"/>
    <w:rsid w:val="009D3B46"/>
    <w:rsid w:val="00A17CDE"/>
    <w:rsid w:val="00A500DF"/>
    <w:rsid w:val="00A540F0"/>
    <w:rsid w:val="00A6679B"/>
    <w:rsid w:val="00A92722"/>
    <w:rsid w:val="00AA63A3"/>
    <w:rsid w:val="00AC3CEA"/>
    <w:rsid w:val="00B27339"/>
    <w:rsid w:val="00B433C3"/>
    <w:rsid w:val="00B53659"/>
    <w:rsid w:val="00B55463"/>
    <w:rsid w:val="00B95A7F"/>
    <w:rsid w:val="00BD1CE7"/>
    <w:rsid w:val="00BF3C1F"/>
    <w:rsid w:val="00BF7AB1"/>
    <w:rsid w:val="00C301B9"/>
    <w:rsid w:val="00C31777"/>
    <w:rsid w:val="00C738A4"/>
    <w:rsid w:val="00C90127"/>
    <w:rsid w:val="00C90422"/>
    <w:rsid w:val="00CB015B"/>
    <w:rsid w:val="00CB2828"/>
    <w:rsid w:val="00CD0526"/>
    <w:rsid w:val="00CE4845"/>
    <w:rsid w:val="00D51141"/>
    <w:rsid w:val="00D700E3"/>
    <w:rsid w:val="00D7275A"/>
    <w:rsid w:val="00D85B45"/>
    <w:rsid w:val="00DE73B5"/>
    <w:rsid w:val="00E01285"/>
    <w:rsid w:val="00ED47D1"/>
    <w:rsid w:val="00F510F3"/>
    <w:rsid w:val="00FB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C9DCE7-D106-4229-BEFD-25B8D80CF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163"/>
    <w:pPr>
      <w:spacing w:after="160" w:line="259" w:lineRule="auto"/>
    </w:pPr>
    <w:rPr>
      <w:lang w:val="ru-RU"/>
    </w:rPr>
  </w:style>
  <w:style w:type="paragraph" w:styleId="Heading1">
    <w:name w:val="heading 1"/>
    <w:basedOn w:val="Normal"/>
    <w:link w:val="Heading1Char"/>
    <w:uiPriority w:val="9"/>
    <w:qFormat/>
    <w:rsid w:val="002E0C4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88616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86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7E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E16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https:/mul2.gov.am/tasks/1171921/oneclick?token=f78886df4bbcabfc439cda83c459ff58</cp:keywords>
  <dc:description/>
  <cp:lastModifiedBy>Sedrak Simonyan</cp:lastModifiedBy>
  <cp:revision>2</cp:revision>
  <cp:lastPrinted>2025-06-05T05:47:00Z</cp:lastPrinted>
  <dcterms:created xsi:type="dcterms:W3CDTF">2025-06-23T07:13:00Z</dcterms:created>
  <dcterms:modified xsi:type="dcterms:W3CDTF">2025-06-23T07:13:00Z</dcterms:modified>
</cp:coreProperties>
</file>