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6228B" w14:textId="77777777" w:rsidR="00DD0B5D" w:rsidRPr="00217348" w:rsidRDefault="00071913" w:rsidP="001B3696">
      <w:pPr>
        <w:tabs>
          <w:tab w:val="left" w:pos="567"/>
        </w:tabs>
        <w:spacing w:after="0" w:line="276" w:lineRule="auto"/>
        <w:jc w:val="right"/>
        <w:rPr>
          <w:rFonts w:ascii="GHEA Grapalat" w:hAnsi="GHEA Grapalat"/>
          <w:b/>
          <w:i/>
          <w:sz w:val="24"/>
          <w:szCs w:val="24"/>
          <w:lang w:val="hy-AM"/>
        </w:rPr>
      </w:pPr>
      <w:r w:rsidRPr="00217348">
        <w:rPr>
          <w:rFonts w:ascii="GHEA Grapalat" w:hAnsi="GHEA Grapalat"/>
          <w:b/>
          <w:i/>
          <w:sz w:val="24"/>
          <w:szCs w:val="24"/>
          <w:lang w:val="hy-AM"/>
        </w:rPr>
        <w:t>ՆԱԽԱԳԻԾ</w:t>
      </w:r>
    </w:p>
    <w:p w14:paraId="47A7FEE5" w14:textId="77777777" w:rsidR="00ED22FB" w:rsidRPr="00217348" w:rsidRDefault="00ED22FB" w:rsidP="001B3696">
      <w:pPr>
        <w:spacing w:after="0" w:line="276" w:lineRule="auto"/>
        <w:ind w:firstLine="375"/>
        <w:jc w:val="center"/>
        <w:rPr>
          <w:rFonts w:ascii="GHEA Grapalat" w:hAnsi="GHEA Grapalat"/>
          <w:b/>
          <w:sz w:val="24"/>
          <w:szCs w:val="24"/>
          <w:lang w:val="hy-AM"/>
        </w:rPr>
      </w:pPr>
      <w:r w:rsidRPr="00217348">
        <w:rPr>
          <w:rFonts w:ascii="GHEA Grapalat" w:hAnsi="GHEA Grapalat"/>
          <w:b/>
          <w:sz w:val="24"/>
          <w:szCs w:val="24"/>
          <w:lang w:val="hy-AM"/>
        </w:rPr>
        <w:t>ՀԱՅԱՍՏԱՆԻ ՀԱՆՐԱՊԵՏՈՒԹՅԱՆ</w:t>
      </w:r>
    </w:p>
    <w:p w14:paraId="12EA6D36" w14:textId="77777777" w:rsidR="00ED22FB" w:rsidRPr="00217348" w:rsidRDefault="00ED22FB" w:rsidP="001B3696">
      <w:pPr>
        <w:spacing w:after="0" w:line="276" w:lineRule="auto"/>
        <w:ind w:firstLine="375"/>
        <w:jc w:val="center"/>
        <w:rPr>
          <w:rFonts w:ascii="GHEA Grapalat" w:hAnsi="GHEA Grapalat"/>
          <w:b/>
          <w:sz w:val="24"/>
          <w:szCs w:val="24"/>
          <w:lang w:val="hy-AM"/>
        </w:rPr>
      </w:pPr>
      <w:r w:rsidRPr="00217348">
        <w:rPr>
          <w:rFonts w:ascii="GHEA Grapalat" w:hAnsi="GHEA Grapalat"/>
          <w:b/>
          <w:sz w:val="24"/>
          <w:szCs w:val="24"/>
          <w:lang w:val="hy-AM"/>
        </w:rPr>
        <w:t>ՕՐԵՆՔԸ</w:t>
      </w:r>
    </w:p>
    <w:p w14:paraId="466C782C" w14:textId="77777777" w:rsidR="00ED22FB" w:rsidRPr="00217348" w:rsidRDefault="00ED22FB" w:rsidP="001B3696">
      <w:pPr>
        <w:spacing w:after="0" w:line="276" w:lineRule="auto"/>
        <w:jc w:val="center"/>
        <w:rPr>
          <w:rFonts w:ascii="GHEA Grapalat" w:hAnsi="GHEA Grapalat"/>
          <w:b/>
          <w:sz w:val="24"/>
          <w:szCs w:val="24"/>
          <w:lang w:val="hy-AM"/>
        </w:rPr>
      </w:pPr>
    </w:p>
    <w:p w14:paraId="4A4B1BBB" w14:textId="77777777" w:rsidR="008C39FF" w:rsidRPr="00217348" w:rsidRDefault="008C39FF" w:rsidP="001B3696">
      <w:pPr>
        <w:spacing w:after="0" w:line="276" w:lineRule="auto"/>
        <w:jc w:val="center"/>
        <w:rPr>
          <w:rFonts w:ascii="GHEA Grapalat" w:hAnsi="GHEA Grapalat"/>
          <w:b/>
          <w:sz w:val="24"/>
          <w:szCs w:val="24"/>
          <w:lang w:val="hy-AM"/>
        </w:rPr>
      </w:pPr>
      <w:r w:rsidRPr="00217348">
        <w:rPr>
          <w:rFonts w:ascii="GHEA Grapalat" w:hAnsi="GHEA Grapalat"/>
          <w:b/>
          <w:sz w:val="24"/>
          <w:szCs w:val="24"/>
          <w:lang w:val="hy-AM"/>
        </w:rPr>
        <w:t>ՀԱՅԱՍՏԱՆԻ ՀԱՆՐԱՊԵՏՈՒԹՅԱՆ ՀԱՐԿԱՅԻՆ ՕՐԵՆՍԳՐՔՈՒՄ</w:t>
      </w:r>
    </w:p>
    <w:p w14:paraId="3E73B66A" w14:textId="77777777" w:rsidR="00C64F76" w:rsidRPr="00217348" w:rsidRDefault="008C39FF" w:rsidP="001B3696">
      <w:pPr>
        <w:spacing w:after="0" w:line="276" w:lineRule="auto"/>
        <w:jc w:val="center"/>
        <w:rPr>
          <w:rFonts w:ascii="GHEA Grapalat" w:eastAsia="Times New Roman" w:hAnsi="GHEA Grapalat" w:cs="Times New Roman"/>
          <w:sz w:val="24"/>
          <w:szCs w:val="24"/>
          <w:lang w:val="hy-AM"/>
        </w:rPr>
      </w:pPr>
      <w:r w:rsidRPr="00217348">
        <w:rPr>
          <w:rFonts w:ascii="GHEA Grapalat" w:hAnsi="GHEA Grapalat"/>
          <w:b/>
          <w:sz w:val="24"/>
          <w:szCs w:val="24"/>
          <w:lang w:val="hy-AM"/>
        </w:rPr>
        <w:t>ՓՈՓՈԽՈՒԹՅՈՒՆ</w:t>
      </w:r>
      <w:r w:rsidR="002B05ED" w:rsidRPr="00217348">
        <w:rPr>
          <w:rFonts w:ascii="GHEA Grapalat" w:hAnsi="GHEA Grapalat"/>
          <w:b/>
          <w:sz w:val="24"/>
          <w:szCs w:val="24"/>
          <w:lang w:val="hy-AM"/>
        </w:rPr>
        <w:t>ՆԵՐ</w:t>
      </w:r>
      <w:r w:rsidR="0036391A" w:rsidRPr="00217348">
        <w:rPr>
          <w:rFonts w:ascii="GHEA Grapalat" w:hAnsi="GHEA Grapalat"/>
          <w:b/>
          <w:sz w:val="24"/>
          <w:szCs w:val="24"/>
          <w:lang w:val="hy-AM"/>
        </w:rPr>
        <w:t xml:space="preserve"> ԵՎ </w:t>
      </w:r>
      <w:r w:rsidR="00D321FC" w:rsidRPr="00217348">
        <w:rPr>
          <w:rFonts w:ascii="GHEA Grapalat" w:hAnsi="GHEA Grapalat"/>
          <w:b/>
          <w:sz w:val="24"/>
          <w:szCs w:val="24"/>
          <w:lang w:val="hy-AM"/>
        </w:rPr>
        <w:t>ԼՐԱՑՈՒՄ</w:t>
      </w:r>
      <w:r w:rsidR="0036391A" w:rsidRPr="00217348">
        <w:rPr>
          <w:rFonts w:ascii="GHEA Grapalat" w:hAnsi="GHEA Grapalat"/>
          <w:b/>
          <w:sz w:val="24"/>
          <w:szCs w:val="24"/>
          <w:lang w:val="hy-AM"/>
        </w:rPr>
        <w:t xml:space="preserve"> </w:t>
      </w:r>
      <w:r w:rsidRPr="00217348">
        <w:rPr>
          <w:rFonts w:ascii="GHEA Grapalat" w:hAnsi="GHEA Grapalat"/>
          <w:b/>
          <w:sz w:val="24"/>
          <w:szCs w:val="24"/>
          <w:lang w:val="hy-AM"/>
        </w:rPr>
        <w:t>ԿԱՏԱՐԵԼՈՒ</w:t>
      </w:r>
      <w:r w:rsidR="0071442B" w:rsidRPr="00217348">
        <w:rPr>
          <w:rFonts w:ascii="GHEA Grapalat" w:hAnsi="GHEA Grapalat"/>
          <w:b/>
          <w:sz w:val="24"/>
          <w:szCs w:val="24"/>
          <w:lang w:val="hy-AM"/>
        </w:rPr>
        <w:t xml:space="preserve"> ՄԱՍԻՆ</w:t>
      </w:r>
    </w:p>
    <w:p w14:paraId="7829E668" w14:textId="77777777" w:rsidR="008C39FF" w:rsidRPr="00217348" w:rsidRDefault="008C39FF" w:rsidP="001B3696">
      <w:pPr>
        <w:spacing w:after="0" w:line="276" w:lineRule="auto"/>
        <w:rPr>
          <w:rFonts w:ascii="GHEA Grapalat" w:eastAsia="Times New Roman" w:hAnsi="GHEA Grapalat" w:cs="Times New Roman"/>
          <w:sz w:val="24"/>
          <w:szCs w:val="24"/>
          <w:lang w:val="hy-AM"/>
        </w:rPr>
      </w:pPr>
    </w:p>
    <w:p w14:paraId="7A79252E" w14:textId="77777777" w:rsidR="00A607DE" w:rsidRPr="00217348" w:rsidRDefault="009848D5" w:rsidP="001B3696">
      <w:pPr>
        <w:spacing w:after="0" w:line="276" w:lineRule="auto"/>
        <w:ind w:firstLine="567"/>
        <w:jc w:val="both"/>
        <w:rPr>
          <w:rFonts w:ascii="GHEA Grapalat" w:hAnsi="GHEA Grapalat"/>
          <w:sz w:val="24"/>
          <w:szCs w:val="24"/>
          <w:lang w:val="hy-AM"/>
        </w:rPr>
      </w:pPr>
      <w:r w:rsidRPr="00217348">
        <w:rPr>
          <w:rFonts w:ascii="GHEA Grapalat" w:eastAsia="Times New Roman" w:hAnsi="GHEA Grapalat" w:cs="Arial"/>
          <w:b/>
          <w:bCs/>
          <w:kern w:val="32"/>
          <w:sz w:val="24"/>
          <w:szCs w:val="24"/>
          <w:lang w:val="hy-AM" w:eastAsia="ru-RU"/>
        </w:rPr>
        <w:t xml:space="preserve">Հոդված </w:t>
      </w:r>
      <w:r w:rsidR="00310697" w:rsidRPr="00217348">
        <w:rPr>
          <w:rFonts w:ascii="GHEA Grapalat" w:eastAsia="Times New Roman" w:hAnsi="GHEA Grapalat" w:cs="Arial"/>
          <w:b/>
          <w:bCs/>
          <w:kern w:val="32"/>
          <w:sz w:val="24"/>
          <w:szCs w:val="24"/>
          <w:lang w:val="hy-AM" w:eastAsia="ru-RU"/>
        </w:rPr>
        <w:t>1</w:t>
      </w:r>
      <w:r w:rsidRPr="00217348">
        <w:rPr>
          <w:rFonts w:ascii="GHEA Grapalat" w:eastAsia="Times New Roman" w:hAnsi="GHEA Grapalat" w:cs="Arial"/>
          <w:b/>
          <w:bCs/>
          <w:kern w:val="32"/>
          <w:sz w:val="24"/>
          <w:szCs w:val="24"/>
          <w:lang w:val="hy-AM" w:eastAsia="ru-RU"/>
        </w:rPr>
        <w:t>.</w:t>
      </w:r>
      <w:r w:rsidRPr="00217348">
        <w:rPr>
          <w:rFonts w:ascii="GHEA Grapalat" w:eastAsia="Times New Roman" w:hAnsi="GHEA Grapalat" w:cs="Arial"/>
          <w:bCs/>
          <w:kern w:val="32"/>
          <w:sz w:val="24"/>
          <w:szCs w:val="24"/>
          <w:lang w:val="hy-AM" w:eastAsia="ru-RU"/>
        </w:rPr>
        <w:t xml:space="preserve"> </w:t>
      </w:r>
      <w:r w:rsidR="00864483" w:rsidRPr="00217348">
        <w:rPr>
          <w:rFonts w:ascii="GHEA Grapalat" w:hAnsi="GHEA Grapalat"/>
          <w:sz w:val="24"/>
          <w:szCs w:val="24"/>
          <w:lang w:val="hy-AM"/>
        </w:rPr>
        <w:t xml:space="preserve">2016 թվականի հոկտեմբերի 4-ի </w:t>
      </w:r>
      <w:r w:rsidR="002D2CE7" w:rsidRPr="00217348">
        <w:rPr>
          <w:rFonts w:ascii="GHEA Grapalat" w:hAnsi="GHEA Grapalat"/>
          <w:sz w:val="24"/>
          <w:szCs w:val="24"/>
          <w:lang w:val="hy-AM"/>
        </w:rPr>
        <w:t xml:space="preserve">Հայաստանի Հանրապետության </w:t>
      </w:r>
      <w:r w:rsidR="00864483" w:rsidRPr="00217348">
        <w:rPr>
          <w:rFonts w:ascii="GHEA Grapalat" w:hAnsi="GHEA Grapalat"/>
          <w:sz w:val="24"/>
          <w:szCs w:val="24"/>
          <w:lang w:val="hy-AM"/>
        </w:rPr>
        <w:t xml:space="preserve">հարկային օրենսգրքի (այսուհետ՝ Օրենսգիրք) </w:t>
      </w:r>
      <w:r w:rsidR="0052186E" w:rsidRPr="00217348">
        <w:rPr>
          <w:rFonts w:ascii="GHEA Grapalat" w:hAnsi="GHEA Grapalat"/>
          <w:sz w:val="24"/>
          <w:szCs w:val="24"/>
          <w:lang w:val="hy-AM"/>
        </w:rPr>
        <w:t>27</w:t>
      </w:r>
      <w:r w:rsidR="000E3854" w:rsidRPr="00217348">
        <w:rPr>
          <w:rFonts w:ascii="GHEA Grapalat" w:hAnsi="GHEA Grapalat"/>
          <w:sz w:val="24"/>
          <w:szCs w:val="24"/>
          <w:lang w:val="hy-AM"/>
        </w:rPr>
        <w:t>-րդ հոդվածի</w:t>
      </w:r>
      <w:r w:rsidR="00C03505" w:rsidRPr="00217348">
        <w:rPr>
          <w:rFonts w:ascii="GHEA Grapalat" w:hAnsi="GHEA Grapalat"/>
          <w:sz w:val="24"/>
          <w:szCs w:val="24"/>
          <w:lang w:val="hy-AM"/>
        </w:rPr>
        <w:t xml:space="preserve"> </w:t>
      </w:r>
      <w:r w:rsidR="00354502" w:rsidRPr="00217348">
        <w:rPr>
          <w:rFonts w:ascii="GHEA Grapalat" w:hAnsi="GHEA Grapalat"/>
          <w:sz w:val="24"/>
          <w:szCs w:val="24"/>
          <w:lang w:val="hy-AM"/>
        </w:rPr>
        <w:t>6-րդ</w:t>
      </w:r>
      <w:r w:rsidR="00C03505" w:rsidRPr="00217348">
        <w:rPr>
          <w:rFonts w:ascii="GHEA Grapalat" w:hAnsi="GHEA Grapalat"/>
          <w:sz w:val="24"/>
          <w:szCs w:val="24"/>
          <w:lang w:val="hy-AM"/>
        </w:rPr>
        <w:t xml:space="preserve"> մաս</w:t>
      </w:r>
      <w:r w:rsidR="00354502" w:rsidRPr="00217348">
        <w:rPr>
          <w:rFonts w:ascii="GHEA Grapalat" w:hAnsi="GHEA Grapalat"/>
          <w:sz w:val="24"/>
          <w:szCs w:val="24"/>
          <w:lang w:val="hy-AM"/>
        </w:rPr>
        <w:t>ը ուժը կորցրած ճանաչել։</w:t>
      </w:r>
    </w:p>
    <w:p w14:paraId="14944A3A" w14:textId="77777777" w:rsidR="00A607DE" w:rsidRPr="00217348" w:rsidRDefault="00A607DE" w:rsidP="001B3696">
      <w:pPr>
        <w:spacing w:after="0" w:line="276" w:lineRule="auto"/>
        <w:ind w:firstLine="567"/>
        <w:jc w:val="both"/>
        <w:rPr>
          <w:rFonts w:ascii="GHEA Grapalat" w:hAnsi="GHEA Grapalat"/>
          <w:sz w:val="24"/>
          <w:szCs w:val="24"/>
          <w:lang w:val="hy-AM"/>
        </w:rPr>
      </w:pPr>
    </w:p>
    <w:p w14:paraId="00721FF5" w14:textId="637183BB" w:rsidR="000E4E9F" w:rsidRPr="00217348" w:rsidRDefault="00926E67" w:rsidP="001B3696">
      <w:pPr>
        <w:spacing w:after="0" w:line="276" w:lineRule="auto"/>
        <w:ind w:firstLine="567"/>
        <w:jc w:val="both"/>
        <w:rPr>
          <w:rFonts w:ascii="GHEA Grapalat" w:hAnsi="GHEA Grapalat"/>
          <w:sz w:val="24"/>
          <w:szCs w:val="24"/>
          <w:lang w:val="hy-AM"/>
        </w:rPr>
      </w:pPr>
      <w:r w:rsidRPr="00217348">
        <w:rPr>
          <w:rFonts w:ascii="GHEA Grapalat" w:eastAsia="Times New Roman" w:hAnsi="GHEA Grapalat" w:cs="Calibri"/>
          <w:b/>
          <w:bCs/>
          <w:sz w:val="24"/>
          <w:szCs w:val="24"/>
          <w:lang w:val="hy-AM"/>
        </w:rPr>
        <w:t xml:space="preserve">Հոդված </w:t>
      </w:r>
      <w:r w:rsidR="00C65872" w:rsidRPr="00217348">
        <w:rPr>
          <w:rFonts w:ascii="GHEA Grapalat" w:eastAsia="Times New Roman" w:hAnsi="GHEA Grapalat" w:cs="Calibri"/>
          <w:b/>
          <w:bCs/>
          <w:sz w:val="24"/>
          <w:szCs w:val="24"/>
          <w:lang w:val="hy-AM"/>
        </w:rPr>
        <w:t>2</w:t>
      </w:r>
      <w:r w:rsidRPr="00217348">
        <w:rPr>
          <w:rFonts w:ascii="Cambria Math" w:eastAsia="Times New Roman" w:hAnsi="Cambria Math" w:cs="Cambria Math"/>
          <w:b/>
          <w:bCs/>
          <w:sz w:val="24"/>
          <w:szCs w:val="24"/>
          <w:lang w:val="hy-AM"/>
        </w:rPr>
        <w:t>․</w:t>
      </w:r>
      <w:r w:rsidRPr="00217348">
        <w:rPr>
          <w:rFonts w:ascii="GHEA Grapalat" w:eastAsia="Calibri" w:hAnsi="GHEA Grapalat" w:cs="Sylfaen"/>
          <w:sz w:val="24"/>
          <w:szCs w:val="24"/>
          <w:lang w:val="hy-AM"/>
        </w:rPr>
        <w:t xml:space="preserve"> </w:t>
      </w:r>
      <w:r w:rsidR="000E4E9F" w:rsidRPr="00217348">
        <w:rPr>
          <w:rFonts w:ascii="GHEA Grapalat" w:hAnsi="GHEA Grapalat"/>
          <w:sz w:val="24"/>
          <w:szCs w:val="24"/>
          <w:lang w:val="hy-AM"/>
        </w:rPr>
        <w:t>Օրենսգրքի 144-րդ հոդվածի 1-ին մասը լրացնել 5-րդ կետով՝ հետևյալ բովանդակությամբ</w:t>
      </w:r>
      <w:r w:rsidR="00F471B5" w:rsidRPr="00217348">
        <w:rPr>
          <w:rFonts w:ascii="GHEA Grapalat" w:hAnsi="GHEA Grapalat"/>
          <w:sz w:val="24"/>
          <w:szCs w:val="24"/>
          <w:lang w:val="hy-AM"/>
        </w:rPr>
        <w:t>.</w:t>
      </w:r>
    </w:p>
    <w:p w14:paraId="3540B86C" w14:textId="77777777" w:rsidR="000E4E9F" w:rsidRPr="00217348" w:rsidRDefault="000E4E9F" w:rsidP="001B3696">
      <w:pPr>
        <w:spacing w:after="0" w:line="276" w:lineRule="auto"/>
        <w:ind w:firstLine="567"/>
        <w:jc w:val="both"/>
        <w:rPr>
          <w:rFonts w:ascii="GHEA Grapalat" w:eastAsia="Calibri" w:hAnsi="GHEA Grapalat" w:cs="Sylfaen"/>
          <w:sz w:val="24"/>
          <w:szCs w:val="24"/>
          <w:lang w:val="hy-AM"/>
        </w:rPr>
      </w:pPr>
      <w:r w:rsidRPr="00217348">
        <w:rPr>
          <w:rFonts w:ascii="GHEA Grapalat" w:eastAsia="Calibri" w:hAnsi="GHEA Grapalat" w:cs="Sylfaen"/>
          <w:sz w:val="24"/>
          <w:szCs w:val="24"/>
          <w:lang w:val="hy-AM"/>
        </w:rPr>
        <w:t>«5) ոչ ռեզիդենտ կազմակերպության կողմից վարձած աշխատողներին Հայաստանի Հանրապետության տարածքում կատարվող աշխատանքների և (կամ) մատուցվող ծառայությունների դիմաց վճարվող եկամուտները, եթե վճարվող եկամուտները ոչ ռեզիդենտ կազմակերպության Հայաստանի Հանրապետությունում հաշվառված մշտական հաստատության համար համարվում են ծախս</w:t>
      </w:r>
      <w:r w:rsidR="00337FC4" w:rsidRPr="00217348">
        <w:rPr>
          <w:rFonts w:ascii="GHEA Grapalat" w:eastAsia="Calibri" w:hAnsi="GHEA Grapalat" w:cs="Sylfaen"/>
          <w:sz w:val="24"/>
          <w:szCs w:val="24"/>
          <w:lang w:val="hy-AM"/>
        </w:rPr>
        <w:t>, անկախ այդ ծախսը համախառն եկամտից նվազեցնելու հանգամանքից</w:t>
      </w:r>
      <w:r w:rsidR="00B44C57" w:rsidRPr="00217348">
        <w:rPr>
          <w:rFonts w:ascii="GHEA Grapalat" w:eastAsia="Calibri" w:hAnsi="GHEA Grapalat" w:cs="Sylfaen"/>
          <w:sz w:val="24"/>
          <w:szCs w:val="24"/>
          <w:lang w:val="hy-AM"/>
        </w:rPr>
        <w:t>,</w:t>
      </w:r>
      <w:r w:rsidR="00337FC4" w:rsidRPr="00217348">
        <w:rPr>
          <w:rFonts w:ascii="GHEA Grapalat" w:eastAsia="Calibri" w:hAnsi="GHEA Grapalat" w:cs="Sylfaen"/>
          <w:sz w:val="24"/>
          <w:szCs w:val="24"/>
          <w:lang w:val="hy-AM"/>
        </w:rPr>
        <w:t xml:space="preserve"> </w:t>
      </w:r>
      <w:r w:rsidRPr="00217348">
        <w:rPr>
          <w:rFonts w:ascii="GHEA Grapalat" w:eastAsia="Calibri" w:hAnsi="GHEA Grapalat" w:cs="Sylfaen"/>
          <w:sz w:val="24"/>
          <w:szCs w:val="24"/>
          <w:lang w:val="hy-AM"/>
        </w:rPr>
        <w:t>և (կամ) ոչ ռեզիդենտ կազմակերպության կողմից վարձած աշխատողները ներգավված են մշտական հաստատության գործունեության մեջ։»։</w:t>
      </w:r>
    </w:p>
    <w:p w14:paraId="0EEFC67A" w14:textId="77777777" w:rsidR="00EE24BE" w:rsidRPr="00217348" w:rsidRDefault="00EE24BE" w:rsidP="001B3696">
      <w:pPr>
        <w:spacing w:after="0" w:line="276" w:lineRule="auto"/>
        <w:ind w:firstLine="567"/>
        <w:jc w:val="both"/>
        <w:rPr>
          <w:rFonts w:ascii="GHEA Grapalat" w:eastAsia="Calibri" w:hAnsi="GHEA Grapalat" w:cs="Sylfaen"/>
          <w:sz w:val="24"/>
          <w:szCs w:val="24"/>
          <w:lang w:val="hy-AM"/>
        </w:rPr>
      </w:pPr>
    </w:p>
    <w:p w14:paraId="401AC766" w14:textId="298F949F" w:rsidR="00CE75A8" w:rsidRPr="00217348" w:rsidRDefault="00CE75A8" w:rsidP="001B3696">
      <w:pPr>
        <w:spacing w:after="0" w:line="276" w:lineRule="auto"/>
        <w:ind w:firstLine="567"/>
        <w:jc w:val="both"/>
        <w:rPr>
          <w:rFonts w:ascii="GHEA Grapalat" w:hAnsi="GHEA Grapalat"/>
          <w:bCs/>
          <w:color w:val="000000"/>
          <w:sz w:val="24"/>
          <w:szCs w:val="24"/>
          <w:lang w:val="hy-AM"/>
        </w:rPr>
      </w:pPr>
      <w:r w:rsidRPr="00217348">
        <w:rPr>
          <w:rFonts w:ascii="GHEA Grapalat" w:hAnsi="GHEA Grapalat"/>
          <w:b/>
          <w:bCs/>
          <w:color w:val="000000"/>
          <w:sz w:val="24"/>
          <w:szCs w:val="24"/>
          <w:lang w:val="hy-AM"/>
        </w:rPr>
        <w:t>Հոդված</w:t>
      </w:r>
      <w:r w:rsidRPr="00217348">
        <w:rPr>
          <w:rFonts w:ascii="Calibri" w:hAnsi="Calibri" w:cs="Calibri"/>
          <w:b/>
          <w:bCs/>
          <w:color w:val="000000"/>
          <w:sz w:val="24"/>
          <w:szCs w:val="24"/>
          <w:lang w:val="hy-AM"/>
        </w:rPr>
        <w:t> </w:t>
      </w:r>
      <w:r w:rsidR="00C65872" w:rsidRPr="00217348">
        <w:rPr>
          <w:rFonts w:ascii="GHEA Grapalat" w:hAnsi="GHEA Grapalat" w:cs="Calibri"/>
          <w:b/>
          <w:bCs/>
          <w:color w:val="000000"/>
          <w:sz w:val="24"/>
          <w:szCs w:val="24"/>
          <w:lang w:val="hy-AM"/>
        </w:rPr>
        <w:t>3</w:t>
      </w:r>
      <w:r w:rsidRPr="00217348">
        <w:rPr>
          <w:rFonts w:ascii="GHEA Grapalat" w:hAnsi="GHEA Grapalat"/>
          <w:b/>
          <w:bCs/>
          <w:color w:val="000000"/>
          <w:sz w:val="24"/>
          <w:szCs w:val="24"/>
          <w:lang w:val="hy-AM"/>
        </w:rPr>
        <w:t>.</w:t>
      </w:r>
      <w:r w:rsidRPr="00217348">
        <w:rPr>
          <w:rFonts w:ascii="Calibri" w:hAnsi="Calibri" w:cs="Calibri"/>
          <w:bCs/>
          <w:color w:val="000000"/>
          <w:sz w:val="24"/>
          <w:szCs w:val="24"/>
          <w:lang w:val="hy-AM"/>
        </w:rPr>
        <w:t> </w:t>
      </w:r>
      <w:r w:rsidRPr="00217348">
        <w:rPr>
          <w:rFonts w:ascii="GHEA Grapalat" w:hAnsi="GHEA Grapalat"/>
          <w:bCs/>
          <w:color w:val="000000"/>
          <w:sz w:val="24"/>
          <w:szCs w:val="24"/>
          <w:lang w:val="hy-AM"/>
        </w:rPr>
        <w:t>Օրենսգրքի 155-րդ հոդվածը ուժը կորցրած ճանաչել։</w:t>
      </w:r>
    </w:p>
    <w:p w14:paraId="54D93B0C" w14:textId="77777777" w:rsidR="00CE75A8" w:rsidRPr="00217348" w:rsidRDefault="00CE75A8" w:rsidP="001B3696">
      <w:pPr>
        <w:spacing w:after="0" w:line="276" w:lineRule="auto"/>
        <w:ind w:firstLine="567"/>
        <w:jc w:val="both"/>
        <w:rPr>
          <w:rStyle w:val="Strong"/>
          <w:rFonts w:ascii="GHEA Grapalat" w:hAnsi="GHEA Grapalat"/>
          <w:color w:val="000000"/>
          <w:sz w:val="24"/>
          <w:szCs w:val="24"/>
          <w:lang w:val="hy-AM"/>
        </w:rPr>
      </w:pPr>
    </w:p>
    <w:p w14:paraId="338485F4" w14:textId="7278286A" w:rsidR="00CE75A8" w:rsidRPr="00217348" w:rsidRDefault="00CE75A8" w:rsidP="001B3696">
      <w:pPr>
        <w:spacing w:after="0" w:line="276" w:lineRule="auto"/>
        <w:ind w:firstLine="567"/>
        <w:jc w:val="both"/>
        <w:rPr>
          <w:rFonts w:ascii="GHEA Grapalat" w:hAnsi="GHEA Grapalat"/>
          <w:color w:val="000000"/>
          <w:sz w:val="24"/>
          <w:szCs w:val="24"/>
          <w:lang w:val="hy-AM"/>
        </w:rPr>
      </w:pPr>
      <w:r w:rsidRPr="00217348">
        <w:rPr>
          <w:rStyle w:val="Strong"/>
          <w:rFonts w:ascii="GHEA Grapalat" w:hAnsi="GHEA Grapalat"/>
          <w:color w:val="000000"/>
          <w:sz w:val="24"/>
          <w:szCs w:val="24"/>
          <w:lang w:val="hy-AM"/>
        </w:rPr>
        <w:t xml:space="preserve">Հոդված </w:t>
      </w:r>
      <w:r w:rsidR="00C65872" w:rsidRPr="00217348">
        <w:rPr>
          <w:rStyle w:val="Strong"/>
          <w:rFonts w:ascii="GHEA Grapalat" w:hAnsi="GHEA Grapalat"/>
          <w:color w:val="000000"/>
          <w:sz w:val="24"/>
          <w:szCs w:val="24"/>
          <w:lang w:val="hy-AM"/>
        </w:rPr>
        <w:t>4</w:t>
      </w:r>
      <w:r w:rsidRPr="00217348">
        <w:rPr>
          <w:rStyle w:val="Strong"/>
          <w:rFonts w:ascii="GHEA Grapalat" w:hAnsi="GHEA Grapalat"/>
          <w:color w:val="000000"/>
          <w:sz w:val="24"/>
          <w:szCs w:val="24"/>
          <w:lang w:val="af-ZA"/>
        </w:rPr>
        <w:t>.</w:t>
      </w:r>
      <w:r w:rsidRPr="00217348">
        <w:rPr>
          <w:rStyle w:val="Strong"/>
          <w:rFonts w:ascii="Calibri" w:hAnsi="Calibri" w:cs="Calibri"/>
          <w:sz w:val="24"/>
          <w:szCs w:val="24"/>
          <w:lang w:val="af-ZA"/>
        </w:rPr>
        <w:t> </w:t>
      </w:r>
      <w:r w:rsidRPr="00217348">
        <w:rPr>
          <w:rFonts w:ascii="GHEA Grapalat" w:hAnsi="GHEA Grapalat"/>
          <w:color w:val="000000"/>
          <w:sz w:val="24"/>
          <w:szCs w:val="24"/>
          <w:lang w:val="hy-AM"/>
        </w:rPr>
        <w:t>Օրենսգրքի</w:t>
      </w:r>
      <w:r w:rsidRPr="00217348">
        <w:rPr>
          <w:rFonts w:ascii="GHEA Grapalat" w:hAnsi="GHEA Grapalat"/>
          <w:b/>
          <w:color w:val="000000"/>
          <w:sz w:val="24"/>
          <w:szCs w:val="24"/>
          <w:lang w:val="hy-AM"/>
        </w:rPr>
        <w:t xml:space="preserve"> </w:t>
      </w:r>
      <w:r w:rsidRPr="00217348">
        <w:rPr>
          <w:rFonts w:ascii="GHEA Grapalat" w:hAnsi="GHEA Grapalat"/>
          <w:color w:val="000000"/>
          <w:sz w:val="24"/>
          <w:szCs w:val="24"/>
          <w:lang w:val="hy-AM"/>
        </w:rPr>
        <w:t>159-րդ հոդվածի 1-ին մասը ուժը կորցրած ճանաչել։</w:t>
      </w:r>
    </w:p>
    <w:p w14:paraId="5268D942" w14:textId="77777777" w:rsidR="00CE75A8" w:rsidRPr="00217348" w:rsidRDefault="00CE75A8" w:rsidP="001B3696">
      <w:pPr>
        <w:spacing w:after="0" w:line="276" w:lineRule="auto"/>
        <w:ind w:firstLine="567"/>
        <w:jc w:val="both"/>
        <w:rPr>
          <w:rFonts w:ascii="GHEA Grapalat" w:eastAsia="Times New Roman" w:hAnsi="GHEA Grapalat" w:cs="Arial"/>
          <w:b/>
          <w:bCs/>
          <w:kern w:val="32"/>
          <w:sz w:val="24"/>
          <w:szCs w:val="24"/>
          <w:lang w:val="hy-AM" w:eastAsia="ru-RU"/>
        </w:rPr>
      </w:pPr>
    </w:p>
    <w:p w14:paraId="1F9E00FD" w14:textId="2A346F55" w:rsidR="00102A83" w:rsidRPr="00217348" w:rsidRDefault="00102A83" w:rsidP="001B3696">
      <w:pPr>
        <w:spacing w:after="0" w:line="276" w:lineRule="auto"/>
        <w:ind w:firstLine="567"/>
        <w:jc w:val="both"/>
        <w:rPr>
          <w:rFonts w:ascii="GHEA Grapalat" w:eastAsia="Times New Roman" w:hAnsi="GHEA Grapalat" w:cs="Arial"/>
          <w:bCs/>
          <w:kern w:val="32"/>
          <w:sz w:val="24"/>
          <w:szCs w:val="24"/>
          <w:lang w:val="hy-AM" w:eastAsia="ru-RU"/>
        </w:rPr>
      </w:pPr>
      <w:r w:rsidRPr="00217348">
        <w:rPr>
          <w:rFonts w:ascii="GHEA Grapalat" w:eastAsia="Times New Roman" w:hAnsi="GHEA Grapalat" w:cs="Arial"/>
          <w:b/>
          <w:bCs/>
          <w:kern w:val="32"/>
          <w:sz w:val="24"/>
          <w:szCs w:val="24"/>
          <w:lang w:val="hy-AM" w:eastAsia="ru-RU"/>
        </w:rPr>
        <w:t xml:space="preserve">Հոդված </w:t>
      </w:r>
      <w:r w:rsidR="00C65872" w:rsidRPr="00217348">
        <w:rPr>
          <w:rFonts w:ascii="GHEA Grapalat" w:eastAsia="Times New Roman" w:hAnsi="GHEA Grapalat" w:cs="Arial"/>
          <w:b/>
          <w:bCs/>
          <w:kern w:val="32"/>
          <w:sz w:val="24"/>
          <w:szCs w:val="24"/>
          <w:lang w:val="hy-AM" w:eastAsia="ru-RU"/>
        </w:rPr>
        <w:t>5</w:t>
      </w:r>
      <w:r w:rsidRPr="00217348">
        <w:rPr>
          <w:rFonts w:ascii="GHEA Grapalat" w:eastAsia="Times New Roman" w:hAnsi="GHEA Grapalat" w:cs="Arial"/>
          <w:b/>
          <w:bCs/>
          <w:kern w:val="32"/>
          <w:sz w:val="24"/>
          <w:szCs w:val="24"/>
          <w:lang w:val="hy-AM" w:eastAsia="ru-RU"/>
        </w:rPr>
        <w:t>.</w:t>
      </w:r>
      <w:r w:rsidRPr="00217348">
        <w:rPr>
          <w:rFonts w:ascii="GHEA Grapalat" w:eastAsia="Times New Roman" w:hAnsi="GHEA Grapalat" w:cs="Arial"/>
          <w:bCs/>
          <w:kern w:val="32"/>
          <w:sz w:val="24"/>
          <w:szCs w:val="24"/>
          <w:lang w:val="hy-AM" w:eastAsia="ru-RU"/>
        </w:rPr>
        <w:t xml:space="preserve"> </w:t>
      </w:r>
      <w:r w:rsidRPr="00217348">
        <w:rPr>
          <w:rFonts w:ascii="GHEA Grapalat" w:hAnsi="GHEA Grapalat"/>
          <w:sz w:val="24"/>
          <w:szCs w:val="24"/>
          <w:lang w:val="hy-AM"/>
        </w:rPr>
        <w:t xml:space="preserve">Օրենսգիրք </w:t>
      </w:r>
      <w:r w:rsidRPr="00217348">
        <w:rPr>
          <w:rFonts w:ascii="GHEA Grapalat" w:eastAsia="Times New Roman" w:hAnsi="GHEA Grapalat" w:cs="Arial"/>
          <w:bCs/>
          <w:kern w:val="32"/>
          <w:sz w:val="24"/>
          <w:szCs w:val="24"/>
          <w:lang w:val="hy-AM" w:eastAsia="ru-RU"/>
        </w:rPr>
        <w:t>314-րդ հոդվածը շարադրել հետևյալ բովանդակությամբ</w:t>
      </w:r>
      <w:r w:rsidRPr="00217348">
        <w:rPr>
          <w:rFonts w:ascii="Cambria Math" w:eastAsia="Times New Roman" w:hAnsi="Cambria Math" w:cs="Cambria Math"/>
          <w:bCs/>
          <w:kern w:val="32"/>
          <w:sz w:val="24"/>
          <w:szCs w:val="24"/>
          <w:lang w:val="hy-AM" w:eastAsia="ru-RU"/>
        </w:rPr>
        <w:t>․</w:t>
      </w:r>
      <w:r w:rsidRPr="00217348">
        <w:rPr>
          <w:rFonts w:ascii="GHEA Grapalat" w:eastAsia="Times New Roman" w:hAnsi="GHEA Grapalat" w:cs="Arial"/>
          <w:bCs/>
          <w:kern w:val="32"/>
          <w:sz w:val="24"/>
          <w:szCs w:val="24"/>
          <w:lang w:val="hy-AM" w:eastAsia="ru-RU"/>
        </w:rPr>
        <w:t xml:space="preserve"> </w:t>
      </w:r>
    </w:p>
    <w:p w14:paraId="0B98B0C2" w14:textId="77777777" w:rsidR="00102A83" w:rsidRPr="00217348" w:rsidRDefault="00102A83" w:rsidP="001B3696">
      <w:pPr>
        <w:spacing w:after="0" w:line="276" w:lineRule="auto"/>
        <w:ind w:firstLine="567"/>
        <w:jc w:val="both"/>
        <w:rPr>
          <w:rFonts w:ascii="GHEA Grapalat" w:eastAsia="Times New Roman" w:hAnsi="GHEA Grapalat" w:cs="Arial"/>
          <w:bCs/>
          <w:kern w:val="32"/>
          <w:sz w:val="24"/>
          <w:szCs w:val="24"/>
          <w:lang w:val="hy-AM" w:eastAsia="ru-RU"/>
        </w:rPr>
      </w:pPr>
    </w:p>
    <w:tbl>
      <w:tblPr>
        <w:tblW w:w="5000" w:type="pct"/>
        <w:tblCellSpacing w:w="7" w:type="dxa"/>
        <w:tblInd w:w="284" w:type="dxa"/>
        <w:shd w:val="clear" w:color="auto" w:fill="FFFFFF"/>
        <w:tblCellMar>
          <w:left w:w="0" w:type="dxa"/>
          <w:right w:w="0" w:type="dxa"/>
        </w:tblCellMar>
        <w:tblLook w:val="04A0" w:firstRow="1" w:lastRow="0" w:firstColumn="1" w:lastColumn="0" w:noHBand="0" w:noVBand="1"/>
      </w:tblPr>
      <w:tblGrid>
        <w:gridCol w:w="2046"/>
        <w:gridCol w:w="8301"/>
      </w:tblGrid>
      <w:tr w:rsidR="002B78D2" w:rsidRPr="00CE7735" w14:paraId="3C45A2FD" w14:textId="77777777" w:rsidTr="008B1245">
        <w:trPr>
          <w:tblCellSpacing w:w="7" w:type="dxa"/>
        </w:trPr>
        <w:tc>
          <w:tcPr>
            <w:tcW w:w="2025" w:type="dxa"/>
            <w:shd w:val="clear" w:color="auto" w:fill="FFFFFF"/>
            <w:hideMark/>
          </w:tcPr>
          <w:p w14:paraId="7BC1BF34" w14:textId="77777777" w:rsidR="002B78D2" w:rsidRPr="00217348" w:rsidRDefault="002B78D2" w:rsidP="001B3696">
            <w:pPr>
              <w:spacing w:after="0" w:line="276" w:lineRule="auto"/>
              <w:ind w:firstLine="272"/>
              <w:rPr>
                <w:rFonts w:ascii="GHEA Grapalat" w:hAnsi="GHEA Grapalat"/>
                <w:sz w:val="24"/>
                <w:szCs w:val="24"/>
                <w:lang w:val="hy-AM"/>
              </w:rPr>
            </w:pPr>
            <w:r w:rsidRPr="00217348">
              <w:rPr>
                <w:rFonts w:ascii="GHEA Grapalat" w:hAnsi="GHEA Grapalat"/>
                <w:b/>
                <w:sz w:val="24"/>
                <w:szCs w:val="24"/>
                <w:lang w:val="hy-AM"/>
              </w:rPr>
              <w:t>«</w:t>
            </w:r>
            <w:r w:rsidRPr="00217348">
              <w:rPr>
                <w:rFonts w:ascii="GHEA Grapalat" w:hAnsi="GHEA Grapalat"/>
                <w:sz w:val="24"/>
                <w:szCs w:val="24"/>
                <w:lang w:val="hy-AM"/>
              </w:rPr>
              <w:t xml:space="preserve"> </w:t>
            </w:r>
            <w:r w:rsidRPr="00217348">
              <w:rPr>
                <w:rFonts w:ascii="GHEA Grapalat" w:hAnsi="GHEA Grapalat"/>
                <w:b/>
                <w:sz w:val="24"/>
                <w:szCs w:val="24"/>
                <w:lang w:val="hy-AM"/>
              </w:rPr>
              <w:t>Հոդված 314.</w:t>
            </w:r>
          </w:p>
        </w:tc>
        <w:tc>
          <w:tcPr>
            <w:tcW w:w="0" w:type="auto"/>
            <w:shd w:val="clear" w:color="auto" w:fill="FFFFFF"/>
            <w:hideMark/>
          </w:tcPr>
          <w:p w14:paraId="52D12357" w14:textId="77777777" w:rsidR="002B78D2" w:rsidRPr="00217348" w:rsidRDefault="002B78D2" w:rsidP="001B3696">
            <w:pPr>
              <w:spacing w:after="0" w:line="276" w:lineRule="auto"/>
              <w:rPr>
                <w:rFonts w:ascii="GHEA Grapalat" w:hAnsi="GHEA Grapalat"/>
                <w:b/>
                <w:sz w:val="24"/>
                <w:szCs w:val="24"/>
                <w:lang w:val="hy-AM"/>
              </w:rPr>
            </w:pPr>
            <w:r w:rsidRPr="00217348">
              <w:rPr>
                <w:rFonts w:ascii="GHEA Grapalat" w:hAnsi="GHEA Grapalat"/>
                <w:b/>
                <w:sz w:val="24"/>
                <w:szCs w:val="24"/>
                <w:lang w:val="hy-AM"/>
              </w:rPr>
              <w:t>Հայաստանի Հանրապետության հարկային ռեզիդենտ համարվելու վերաբերյալ տեղեկանքի</w:t>
            </w:r>
            <w:r w:rsidRPr="00217348">
              <w:rPr>
                <w:rFonts w:ascii="GHEA Grapalat" w:hAnsi="GHEA Grapalat"/>
                <w:sz w:val="24"/>
                <w:szCs w:val="24"/>
                <w:lang w:val="hy-AM"/>
              </w:rPr>
              <w:t xml:space="preserve"> </w:t>
            </w:r>
            <w:r w:rsidRPr="00217348">
              <w:rPr>
                <w:rFonts w:ascii="GHEA Grapalat" w:hAnsi="GHEA Grapalat"/>
                <w:b/>
                <w:sz w:val="24"/>
                <w:szCs w:val="24"/>
                <w:lang w:val="hy-AM"/>
              </w:rPr>
              <w:t>տրամադրումը</w:t>
            </w:r>
          </w:p>
        </w:tc>
      </w:tr>
    </w:tbl>
    <w:p w14:paraId="568A8A57" w14:textId="77777777" w:rsidR="002B78D2" w:rsidRPr="00217348" w:rsidRDefault="002B78D2" w:rsidP="001B3696">
      <w:pPr>
        <w:shd w:val="clear" w:color="auto" w:fill="FFFFFF"/>
        <w:spacing w:after="0" w:line="276" w:lineRule="auto"/>
        <w:ind w:firstLine="375"/>
        <w:rPr>
          <w:rFonts w:ascii="GHEA Grapalat" w:hAnsi="GHEA Grapalat"/>
          <w:sz w:val="24"/>
          <w:szCs w:val="24"/>
          <w:lang w:val="hy-AM"/>
        </w:rPr>
      </w:pPr>
      <w:r w:rsidRPr="00217348">
        <w:rPr>
          <w:rFonts w:ascii="Calibri" w:hAnsi="Calibri" w:cs="Calibri"/>
          <w:sz w:val="24"/>
          <w:szCs w:val="24"/>
          <w:lang w:val="hy-AM"/>
        </w:rPr>
        <w:t> </w:t>
      </w:r>
    </w:p>
    <w:p w14:paraId="1BEA21EB" w14:textId="77777777" w:rsidR="002B78D2" w:rsidRPr="00217348" w:rsidRDefault="002B78D2" w:rsidP="001B3696">
      <w:pPr>
        <w:shd w:val="clear" w:color="auto" w:fill="FFFFFF"/>
        <w:spacing w:after="0" w:line="276" w:lineRule="auto"/>
        <w:ind w:firstLine="567"/>
        <w:jc w:val="both"/>
        <w:rPr>
          <w:rFonts w:ascii="GHEA Grapalat" w:hAnsi="GHEA Grapalat" w:cs="Arial"/>
          <w:sz w:val="24"/>
          <w:szCs w:val="24"/>
          <w:lang w:val="hy-AM"/>
        </w:rPr>
      </w:pPr>
      <w:r w:rsidRPr="00217348">
        <w:rPr>
          <w:rFonts w:ascii="GHEA Grapalat" w:hAnsi="GHEA Grapalat"/>
          <w:sz w:val="24"/>
          <w:szCs w:val="24"/>
          <w:lang w:val="hy-AM"/>
        </w:rPr>
        <w:t xml:space="preserve">1. Հարկային մարմինը հաստատում է կազմակերպությունների և ֆիզիկական անձանց Հայաստանի Հանրապետության հարկային ռեզիդենտի կարգավիճակը՝ էլեկտրոնային եղանակով տրամադրելով հարկային մարմնի հաստատած ձևին համապատասխան Հայաստանի Հանրապետության հարկային ռեզիդենտ համարվելու վերաբերյալ տեղեկանք կամ էլեկտրոնային եղանակով հաստատելով օտարերկրյա պետության օրենսդրությամբ սահմանված՝ Հայաստանի Հանրապետության ռեզիդենտության փաստը հաստատող տեղեկանքի </w:t>
      </w:r>
      <w:r w:rsidRPr="00217348">
        <w:rPr>
          <w:rFonts w:ascii="GHEA Grapalat" w:hAnsi="GHEA Grapalat" w:cs="Arial"/>
          <w:sz w:val="24"/>
          <w:szCs w:val="24"/>
          <w:lang w:val="hy-AM"/>
        </w:rPr>
        <w:t>ձևը</w:t>
      </w:r>
      <w:r w:rsidRPr="00217348">
        <w:rPr>
          <w:rFonts w:ascii="GHEA Grapalat" w:hAnsi="GHEA Grapalat"/>
          <w:sz w:val="24"/>
          <w:szCs w:val="24"/>
          <w:lang w:val="hy-AM"/>
        </w:rPr>
        <w:t>: Օտարերկրյա պետության օրենսդրությամբ սահմանված ռեզիդենտության տեղեկանքը համարվում է Հայաստանի Հանրապետության ռեզիդենտության փաստը հաստատող տեղեկանք, եթե այն բովանդակային առումով համապատասխանում է հարկային մարմնի սահմանած՝ Հայաստանի Հանրապետության հարկային ռեզիդենտ համարվելու վերաբերյալ տեղեկանքի բովանդակությանը։</w:t>
      </w:r>
      <w:r w:rsidRPr="00217348">
        <w:rPr>
          <w:rFonts w:ascii="GHEA Grapalat" w:hAnsi="GHEA Grapalat" w:cs="Arial"/>
          <w:sz w:val="24"/>
          <w:szCs w:val="24"/>
          <w:lang w:val="hy-AM"/>
        </w:rPr>
        <w:t xml:space="preserve"> </w:t>
      </w:r>
    </w:p>
    <w:p w14:paraId="002406F2"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lastRenderedPageBreak/>
        <w:t>2</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Հայաստանի Հանրապետության հարկային ռեզիդենտի կարգավիճակի հաստատման նպատակով հարկ վճարողը էլեկտրոնային եղանակով հարկային մարմին է ներկայացնում հարկային մարմնի հաստատած ձևին համապատասխան </w:t>
      </w:r>
      <w:r w:rsidRPr="00217348">
        <w:rPr>
          <w:rFonts w:ascii="GHEA Grapalat" w:hAnsi="GHEA Grapalat" w:cs="Arial"/>
          <w:sz w:val="24"/>
          <w:szCs w:val="24"/>
          <w:lang w:val="hy-AM"/>
        </w:rPr>
        <w:t>Հայաստանի Հանրապետության</w:t>
      </w:r>
      <w:r w:rsidRPr="00217348">
        <w:rPr>
          <w:rFonts w:ascii="GHEA Grapalat" w:eastAsia="Times New Roman" w:hAnsi="GHEA Grapalat" w:cs="Sylfaen"/>
          <w:sz w:val="24"/>
          <w:szCs w:val="24"/>
          <w:lang w:val="hy-AM"/>
        </w:rPr>
        <w:t xml:space="preserve"> հարկային ռեզիդենտի կարգավիճակի հաստատման մասին դիմում, որը ներառում է հետևյալ տեղեկատվությունը՝ </w:t>
      </w:r>
    </w:p>
    <w:p w14:paraId="012B2BD6"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1) Հայաստանի Հանրապետությունում պետական գրանցում ստացած իրավաբանական անձանց և որպես անհատ ձեռնարկատեր հաշվառված ֆիզիկական անձանց դեպքում՝</w:t>
      </w:r>
    </w:p>
    <w:p w14:paraId="703D73E0"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ա</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հարկ վճարողի հաշվառման համարը, անվանումը, կազմակերպաիրավական տեսակը, անհատ ձեռնարկատիրոջ անուն, ազգանունը</w:t>
      </w:r>
      <w:r w:rsidRPr="00217348">
        <w:rPr>
          <w:rFonts w:ascii="Cambria Math" w:eastAsia="Times New Roman" w:hAnsi="Cambria Math" w:cs="Cambria Math"/>
          <w:sz w:val="24"/>
          <w:szCs w:val="24"/>
          <w:lang w:val="hy-AM"/>
        </w:rPr>
        <w:t>․</w:t>
      </w:r>
    </w:p>
    <w:p w14:paraId="00935D5D"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բ</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Հայաստանի Հանրապետության հարկային ռեզիդենտի կարգավիճակի հաստատման տարեթիվը</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p>
    <w:p w14:paraId="307170C2"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գ</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r w:rsidRPr="00217348">
        <w:rPr>
          <w:rFonts w:ascii="GHEA Grapalat" w:hAnsi="GHEA Grapalat" w:cs="Arial"/>
          <w:sz w:val="24"/>
          <w:szCs w:val="24"/>
          <w:lang w:val="hy-AM"/>
        </w:rPr>
        <w:t>երկիրը, որտեղ պետք է ներկայացվի Հայաստանի Հանրապետության հարկային ռեզիդենտ համարվելու վերաբերյալ տեղեկանքը</w:t>
      </w:r>
      <w:r w:rsidRPr="00217348">
        <w:rPr>
          <w:rFonts w:ascii="Cambria Math" w:hAnsi="Cambria Math" w:cs="Cambria Math"/>
          <w:sz w:val="24"/>
          <w:szCs w:val="24"/>
          <w:lang w:val="hy-AM"/>
        </w:rPr>
        <w:t>․</w:t>
      </w:r>
    </w:p>
    <w:p w14:paraId="0AFF9042"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hAnsi="GHEA Grapalat" w:cs="Arial"/>
          <w:sz w:val="24"/>
          <w:szCs w:val="24"/>
          <w:lang w:val="hy-AM"/>
        </w:rPr>
        <w:t>դ</w:t>
      </w:r>
      <w:r w:rsidRPr="00217348">
        <w:rPr>
          <w:rFonts w:ascii="Cambria Math" w:hAnsi="Cambria Math" w:cs="Cambria Math"/>
          <w:sz w:val="24"/>
          <w:szCs w:val="24"/>
          <w:lang w:val="hy-AM"/>
        </w:rPr>
        <w:t>․</w:t>
      </w:r>
      <w:r w:rsidRPr="00217348">
        <w:rPr>
          <w:rFonts w:ascii="GHEA Grapalat" w:hAnsi="GHEA Grapalat" w:cs="Arial"/>
          <w:sz w:val="24"/>
          <w:szCs w:val="24"/>
          <w:lang w:val="hy-AM"/>
        </w:rPr>
        <w:t xml:space="preserve"> անհրաժեշտության դեպքում օտարերկրյա պետության օրենսդրությամբ սահմանված ռեզիդենտության տեղեկանքի ձևը հաստատելու նշում՝ կցելով օտարերկրյա պետության օրենսդրությամբ սահմանված ռեզիդենտության տեղեկանքի ձևը։</w:t>
      </w:r>
    </w:p>
    <w:p w14:paraId="094DE16D"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2) ֆիզիկական անձանց դեպքում (բացառությամբ սույն մասի 1-ին կետով սահմանված դեպքի)՝</w:t>
      </w:r>
    </w:p>
    <w:p w14:paraId="0BCDB93A"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ա. անունը, ազգանունը, անձնագրային տվյալները, հանրային ծառայությունների համարանիշը, բնակության կամ հաշվառման վայրի հասցեն</w:t>
      </w:r>
      <w:r w:rsidRPr="00217348">
        <w:rPr>
          <w:rFonts w:ascii="Cambria Math" w:eastAsia="Times New Roman" w:hAnsi="Cambria Math" w:cs="Cambria Math"/>
          <w:sz w:val="24"/>
          <w:szCs w:val="24"/>
          <w:lang w:val="hy-AM"/>
        </w:rPr>
        <w:t>․</w:t>
      </w:r>
    </w:p>
    <w:p w14:paraId="6E479EC0"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բ</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r w:rsidRPr="00217348">
        <w:rPr>
          <w:rFonts w:ascii="GHEA Grapalat" w:eastAsia="Times New Roman" w:hAnsi="GHEA Grapalat" w:cs="GHEA Grapalat"/>
          <w:sz w:val="24"/>
          <w:szCs w:val="24"/>
          <w:lang w:val="hy-AM"/>
        </w:rPr>
        <w:t>Հայաստանի</w:t>
      </w:r>
      <w:r w:rsidRPr="00217348">
        <w:rPr>
          <w:rFonts w:ascii="GHEA Grapalat" w:eastAsia="Times New Roman" w:hAnsi="GHEA Grapalat" w:cs="Sylfaen"/>
          <w:sz w:val="24"/>
          <w:szCs w:val="24"/>
          <w:lang w:val="hy-AM"/>
        </w:rPr>
        <w:t xml:space="preserve"> </w:t>
      </w:r>
      <w:r w:rsidRPr="00217348">
        <w:rPr>
          <w:rFonts w:ascii="GHEA Grapalat" w:eastAsia="Times New Roman" w:hAnsi="GHEA Grapalat" w:cs="GHEA Grapalat"/>
          <w:sz w:val="24"/>
          <w:szCs w:val="24"/>
          <w:lang w:val="hy-AM"/>
        </w:rPr>
        <w:t>Հանրապետության</w:t>
      </w:r>
      <w:r w:rsidRPr="00217348">
        <w:rPr>
          <w:rFonts w:ascii="GHEA Grapalat" w:eastAsia="Times New Roman" w:hAnsi="GHEA Grapalat" w:cs="Sylfaen"/>
          <w:sz w:val="24"/>
          <w:szCs w:val="24"/>
          <w:lang w:val="hy-AM"/>
        </w:rPr>
        <w:t xml:space="preserve"> </w:t>
      </w:r>
      <w:r w:rsidRPr="00217348">
        <w:rPr>
          <w:rFonts w:ascii="GHEA Grapalat" w:eastAsia="Times New Roman" w:hAnsi="GHEA Grapalat" w:cs="GHEA Grapalat"/>
          <w:sz w:val="24"/>
          <w:szCs w:val="24"/>
          <w:lang w:val="hy-AM"/>
        </w:rPr>
        <w:t>հարկային</w:t>
      </w:r>
      <w:r w:rsidRPr="00217348">
        <w:rPr>
          <w:rFonts w:ascii="GHEA Grapalat" w:eastAsia="Times New Roman" w:hAnsi="GHEA Grapalat" w:cs="Sylfaen"/>
          <w:sz w:val="24"/>
          <w:szCs w:val="24"/>
          <w:lang w:val="hy-AM"/>
        </w:rPr>
        <w:t xml:space="preserve"> </w:t>
      </w:r>
      <w:r w:rsidRPr="00217348">
        <w:rPr>
          <w:rFonts w:ascii="GHEA Grapalat" w:eastAsia="Times New Roman" w:hAnsi="GHEA Grapalat" w:cs="GHEA Grapalat"/>
          <w:sz w:val="24"/>
          <w:szCs w:val="24"/>
          <w:lang w:val="hy-AM"/>
        </w:rPr>
        <w:t>ռեզիդենտի</w:t>
      </w:r>
      <w:r w:rsidRPr="00217348">
        <w:rPr>
          <w:rFonts w:ascii="GHEA Grapalat" w:eastAsia="Times New Roman" w:hAnsi="GHEA Grapalat" w:cs="Sylfaen"/>
          <w:sz w:val="24"/>
          <w:szCs w:val="24"/>
          <w:lang w:val="hy-AM"/>
        </w:rPr>
        <w:t xml:space="preserve"> </w:t>
      </w:r>
      <w:r w:rsidRPr="00217348">
        <w:rPr>
          <w:rFonts w:ascii="GHEA Grapalat" w:eastAsia="Times New Roman" w:hAnsi="GHEA Grapalat" w:cs="GHEA Grapalat"/>
          <w:sz w:val="24"/>
          <w:szCs w:val="24"/>
          <w:lang w:val="hy-AM"/>
        </w:rPr>
        <w:t>կարգավիճ</w:t>
      </w:r>
      <w:r w:rsidRPr="00217348">
        <w:rPr>
          <w:rFonts w:ascii="GHEA Grapalat" w:eastAsia="Times New Roman" w:hAnsi="GHEA Grapalat" w:cs="Sylfaen"/>
          <w:sz w:val="24"/>
          <w:szCs w:val="24"/>
          <w:lang w:val="hy-AM"/>
        </w:rPr>
        <w:t>ակի հաստատման տարեթիվը</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p>
    <w:p w14:paraId="4CA2288B"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գ</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r w:rsidRPr="00217348">
        <w:rPr>
          <w:rFonts w:ascii="GHEA Grapalat" w:hAnsi="GHEA Grapalat" w:cs="Arial"/>
          <w:sz w:val="24"/>
          <w:szCs w:val="24"/>
          <w:lang w:val="hy-AM"/>
        </w:rPr>
        <w:t>երկրի անվանումը, որտեղ պետք է ներկայացվի Հայաստանի Հանրապետության հարկային ռեզիդենտ համարվելու վերաբերյալ տեղեկանքը</w:t>
      </w:r>
      <w:r w:rsidRPr="00217348">
        <w:rPr>
          <w:rFonts w:ascii="Cambria Math" w:hAnsi="Cambria Math" w:cs="Cambria Math"/>
          <w:sz w:val="24"/>
          <w:szCs w:val="24"/>
          <w:lang w:val="hy-AM"/>
        </w:rPr>
        <w:t>․</w:t>
      </w:r>
      <w:r w:rsidRPr="00217348">
        <w:rPr>
          <w:rFonts w:ascii="GHEA Grapalat" w:eastAsia="Times New Roman" w:hAnsi="GHEA Grapalat" w:cs="Sylfaen"/>
          <w:sz w:val="24"/>
          <w:szCs w:val="24"/>
          <w:lang w:val="hy-AM"/>
        </w:rPr>
        <w:t xml:space="preserve"> </w:t>
      </w:r>
    </w:p>
    <w:p w14:paraId="03FA373D"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hAnsi="GHEA Grapalat" w:cs="Arial"/>
          <w:sz w:val="24"/>
          <w:szCs w:val="24"/>
          <w:lang w:val="hy-AM"/>
        </w:rPr>
        <w:t>դ</w:t>
      </w:r>
      <w:r w:rsidR="0015636B" w:rsidRPr="00217348">
        <w:rPr>
          <w:rFonts w:ascii="GHEA Grapalat" w:hAnsi="GHEA Grapalat" w:cs="Arial"/>
          <w:sz w:val="24"/>
          <w:szCs w:val="24"/>
          <w:lang w:val="hy-AM"/>
        </w:rPr>
        <w:t>.</w:t>
      </w:r>
      <w:r w:rsidRPr="00217348">
        <w:rPr>
          <w:rFonts w:ascii="GHEA Grapalat" w:hAnsi="GHEA Grapalat" w:cs="Arial"/>
          <w:sz w:val="24"/>
          <w:szCs w:val="24"/>
          <w:lang w:val="hy-AM"/>
        </w:rPr>
        <w:t xml:space="preserve"> հարկային տարում Հայաստանի Հանրապետությունում փաստացի 183 և ավելի օր ֆիզիկական անձի գտնվելու ժամանակահատվածի կամ Հայաստանի Հանրապետության տարածքում կենսական շահերի կենտրոնի գտնվելու մասին նշում՝ կցելով կենսական շահերի կենտրոնի մասին ազատ ոճով շարադրած հիմնավորումը և հաստատող փաստաթղթերի պատճենները,</w:t>
      </w:r>
    </w:p>
    <w:p w14:paraId="3125D15D" w14:textId="77777777" w:rsidR="002B78D2" w:rsidRPr="00217348" w:rsidRDefault="002B78D2" w:rsidP="001B3696">
      <w:pPr>
        <w:shd w:val="clear" w:color="auto" w:fill="FFFFFF"/>
        <w:spacing w:after="0" w:line="276" w:lineRule="auto"/>
        <w:ind w:firstLine="567"/>
        <w:jc w:val="both"/>
        <w:rPr>
          <w:rFonts w:ascii="GHEA Grapalat" w:eastAsia="Times New Roman" w:hAnsi="GHEA Grapalat" w:cs="Sylfaen"/>
          <w:sz w:val="24"/>
          <w:szCs w:val="24"/>
          <w:lang w:val="hy-AM"/>
        </w:rPr>
      </w:pPr>
      <w:r w:rsidRPr="00217348">
        <w:rPr>
          <w:rFonts w:ascii="GHEA Grapalat" w:hAnsi="GHEA Grapalat" w:cs="Arial"/>
          <w:sz w:val="24"/>
          <w:szCs w:val="24"/>
          <w:lang w:val="hy-AM"/>
        </w:rPr>
        <w:t>ե</w:t>
      </w:r>
      <w:r w:rsidR="00F31B95" w:rsidRPr="00217348">
        <w:rPr>
          <w:rFonts w:ascii="GHEA Grapalat" w:hAnsi="GHEA Grapalat" w:cs="Arial"/>
          <w:sz w:val="24"/>
          <w:szCs w:val="24"/>
          <w:lang w:val="hy-AM"/>
        </w:rPr>
        <w:t>.</w:t>
      </w:r>
      <w:r w:rsidRPr="00217348">
        <w:rPr>
          <w:rFonts w:ascii="GHEA Grapalat" w:hAnsi="GHEA Grapalat" w:cs="Arial"/>
          <w:sz w:val="24"/>
          <w:szCs w:val="24"/>
          <w:lang w:val="hy-AM"/>
        </w:rPr>
        <w:t xml:space="preserve"> անհրաժեշտության դեպքում օտարերկրյա պետության օրենսդրությամբ սահմանված ռեզիդենտության տեղեկանքի ձևը հաստատելու նշում՝ կցելով օտարերկրյա պետության օրենսդրությամբ սահմանված ռեզիդենտության տեղեկանքի ձևը։</w:t>
      </w:r>
    </w:p>
    <w:p w14:paraId="12DDAB17" w14:textId="77777777" w:rsidR="002B78D2" w:rsidRPr="00217348" w:rsidRDefault="002B78D2" w:rsidP="001B3696">
      <w:pPr>
        <w:spacing w:after="0" w:line="276" w:lineRule="auto"/>
        <w:ind w:firstLine="567"/>
        <w:jc w:val="both"/>
        <w:rPr>
          <w:rFonts w:ascii="GHEA Grapalat" w:hAnsi="GHEA Grapalat"/>
          <w:sz w:val="24"/>
          <w:szCs w:val="24"/>
          <w:lang w:val="hy-AM"/>
        </w:rPr>
      </w:pPr>
      <w:r w:rsidRPr="00217348">
        <w:rPr>
          <w:rFonts w:ascii="GHEA Grapalat" w:hAnsi="GHEA Grapalat" w:cs="Arial"/>
          <w:sz w:val="24"/>
          <w:szCs w:val="24"/>
          <w:lang w:val="hy-AM"/>
        </w:rPr>
        <w:t>3. Հայաստանի Հանրապետության</w:t>
      </w:r>
      <w:r w:rsidRPr="00217348">
        <w:rPr>
          <w:rFonts w:ascii="GHEA Grapalat" w:hAnsi="GHEA Grapalat"/>
          <w:sz w:val="24"/>
          <w:szCs w:val="24"/>
          <w:lang w:val="hy-AM"/>
        </w:rPr>
        <w:t xml:space="preserve"> </w:t>
      </w:r>
      <w:r w:rsidRPr="00217348">
        <w:rPr>
          <w:rFonts w:ascii="GHEA Grapalat" w:hAnsi="GHEA Grapalat" w:cs="Arial"/>
          <w:sz w:val="24"/>
          <w:szCs w:val="24"/>
          <w:lang w:val="hy-AM"/>
        </w:rPr>
        <w:t>հարկային</w:t>
      </w:r>
      <w:r w:rsidRPr="00217348">
        <w:rPr>
          <w:rFonts w:ascii="GHEA Grapalat" w:hAnsi="GHEA Grapalat"/>
          <w:sz w:val="24"/>
          <w:szCs w:val="24"/>
          <w:lang w:val="hy-AM"/>
        </w:rPr>
        <w:t xml:space="preserve"> </w:t>
      </w:r>
      <w:r w:rsidRPr="00217348">
        <w:rPr>
          <w:rFonts w:ascii="GHEA Grapalat" w:hAnsi="GHEA Grapalat" w:cs="Arial"/>
          <w:sz w:val="24"/>
          <w:szCs w:val="24"/>
          <w:lang w:val="hy-AM"/>
        </w:rPr>
        <w:t xml:space="preserve">ռեզիդենտ համարվելու վերաբերյալ տեղեկանքը տրամադրվում է էլեկտրոնային եղանակով՝ սույն հոդվածի 2-րդ մասի 1-ին կետում նշված դեպքերում դիմումը ներկայացնելուց անմիջապես հետո, իսկ սույն հոդվածի 2-րդ մասի 2-րդ կետում նշված դեպքում դիմումը ներկայացնելու օրվան հաջորդող երկու աշխատանքային օրվա ընթացքում։ </w:t>
      </w:r>
      <w:r w:rsidRPr="00217348">
        <w:rPr>
          <w:rFonts w:ascii="GHEA Grapalat" w:eastAsia="Times New Roman" w:hAnsi="GHEA Grapalat" w:cs="Sylfaen"/>
          <w:sz w:val="24"/>
          <w:szCs w:val="24"/>
          <w:lang w:val="hy-AM"/>
        </w:rPr>
        <w:t>Հայաստանի Հանրապետության հարկային ռեզիդենտի կարգավիճակի հաստատման դիմումը մերժելու դեպքում</w:t>
      </w:r>
      <w:r w:rsidR="002D2CE7" w:rsidRPr="00217348">
        <w:rPr>
          <w:rFonts w:ascii="GHEA Grapalat" w:eastAsia="Times New Roman" w:hAnsi="GHEA Grapalat" w:cs="Sylfaen"/>
          <w:sz w:val="24"/>
          <w:szCs w:val="24"/>
          <w:lang w:val="hy-AM"/>
        </w:rPr>
        <w:t xml:space="preserve"> դիմումը ներկայացնելու օրվան հաջորդող երկու աշխատանքային օրվա ընթացքում</w:t>
      </w:r>
      <w:r w:rsidRPr="00217348">
        <w:rPr>
          <w:rFonts w:ascii="GHEA Grapalat" w:eastAsia="Times New Roman" w:hAnsi="GHEA Grapalat" w:cs="Sylfaen"/>
          <w:sz w:val="24"/>
          <w:szCs w:val="24"/>
          <w:lang w:val="hy-AM"/>
        </w:rPr>
        <w:t xml:space="preserve"> էլեկտրոնային եղանակով ներկայացվում է մերժման ծանուցում՝ նշելով պատճառը։</w:t>
      </w:r>
      <w:r w:rsidRPr="00217348">
        <w:rPr>
          <w:rFonts w:ascii="GHEA Grapalat" w:hAnsi="GHEA Grapalat" w:cs="Arial"/>
          <w:sz w:val="24"/>
          <w:szCs w:val="24"/>
          <w:lang w:val="hy-AM"/>
        </w:rPr>
        <w:t xml:space="preserve"> </w:t>
      </w:r>
      <w:r w:rsidRPr="00217348">
        <w:rPr>
          <w:rFonts w:ascii="GHEA Grapalat" w:hAnsi="GHEA Grapalat"/>
          <w:sz w:val="24"/>
          <w:szCs w:val="24"/>
          <w:lang w:val="hy-AM"/>
        </w:rPr>
        <w:t xml:space="preserve">Օտարերկրյա պետության օրենսդրությամբ սահմանված ռեզիդենտության փաստը հաստատող տեղեկանքի ձևը հարկային մարմինը էլեկտրոնային </w:t>
      </w:r>
      <w:r w:rsidRPr="00217348">
        <w:rPr>
          <w:rFonts w:ascii="GHEA Grapalat" w:hAnsi="GHEA Grapalat"/>
          <w:sz w:val="24"/>
          <w:szCs w:val="24"/>
          <w:lang w:val="hy-AM"/>
        </w:rPr>
        <w:lastRenderedPageBreak/>
        <w:t xml:space="preserve">եղանակով ներկայացնելու օրվան հաջորդող </w:t>
      </w:r>
      <w:r w:rsidRPr="00217348">
        <w:rPr>
          <w:rFonts w:ascii="GHEA Grapalat" w:hAnsi="GHEA Grapalat" w:cs="Arial"/>
          <w:sz w:val="24"/>
          <w:szCs w:val="24"/>
          <w:lang w:val="hy-AM"/>
        </w:rPr>
        <w:t xml:space="preserve">երկու աշխատանքային օրվա ընթացքում հարկային մարմինը էլեկտրոնային եղանակով հաստատում </w:t>
      </w:r>
      <w:r w:rsidRPr="00217348">
        <w:rPr>
          <w:rFonts w:ascii="GHEA Grapalat" w:hAnsi="GHEA Grapalat"/>
          <w:sz w:val="24"/>
          <w:szCs w:val="24"/>
          <w:lang w:val="hy-AM"/>
        </w:rPr>
        <w:t>է այն, իսկ մերժման դեպքում ներկայացնում է մերժման ծանուցում՝ նշելով պատճառը։</w:t>
      </w:r>
    </w:p>
    <w:p w14:paraId="5CF93DB6" w14:textId="77777777" w:rsidR="003D55BE" w:rsidRPr="00217348" w:rsidRDefault="0029023B" w:rsidP="001B3696">
      <w:pPr>
        <w:spacing w:after="0" w:line="276" w:lineRule="auto"/>
        <w:ind w:firstLine="567"/>
        <w:jc w:val="both"/>
        <w:rPr>
          <w:rFonts w:ascii="GHEA Grapalat" w:hAnsi="GHEA Grapalat"/>
          <w:sz w:val="24"/>
          <w:szCs w:val="24"/>
          <w:lang w:val="hy-AM"/>
        </w:rPr>
      </w:pPr>
      <w:r w:rsidRPr="00217348">
        <w:rPr>
          <w:rFonts w:ascii="GHEA Grapalat" w:eastAsia="Times New Roman" w:hAnsi="GHEA Grapalat" w:cs="Sylfaen"/>
          <w:sz w:val="24"/>
          <w:szCs w:val="24"/>
          <w:lang w:val="hy-AM"/>
        </w:rPr>
        <w:t>4</w:t>
      </w:r>
      <w:r w:rsidRPr="00217348">
        <w:rPr>
          <w:rFonts w:ascii="Cambria Math" w:eastAsia="Times New Roman" w:hAnsi="Cambria Math" w:cs="Cambria Math"/>
          <w:sz w:val="24"/>
          <w:szCs w:val="24"/>
          <w:lang w:val="hy-AM"/>
        </w:rPr>
        <w:t>․</w:t>
      </w:r>
      <w:r w:rsidRPr="00217348">
        <w:rPr>
          <w:rFonts w:ascii="GHEA Grapalat" w:eastAsia="Times New Roman" w:hAnsi="GHEA Grapalat" w:cs="Sylfaen"/>
          <w:sz w:val="24"/>
          <w:szCs w:val="24"/>
          <w:lang w:val="hy-AM"/>
        </w:rPr>
        <w:t xml:space="preserve"> </w:t>
      </w:r>
      <w:r w:rsidR="003D55BE" w:rsidRPr="00217348">
        <w:rPr>
          <w:rFonts w:ascii="GHEA Grapalat" w:hAnsi="GHEA Grapalat" w:cs="Arial"/>
          <w:sz w:val="24"/>
          <w:szCs w:val="24"/>
          <w:lang w:val="hy-AM"/>
        </w:rPr>
        <w:t>Հայաստանի Հանրապետության հարկային ռեզիդենտի կարգավիճակի հաստատման դիմում</w:t>
      </w:r>
      <w:r w:rsidR="001C5AE9" w:rsidRPr="00217348">
        <w:rPr>
          <w:rFonts w:ascii="GHEA Grapalat" w:hAnsi="GHEA Grapalat" w:cs="Arial"/>
          <w:sz w:val="24"/>
          <w:szCs w:val="24"/>
          <w:lang w:val="hy-AM"/>
        </w:rPr>
        <w:t xml:space="preserve">ը մերժվում է, եթե չի ներկայացվել </w:t>
      </w:r>
      <w:r w:rsidR="003D55BE" w:rsidRPr="00217348">
        <w:rPr>
          <w:rFonts w:ascii="GHEA Grapalat" w:hAnsi="GHEA Grapalat" w:cs="Arial"/>
          <w:sz w:val="24"/>
          <w:szCs w:val="24"/>
          <w:lang w:val="hy-AM"/>
        </w:rPr>
        <w:t>սույն հոդվածի 2-րդ մասով սահմանված</w:t>
      </w:r>
      <w:r w:rsidR="000D1A39" w:rsidRPr="00217348">
        <w:rPr>
          <w:rFonts w:ascii="GHEA Grapalat" w:hAnsi="GHEA Grapalat" w:cs="Arial"/>
          <w:sz w:val="24"/>
          <w:szCs w:val="24"/>
          <w:lang w:val="hy-AM"/>
        </w:rPr>
        <w:t xml:space="preserve">՝ ռեզիդենտության հաստատման համար անհրաժեշտ </w:t>
      </w:r>
      <w:r w:rsidR="003D55BE" w:rsidRPr="00217348">
        <w:rPr>
          <w:rFonts w:ascii="GHEA Grapalat" w:hAnsi="GHEA Grapalat" w:cs="Arial"/>
          <w:sz w:val="24"/>
          <w:szCs w:val="24"/>
          <w:lang w:val="hy-AM"/>
        </w:rPr>
        <w:t>տեղեկատվությ</w:t>
      </w:r>
      <w:r w:rsidR="001C5AE9" w:rsidRPr="00217348">
        <w:rPr>
          <w:rFonts w:ascii="GHEA Grapalat" w:hAnsi="GHEA Grapalat" w:cs="Arial"/>
          <w:sz w:val="24"/>
          <w:szCs w:val="24"/>
          <w:lang w:val="hy-AM"/>
        </w:rPr>
        <w:t>ունը և (կամ) փաստաթղթերը</w:t>
      </w:r>
      <w:r w:rsidR="003D55BE" w:rsidRPr="00217348">
        <w:rPr>
          <w:rFonts w:ascii="GHEA Grapalat" w:hAnsi="GHEA Grapalat" w:cs="Arial"/>
          <w:sz w:val="24"/>
          <w:szCs w:val="24"/>
          <w:lang w:val="hy-AM"/>
        </w:rPr>
        <w:t>։</w:t>
      </w:r>
    </w:p>
    <w:p w14:paraId="60C15D56" w14:textId="77777777" w:rsidR="002B78D2" w:rsidRPr="00217348" w:rsidRDefault="0029023B" w:rsidP="001B3696">
      <w:pPr>
        <w:spacing w:after="0" w:line="276" w:lineRule="auto"/>
        <w:ind w:firstLine="567"/>
        <w:jc w:val="both"/>
        <w:rPr>
          <w:rFonts w:ascii="GHEA Grapalat" w:eastAsia="Times New Roman" w:hAnsi="GHEA Grapalat" w:cs="Sylfaen"/>
          <w:sz w:val="24"/>
          <w:szCs w:val="24"/>
          <w:lang w:val="hy-AM"/>
        </w:rPr>
      </w:pPr>
      <w:r w:rsidRPr="00217348">
        <w:rPr>
          <w:rFonts w:ascii="GHEA Grapalat" w:hAnsi="GHEA Grapalat"/>
          <w:sz w:val="24"/>
          <w:szCs w:val="24"/>
          <w:lang w:val="hy-AM"/>
        </w:rPr>
        <w:t>5</w:t>
      </w:r>
      <w:r w:rsidR="002B78D2" w:rsidRPr="00217348">
        <w:rPr>
          <w:rFonts w:ascii="Cambria Math" w:hAnsi="Cambria Math" w:cs="Cambria Math"/>
          <w:sz w:val="24"/>
          <w:szCs w:val="24"/>
          <w:lang w:val="hy-AM"/>
        </w:rPr>
        <w:t>․</w:t>
      </w:r>
      <w:r w:rsidR="002B78D2" w:rsidRPr="00217348">
        <w:rPr>
          <w:rFonts w:ascii="GHEA Grapalat" w:hAnsi="GHEA Grapalat"/>
          <w:sz w:val="24"/>
          <w:szCs w:val="24"/>
          <w:lang w:val="hy-AM"/>
        </w:rPr>
        <w:t xml:space="preserve"> Հայաստանի</w:t>
      </w:r>
      <w:r w:rsidR="002B78D2" w:rsidRPr="00217348">
        <w:rPr>
          <w:rFonts w:ascii="GHEA Grapalat" w:hAnsi="GHEA Grapalat" w:cs="Arial"/>
          <w:sz w:val="24"/>
          <w:szCs w:val="24"/>
          <w:lang w:val="hy-AM"/>
        </w:rPr>
        <w:t xml:space="preserve"> Հանրապետության</w:t>
      </w:r>
      <w:r w:rsidR="002B78D2" w:rsidRPr="00217348">
        <w:rPr>
          <w:rFonts w:ascii="GHEA Grapalat" w:hAnsi="GHEA Grapalat"/>
          <w:sz w:val="24"/>
          <w:szCs w:val="24"/>
          <w:lang w:val="hy-AM"/>
        </w:rPr>
        <w:t xml:space="preserve"> </w:t>
      </w:r>
      <w:r w:rsidR="002B78D2" w:rsidRPr="00217348">
        <w:rPr>
          <w:rFonts w:ascii="GHEA Grapalat" w:hAnsi="GHEA Grapalat" w:cs="Arial"/>
          <w:sz w:val="24"/>
          <w:szCs w:val="24"/>
          <w:lang w:val="hy-AM"/>
        </w:rPr>
        <w:t>հարկային</w:t>
      </w:r>
      <w:r w:rsidR="002B78D2" w:rsidRPr="00217348">
        <w:rPr>
          <w:rFonts w:ascii="GHEA Grapalat" w:hAnsi="GHEA Grapalat"/>
          <w:sz w:val="24"/>
          <w:szCs w:val="24"/>
          <w:lang w:val="hy-AM"/>
        </w:rPr>
        <w:t xml:space="preserve"> </w:t>
      </w:r>
      <w:r w:rsidR="002B78D2" w:rsidRPr="00217348">
        <w:rPr>
          <w:rFonts w:ascii="GHEA Grapalat" w:hAnsi="GHEA Grapalat" w:cs="Arial"/>
          <w:sz w:val="24"/>
          <w:szCs w:val="24"/>
          <w:lang w:val="hy-AM"/>
        </w:rPr>
        <w:t xml:space="preserve">ռեզիդենտ համարվելու վերաբերյալ տեղեկանքը </w:t>
      </w:r>
      <w:r w:rsidR="002B78D2" w:rsidRPr="00217348">
        <w:rPr>
          <w:rFonts w:ascii="GHEA Grapalat" w:eastAsia="Times New Roman" w:hAnsi="GHEA Grapalat" w:cs="Sylfaen"/>
          <w:sz w:val="24"/>
          <w:szCs w:val="24"/>
          <w:lang w:val="hy-AM"/>
        </w:rPr>
        <w:t>ներառում է հետևյալ տեղեկատվությունը</w:t>
      </w:r>
      <w:r w:rsidR="002B78D2" w:rsidRPr="00217348">
        <w:rPr>
          <w:rFonts w:ascii="Cambria Math" w:eastAsia="Times New Roman" w:hAnsi="Cambria Math" w:cs="Cambria Math"/>
          <w:sz w:val="24"/>
          <w:szCs w:val="24"/>
          <w:lang w:val="hy-AM"/>
        </w:rPr>
        <w:t>․</w:t>
      </w:r>
    </w:p>
    <w:p w14:paraId="75268D7F" w14:textId="77777777" w:rsidR="002B78D2" w:rsidRPr="00217348" w:rsidRDefault="002B78D2" w:rsidP="001B3696">
      <w:pPr>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1) հարկ վճարողի հաշվառման համարը, անվանումը, կազմակերպաիրավական տեսակը, ֆիզիկական անձի անուն, ազգանունը, անձնագրային տվյալները, հանրային ծառայությունների համարանիշը, բնակության կամ հաշվառման վայրի հասցեն.</w:t>
      </w:r>
    </w:p>
    <w:p w14:paraId="630F387F" w14:textId="77777777" w:rsidR="002B78D2" w:rsidRPr="00217348" w:rsidRDefault="002B78D2" w:rsidP="001B3696">
      <w:pPr>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2) Հայաստանի Հանրապետության հարկային ռեզիդենտի կարգավիճակի հաստատման տարեթիվը.</w:t>
      </w:r>
    </w:p>
    <w:p w14:paraId="59F7479D" w14:textId="77777777" w:rsidR="002B78D2" w:rsidRPr="00217348" w:rsidRDefault="002B78D2" w:rsidP="001B3696">
      <w:pPr>
        <w:spacing w:after="0" w:line="276" w:lineRule="auto"/>
        <w:ind w:firstLine="567"/>
        <w:jc w:val="both"/>
        <w:rPr>
          <w:rFonts w:ascii="GHEA Grapalat" w:hAnsi="GHEA Grapalat" w:cs="Arial"/>
          <w:sz w:val="24"/>
          <w:szCs w:val="24"/>
          <w:lang w:val="hy-AM"/>
        </w:rPr>
      </w:pPr>
      <w:r w:rsidRPr="00217348">
        <w:rPr>
          <w:rFonts w:ascii="GHEA Grapalat" w:eastAsia="Times New Roman" w:hAnsi="GHEA Grapalat" w:cs="Sylfaen"/>
          <w:sz w:val="24"/>
          <w:szCs w:val="24"/>
          <w:lang w:val="hy-AM"/>
        </w:rPr>
        <w:t xml:space="preserve">3) </w:t>
      </w:r>
      <w:r w:rsidRPr="00217348">
        <w:rPr>
          <w:rFonts w:ascii="GHEA Grapalat" w:hAnsi="GHEA Grapalat" w:cs="Arial"/>
          <w:sz w:val="24"/>
          <w:szCs w:val="24"/>
          <w:lang w:val="hy-AM"/>
        </w:rPr>
        <w:t>երկրի անվանումը, որտեղ պետք է ներկայացվի Հայաստանի Հանրապետության հարկային ռեզիդենտ համարվելու վերաբերյալ տեղեկանքը.</w:t>
      </w:r>
    </w:p>
    <w:p w14:paraId="7E8325F4" w14:textId="77777777" w:rsidR="002B78D2" w:rsidRPr="00217348" w:rsidRDefault="002B78D2" w:rsidP="001B3696">
      <w:pPr>
        <w:spacing w:after="0" w:line="276" w:lineRule="auto"/>
        <w:ind w:firstLine="567"/>
        <w:jc w:val="both"/>
        <w:rPr>
          <w:rFonts w:ascii="GHEA Grapalat" w:eastAsia="Times New Roman" w:hAnsi="GHEA Grapalat" w:cs="Sylfaen"/>
          <w:sz w:val="24"/>
          <w:szCs w:val="24"/>
          <w:lang w:val="hy-AM"/>
        </w:rPr>
      </w:pPr>
      <w:r w:rsidRPr="00217348">
        <w:rPr>
          <w:rFonts w:ascii="GHEA Grapalat" w:hAnsi="GHEA Grapalat" w:cs="Arial"/>
          <w:sz w:val="24"/>
          <w:szCs w:val="24"/>
          <w:lang w:val="hy-AM"/>
        </w:rPr>
        <w:t xml:space="preserve">4) </w:t>
      </w:r>
      <w:r w:rsidRPr="00217348">
        <w:rPr>
          <w:rFonts w:ascii="GHEA Grapalat" w:eastAsia="Times New Roman" w:hAnsi="GHEA Grapalat" w:cs="Sylfaen"/>
          <w:sz w:val="24"/>
          <w:szCs w:val="24"/>
          <w:lang w:val="hy-AM"/>
        </w:rPr>
        <w:t>նշում Հայաստանի Հանրապետության և տեղեկանքի ներկայացման երկրի միջև գործող՝ եկամուտների և գույքի կրկնակի հարկումը բացառելու մասին համաձայնագրի կիրառման նպատակով, եթե նման համաձայնագիր առկա է</w:t>
      </w:r>
      <w:r w:rsidRPr="00217348">
        <w:rPr>
          <w:rFonts w:ascii="Cambria Math" w:eastAsia="Times New Roman" w:hAnsi="Cambria Math" w:cs="Cambria Math"/>
          <w:sz w:val="24"/>
          <w:szCs w:val="24"/>
          <w:lang w:val="hy-AM"/>
        </w:rPr>
        <w:t>․</w:t>
      </w:r>
    </w:p>
    <w:p w14:paraId="0853EC44" w14:textId="77777777" w:rsidR="002B78D2" w:rsidRPr="00217348" w:rsidRDefault="002B78D2" w:rsidP="001B3696">
      <w:pPr>
        <w:spacing w:after="0" w:line="276" w:lineRule="auto"/>
        <w:ind w:firstLine="567"/>
        <w:jc w:val="both"/>
        <w:rPr>
          <w:rFonts w:ascii="GHEA Grapalat" w:eastAsia="Times New Roman" w:hAnsi="GHEA Grapalat" w:cs="Sylfaen"/>
          <w:sz w:val="24"/>
          <w:szCs w:val="24"/>
          <w:lang w:val="hy-AM"/>
        </w:rPr>
      </w:pPr>
      <w:r w:rsidRPr="00217348">
        <w:rPr>
          <w:rFonts w:ascii="GHEA Grapalat" w:eastAsia="Times New Roman" w:hAnsi="GHEA Grapalat" w:cs="Sylfaen"/>
          <w:sz w:val="24"/>
          <w:szCs w:val="24"/>
          <w:lang w:val="hy-AM"/>
        </w:rPr>
        <w:t>5) համակարգի կողմից գեներացվող համապատասխան ծածկագիր և ծածկագիր պարունակող QR կոդ։</w:t>
      </w:r>
    </w:p>
    <w:p w14:paraId="169BB277" w14:textId="77777777" w:rsidR="002B78D2" w:rsidRPr="00217348" w:rsidRDefault="0029023B" w:rsidP="001B3696">
      <w:pPr>
        <w:spacing w:after="0" w:line="276" w:lineRule="auto"/>
        <w:ind w:firstLine="567"/>
        <w:jc w:val="both"/>
        <w:rPr>
          <w:rFonts w:ascii="GHEA Grapalat" w:hAnsi="GHEA Grapalat" w:cs="Arial"/>
          <w:sz w:val="24"/>
          <w:szCs w:val="24"/>
          <w:lang w:val="hy-AM"/>
        </w:rPr>
      </w:pPr>
      <w:r w:rsidRPr="00217348">
        <w:rPr>
          <w:rFonts w:ascii="GHEA Grapalat" w:eastAsia="Times New Roman" w:hAnsi="GHEA Grapalat" w:cs="Sylfaen"/>
          <w:sz w:val="24"/>
          <w:szCs w:val="24"/>
          <w:lang w:val="hy-AM"/>
        </w:rPr>
        <w:t>6</w:t>
      </w:r>
      <w:r w:rsidR="00F31B95" w:rsidRPr="00217348">
        <w:rPr>
          <w:rFonts w:ascii="GHEA Grapalat" w:eastAsia="Times New Roman" w:hAnsi="GHEA Grapalat" w:cs="Sylfaen"/>
          <w:sz w:val="24"/>
          <w:szCs w:val="24"/>
          <w:lang w:val="hy-AM"/>
        </w:rPr>
        <w:t>.</w:t>
      </w:r>
      <w:r w:rsidR="002B78D2" w:rsidRPr="00217348">
        <w:rPr>
          <w:rFonts w:ascii="GHEA Grapalat" w:eastAsia="Times New Roman" w:hAnsi="GHEA Grapalat" w:cs="Sylfaen"/>
          <w:sz w:val="24"/>
          <w:szCs w:val="24"/>
          <w:lang w:val="hy-AM"/>
        </w:rPr>
        <w:t xml:space="preserve"> </w:t>
      </w:r>
      <w:r w:rsidR="002B78D2" w:rsidRPr="00217348">
        <w:rPr>
          <w:rFonts w:ascii="GHEA Grapalat" w:hAnsi="GHEA Grapalat" w:cs="Arial"/>
          <w:sz w:val="24"/>
          <w:szCs w:val="24"/>
          <w:lang w:val="hy-AM"/>
        </w:rPr>
        <w:t>Հայաստանի Հանրապետության ռեզիդենտի կարգավիճակի հաստատումը կարող է իրականացվել ինչպես ընթացիկ, այնպես էլ նախորդ հարկային տարիների համար, եթե առկա է նախորդ հարկային տարիների ռեզիդենտությունը հաստատող անհրաժեշտ տեղեկատվությունը։ Հայաստանի Հանրապետության</w:t>
      </w:r>
      <w:r w:rsidR="002B78D2" w:rsidRPr="00217348">
        <w:rPr>
          <w:rFonts w:ascii="GHEA Grapalat" w:hAnsi="GHEA Grapalat"/>
          <w:sz w:val="24"/>
          <w:szCs w:val="24"/>
          <w:lang w:val="hy-AM"/>
        </w:rPr>
        <w:t xml:space="preserve"> </w:t>
      </w:r>
      <w:r w:rsidR="002B78D2" w:rsidRPr="00217348">
        <w:rPr>
          <w:rFonts w:ascii="GHEA Grapalat" w:hAnsi="GHEA Grapalat" w:cs="Arial"/>
          <w:sz w:val="24"/>
          <w:szCs w:val="24"/>
          <w:lang w:val="hy-AM"/>
        </w:rPr>
        <w:t>հարկային</w:t>
      </w:r>
      <w:r w:rsidR="002B78D2" w:rsidRPr="00217348">
        <w:rPr>
          <w:rFonts w:ascii="GHEA Grapalat" w:hAnsi="GHEA Grapalat"/>
          <w:sz w:val="24"/>
          <w:szCs w:val="24"/>
          <w:lang w:val="hy-AM"/>
        </w:rPr>
        <w:t xml:space="preserve"> </w:t>
      </w:r>
      <w:r w:rsidR="002B78D2" w:rsidRPr="00217348">
        <w:rPr>
          <w:rFonts w:ascii="GHEA Grapalat" w:hAnsi="GHEA Grapalat" w:cs="Arial"/>
          <w:sz w:val="24"/>
          <w:szCs w:val="24"/>
          <w:lang w:val="hy-AM"/>
        </w:rPr>
        <w:t>ռեզիդենտ համարվելու վերաբերյալ տեղեկանքը ըստ տարիների և երկրների տրամադրվում է առանձին։»։</w:t>
      </w:r>
    </w:p>
    <w:p w14:paraId="6E1A36D3" w14:textId="77777777" w:rsidR="00AD2FBF" w:rsidRPr="00217348" w:rsidRDefault="00AD2FBF" w:rsidP="001B3696">
      <w:pPr>
        <w:shd w:val="clear" w:color="auto" w:fill="FFFFFF"/>
        <w:spacing w:after="0" w:line="276" w:lineRule="auto"/>
        <w:ind w:firstLine="567"/>
        <w:jc w:val="both"/>
        <w:rPr>
          <w:rFonts w:ascii="GHEA Grapalat" w:hAnsi="GHEA Grapalat" w:cs="Arial"/>
          <w:sz w:val="24"/>
          <w:szCs w:val="24"/>
          <w:lang w:val="hy-AM"/>
        </w:rPr>
      </w:pPr>
    </w:p>
    <w:p w14:paraId="7EB6344F" w14:textId="69D8E962" w:rsidR="00C17C1F" w:rsidRPr="00217348" w:rsidRDefault="000B51E5" w:rsidP="001B3696">
      <w:pPr>
        <w:pStyle w:val="NormalWeb"/>
        <w:shd w:val="clear" w:color="auto" w:fill="FFFFFF"/>
        <w:spacing w:before="0" w:beforeAutospacing="0" w:after="0" w:afterAutospacing="0" w:line="276" w:lineRule="auto"/>
        <w:ind w:firstLine="540"/>
        <w:jc w:val="both"/>
        <w:rPr>
          <w:rFonts w:ascii="GHEA Grapalat" w:hAnsi="GHEA Grapalat" w:cs="Calibri"/>
          <w:b/>
          <w:bCs/>
          <w:lang w:val="hy-AM"/>
        </w:rPr>
      </w:pPr>
      <w:r w:rsidRPr="00217348">
        <w:rPr>
          <w:rFonts w:ascii="GHEA Grapalat" w:hAnsi="GHEA Grapalat"/>
          <w:b/>
          <w:bCs/>
          <w:iCs/>
          <w:lang w:val="hy-AM"/>
        </w:rPr>
        <w:t xml:space="preserve">Հոդված </w:t>
      </w:r>
      <w:r w:rsidR="00C65872" w:rsidRPr="00217348">
        <w:rPr>
          <w:rFonts w:ascii="GHEA Grapalat" w:hAnsi="GHEA Grapalat"/>
          <w:b/>
          <w:bCs/>
          <w:iCs/>
          <w:lang w:val="hy-AM"/>
        </w:rPr>
        <w:t>6</w:t>
      </w:r>
      <w:r w:rsidRPr="00217348">
        <w:rPr>
          <w:rFonts w:ascii="GHEA Grapalat" w:hAnsi="GHEA Grapalat"/>
          <w:b/>
          <w:bCs/>
          <w:iCs/>
          <w:lang w:val="hy-AM"/>
        </w:rPr>
        <w:t>.</w:t>
      </w:r>
      <w:r w:rsidRPr="00217348">
        <w:rPr>
          <w:rFonts w:ascii="GHEA Grapalat" w:hAnsi="GHEA Grapalat" w:cs="Calibri"/>
          <w:b/>
          <w:bCs/>
          <w:lang w:val="hy-AM"/>
        </w:rPr>
        <w:t xml:space="preserve">  Եզրա</w:t>
      </w:r>
      <w:r w:rsidR="00FC24E0" w:rsidRPr="00217348">
        <w:rPr>
          <w:rFonts w:ascii="GHEA Grapalat" w:hAnsi="GHEA Grapalat" w:cs="Calibri"/>
          <w:b/>
          <w:bCs/>
          <w:lang w:val="hy-AM"/>
        </w:rPr>
        <w:t>փակիչ մաս</w:t>
      </w:r>
      <w:r w:rsidR="00651AAA" w:rsidRPr="00217348">
        <w:rPr>
          <w:rFonts w:ascii="GHEA Grapalat" w:hAnsi="GHEA Grapalat" w:cs="Calibri"/>
          <w:b/>
          <w:bCs/>
          <w:lang w:val="hy-AM"/>
        </w:rPr>
        <w:t xml:space="preserve"> </w:t>
      </w:r>
    </w:p>
    <w:p w14:paraId="2F01BE0D" w14:textId="77777777" w:rsidR="00B072B8" w:rsidRPr="00217348" w:rsidRDefault="00CB693D" w:rsidP="001B3696">
      <w:pPr>
        <w:pStyle w:val="NormalWeb"/>
        <w:shd w:val="clear" w:color="auto" w:fill="FFFFFF"/>
        <w:spacing w:before="0" w:beforeAutospacing="0" w:after="0" w:afterAutospacing="0" w:line="276" w:lineRule="auto"/>
        <w:ind w:firstLine="540"/>
        <w:jc w:val="both"/>
        <w:rPr>
          <w:rFonts w:ascii="GHEA Grapalat" w:hAnsi="GHEA Grapalat"/>
          <w:lang w:val="hy-AM"/>
        </w:rPr>
      </w:pPr>
      <w:r w:rsidRPr="00217348">
        <w:rPr>
          <w:rFonts w:ascii="GHEA Grapalat" w:hAnsi="GHEA Grapalat"/>
          <w:lang w:val="hy-AM"/>
        </w:rPr>
        <w:t>1</w:t>
      </w:r>
      <w:r w:rsidR="00F31B95" w:rsidRPr="00217348">
        <w:rPr>
          <w:rFonts w:ascii="GHEA Grapalat" w:hAnsi="GHEA Grapalat"/>
          <w:lang w:val="hy-AM"/>
        </w:rPr>
        <w:t>.</w:t>
      </w:r>
      <w:r w:rsidRPr="00217348">
        <w:rPr>
          <w:rFonts w:ascii="GHEA Grapalat" w:hAnsi="GHEA Grapalat"/>
          <w:lang w:val="hy-AM"/>
        </w:rPr>
        <w:t xml:space="preserve"> </w:t>
      </w:r>
      <w:r w:rsidR="000B51E5" w:rsidRPr="00217348">
        <w:rPr>
          <w:rFonts w:ascii="GHEA Grapalat" w:hAnsi="GHEA Grapalat"/>
          <w:lang w:val="hy-AM"/>
        </w:rPr>
        <w:t>Սույն օրենքն ուժի մեջ է</w:t>
      </w:r>
      <w:r w:rsidR="003D674D" w:rsidRPr="00217348">
        <w:rPr>
          <w:rFonts w:ascii="GHEA Grapalat" w:hAnsi="GHEA Grapalat"/>
          <w:lang w:val="hy-AM"/>
        </w:rPr>
        <w:t xml:space="preserve"> մտնում </w:t>
      </w:r>
      <w:r w:rsidR="00010CF1" w:rsidRPr="00217348">
        <w:rPr>
          <w:rFonts w:ascii="GHEA Grapalat" w:hAnsi="GHEA Grapalat"/>
          <w:lang w:val="hy-AM"/>
        </w:rPr>
        <w:t>պաշտոնական հրապարակման օրվան հաջորդող օրվանից</w:t>
      </w:r>
      <w:r w:rsidRPr="00217348">
        <w:rPr>
          <w:rFonts w:ascii="GHEA Grapalat" w:hAnsi="GHEA Grapalat"/>
          <w:lang w:val="hy-AM"/>
        </w:rPr>
        <w:t xml:space="preserve">, </w:t>
      </w:r>
      <w:r w:rsidR="00A1449A" w:rsidRPr="00217348">
        <w:rPr>
          <w:rFonts w:ascii="GHEA Grapalat" w:hAnsi="GHEA Grapalat"/>
          <w:lang w:val="hy-AM"/>
        </w:rPr>
        <w:t>եթե սույն հոդվածով այլ բան նախատեսված չէ:</w:t>
      </w:r>
    </w:p>
    <w:p w14:paraId="70E4BC3B" w14:textId="356459C5" w:rsidR="00A607DE" w:rsidRPr="00217348" w:rsidRDefault="00A607DE" w:rsidP="001B3696">
      <w:pPr>
        <w:spacing w:after="0" w:line="276" w:lineRule="auto"/>
        <w:ind w:firstLine="567"/>
        <w:jc w:val="both"/>
        <w:rPr>
          <w:rFonts w:ascii="GHEA Grapalat" w:eastAsia="Times New Roman" w:hAnsi="GHEA Grapalat" w:cs="Times New Roman"/>
          <w:sz w:val="24"/>
          <w:szCs w:val="24"/>
          <w:lang w:val="hy-AM"/>
        </w:rPr>
      </w:pPr>
      <w:r w:rsidRPr="00217348">
        <w:rPr>
          <w:rFonts w:ascii="GHEA Grapalat" w:eastAsia="Times New Roman" w:hAnsi="GHEA Grapalat" w:cs="Times New Roman"/>
          <w:sz w:val="24"/>
          <w:szCs w:val="24"/>
          <w:lang w:val="hy-AM"/>
        </w:rPr>
        <w:t>2</w:t>
      </w:r>
      <w:r w:rsidRPr="00217348">
        <w:rPr>
          <w:rFonts w:ascii="Cambria Math" w:eastAsia="Times New Roman" w:hAnsi="Cambria Math" w:cs="Cambria Math"/>
          <w:sz w:val="24"/>
          <w:szCs w:val="24"/>
          <w:lang w:val="hy-AM"/>
        </w:rPr>
        <w:t>․</w:t>
      </w:r>
      <w:r w:rsidRPr="00217348">
        <w:rPr>
          <w:rFonts w:ascii="GHEA Grapalat" w:eastAsia="Times New Roman" w:hAnsi="GHEA Grapalat" w:cs="Times New Roman"/>
          <w:sz w:val="24"/>
          <w:szCs w:val="24"/>
          <w:lang w:val="hy-AM"/>
        </w:rPr>
        <w:t xml:space="preserve"> Սույն օրենքի </w:t>
      </w:r>
      <w:r w:rsidR="00CE7735">
        <w:rPr>
          <w:rFonts w:ascii="GHEA Grapalat" w:eastAsia="Times New Roman" w:hAnsi="GHEA Grapalat" w:cs="Times New Roman"/>
          <w:sz w:val="24"/>
          <w:szCs w:val="24"/>
          <w:lang w:val="hy-AM"/>
        </w:rPr>
        <w:t>3</w:t>
      </w:r>
      <w:r w:rsidRPr="00217348">
        <w:rPr>
          <w:rFonts w:ascii="GHEA Grapalat" w:eastAsia="Times New Roman" w:hAnsi="GHEA Grapalat" w:cs="Times New Roman"/>
          <w:sz w:val="24"/>
          <w:szCs w:val="24"/>
          <w:lang w:val="hy-AM"/>
        </w:rPr>
        <w:t xml:space="preserve">-րդ և </w:t>
      </w:r>
      <w:r w:rsidR="00CE7735">
        <w:rPr>
          <w:rFonts w:ascii="GHEA Grapalat" w:eastAsia="Times New Roman" w:hAnsi="GHEA Grapalat" w:cs="Times New Roman"/>
          <w:sz w:val="24"/>
          <w:szCs w:val="24"/>
          <w:lang w:val="hy-AM"/>
        </w:rPr>
        <w:t>4</w:t>
      </w:r>
      <w:r w:rsidRPr="00217348">
        <w:rPr>
          <w:rFonts w:ascii="GHEA Grapalat" w:eastAsia="Times New Roman" w:hAnsi="GHEA Grapalat" w:cs="Times New Roman"/>
          <w:sz w:val="24"/>
          <w:szCs w:val="24"/>
          <w:lang w:val="hy-AM"/>
        </w:rPr>
        <w:t xml:space="preserve">-րդ հոդվածները տարածվում </w:t>
      </w:r>
      <w:r w:rsidR="00CC15AA" w:rsidRPr="00217348">
        <w:rPr>
          <w:rFonts w:ascii="GHEA Grapalat" w:eastAsia="Times New Roman" w:hAnsi="GHEA Grapalat" w:cs="Times New Roman"/>
          <w:sz w:val="24"/>
          <w:szCs w:val="24"/>
          <w:lang w:val="hy-AM"/>
        </w:rPr>
        <w:t xml:space="preserve">են </w:t>
      </w:r>
      <w:r w:rsidRPr="00217348">
        <w:rPr>
          <w:rFonts w:ascii="GHEA Grapalat" w:eastAsia="Times New Roman" w:hAnsi="GHEA Grapalat" w:cs="Times New Roman"/>
          <w:sz w:val="24"/>
          <w:szCs w:val="24"/>
          <w:lang w:val="hy-AM"/>
        </w:rPr>
        <w:t>այն դեպքերի վրա, երբ «Ժամանակավոր անաշխատունակության և մայրության նպաստների մասին» Հայաստանի Հանրապետության օրենքով սահմանված ժամանակավոր անաշխատունակության առաջին օրը 2025 թվականի սեպտեմբերի 1-ն է կամ դրանից հետո։</w:t>
      </w:r>
    </w:p>
    <w:p w14:paraId="746AEC84" w14:textId="2A6D7EB9" w:rsidR="006E0AE8" w:rsidRPr="00217348" w:rsidRDefault="00C65872" w:rsidP="001B3696">
      <w:pPr>
        <w:pStyle w:val="NormalWeb"/>
        <w:shd w:val="clear" w:color="auto" w:fill="FFFFFF"/>
        <w:spacing w:before="0" w:beforeAutospacing="0" w:after="0" w:afterAutospacing="0" w:line="276" w:lineRule="auto"/>
        <w:ind w:firstLine="567"/>
        <w:jc w:val="both"/>
        <w:rPr>
          <w:rFonts w:ascii="GHEA Grapalat" w:hAnsi="GHEA Grapalat"/>
          <w:lang w:val="hy-AM"/>
        </w:rPr>
      </w:pPr>
      <w:r w:rsidRPr="00217348">
        <w:rPr>
          <w:rFonts w:ascii="GHEA Grapalat" w:hAnsi="GHEA Grapalat"/>
          <w:lang w:val="hy-AM"/>
        </w:rPr>
        <w:t>3</w:t>
      </w:r>
      <w:r w:rsidR="006E0AE8" w:rsidRPr="00217348">
        <w:rPr>
          <w:rFonts w:ascii="GHEA Grapalat" w:hAnsi="GHEA Grapalat"/>
          <w:lang w:val="hy-AM"/>
        </w:rPr>
        <w:t>.</w:t>
      </w:r>
      <w:r w:rsidR="00B36247" w:rsidRPr="00217348">
        <w:rPr>
          <w:rFonts w:ascii="GHEA Grapalat" w:hAnsi="GHEA Grapalat"/>
          <w:lang w:val="hy-AM"/>
        </w:rPr>
        <w:t xml:space="preserve"> Սույն օրենքի </w:t>
      </w:r>
      <w:r w:rsidR="00CE7735">
        <w:rPr>
          <w:rFonts w:ascii="GHEA Grapalat" w:hAnsi="GHEA Grapalat"/>
          <w:lang w:val="hy-AM"/>
        </w:rPr>
        <w:t>5</w:t>
      </w:r>
      <w:bookmarkStart w:id="0" w:name="_GoBack"/>
      <w:bookmarkEnd w:id="0"/>
      <w:r w:rsidR="00B36247" w:rsidRPr="00217348">
        <w:rPr>
          <w:rFonts w:ascii="GHEA Grapalat" w:hAnsi="GHEA Grapalat"/>
          <w:lang w:val="hy-AM"/>
        </w:rPr>
        <w:t>-րդ հոդվածով սահմանված</w:t>
      </w:r>
      <w:r w:rsidR="00584E0B" w:rsidRPr="00217348">
        <w:rPr>
          <w:rFonts w:ascii="GHEA Grapalat" w:hAnsi="GHEA Grapalat"/>
          <w:lang w:val="hy-AM"/>
        </w:rPr>
        <w:t>՝</w:t>
      </w:r>
      <w:r w:rsidR="00B36247" w:rsidRPr="00217348">
        <w:rPr>
          <w:rFonts w:ascii="GHEA Grapalat" w:hAnsi="GHEA Grapalat"/>
          <w:lang w:val="hy-AM"/>
        </w:rPr>
        <w:t xml:space="preserve"> </w:t>
      </w:r>
      <w:r w:rsidR="00584E0B" w:rsidRPr="00217348">
        <w:rPr>
          <w:rFonts w:ascii="GHEA Grapalat" w:hAnsi="GHEA Grapalat"/>
          <w:lang w:val="hy-AM"/>
        </w:rPr>
        <w:t xml:space="preserve">կազմակերպությունների և անհատ ձեռնարկատերերի </w:t>
      </w:r>
      <w:r w:rsidR="00B36247" w:rsidRPr="00217348">
        <w:rPr>
          <w:rFonts w:ascii="GHEA Grapalat" w:hAnsi="GHEA Grapalat"/>
          <w:lang w:val="hy-AM"/>
        </w:rPr>
        <w:t>ռեզիդենտության հաստատման հետ կ</w:t>
      </w:r>
      <w:r w:rsidR="00584E0B" w:rsidRPr="00217348">
        <w:rPr>
          <w:rFonts w:ascii="GHEA Grapalat" w:hAnsi="GHEA Grapalat"/>
          <w:lang w:val="hy-AM"/>
        </w:rPr>
        <w:t xml:space="preserve">ապված կարգավորումները տարածվում </w:t>
      </w:r>
      <w:r w:rsidR="00B36247" w:rsidRPr="00217348">
        <w:rPr>
          <w:rFonts w:ascii="GHEA Grapalat" w:hAnsi="GHEA Grapalat"/>
          <w:lang w:val="hy-AM"/>
        </w:rPr>
        <w:t xml:space="preserve">են </w:t>
      </w:r>
      <w:r w:rsidR="00584E0B" w:rsidRPr="00217348">
        <w:rPr>
          <w:rFonts w:ascii="GHEA Grapalat" w:hAnsi="GHEA Grapalat"/>
          <w:lang w:val="hy-AM"/>
        </w:rPr>
        <w:t xml:space="preserve">2025 թվականի հուլիսի 1-ից հետո Հայաստանի Հանրապետության հարկային ռեզիդենտ համարվելու վերաբերյալ տեղեկանքների տրամադրման գործընթացի վրա, իսկ ֆիզիկական անձանց ռեզիդենտության հաստատման հետ կապված կարգավորումները տարածվում են </w:t>
      </w:r>
      <w:r w:rsidR="00B36247" w:rsidRPr="00217348">
        <w:rPr>
          <w:rFonts w:ascii="GHEA Grapalat" w:hAnsi="GHEA Grapalat"/>
          <w:lang w:val="hy-AM"/>
        </w:rPr>
        <w:t xml:space="preserve">2026 թվականի հունվարի 1-ից հետո Հայաստանի Հանրապետության հարկային ռեզիդենտ համարվելու վերաբերյալ տեղեկանքների տրամադրման գործընթացի </w:t>
      </w:r>
      <w:r w:rsidR="00B36247" w:rsidRPr="00217348">
        <w:rPr>
          <w:rFonts w:ascii="GHEA Grapalat" w:hAnsi="GHEA Grapalat"/>
          <w:lang w:val="hy-AM"/>
        </w:rPr>
        <w:lastRenderedPageBreak/>
        <w:t>վրա։ Մինչև 2026 թվականի հունվարի 1-ը ֆիզիկական անձանց Հայաստանի Հանրապետության հարկային ռեզիդենտ համարվելու վերաբերյալ տեղեկանքների տրամադրման մասով կիրառվում են մինչև սույն օրենքն ուժի մեջ մտնելը գործող խմբագրությամբ Օրենսգրքով սահմանված կարգավորումները։</w:t>
      </w:r>
    </w:p>
    <w:p w14:paraId="3C49D03B" w14:textId="3B68491C" w:rsidR="002B05ED" w:rsidRPr="00496408" w:rsidRDefault="002B05ED" w:rsidP="00217348">
      <w:pPr>
        <w:rPr>
          <w:rFonts w:ascii="GHEA Grapalat" w:eastAsia="Times New Roman" w:hAnsi="GHEA Grapalat" w:cs="Times New Roman"/>
          <w:sz w:val="24"/>
          <w:szCs w:val="24"/>
          <w:lang w:val="hy-AM"/>
        </w:rPr>
      </w:pPr>
    </w:p>
    <w:sectPr w:rsidR="002B05ED" w:rsidRPr="00496408" w:rsidSect="00E634C4">
      <w:pgSz w:w="11907" w:h="16840" w:code="9"/>
      <w:pgMar w:top="709" w:right="567"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0CE7"/>
    <w:multiLevelType w:val="multilevel"/>
    <w:tmpl w:val="5530803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3926F5"/>
    <w:multiLevelType w:val="multilevel"/>
    <w:tmpl w:val="7A8605B8"/>
    <w:lvl w:ilvl="0">
      <w:start w:val="1"/>
      <w:numFmt w:val="decimal"/>
      <w:lvlText w:val="%1"/>
      <w:lvlJc w:val="left"/>
      <w:pPr>
        <w:ind w:left="630" w:hanging="630"/>
      </w:pPr>
      <w:rPr>
        <w:rFonts w:hint="default"/>
      </w:rPr>
    </w:lvl>
    <w:lvl w:ilvl="1">
      <w:start w:val="1"/>
      <w:numFmt w:val="decimal"/>
      <w:lvlText w:val="%1.%2"/>
      <w:lvlJc w:val="left"/>
      <w:pPr>
        <w:ind w:left="990" w:hanging="63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6"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B211314"/>
    <w:multiLevelType w:val="hybridMultilevel"/>
    <w:tmpl w:val="6BFE534A"/>
    <w:lvl w:ilvl="0" w:tplc="5B1A64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0F10135A"/>
    <w:multiLevelType w:val="hybridMultilevel"/>
    <w:tmpl w:val="37786818"/>
    <w:lvl w:ilvl="0" w:tplc="F736786C">
      <w:start w:val="1"/>
      <w:numFmt w:val="decimal"/>
      <w:lvlText w:val="%1."/>
      <w:lvlJc w:val="left"/>
      <w:pPr>
        <w:ind w:left="846" w:hanging="360"/>
      </w:pPr>
      <w:rPr>
        <w:rFonts w:ascii="Arial" w:hAnsi="Arial" w:cs="Arial"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12" w15:restartNumberingAfterBreak="0">
    <w:nsid w:val="13A84D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EB1FE1"/>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4" w15:restartNumberingAfterBreak="0">
    <w:nsid w:val="17A66FFD"/>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5" w15:restartNumberingAfterBreak="0">
    <w:nsid w:val="17D15B86"/>
    <w:multiLevelType w:val="hybridMultilevel"/>
    <w:tmpl w:val="D2662000"/>
    <w:lvl w:ilvl="0" w:tplc="430C8F88">
      <w:start w:val="4"/>
      <w:numFmt w:val="decimal"/>
      <w:lvlText w:val="%1."/>
      <w:lvlJc w:val="left"/>
      <w:pPr>
        <w:ind w:left="900" w:hanging="360"/>
      </w:pPr>
      <w:rPr>
        <w:rFonts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6" w15:restartNumberingAfterBreak="0">
    <w:nsid w:val="1A5F6055"/>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7" w15:restartNumberingAfterBreak="0">
    <w:nsid w:val="1A8801F2"/>
    <w:multiLevelType w:val="hybridMultilevel"/>
    <w:tmpl w:val="7D9EA494"/>
    <w:lvl w:ilvl="0" w:tplc="B7C819C2">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1"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2" w15:restartNumberingAfterBreak="0">
    <w:nsid w:val="302E119B"/>
    <w:multiLevelType w:val="hybridMultilevel"/>
    <w:tmpl w:val="C4FA5FC6"/>
    <w:lvl w:ilvl="0" w:tplc="3F6460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23061"/>
    <w:multiLevelType w:val="hybridMultilevel"/>
    <w:tmpl w:val="66E873D4"/>
    <w:lvl w:ilvl="0" w:tplc="F14EE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bidi="x-none"/>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27" w15:restartNumberingAfterBreak="0">
    <w:nsid w:val="41A642A0"/>
    <w:multiLevelType w:val="hybridMultilevel"/>
    <w:tmpl w:val="6374C404"/>
    <w:lvl w:ilvl="0" w:tplc="04090011">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8" w15:restartNumberingAfterBreak="0">
    <w:nsid w:val="4432051C"/>
    <w:multiLevelType w:val="hybridMultilevel"/>
    <w:tmpl w:val="6CFEBA74"/>
    <w:lvl w:ilvl="0" w:tplc="E320DFFC">
      <w:start w:val="2"/>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454D4C42"/>
    <w:multiLevelType w:val="hybridMultilevel"/>
    <w:tmpl w:val="271A93F8"/>
    <w:lvl w:ilvl="0" w:tplc="FCC26402">
      <w:start w:val="1"/>
      <w:numFmt w:val="decimal"/>
      <w:lvlText w:val="%1."/>
      <w:lvlJc w:val="left"/>
      <w:pPr>
        <w:ind w:left="786" w:hanging="360"/>
      </w:pPr>
      <w:rPr>
        <w:rFonts w:ascii="Arial" w:hAnsi="Arial" w:cs="Arial" w:hint="default"/>
        <w:color w:val="auto"/>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49933DB5"/>
    <w:multiLevelType w:val="hybridMultilevel"/>
    <w:tmpl w:val="6374C404"/>
    <w:lvl w:ilvl="0" w:tplc="04090011">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2"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5C127640"/>
    <w:multiLevelType w:val="hybridMultilevel"/>
    <w:tmpl w:val="0DE44FE0"/>
    <w:lvl w:ilvl="0" w:tplc="6E7E4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CF31DBA"/>
    <w:multiLevelType w:val="hybridMultilevel"/>
    <w:tmpl w:val="50065774"/>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7"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5"/>
  </w:num>
  <w:num w:numId="2">
    <w:abstractNumId w:val="36"/>
  </w:num>
  <w:num w:numId="3">
    <w:abstractNumId w:val="38"/>
  </w:num>
  <w:num w:numId="4">
    <w:abstractNumId w:val="8"/>
  </w:num>
  <w:num w:numId="5">
    <w:abstractNumId w:val="33"/>
  </w:num>
  <w:num w:numId="6">
    <w:abstractNumId w:val="20"/>
  </w:num>
  <w:num w:numId="7">
    <w:abstractNumId w:val="2"/>
  </w:num>
  <w:num w:numId="8">
    <w:abstractNumId w:val="37"/>
  </w:num>
  <w:num w:numId="9">
    <w:abstractNumId w:val="3"/>
  </w:num>
  <w:num w:numId="10">
    <w:abstractNumId w:val="30"/>
  </w:num>
  <w:num w:numId="11">
    <w:abstractNumId w:val="6"/>
  </w:num>
  <w:num w:numId="12">
    <w:abstractNumId w:val="9"/>
  </w:num>
  <w:num w:numId="13">
    <w:abstractNumId w:val="24"/>
  </w:num>
  <w:num w:numId="14">
    <w:abstractNumId w:val="21"/>
  </w:num>
  <w:num w:numId="15">
    <w:abstractNumId w:val="26"/>
  </w:num>
  <w:num w:numId="16">
    <w:abstractNumId w:val="10"/>
  </w:num>
  <w:num w:numId="17">
    <w:abstractNumId w:val="18"/>
  </w:num>
  <w:num w:numId="18">
    <w:abstractNumId w:val="23"/>
  </w:num>
  <w:num w:numId="19">
    <w:abstractNumId w:val="32"/>
  </w:num>
  <w:num w:numId="20">
    <w:abstractNumId w:val="19"/>
  </w:num>
  <w:num w:numId="21">
    <w:abstractNumId w:val="15"/>
  </w:num>
  <w:num w:numId="22">
    <w:abstractNumId w:val="25"/>
  </w:num>
  <w:num w:numId="23">
    <w:abstractNumId w:val="22"/>
  </w:num>
  <w:num w:numId="24">
    <w:abstractNumId w:val="34"/>
  </w:num>
  <w:num w:numId="25">
    <w:abstractNumId w:val="17"/>
  </w:num>
  <w:num w:numId="26">
    <w:abstractNumId w:val="7"/>
  </w:num>
  <w:num w:numId="27">
    <w:abstractNumId w:val="4"/>
  </w:num>
  <w:num w:numId="28">
    <w:abstractNumId w:val="28"/>
  </w:num>
  <w:num w:numId="29">
    <w:abstractNumId w:val="11"/>
  </w:num>
  <w:num w:numId="30">
    <w:abstractNumId w:val="13"/>
  </w:num>
  <w:num w:numId="31">
    <w:abstractNumId w:val="16"/>
  </w:num>
  <w:num w:numId="32">
    <w:abstractNumId w:val="29"/>
  </w:num>
  <w:num w:numId="33">
    <w:abstractNumId w:val="35"/>
  </w:num>
  <w:num w:numId="34">
    <w:abstractNumId w:val="27"/>
  </w:num>
  <w:num w:numId="35">
    <w:abstractNumId w:val="14"/>
  </w:num>
  <w:num w:numId="36">
    <w:abstractNumId w:val="31"/>
  </w:num>
  <w:num w:numId="37">
    <w:abstractNumId w:val="1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10CF1"/>
    <w:rsid w:val="00010F20"/>
    <w:rsid w:val="00011A63"/>
    <w:rsid w:val="000123E8"/>
    <w:rsid w:val="000137CD"/>
    <w:rsid w:val="00013AEA"/>
    <w:rsid w:val="0001539B"/>
    <w:rsid w:val="00016466"/>
    <w:rsid w:val="00021194"/>
    <w:rsid w:val="000244E4"/>
    <w:rsid w:val="00034995"/>
    <w:rsid w:val="00035CED"/>
    <w:rsid w:val="00040032"/>
    <w:rsid w:val="0004035C"/>
    <w:rsid w:val="0005111F"/>
    <w:rsid w:val="00052C30"/>
    <w:rsid w:val="00071913"/>
    <w:rsid w:val="00075D1D"/>
    <w:rsid w:val="00076F5A"/>
    <w:rsid w:val="00077D7C"/>
    <w:rsid w:val="00082CA6"/>
    <w:rsid w:val="000853DD"/>
    <w:rsid w:val="000860A4"/>
    <w:rsid w:val="00091FCB"/>
    <w:rsid w:val="000969DE"/>
    <w:rsid w:val="000A1F6E"/>
    <w:rsid w:val="000A487D"/>
    <w:rsid w:val="000A594C"/>
    <w:rsid w:val="000A6651"/>
    <w:rsid w:val="000B04E6"/>
    <w:rsid w:val="000B344D"/>
    <w:rsid w:val="000B51E5"/>
    <w:rsid w:val="000B6F98"/>
    <w:rsid w:val="000C167D"/>
    <w:rsid w:val="000C2612"/>
    <w:rsid w:val="000D1A39"/>
    <w:rsid w:val="000D42F4"/>
    <w:rsid w:val="000D64E8"/>
    <w:rsid w:val="000D6B23"/>
    <w:rsid w:val="000E0AA4"/>
    <w:rsid w:val="000E239E"/>
    <w:rsid w:val="000E3854"/>
    <w:rsid w:val="000E4816"/>
    <w:rsid w:val="000E4E9F"/>
    <w:rsid w:val="000E769D"/>
    <w:rsid w:val="000F4031"/>
    <w:rsid w:val="001004B0"/>
    <w:rsid w:val="00102A83"/>
    <w:rsid w:val="001038FA"/>
    <w:rsid w:val="00103F35"/>
    <w:rsid w:val="00104856"/>
    <w:rsid w:val="00107122"/>
    <w:rsid w:val="00113B23"/>
    <w:rsid w:val="0011618E"/>
    <w:rsid w:val="00121A1F"/>
    <w:rsid w:val="00122E90"/>
    <w:rsid w:val="001257C9"/>
    <w:rsid w:val="00132A9F"/>
    <w:rsid w:val="00134362"/>
    <w:rsid w:val="00134AF1"/>
    <w:rsid w:val="00146C28"/>
    <w:rsid w:val="00150239"/>
    <w:rsid w:val="00155B6E"/>
    <w:rsid w:val="0015636B"/>
    <w:rsid w:val="00160D0F"/>
    <w:rsid w:val="00162064"/>
    <w:rsid w:val="00164057"/>
    <w:rsid w:val="00164F06"/>
    <w:rsid w:val="00170A57"/>
    <w:rsid w:val="001730E9"/>
    <w:rsid w:val="00181B5E"/>
    <w:rsid w:val="001828E8"/>
    <w:rsid w:val="00191951"/>
    <w:rsid w:val="001921F4"/>
    <w:rsid w:val="00192ACB"/>
    <w:rsid w:val="0019521E"/>
    <w:rsid w:val="00195D4C"/>
    <w:rsid w:val="001A1A0C"/>
    <w:rsid w:val="001A5D18"/>
    <w:rsid w:val="001A6129"/>
    <w:rsid w:val="001A7BBB"/>
    <w:rsid w:val="001B1F77"/>
    <w:rsid w:val="001B3696"/>
    <w:rsid w:val="001B7075"/>
    <w:rsid w:val="001B785A"/>
    <w:rsid w:val="001C5AE9"/>
    <w:rsid w:val="001C7B3D"/>
    <w:rsid w:val="001D1A8E"/>
    <w:rsid w:val="001D6F9D"/>
    <w:rsid w:val="001E05F4"/>
    <w:rsid w:val="001E455F"/>
    <w:rsid w:val="001E4903"/>
    <w:rsid w:val="001E6EA0"/>
    <w:rsid w:val="001E7B51"/>
    <w:rsid w:val="001E7B67"/>
    <w:rsid w:val="001F05E9"/>
    <w:rsid w:val="001F1635"/>
    <w:rsid w:val="001F7C6D"/>
    <w:rsid w:val="0020461E"/>
    <w:rsid w:val="00204943"/>
    <w:rsid w:val="002051B2"/>
    <w:rsid w:val="00210B49"/>
    <w:rsid w:val="0021197F"/>
    <w:rsid w:val="00217348"/>
    <w:rsid w:val="00223429"/>
    <w:rsid w:val="00224543"/>
    <w:rsid w:val="00230180"/>
    <w:rsid w:val="002319E2"/>
    <w:rsid w:val="00234EF9"/>
    <w:rsid w:val="002415D5"/>
    <w:rsid w:val="0024669A"/>
    <w:rsid w:val="00246DE8"/>
    <w:rsid w:val="00250ED4"/>
    <w:rsid w:val="00257633"/>
    <w:rsid w:val="00265370"/>
    <w:rsid w:val="00270C25"/>
    <w:rsid w:val="00273615"/>
    <w:rsid w:val="00276146"/>
    <w:rsid w:val="00277FB6"/>
    <w:rsid w:val="00283CCD"/>
    <w:rsid w:val="0029014B"/>
    <w:rsid w:val="0029023B"/>
    <w:rsid w:val="002930F8"/>
    <w:rsid w:val="00294B64"/>
    <w:rsid w:val="00296D55"/>
    <w:rsid w:val="002B05ED"/>
    <w:rsid w:val="002B2F5C"/>
    <w:rsid w:val="002B4672"/>
    <w:rsid w:val="002B56B5"/>
    <w:rsid w:val="002B78D2"/>
    <w:rsid w:val="002C14CD"/>
    <w:rsid w:val="002C57BD"/>
    <w:rsid w:val="002C57EA"/>
    <w:rsid w:val="002C67B3"/>
    <w:rsid w:val="002D1169"/>
    <w:rsid w:val="002D1696"/>
    <w:rsid w:val="002D2CE7"/>
    <w:rsid w:val="002E0625"/>
    <w:rsid w:val="002E0AA9"/>
    <w:rsid w:val="002E272F"/>
    <w:rsid w:val="002E2CFA"/>
    <w:rsid w:val="002F5F26"/>
    <w:rsid w:val="003064E7"/>
    <w:rsid w:val="003072DB"/>
    <w:rsid w:val="00310697"/>
    <w:rsid w:val="003111FA"/>
    <w:rsid w:val="00311B37"/>
    <w:rsid w:val="00316E58"/>
    <w:rsid w:val="00324615"/>
    <w:rsid w:val="003267E3"/>
    <w:rsid w:val="003316B1"/>
    <w:rsid w:val="003345B7"/>
    <w:rsid w:val="00337839"/>
    <w:rsid w:val="00337FC4"/>
    <w:rsid w:val="003404D1"/>
    <w:rsid w:val="0034117B"/>
    <w:rsid w:val="003418B2"/>
    <w:rsid w:val="003420C2"/>
    <w:rsid w:val="00342424"/>
    <w:rsid w:val="00345E6E"/>
    <w:rsid w:val="003465FE"/>
    <w:rsid w:val="00352820"/>
    <w:rsid w:val="003534A1"/>
    <w:rsid w:val="00354502"/>
    <w:rsid w:val="0036391A"/>
    <w:rsid w:val="00365A09"/>
    <w:rsid w:val="00365CBB"/>
    <w:rsid w:val="0037298B"/>
    <w:rsid w:val="0038185C"/>
    <w:rsid w:val="00381D2E"/>
    <w:rsid w:val="003843CF"/>
    <w:rsid w:val="00387632"/>
    <w:rsid w:val="00393DE6"/>
    <w:rsid w:val="003946F7"/>
    <w:rsid w:val="00395E89"/>
    <w:rsid w:val="003A0713"/>
    <w:rsid w:val="003A1423"/>
    <w:rsid w:val="003A20AD"/>
    <w:rsid w:val="003A4B2C"/>
    <w:rsid w:val="003A4D0F"/>
    <w:rsid w:val="003A5CDE"/>
    <w:rsid w:val="003A6DAD"/>
    <w:rsid w:val="003A73D5"/>
    <w:rsid w:val="003A769B"/>
    <w:rsid w:val="003B2573"/>
    <w:rsid w:val="003B2A0D"/>
    <w:rsid w:val="003B38D0"/>
    <w:rsid w:val="003B7324"/>
    <w:rsid w:val="003B7330"/>
    <w:rsid w:val="003C5A44"/>
    <w:rsid w:val="003D0040"/>
    <w:rsid w:val="003D210A"/>
    <w:rsid w:val="003D4258"/>
    <w:rsid w:val="003D55BE"/>
    <w:rsid w:val="003D60D2"/>
    <w:rsid w:val="003D674D"/>
    <w:rsid w:val="003E4257"/>
    <w:rsid w:val="003E4563"/>
    <w:rsid w:val="003E6144"/>
    <w:rsid w:val="003F0546"/>
    <w:rsid w:val="003F1BA7"/>
    <w:rsid w:val="003F21BA"/>
    <w:rsid w:val="003F4B01"/>
    <w:rsid w:val="003F4B3F"/>
    <w:rsid w:val="00400707"/>
    <w:rsid w:val="0040082C"/>
    <w:rsid w:val="00407190"/>
    <w:rsid w:val="00411314"/>
    <w:rsid w:val="004151F1"/>
    <w:rsid w:val="004173B5"/>
    <w:rsid w:val="00420233"/>
    <w:rsid w:val="00421EF3"/>
    <w:rsid w:val="00421F10"/>
    <w:rsid w:val="00423F4F"/>
    <w:rsid w:val="004240EC"/>
    <w:rsid w:val="00433CBD"/>
    <w:rsid w:val="00446F35"/>
    <w:rsid w:val="00454881"/>
    <w:rsid w:val="004548D6"/>
    <w:rsid w:val="00456955"/>
    <w:rsid w:val="004572CF"/>
    <w:rsid w:val="0046627F"/>
    <w:rsid w:val="00472533"/>
    <w:rsid w:val="00473654"/>
    <w:rsid w:val="00482D59"/>
    <w:rsid w:val="004848BD"/>
    <w:rsid w:val="00485C01"/>
    <w:rsid w:val="00486429"/>
    <w:rsid w:val="004901A1"/>
    <w:rsid w:val="00496408"/>
    <w:rsid w:val="004A0F31"/>
    <w:rsid w:val="004A1ECB"/>
    <w:rsid w:val="004A39B7"/>
    <w:rsid w:val="004A3C4D"/>
    <w:rsid w:val="004A7F2A"/>
    <w:rsid w:val="004B2F1A"/>
    <w:rsid w:val="004B519E"/>
    <w:rsid w:val="004C2198"/>
    <w:rsid w:val="004C43BA"/>
    <w:rsid w:val="004C790B"/>
    <w:rsid w:val="004D664E"/>
    <w:rsid w:val="004D69B4"/>
    <w:rsid w:val="004D776A"/>
    <w:rsid w:val="004E1AB2"/>
    <w:rsid w:val="004E2345"/>
    <w:rsid w:val="004E3398"/>
    <w:rsid w:val="004E3A70"/>
    <w:rsid w:val="004E3AE1"/>
    <w:rsid w:val="004E606D"/>
    <w:rsid w:val="004F0725"/>
    <w:rsid w:val="004F258D"/>
    <w:rsid w:val="004F282B"/>
    <w:rsid w:val="004F4C2F"/>
    <w:rsid w:val="004F4D61"/>
    <w:rsid w:val="004F7E46"/>
    <w:rsid w:val="00512C33"/>
    <w:rsid w:val="00514605"/>
    <w:rsid w:val="005146DE"/>
    <w:rsid w:val="00516271"/>
    <w:rsid w:val="00516C38"/>
    <w:rsid w:val="005201BF"/>
    <w:rsid w:val="0052186E"/>
    <w:rsid w:val="0052193D"/>
    <w:rsid w:val="005239CE"/>
    <w:rsid w:val="00523BBF"/>
    <w:rsid w:val="0052531A"/>
    <w:rsid w:val="0052701A"/>
    <w:rsid w:val="00530868"/>
    <w:rsid w:val="00531C92"/>
    <w:rsid w:val="00531D8B"/>
    <w:rsid w:val="00532AB3"/>
    <w:rsid w:val="0053600C"/>
    <w:rsid w:val="00537423"/>
    <w:rsid w:val="005430AE"/>
    <w:rsid w:val="00550615"/>
    <w:rsid w:val="0055512A"/>
    <w:rsid w:val="005554CD"/>
    <w:rsid w:val="00556EBB"/>
    <w:rsid w:val="00560BB2"/>
    <w:rsid w:val="00561852"/>
    <w:rsid w:val="005642DD"/>
    <w:rsid w:val="005650BE"/>
    <w:rsid w:val="0057354A"/>
    <w:rsid w:val="00576767"/>
    <w:rsid w:val="00577AC6"/>
    <w:rsid w:val="005836D5"/>
    <w:rsid w:val="00583C5A"/>
    <w:rsid w:val="00584E0B"/>
    <w:rsid w:val="00592CA3"/>
    <w:rsid w:val="00595CE5"/>
    <w:rsid w:val="005A087C"/>
    <w:rsid w:val="005A3497"/>
    <w:rsid w:val="005A4770"/>
    <w:rsid w:val="005A7E72"/>
    <w:rsid w:val="005B0FEA"/>
    <w:rsid w:val="005B2524"/>
    <w:rsid w:val="005C0E4C"/>
    <w:rsid w:val="005C6923"/>
    <w:rsid w:val="005C7096"/>
    <w:rsid w:val="005D083F"/>
    <w:rsid w:val="005D23D7"/>
    <w:rsid w:val="005D4664"/>
    <w:rsid w:val="005D4904"/>
    <w:rsid w:val="005D6A2F"/>
    <w:rsid w:val="005E2CE0"/>
    <w:rsid w:val="005F07F3"/>
    <w:rsid w:val="00600494"/>
    <w:rsid w:val="00600EF7"/>
    <w:rsid w:val="00602516"/>
    <w:rsid w:val="00605AB6"/>
    <w:rsid w:val="00610F43"/>
    <w:rsid w:val="006119F5"/>
    <w:rsid w:val="006225BC"/>
    <w:rsid w:val="006251F3"/>
    <w:rsid w:val="006257BC"/>
    <w:rsid w:val="00625DA3"/>
    <w:rsid w:val="00627B73"/>
    <w:rsid w:val="0063675B"/>
    <w:rsid w:val="00651AAA"/>
    <w:rsid w:val="0065214A"/>
    <w:rsid w:val="00654372"/>
    <w:rsid w:val="00654EA6"/>
    <w:rsid w:val="0065525D"/>
    <w:rsid w:val="006579B4"/>
    <w:rsid w:val="006623CE"/>
    <w:rsid w:val="00662824"/>
    <w:rsid w:val="00663D73"/>
    <w:rsid w:val="00664648"/>
    <w:rsid w:val="0067153F"/>
    <w:rsid w:val="00673079"/>
    <w:rsid w:val="006743E8"/>
    <w:rsid w:val="00674CEE"/>
    <w:rsid w:val="00674DBE"/>
    <w:rsid w:val="0067550C"/>
    <w:rsid w:val="006800C0"/>
    <w:rsid w:val="0068503B"/>
    <w:rsid w:val="00686FDC"/>
    <w:rsid w:val="006950EA"/>
    <w:rsid w:val="006A73AA"/>
    <w:rsid w:val="006B05B2"/>
    <w:rsid w:val="006B5FA2"/>
    <w:rsid w:val="006B7414"/>
    <w:rsid w:val="006C123D"/>
    <w:rsid w:val="006C35CE"/>
    <w:rsid w:val="006C5F7A"/>
    <w:rsid w:val="006C7044"/>
    <w:rsid w:val="006C7842"/>
    <w:rsid w:val="006D11AE"/>
    <w:rsid w:val="006D48E8"/>
    <w:rsid w:val="006E0AE8"/>
    <w:rsid w:val="006E15F8"/>
    <w:rsid w:val="006E28FE"/>
    <w:rsid w:val="006E377A"/>
    <w:rsid w:val="006E7E16"/>
    <w:rsid w:val="006F3A66"/>
    <w:rsid w:val="00703E0F"/>
    <w:rsid w:val="007066BF"/>
    <w:rsid w:val="0071140D"/>
    <w:rsid w:val="00713C8A"/>
    <w:rsid w:val="0071442B"/>
    <w:rsid w:val="00715CC5"/>
    <w:rsid w:val="007217F5"/>
    <w:rsid w:val="00722A14"/>
    <w:rsid w:val="00723C25"/>
    <w:rsid w:val="007240A4"/>
    <w:rsid w:val="00725699"/>
    <w:rsid w:val="00725CFE"/>
    <w:rsid w:val="00727C77"/>
    <w:rsid w:val="007300E7"/>
    <w:rsid w:val="00733ABF"/>
    <w:rsid w:val="0073620D"/>
    <w:rsid w:val="00746699"/>
    <w:rsid w:val="00747BDB"/>
    <w:rsid w:val="00751C06"/>
    <w:rsid w:val="00754338"/>
    <w:rsid w:val="007578A6"/>
    <w:rsid w:val="007606BA"/>
    <w:rsid w:val="00761249"/>
    <w:rsid w:val="00763E28"/>
    <w:rsid w:val="00781164"/>
    <w:rsid w:val="0078597B"/>
    <w:rsid w:val="007913A8"/>
    <w:rsid w:val="00797C09"/>
    <w:rsid w:val="007A0131"/>
    <w:rsid w:val="007A0CCD"/>
    <w:rsid w:val="007A1053"/>
    <w:rsid w:val="007A105C"/>
    <w:rsid w:val="007A5FBE"/>
    <w:rsid w:val="007B3146"/>
    <w:rsid w:val="007B7021"/>
    <w:rsid w:val="007B78DB"/>
    <w:rsid w:val="007C0E61"/>
    <w:rsid w:val="007C358B"/>
    <w:rsid w:val="007C38AE"/>
    <w:rsid w:val="007C3D3F"/>
    <w:rsid w:val="007C56EF"/>
    <w:rsid w:val="007D3AFB"/>
    <w:rsid w:val="007E037F"/>
    <w:rsid w:val="007E7E32"/>
    <w:rsid w:val="007F5635"/>
    <w:rsid w:val="007F73B3"/>
    <w:rsid w:val="00802F60"/>
    <w:rsid w:val="00813FFE"/>
    <w:rsid w:val="00814489"/>
    <w:rsid w:val="00814F54"/>
    <w:rsid w:val="00824672"/>
    <w:rsid w:val="008262D7"/>
    <w:rsid w:val="00832C72"/>
    <w:rsid w:val="00837465"/>
    <w:rsid w:val="00847C58"/>
    <w:rsid w:val="0085651B"/>
    <w:rsid w:val="00860BCC"/>
    <w:rsid w:val="00861104"/>
    <w:rsid w:val="00863198"/>
    <w:rsid w:val="00864483"/>
    <w:rsid w:val="00870E47"/>
    <w:rsid w:val="00880CCF"/>
    <w:rsid w:val="00882118"/>
    <w:rsid w:val="0088211F"/>
    <w:rsid w:val="008822A5"/>
    <w:rsid w:val="0088287A"/>
    <w:rsid w:val="00890802"/>
    <w:rsid w:val="00891675"/>
    <w:rsid w:val="0089472F"/>
    <w:rsid w:val="00897EAA"/>
    <w:rsid w:val="008A35F1"/>
    <w:rsid w:val="008B063C"/>
    <w:rsid w:val="008B1F22"/>
    <w:rsid w:val="008C0172"/>
    <w:rsid w:val="008C2DF6"/>
    <w:rsid w:val="008C34BB"/>
    <w:rsid w:val="008C39FF"/>
    <w:rsid w:val="008C68F6"/>
    <w:rsid w:val="008D339D"/>
    <w:rsid w:val="008D49D3"/>
    <w:rsid w:val="008D7987"/>
    <w:rsid w:val="008E2422"/>
    <w:rsid w:val="008F26EC"/>
    <w:rsid w:val="00902BC1"/>
    <w:rsid w:val="009079E9"/>
    <w:rsid w:val="00907C22"/>
    <w:rsid w:val="00911424"/>
    <w:rsid w:val="00913FC0"/>
    <w:rsid w:val="00915BA7"/>
    <w:rsid w:val="009208A2"/>
    <w:rsid w:val="00922D40"/>
    <w:rsid w:val="00923F60"/>
    <w:rsid w:val="00924545"/>
    <w:rsid w:val="00926E67"/>
    <w:rsid w:val="00927084"/>
    <w:rsid w:val="00930E16"/>
    <w:rsid w:val="00932DFD"/>
    <w:rsid w:val="0093402D"/>
    <w:rsid w:val="00937AF9"/>
    <w:rsid w:val="00946D4E"/>
    <w:rsid w:val="00946D8E"/>
    <w:rsid w:val="009545AA"/>
    <w:rsid w:val="0095529E"/>
    <w:rsid w:val="009648AE"/>
    <w:rsid w:val="00964B38"/>
    <w:rsid w:val="00964D22"/>
    <w:rsid w:val="00967EDE"/>
    <w:rsid w:val="00972ED5"/>
    <w:rsid w:val="009737AA"/>
    <w:rsid w:val="00974D6B"/>
    <w:rsid w:val="009750F6"/>
    <w:rsid w:val="00980485"/>
    <w:rsid w:val="009813A4"/>
    <w:rsid w:val="00981575"/>
    <w:rsid w:val="0098392F"/>
    <w:rsid w:val="009848D5"/>
    <w:rsid w:val="00985767"/>
    <w:rsid w:val="00987B0C"/>
    <w:rsid w:val="009915D1"/>
    <w:rsid w:val="009929E8"/>
    <w:rsid w:val="009964C4"/>
    <w:rsid w:val="009973F7"/>
    <w:rsid w:val="009A1F88"/>
    <w:rsid w:val="009A2482"/>
    <w:rsid w:val="009A5D1B"/>
    <w:rsid w:val="009B042F"/>
    <w:rsid w:val="009B0792"/>
    <w:rsid w:val="009B2236"/>
    <w:rsid w:val="009B2646"/>
    <w:rsid w:val="009B3C6B"/>
    <w:rsid w:val="009B73A7"/>
    <w:rsid w:val="009C03F4"/>
    <w:rsid w:val="009C08EF"/>
    <w:rsid w:val="009C1516"/>
    <w:rsid w:val="009C17AB"/>
    <w:rsid w:val="009C3E7F"/>
    <w:rsid w:val="009D00F0"/>
    <w:rsid w:val="009E11B7"/>
    <w:rsid w:val="009E4421"/>
    <w:rsid w:val="009E6EC5"/>
    <w:rsid w:val="009F2F67"/>
    <w:rsid w:val="009F7B09"/>
    <w:rsid w:val="00A00444"/>
    <w:rsid w:val="00A1449A"/>
    <w:rsid w:val="00A14A38"/>
    <w:rsid w:val="00A220F3"/>
    <w:rsid w:val="00A2238A"/>
    <w:rsid w:val="00A25376"/>
    <w:rsid w:val="00A261F5"/>
    <w:rsid w:val="00A262A0"/>
    <w:rsid w:val="00A30940"/>
    <w:rsid w:val="00A41691"/>
    <w:rsid w:val="00A44CAA"/>
    <w:rsid w:val="00A4627C"/>
    <w:rsid w:val="00A51AAF"/>
    <w:rsid w:val="00A53095"/>
    <w:rsid w:val="00A53CB3"/>
    <w:rsid w:val="00A556B2"/>
    <w:rsid w:val="00A55817"/>
    <w:rsid w:val="00A607DE"/>
    <w:rsid w:val="00A61E97"/>
    <w:rsid w:val="00A668D2"/>
    <w:rsid w:val="00A7334F"/>
    <w:rsid w:val="00A83D45"/>
    <w:rsid w:val="00A83E2E"/>
    <w:rsid w:val="00A91B92"/>
    <w:rsid w:val="00A927FD"/>
    <w:rsid w:val="00A930CE"/>
    <w:rsid w:val="00AA0C8D"/>
    <w:rsid w:val="00AB2389"/>
    <w:rsid w:val="00AB2986"/>
    <w:rsid w:val="00AB3CA7"/>
    <w:rsid w:val="00AB53FA"/>
    <w:rsid w:val="00AC1883"/>
    <w:rsid w:val="00AC68C2"/>
    <w:rsid w:val="00AD1E7E"/>
    <w:rsid w:val="00AD2FBF"/>
    <w:rsid w:val="00AD4958"/>
    <w:rsid w:val="00AE247A"/>
    <w:rsid w:val="00AF0ED4"/>
    <w:rsid w:val="00AF11E7"/>
    <w:rsid w:val="00AF176F"/>
    <w:rsid w:val="00AF4348"/>
    <w:rsid w:val="00AF43A2"/>
    <w:rsid w:val="00B021FC"/>
    <w:rsid w:val="00B0678D"/>
    <w:rsid w:val="00B072B8"/>
    <w:rsid w:val="00B07A17"/>
    <w:rsid w:val="00B12B3D"/>
    <w:rsid w:val="00B217FC"/>
    <w:rsid w:val="00B2713E"/>
    <w:rsid w:val="00B276C0"/>
    <w:rsid w:val="00B30882"/>
    <w:rsid w:val="00B30956"/>
    <w:rsid w:val="00B30DA4"/>
    <w:rsid w:val="00B31374"/>
    <w:rsid w:val="00B3549D"/>
    <w:rsid w:val="00B35B15"/>
    <w:rsid w:val="00B36247"/>
    <w:rsid w:val="00B41575"/>
    <w:rsid w:val="00B42979"/>
    <w:rsid w:val="00B449D9"/>
    <w:rsid w:val="00B44C57"/>
    <w:rsid w:val="00B47B80"/>
    <w:rsid w:val="00B55BB2"/>
    <w:rsid w:val="00B628D2"/>
    <w:rsid w:val="00B632C4"/>
    <w:rsid w:val="00B656BF"/>
    <w:rsid w:val="00B70421"/>
    <w:rsid w:val="00B7655C"/>
    <w:rsid w:val="00B81AD0"/>
    <w:rsid w:val="00B82329"/>
    <w:rsid w:val="00B9020B"/>
    <w:rsid w:val="00B92117"/>
    <w:rsid w:val="00B92717"/>
    <w:rsid w:val="00B94BBB"/>
    <w:rsid w:val="00BA19F8"/>
    <w:rsid w:val="00BA57A2"/>
    <w:rsid w:val="00BB00EB"/>
    <w:rsid w:val="00BB37BB"/>
    <w:rsid w:val="00BB5E51"/>
    <w:rsid w:val="00BB65EE"/>
    <w:rsid w:val="00BB6E57"/>
    <w:rsid w:val="00BC2950"/>
    <w:rsid w:val="00BC4608"/>
    <w:rsid w:val="00BC6A97"/>
    <w:rsid w:val="00BD2471"/>
    <w:rsid w:val="00BD46A3"/>
    <w:rsid w:val="00BD7F36"/>
    <w:rsid w:val="00BE5938"/>
    <w:rsid w:val="00BE7870"/>
    <w:rsid w:val="00C00130"/>
    <w:rsid w:val="00C03505"/>
    <w:rsid w:val="00C0391F"/>
    <w:rsid w:val="00C04B87"/>
    <w:rsid w:val="00C1017B"/>
    <w:rsid w:val="00C123A7"/>
    <w:rsid w:val="00C126F3"/>
    <w:rsid w:val="00C12B6D"/>
    <w:rsid w:val="00C1739E"/>
    <w:rsid w:val="00C17C1F"/>
    <w:rsid w:val="00C23A2E"/>
    <w:rsid w:val="00C267F6"/>
    <w:rsid w:val="00C26AE2"/>
    <w:rsid w:val="00C27155"/>
    <w:rsid w:val="00C277B3"/>
    <w:rsid w:val="00C3138D"/>
    <w:rsid w:val="00C31BC3"/>
    <w:rsid w:val="00C35377"/>
    <w:rsid w:val="00C41804"/>
    <w:rsid w:val="00C45983"/>
    <w:rsid w:val="00C553A0"/>
    <w:rsid w:val="00C617F5"/>
    <w:rsid w:val="00C63697"/>
    <w:rsid w:val="00C64F76"/>
    <w:rsid w:val="00C65872"/>
    <w:rsid w:val="00C65BA1"/>
    <w:rsid w:val="00C71055"/>
    <w:rsid w:val="00C732CE"/>
    <w:rsid w:val="00C76635"/>
    <w:rsid w:val="00C77091"/>
    <w:rsid w:val="00C81942"/>
    <w:rsid w:val="00C83C72"/>
    <w:rsid w:val="00C85572"/>
    <w:rsid w:val="00C867EC"/>
    <w:rsid w:val="00C87966"/>
    <w:rsid w:val="00CA10AA"/>
    <w:rsid w:val="00CA69D7"/>
    <w:rsid w:val="00CB0A27"/>
    <w:rsid w:val="00CB1B38"/>
    <w:rsid w:val="00CB693D"/>
    <w:rsid w:val="00CC15AA"/>
    <w:rsid w:val="00CC1911"/>
    <w:rsid w:val="00CC21D5"/>
    <w:rsid w:val="00CC5B87"/>
    <w:rsid w:val="00CD1CB6"/>
    <w:rsid w:val="00CD2E7B"/>
    <w:rsid w:val="00CD52B4"/>
    <w:rsid w:val="00CD584D"/>
    <w:rsid w:val="00CE003F"/>
    <w:rsid w:val="00CE75A8"/>
    <w:rsid w:val="00CE7735"/>
    <w:rsid w:val="00CF18F6"/>
    <w:rsid w:val="00CF1BDD"/>
    <w:rsid w:val="00CF1FDB"/>
    <w:rsid w:val="00CF21AC"/>
    <w:rsid w:val="00CF4DFD"/>
    <w:rsid w:val="00CF70C2"/>
    <w:rsid w:val="00D01658"/>
    <w:rsid w:val="00D07D92"/>
    <w:rsid w:val="00D1148F"/>
    <w:rsid w:val="00D16353"/>
    <w:rsid w:val="00D16803"/>
    <w:rsid w:val="00D2219F"/>
    <w:rsid w:val="00D25F57"/>
    <w:rsid w:val="00D27AC8"/>
    <w:rsid w:val="00D310BB"/>
    <w:rsid w:val="00D321FC"/>
    <w:rsid w:val="00D32EE0"/>
    <w:rsid w:val="00D3431E"/>
    <w:rsid w:val="00D36A5B"/>
    <w:rsid w:val="00D415E9"/>
    <w:rsid w:val="00D42059"/>
    <w:rsid w:val="00D472C9"/>
    <w:rsid w:val="00D47A14"/>
    <w:rsid w:val="00D51B9F"/>
    <w:rsid w:val="00D54E37"/>
    <w:rsid w:val="00D5524F"/>
    <w:rsid w:val="00D555BF"/>
    <w:rsid w:val="00D568A7"/>
    <w:rsid w:val="00D606F3"/>
    <w:rsid w:val="00D65D4F"/>
    <w:rsid w:val="00D70528"/>
    <w:rsid w:val="00D75802"/>
    <w:rsid w:val="00D75D85"/>
    <w:rsid w:val="00DA1E42"/>
    <w:rsid w:val="00DA48F0"/>
    <w:rsid w:val="00DA7067"/>
    <w:rsid w:val="00DB4D32"/>
    <w:rsid w:val="00DD076B"/>
    <w:rsid w:val="00DD0B5D"/>
    <w:rsid w:val="00DD4713"/>
    <w:rsid w:val="00DD5A73"/>
    <w:rsid w:val="00DE011E"/>
    <w:rsid w:val="00DF1B74"/>
    <w:rsid w:val="00DF3F7F"/>
    <w:rsid w:val="00DF56D0"/>
    <w:rsid w:val="00DF571F"/>
    <w:rsid w:val="00DF5995"/>
    <w:rsid w:val="00E03837"/>
    <w:rsid w:val="00E12870"/>
    <w:rsid w:val="00E14A56"/>
    <w:rsid w:val="00E22231"/>
    <w:rsid w:val="00E22CE1"/>
    <w:rsid w:val="00E230F6"/>
    <w:rsid w:val="00E23CD1"/>
    <w:rsid w:val="00E2459E"/>
    <w:rsid w:val="00E3065A"/>
    <w:rsid w:val="00E34F0C"/>
    <w:rsid w:val="00E37CBF"/>
    <w:rsid w:val="00E409F5"/>
    <w:rsid w:val="00E42188"/>
    <w:rsid w:val="00E4630B"/>
    <w:rsid w:val="00E55CB9"/>
    <w:rsid w:val="00E60C98"/>
    <w:rsid w:val="00E60CDB"/>
    <w:rsid w:val="00E634C4"/>
    <w:rsid w:val="00E6523C"/>
    <w:rsid w:val="00E6589B"/>
    <w:rsid w:val="00E80637"/>
    <w:rsid w:val="00E813B9"/>
    <w:rsid w:val="00E85B23"/>
    <w:rsid w:val="00E86079"/>
    <w:rsid w:val="00E90F8E"/>
    <w:rsid w:val="00E925F7"/>
    <w:rsid w:val="00E93177"/>
    <w:rsid w:val="00E97CF2"/>
    <w:rsid w:val="00EA18F7"/>
    <w:rsid w:val="00EA1A75"/>
    <w:rsid w:val="00EA3E2F"/>
    <w:rsid w:val="00EA43DF"/>
    <w:rsid w:val="00EA4502"/>
    <w:rsid w:val="00EB04CE"/>
    <w:rsid w:val="00EB44CA"/>
    <w:rsid w:val="00EB6FA2"/>
    <w:rsid w:val="00EC02AF"/>
    <w:rsid w:val="00EC23E4"/>
    <w:rsid w:val="00EC34AE"/>
    <w:rsid w:val="00EC4B22"/>
    <w:rsid w:val="00EC503C"/>
    <w:rsid w:val="00EC526A"/>
    <w:rsid w:val="00ED0A26"/>
    <w:rsid w:val="00ED22FB"/>
    <w:rsid w:val="00ED2D45"/>
    <w:rsid w:val="00ED5311"/>
    <w:rsid w:val="00ED6D7B"/>
    <w:rsid w:val="00EE1578"/>
    <w:rsid w:val="00EE218B"/>
    <w:rsid w:val="00EE24BE"/>
    <w:rsid w:val="00EE3F3F"/>
    <w:rsid w:val="00F0247E"/>
    <w:rsid w:val="00F02A74"/>
    <w:rsid w:val="00F02AD3"/>
    <w:rsid w:val="00F03626"/>
    <w:rsid w:val="00F07D20"/>
    <w:rsid w:val="00F11292"/>
    <w:rsid w:val="00F126EE"/>
    <w:rsid w:val="00F12996"/>
    <w:rsid w:val="00F1525C"/>
    <w:rsid w:val="00F1616A"/>
    <w:rsid w:val="00F23106"/>
    <w:rsid w:val="00F25E37"/>
    <w:rsid w:val="00F314BB"/>
    <w:rsid w:val="00F31B95"/>
    <w:rsid w:val="00F37B96"/>
    <w:rsid w:val="00F42B6E"/>
    <w:rsid w:val="00F45B3A"/>
    <w:rsid w:val="00F471B5"/>
    <w:rsid w:val="00F47C8A"/>
    <w:rsid w:val="00F5070A"/>
    <w:rsid w:val="00F54C11"/>
    <w:rsid w:val="00F579DD"/>
    <w:rsid w:val="00F62C4F"/>
    <w:rsid w:val="00F73EC4"/>
    <w:rsid w:val="00F74AAB"/>
    <w:rsid w:val="00F92DE1"/>
    <w:rsid w:val="00F939E2"/>
    <w:rsid w:val="00F94976"/>
    <w:rsid w:val="00F94AB6"/>
    <w:rsid w:val="00F95182"/>
    <w:rsid w:val="00F96A0D"/>
    <w:rsid w:val="00F97548"/>
    <w:rsid w:val="00F9756C"/>
    <w:rsid w:val="00FA2546"/>
    <w:rsid w:val="00FB5203"/>
    <w:rsid w:val="00FC1402"/>
    <w:rsid w:val="00FC24E0"/>
    <w:rsid w:val="00FC6629"/>
    <w:rsid w:val="00FD37B0"/>
    <w:rsid w:val="00FE0945"/>
    <w:rsid w:val="00FE50F4"/>
    <w:rsid w:val="00FF1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CBEB"/>
  <w15:docId w15:val="{FB77FBE1-AC64-4282-8D88-8E5230E4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lang w:val="x-none" w:eastAsia="x-none"/>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F4031"/>
    <w:rPr>
      <w:sz w:val="16"/>
      <w:szCs w:val="16"/>
    </w:rPr>
  </w:style>
  <w:style w:type="paragraph" w:styleId="CommentText">
    <w:name w:val="annotation text"/>
    <w:basedOn w:val="Normal"/>
    <w:link w:val="CommentTextChar"/>
    <w:uiPriority w:val="99"/>
    <w:semiHidden/>
    <w:unhideWhenUsed/>
    <w:rsid w:val="000F4031"/>
    <w:pPr>
      <w:spacing w:line="240" w:lineRule="auto"/>
    </w:pPr>
    <w:rPr>
      <w:sz w:val="20"/>
      <w:szCs w:val="20"/>
    </w:rPr>
  </w:style>
  <w:style w:type="character" w:customStyle="1" w:styleId="CommentTextChar">
    <w:name w:val="Comment Text Char"/>
    <w:basedOn w:val="DefaultParagraphFont"/>
    <w:link w:val="CommentText"/>
    <w:uiPriority w:val="99"/>
    <w:semiHidden/>
    <w:rsid w:val="000F4031"/>
    <w:rPr>
      <w:sz w:val="20"/>
      <w:szCs w:val="20"/>
    </w:rPr>
  </w:style>
  <w:style w:type="paragraph" w:styleId="CommentSubject">
    <w:name w:val="annotation subject"/>
    <w:basedOn w:val="CommentText"/>
    <w:next w:val="CommentText"/>
    <w:link w:val="CommentSubjectChar"/>
    <w:uiPriority w:val="99"/>
    <w:semiHidden/>
    <w:unhideWhenUsed/>
    <w:rsid w:val="000F4031"/>
    <w:rPr>
      <w:b/>
      <w:bCs/>
    </w:rPr>
  </w:style>
  <w:style w:type="character" w:customStyle="1" w:styleId="CommentSubjectChar">
    <w:name w:val="Comment Subject Char"/>
    <w:basedOn w:val="CommentTextChar"/>
    <w:link w:val="CommentSubject"/>
    <w:uiPriority w:val="99"/>
    <w:semiHidden/>
    <w:rsid w:val="000F4031"/>
    <w:rPr>
      <w:b/>
      <w:bCs/>
      <w:sz w:val="20"/>
      <w:szCs w:val="20"/>
    </w:rPr>
  </w:style>
  <w:style w:type="character" w:customStyle="1" w:styleId="mechtexChar">
    <w:name w:val="mechtex Char"/>
    <w:link w:val="mechtex"/>
    <w:semiHidden/>
    <w:locked/>
    <w:rsid w:val="00913FC0"/>
    <w:rPr>
      <w:rFonts w:ascii="Arial Armenian" w:hAnsi="Arial Armenian"/>
      <w:lang w:eastAsia="ru-RU"/>
    </w:rPr>
  </w:style>
  <w:style w:type="paragraph" w:customStyle="1" w:styleId="mechtex">
    <w:name w:val="mechtex"/>
    <w:basedOn w:val="Normal"/>
    <w:link w:val="mechtexChar"/>
    <w:semiHidden/>
    <w:qFormat/>
    <w:rsid w:val="00913FC0"/>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116146386">
      <w:bodyDiv w:val="1"/>
      <w:marLeft w:val="0"/>
      <w:marRight w:val="0"/>
      <w:marTop w:val="0"/>
      <w:marBottom w:val="0"/>
      <w:divBdr>
        <w:top w:val="none" w:sz="0" w:space="0" w:color="auto"/>
        <w:left w:val="none" w:sz="0" w:space="0" w:color="auto"/>
        <w:bottom w:val="none" w:sz="0" w:space="0" w:color="auto"/>
        <w:right w:val="none" w:sz="0" w:space="0" w:color="auto"/>
      </w:divBdr>
    </w:div>
    <w:div w:id="143595148">
      <w:bodyDiv w:val="1"/>
      <w:marLeft w:val="0"/>
      <w:marRight w:val="0"/>
      <w:marTop w:val="0"/>
      <w:marBottom w:val="0"/>
      <w:divBdr>
        <w:top w:val="none" w:sz="0" w:space="0" w:color="auto"/>
        <w:left w:val="none" w:sz="0" w:space="0" w:color="auto"/>
        <w:bottom w:val="none" w:sz="0" w:space="0" w:color="auto"/>
        <w:right w:val="none" w:sz="0" w:space="0" w:color="auto"/>
      </w:divBdr>
    </w:div>
    <w:div w:id="229996609">
      <w:bodyDiv w:val="1"/>
      <w:marLeft w:val="0"/>
      <w:marRight w:val="0"/>
      <w:marTop w:val="0"/>
      <w:marBottom w:val="0"/>
      <w:divBdr>
        <w:top w:val="none" w:sz="0" w:space="0" w:color="auto"/>
        <w:left w:val="none" w:sz="0" w:space="0" w:color="auto"/>
        <w:bottom w:val="none" w:sz="0" w:space="0" w:color="auto"/>
        <w:right w:val="none" w:sz="0" w:space="0" w:color="auto"/>
      </w:divBdr>
    </w:div>
    <w:div w:id="267205721">
      <w:bodyDiv w:val="1"/>
      <w:marLeft w:val="0"/>
      <w:marRight w:val="0"/>
      <w:marTop w:val="0"/>
      <w:marBottom w:val="0"/>
      <w:divBdr>
        <w:top w:val="none" w:sz="0" w:space="0" w:color="auto"/>
        <w:left w:val="none" w:sz="0" w:space="0" w:color="auto"/>
        <w:bottom w:val="none" w:sz="0" w:space="0" w:color="auto"/>
        <w:right w:val="none" w:sz="0" w:space="0" w:color="auto"/>
      </w:divBdr>
    </w:div>
    <w:div w:id="437987164">
      <w:bodyDiv w:val="1"/>
      <w:marLeft w:val="0"/>
      <w:marRight w:val="0"/>
      <w:marTop w:val="0"/>
      <w:marBottom w:val="0"/>
      <w:divBdr>
        <w:top w:val="none" w:sz="0" w:space="0" w:color="auto"/>
        <w:left w:val="none" w:sz="0" w:space="0" w:color="auto"/>
        <w:bottom w:val="none" w:sz="0" w:space="0" w:color="auto"/>
        <w:right w:val="none" w:sz="0" w:space="0" w:color="auto"/>
      </w:divBdr>
    </w:div>
    <w:div w:id="570654078">
      <w:bodyDiv w:val="1"/>
      <w:marLeft w:val="0"/>
      <w:marRight w:val="0"/>
      <w:marTop w:val="0"/>
      <w:marBottom w:val="0"/>
      <w:divBdr>
        <w:top w:val="none" w:sz="0" w:space="0" w:color="auto"/>
        <w:left w:val="none" w:sz="0" w:space="0" w:color="auto"/>
        <w:bottom w:val="none" w:sz="0" w:space="0" w:color="auto"/>
        <w:right w:val="none" w:sz="0" w:space="0" w:color="auto"/>
      </w:divBdr>
    </w:div>
    <w:div w:id="660932686">
      <w:bodyDiv w:val="1"/>
      <w:marLeft w:val="0"/>
      <w:marRight w:val="0"/>
      <w:marTop w:val="0"/>
      <w:marBottom w:val="0"/>
      <w:divBdr>
        <w:top w:val="none" w:sz="0" w:space="0" w:color="auto"/>
        <w:left w:val="none" w:sz="0" w:space="0" w:color="auto"/>
        <w:bottom w:val="none" w:sz="0" w:space="0" w:color="auto"/>
        <w:right w:val="none" w:sz="0" w:space="0" w:color="auto"/>
      </w:divBdr>
    </w:div>
    <w:div w:id="725226597">
      <w:bodyDiv w:val="1"/>
      <w:marLeft w:val="0"/>
      <w:marRight w:val="0"/>
      <w:marTop w:val="0"/>
      <w:marBottom w:val="0"/>
      <w:divBdr>
        <w:top w:val="none" w:sz="0" w:space="0" w:color="auto"/>
        <w:left w:val="none" w:sz="0" w:space="0" w:color="auto"/>
        <w:bottom w:val="none" w:sz="0" w:space="0" w:color="auto"/>
        <w:right w:val="none" w:sz="0" w:space="0" w:color="auto"/>
      </w:divBdr>
    </w:div>
    <w:div w:id="827208595">
      <w:bodyDiv w:val="1"/>
      <w:marLeft w:val="0"/>
      <w:marRight w:val="0"/>
      <w:marTop w:val="0"/>
      <w:marBottom w:val="0"/>
      <w:divBdr>
        <w:top w:val="none" w:sz="0" w:space="0" w:color="auto"/>
        <w:left w:val="none" w:sz="0" w:space="0" w:color="auto"/>
        <w:bottom w:val="none" w:sz="0" w:space="0" w:color="auto"/>
        <w:right w:val="none" w:sz="0" w:space="0" w:color="auto"/>
      </w:divBdr>
    </w:div>
    <w:div w:id="945119322">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275209097">
      <w:bodyDiv w:val="1"/>
      <w:marLeft w:val="0"/>
      <w:marRight w:val="0"/>
      <w:marTop w:val="0"/>
      <w:marBottom w:val="0"/>
      <w:divBdr>
        <w:top w:val="none" w:sz="0" w:space="0" w:color="auto"/>
        <w:left w:val="none" w:sz="0" w:space="0" w:color="auto"/>
        <w:bottom w:val="none" w:sz="0" w:space="0" w:color="auto"/>
        <w:right w:val="none" w:sz="0" w:space="0" w:color="auto"/>
      </w:divBdr>
    </w:div>
    <w:div w:id="1342974102">
      <w:bodyDiv w:val="1"/>
      <w:marLeft w:val="0"/>
      <w:marRight w:val="0"/>
      <w:marTop w:val="0"/>
      <w:marBottom w:val="0"/>
      <w:divBdr>
        <w:top w:val="none" w:sz="0" w:space="0" w:color="auto"/>
        <w:left w:val="none" w:sz="0" w:space="0" w:color="auto"/>
        <w:bottom w:val="none" w:sz="0" w:space="0" w:color="auto"/>
        <w:right w:val="none" w:sz="0" w:space="0" w:color="auto"/>
      </w:divBdr>
    </w:div>
    <w:div w:id="1345548499">
      <w:bodyDiv w:val="1"/>
      <w:marLeft w:val="0"/>
      <w:marRight w:val="0"/>
      <w:marTop w:val="0"/>
      <w:marBottom w:val="0"/>
      <w:divBdr>
        <w:top w:val="none" w:sz="0" w:space="0" w:color="auto"/>
        <w:left w:val="none" w:sz="0" w:space="0" w:color="auto"/>
        <w:bottom w:val="none" w:sz="0" w:space="0" w:color="auto"/>
        <w:right w:val="none" w:sz="0" w:space="0" w:color="auto"/>
      </w:divBdr>
    </w:div>
    <w:div w:id="1452821146">
      <w:bodyDiv w:val="1"/>
      <w:marLeft w:val="0"/>
      <w:marRight w:val="0"/>
      <w:marTop w:val="0"/>
      <w:marBottom w:val="0"/>
      <w:divBdr>
        <w:top w:val="none" w:sz="0" w:space="0" w:color="auto"/>
        <w:left w:val="none" w:sz="0" w:space="0" w:color="auto"/>
        <w:bottom w:val="none" w:sz="0" w:space="0" w:color="auto"/>
        <w:right w:val="none" w:sz="0" w:space="0" w:color="auto"/>
      </w:divBdr>
    </w:div>
    <w:div w:id="1562328618">
      <w:bodyDiv w:val="1"/>
      <w:marLeft w:val="0"/>
      <w:marRight w:val="0"/>
      <w:marTop w:val="0"/>
      <w:marBottom w:val="0"/>
      <w:divBdr>
        <w:top w:val="none" w:sz="0" w:space="0" w:color="auto"/>
        <w:left w:val="none" w:sz="0" w:space="0" w:color="auto"/>
        <w:bottom w:val="none" w:sz="0" w:space="0" w:color="auto"/>
        <w:right w:val="none" w:sz="0" w:space="0" w:color="auto"/>
      </w:divBdr>
    </w:div>
    <w:div w:id="1604528353">
      <w:bodyDiv w:val="1"/>
      <w:marLeft w:val="0"/>
      <w:marRight w:val="0"/>
      <w:marTop w:val="0"/>
      <w:marBottom w:val="0"/>
      <w:divBdr>
        <w:top w:val="none" w:sz="0" w:space="0" w:color="auto"/>
        <w:left w:val="none" w:sz="0" w:space="0" w:color="auto"/>
        <w:bottom w:val="none" w:sz="0" w:space="0" w:color="auto"/>
        <w:right w:val="none" w:sz="0" w:space="0" w:color="auto"/>
      </w:divBdr>
    </w:div>
    <w:div w:id="1952516994">
      <w:bodyDiv w:val="1"/>
      <w:marLeft w:val="0"/>
      <w:marRight w:val="0"/>
      <w:marTop w:val="0"/>
      <w:marBottom w:val="0"/>
      <w:divBdr>
        <w:top w:val="none" w:sz="0" w:space="0" w:color="auto"/>
        <w:left w:val="none" w:sz="0" w:space="0" w:color="auto"/>
        <w:bottom w:val="none" w:sz="0" w:space="0" w:color="auto"/>
        <w:right w:val="none" w:sz="0" w:space="0" w:color="auto"/>
      </w:divBdr>
    </w:div>
    <w:div w:id="209774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45B65-12F1-460B-81E3-47A0F6432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https://mul2-taxservice.gov.am/tasks/3276116/oneclick?token=3ada86e8113ed6934449666e8a1fe297</cp:keywords>
  <dc:description/>
  <cp:lastModifiedBy>Gohar Ohanyan</cp:lastModifiedBy>
  <cp:revision>49</cp:revision>
  <cp:lastPrinted>2024-11-04T06:52:00Z</cp:lastPrinted>
  <dcterms:created xsi:type="dcterms:W3CDTF">2024-10-28T14:07:00Z</dcterms:created>
  <dcterms:modified xsi:type="dcterms:W3CDTF">2025-06-19T12:22:00Z</dcterms:modified>
</cp:coreProperties>
</file>