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D24430" w14:textId="77777777" w:rsidR="006D1569" w:rsidRPr="006D1569" w:rsidRDefault="006D1569" w:rsidP="008759B3">
      <w:pPr>
        <w:shd w:val="clear" w:color="auto" w:fill="FFFFFF"/>
        <w:spacing w:after="0" w:line="240" w:lineRule="auto"/>
        <w:ind w:left="-45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ru-RU" w:eastAsia="ru-RU"/>
        </w:rPr>
      </w:pPr>
      <w:r w:rsidRPr="006D156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ru-RU" w:eastAsia="ru-RU"/>
        </w:rPr>
        <w:t>ՆԱԽԱԳԻԾ</w:t>
      </w:r>
    </w:p>
    <w:p w14:paraId="378ED395" w14:textId="77777777" w:rsidR="006D1569" w:rsidRPr="006D1569" w:rsidRDefault="006D1569" w:rsidP="008759B3">
      <w:pPr>
        <w:shd w:val="clear" w:color="auto" w:fill="FFFFFF"/>
        <w:spacing w:after="0" w:line="240" w:lineRule="auto"/>
        <w:ind w:left="-450"/>
        <w:jc w:val="center"/>
        <w:rPr>
          <w:rFonts w:ascii="GHEA Grapalat" w:eastAsia="Times New Roman" w:hAnsi="GHEA Grapalat" w:cs="Times New Roman"/>
          <w:b/>
          <w:bCs/>
          <w:color w:val="000000"/>
          <w:sz w:val="16"/>
          <w:szCs w:val="16"/>
          <w:lang w:val="ru-RU" w:eastAsia="ru-RU"/>
        </w:rPr>
      </w:pPr>
    </w:p>
    <w:p w14:paraId="7D57D56A" w14:textId="77777777" w:rsidR="006D1569" w:rsidRPr="006D1569" w:rsidRDefault="006D1569" w:rsidP="008759B3">
      <w:pPr>
        <w:shd w:val="clear" w:color="auto" w:fill="FFFFFF"/>
        <w:spacing w:after="0" w:line="360" w:lineRule="auto"/>
        <w:ind w:left="-45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r w:rsidRPr="006D156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ՀԱՅԱՍՏԱՆԻ ՀԱՆՐԱՊԵՏՈՒԹՅԱՆ ԿԱՌԱՎԱՐՈՒԹՅՈՒՆ</w:t>
      </w:r>
    </w:p>
    <w:p w14:paraId="2DA33EFE" w14:textId="77777777" w:rsidR="006D1569" w:rsidRPr="006D1569" w:rsidRDefault="006D1569" w:rsidP="008759B3">
      <w:pPr>
        <w:shd w:val="clear" w:color="auto" w:fill="FFFFFF"/>
        <w:spacing w:after="0" w:line="360" w:lineRule="auto"/>
        <w:ind w:left="-45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r w:rsidRPr="006D1569">
        <w:rPr>
          <w:rFonts w:ascii="Calibri" w:eastAsia="Times New Roman" w:hAnsi="Calibri" w:cs="Calibri"/>
          <w:color w:val="000000"/>
          <w:sz w:val="24"/>
          <w:szCs w:val="24"/>
          <w:lang w:val="ru-RU" w:eastAsia="ru-RU"/>
        </w:rPr>
        <w:t> </w:t>
      </w:r>
    </w:p>
    <w:p w14:paraId="6AB456EF" w14:textId="77777777" w:rsidR="006D1569" w:rsidRPr="006D1569" w:rsidRDefault="006D1569" w:rsidP="008759B3">
      <w:pPr>
        <w:shd w:val="clear" w:color="auto" w:fill="FFFFFF"/>
        <w:spacing w:after="0" w:line="360" w:lineRule="auto"/>
        <w:ind w:left="-45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r w:rsidRPr="006D156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Ո Ր Ո Շ ՈՒ Մ</w:t>
      </w:r>
    </w:p>
    <w:p w14:paraId="237805AA" w14:textId="77777777" w:rsidR="006D1569" w:rsidRPr="006D1569" w:rsidRDefault="006D1569" w:rsidP="008759B3">
      <w:pPr>
        <w:shd w:val="clear" w:color="auto" w:fill="FFFFFF"/>
        <w:spacing w:after="0" w:line="360" w:lineRule="auto"/>
        <w:ind w:left="-45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r w:rsidRPr="006D1569">
        <w:rPr>
          <w:rFonts w:ascii="Calibri" w:eastAsia="Times New Roman" w:hAnsi="Calibri" w:cs="Calibri"/>
          <w:color w:val="000000"/>
          <w:sz w:val="24"/>
          <w:szCs w:val="24"/>
          <w:lang w:val="ru-RU" w:eastAsia="ru-RU"/>
        </w:rPr>
        <w:t> </w:t>
      </w:r>
    </w:p>
    <w:p w14:paraId="4E7E0161" w14:textId="77777777" w:rsidR="006D1569" w:rsidRPr="006D1569" w:rsidRDefault="006D1569" w:rsidP="008759B3">
      <w:pPr>
        <w:shd w:val="clear" w:color="auto" w:fill="FFFFFF"/>
        <w:spacing w:line="360" w:lineRule="auto"/>
        <w:ind w:left="-450"/>
        <w:jc w:val="center"/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</w:pPr>
      <w:r w:rsidRPr="006D1569">
        <w:rPr>
          <w:rFonts w:ascii="Calibri" w:eastAsia="Calibri" w:hAnsi="Calibri" w:cs="Calibri"/>
          <w:b/>
          <w:color w:val="000000"/>
          <w:sz w:val="24"/>
          <w:szCs w:val="24"/>
          <w:lang w:val="hy-AM"/>
        </w:rPr>
        <w:t> </w:t>
      </w:r>
      <w:r w:rsidRPr="006D1569">
        <w:rPr>
          <w:rFonts w:ascii="GHEA Grapalat" w:eastAsia="Calibri" w:hAnsi="GHEA Grapalat" w:cs="Times New Roman"/>
          <w:b/>
          <w:sz w:val="24"/>
          <w:szCs w:val="24"/>
          <w:lang w:val="hy-AM"/>
        </w:rPr>
        <w:t>«_____»    2025 թվականի    N____-Ն</w:t>
      </w:r>
    </w:p>
    <w:p w14:paraId="4D139D3D" w14:textId="77777777" w:rsidR="00E42856" w:rsidRPr="006D1569" w:rsidRDefault="00E42856" w:rsidP="008759B3">
      <w:pPr>
        <w:spacing w:after="0" w:line="360" w:lineRule="auto"/>
        <w:ind w:left="-450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0484061B" w14:textId="43D19FA6" w:rsidR="007331C7" w:rsidRPr="00873C65" w:rsidRDefault="00D42719" w:rsidP="005E352F">
      <w:pPr>
        <w:spacing w:line="360" w:lineRule="auto"/>
        <w:ind w:left="-450" w:right="-165"/>
        <w:jc w:val="center"/>
        <w:rPr>
          <w:rFonts w:ascii="GHEA Grapalat" w:eastAsia="Times New Roman" w:hAnsi="GHEA Grapalat" w:cs="Times New Roman"/>
          <w:b/>
          <w:bCs/>
          <w:color w:val="000000"/>
          <w:spacing w:val="-6"/>
          <w:sz w:val="24"/>
          <w:szCs w:val="24"/>
          <w:lang w:val="fr-FR" w:eastAsia="ru-RU"/>
        </w:rPr>
      </w:pPr>
      <w:r w:rsidRPr="006D1569">
        <w:rPr>
          <w:rFonts w:ascii="GHEA Grapalat" w:eastAsia="Times New Roman" w:hAnsi="GHEA Grapalat" w:cs="Times New Roman"/>
          <w:b/>
          <w:bCs/>
          <w:color w:val="000000"/>
          <w:spacing w:val="-6"/>
          <w:sz w:val="24"/>
          <w:szCs w:val="24"/>
          <w:lang w:val="hy-AM" w:eastAsia="ru-RU"/>
        </w:rPr>
        <w:t>ՀԱՅԱՍՏԱՆԻ</w:t>
      </w:r>
      <w:r w:rsidRPr="00D42719">
        <w:rPr>
          <w:rFonts w:ascii="GHEA Grapalat" w:eastAsia="Times New Roman" w:hAnsi="GHEA Grapalat" w:cs="Times New Roman"/>
          <w:b/>
          <w:bCs/>
          <w:color w:val="000000"/>
          <w:spacing w:val="-6"/>
          <w:sz w:val="24"/>
          <w:szCs w:val="24"/>
          <w:lang w:val="fr-FR" w:eastAsia="ru-RU"/>
        </w:rPr>
        <w:t xml:space="preserve"> </w:t>
      </w:r>
      <w:r w:rsidRPr="006D1569">
        <w:rPr>
          <w:rFonts w:ascii="GHEA Grapalat" w:eastAsia="Times New Roman" w:hAnsi="GHEA Grapalat" w:cs="Times New Roman"/>
          <w:b/>
          <w:bCs/>
          <w:color w:val="000000"/>
          <w:spacing w:val="-6"/>
          <w:sz w:val="24"/>
          <w:szCs w:val="24"/>
          <w:lang w:val="hy-AM" w:eastAsia="ru-RU"/>
        </w:rPr>
        <w:t>ՀԱՆՐԱՊԵՏՈՒԹՅԱՆ</w:t>
      </w:r>
      <w:r w:rsidRPr="00D42719">
        <w:rPr>
          <w:rFonts w:ascii="GHEA Grapalat" w:eastAsia="Times New Roman" w:hAnsi="GHEA Grapalat" w:cs="Times New Roman"/>
          <w:b/>
          <w:bCs/>
          <w:color w:val="000000"/>
          <w:spacing w:val="-6"/>
          <w:sz w:val="24"/>
          <w:szCs w:val="24"/>
          <w:lang w:val="fr-FR" w:eastAsia="ru-RU"/>
        </w:rPr>
        <w:t xml:space="preserve"> </w:t>
      </w:r>
      <w:r w:rsidRPr="006D1569">
        <w:rPr>
          <w:rFonts w:ascii="GHEA Grapalat" w:eastAsia="Times New Roman" w:hAnsi="GHEA Grapalat" w:cs="Times New Roman"/>
          <w:b/>
          <w:bCs/>
          <w:color w:val="000000"/>
          <w:spacing w:val="-6"/>
          <w:sz w:val="24"/>
          <w:szCs w:val="24"/>
          <w:lang w:val="hy-AM" w:eastAsia="ru-RU"/>
        </w:rPr>
        <w:t>ԿԱՌԱՎԱՐՈՒԹՅԱՆ</w:t>
      </w:r>
      <w:r w:rsidRPr="00D42719">
        <w:rPr>
          <w:rFonts w:ascii="GHEA Grapalat" w:eastAsia="Times New Roman" w:hAnsi="GHEA Grapalat" w:cs="Times New Roman"/>
          <w:b/>
          <w:bCs/>
          <w:color w:val="000000"/>
          <w:spacing w:val="-6"/>
          <w:sz w:val="24"/>
          <w:szCs w:val="24"/>
          <w:lang w:val="fr-FR" w:eastAsia="ru-RU"/>
        </w:rPr>
        <w:t xml:space="preserve"> 2024 </w:t>
      </w:r>
      <w:r w:rsidRPr="006D1569">
        <w:rPr>
          <w:rFonts w:ascii="GHEA Grapalat" w:eastAsia="Times New Roman" w:hAnsi="GHEA Grapalat" w:cs="Times New Roman"/>
          <w:b/>
          <w:bCs/>
          <w:color w:val="000000"/>
          <w:spacing w:val="-6"/>
          <w:sz w:val="24"/>
          <w:szCs w:val="24"/>
          <w:lang w:val="hy-AM" w:eastAsia="ru-RU"/>
        </w:rPr>
        <w:t>ԹՎԱԿԱՆԻ</w:t>
      </w:r>
      <w:r w:rsidRPr="00D42719">
        <w:rPr>
          <w:rFonts w:ascii="GHEA Grapalat" w:eastAsia="Times New Roman" w:hAnsi="GHEA Grapalat" w:cs="Times New Roman"/>
          <w:b/>
          <w:bCs/>
          <w:color w:val="000000"/>
          <w:spacing w:val="-6"/>
          <w:sz w:val="24"/>
          <w:szCs w:val="24"/>
          <w:lang w:val="fr-FR" w:eastAsia="ru-RU"/>
        </w:rPr>
        <w:t xml:space="preserve"> </w:t>
      </w:r>
      <w:r w:rsidRPr="006D1569">
        <w:rPr>
          <w:rFonts w:ascii="GHEA Grapalat" w:eastAsia="Times New Roman" w:hAnsi="GHEA Grapalat" w:cs="Times New Roman"/>
          <w:b/>
          <w:bCs/>
          <w:color w:val="000000"/>
          <w:spacing w:val="-6"/>
          <w:sz w:val="24"/>
          <w:szCs w:val="24"/>
          <w:lang w:val="hy-AM" w:eastAsia="ru-RU"/>
        </w:rPr>
        <w:t>ԴԵԿՏԵՄԲԵՐԻ</w:t>
      </w:r>
      <w:r w:rsidRPr="00D42719">
        <w:rPr>
          <w:rFonts w:ascii="GHEA Grapalat" w:eastAsia="Times New Roman" w:hAnsi="GHEA Grapalat" w:cs="Times New Roman"/>
          <w:b/>
          <w:bCs/>
          <w:color w:val="000000"/>
          <w:spacing w:val="-6"/>
          <w:sz w:val="24"/>
          <w:szCs w:val="24"/>
          <w:lang w:val="fr-FR" w:eastAsia="ru-RU"/>
        </w:rPr>
        <w:t xml:space="preserve"> </w:t>
      </w:r>
      <w:r w:rsidR="00504F90">
        <w:rPr>
          <w:rFonts w:ascii="GHEA Grapalat" w:eastAsia="Times New Roman" w:hAnsi="GHEA Grapalat" w:cs="Times New Roman"/>
          <w:b/>
          <w:bCs/>
          <w:color w:val="000000"/>
          <w:spacing w:val="-6"/>
          <w:sz w:val="24"/>
          <w:szCs w:val="24"/>
          <w:lang w:val="hy-AM" w:eastAsia="ru-RU"/>
        </w:rPr>
        <w:t>12</w:t>
      </w:r>
      <w:r w:rsidRPr="00D42719">
        <w:rPr>
          <w:rFonts w:ascii="GHEA Grapalat" w:eastAsia="Times New Roman" w:hAnsi="GHEA Grapalat" w:cs="Times New Roman"/>
          <w:b/>
          <w:bCs/>
          <w:color w:val="000000"/>
          <w:spacing w:val="-6"/>
          <w:sz w:val="24"/>
          <w:szCs w:val="24"/>
          <w:lang w:val="fr-FR" w:eastAsia="ru-RU"/>
        </w:rPr>
        <w:t>-</w:t>
      </w:r>
      <w:r w:rsidRPr="006D1569">
        <w:rPr>
          <w:rFonts w:ascii="GHEA Grapalat" w:eastAsia="Times New Roman" w:hAnsi="GHEA Grapalat" w:cs="Times New Roman"/>
          <w:b/>
          <w:bCs/>
          <w:color w:val="000000"/>
          <w:spacing w:val="-6"/>
          <w:sz w:val="24"/>
          <w:szCs w:val="24"/>
          <w:lang w:val="hy-AM" w:eastAsia="ru-RU"/>
        </w:rPr>
        <w:t>Ի</w:t>
      </w:r>
      <w:r w:rsidRPr="00D42719">
        <w:rPr>
          <w:rFonts w:ascii="GHEA Grapalat" w:eastAsia="Times New Roman" w:hAnsi="GHEA Grapalat" w:cs="Times New Roman"/>
          <w:b/>
          <w:bCs/>
          <w:color w:val="000000"/>
          <w:spacing w:val="-6"/>
          <w:sz w:val="24"/>
          <w:szCs w:val="24"/>
          <w:lang w:val="fr-FR" w:eastAsia="ru-RU"/>
        </w:rPr>
        <w:t xml:space="preserve"> N </w:t>
      </w:r>
      <w:r w:rsidR="00504F90">
        <w:rPr>
          <w:rFonts w:ascii="GHEA Grapalat" w:eastAsia="Times New Roman" w:hAnsi="GHEA Grapalat" w:cs="Times New Roman"/>
          <w:b/>
          <w:bCs/>
          <w:color w:val="000000"/>
          <w:spacing w:val="-6"/>
          <w:sz w:val="24"/>
          <w:szCs w:val="24"/>
          <w:lang w:val="hy-AM" w:eastAsia="ru-RU"/>
        </w:rPr>
        <w:t>1989</w:t>
      </w:r>
      <w:r w:rsidRPr="00D42719">
        <w:rPr>
          <w:rFonts w:ascii="GHEA Grapalat" w:eastAsia="Times New Roman" w:hAnsi="GHEA Grapalat" w:cs="Times New Roman"/>
          <w:b/>
          <w:bCs/>
          <w:color w:val="000000"/>
          <w:spacing w:val="-6"/>
          <w:sz w:val="24"/>
          <w:szCs w:val="24"/>
          <w:lang w:val="fr-FR" w:eastAsia="ru-RU"/>
        </w:rPr>
        <w:t>-</w:t>
      </w:r>
      <w:r w:rsidRPr="006D1569">
        <w:rPr>
          <w:rFonts w:ascii="GHEA Grapalat" w:eastAsia="Times New Roman" w:hAnsi="GHEA Grapalat" w:cs="Times New Roman"/>
          <w:b/>
          <w:bCs/>
          <w:color w:val="000000"/>
          <w:spacing w:val="-6"/>
          <w:sz w:val="24"/>
          <w:szCs w:val="24"/>
          <w:lang w:val="hy-AM" w:eastAsia="ru-RU"/>
        </w:rPr>
        <w:t>Ն</w:t>
      </w:r>
      <w:r w:rsidRPr="00D42719">
        <w:rPr>
          <w:rFonts w:ascii="GHEA Grapalat" w:eastAsia="Times New Roman" w:hAnsi="GHEA Grapalat" w:cs="Times New Roman"/>
          <w:b/>
          <w:bCs/>
          <w:color w:val="000000"/>
          <w:spacing w:val="-6"/>
          <w:sz w:val="24"/>
          <w:szCs w:val="24"/>
          <w:lang w:val="fr-FR" w:eastAsia="ru-RU"/>
        </w:rPr>
        <w:t xml:space="preserve"> </w:t>
      </w:r>
      <w:r w:rsidRPr="006D1569">
        <w:rPr>
          <w:rFonts w:ascii="GHEA Grapalat" w:eastAsia="Times New Roman" w:hAnsi="GHEA Grapalat" w:cs="Times New Roman"/>
          <w:b/>
          <w:bCs/>
          <w:color w:val="000000"/>
          <w:spacing w:val="-6"/>
          <w:sz w:val="24"/>
          <w:szCs w:val="24"/>
          <w:lang w:val="hy-AM" w:eastAsia="ru-RU"/>
        </w:rPr>
        <w:t>ՈՐՈՇՄԱՆ</w:t>
      </w:r>
      <w:r w:rsidRPr="00D42719">
        <w:rPr>
          <w:rFonts w:ascii="GHEA Grapalat" w:eastAsia="Times New Roman" w:hAnsi="GHEA Grapalat" w:cs="Times New Roman"/>
          <w:b/>
          <w:bCs/>
          <w:color w:val="000000"/>
          <w:spacing w:val="-6"/>
          <w:sz w:val="24"/>
          <w:szCs w:val="24"/>
          <w:lang w:val="fr-FR" w:eastAsia="ru-RU"/>
        </w:rPr>
        <w:t xml:space="preserve"> </w:t>
      </w:r>
      <w:r w:rsidRPr="006D1569">
        <w:rPr>
          <w:rFonts w:ascii="GHEA Grapalat" w:eastAsia="Times New Roman" w:hAnsi="GHEA Grapalat" w:cs="Times New Roman"/>
          <w:b/>
          <w:bCs/>
          <w:color w:val="000000"/>
          <w:spacing w:val="-6"/>
          <w:sz w:val="24"/>
          <w:szCs w:val="24"/>
          <w:lang w:val="hy-AM" w:eastAsia="ru-RU"/>
        </w:rPr>
        <w:t>ՄԵՋ</w:t>
      </w:r>
      <w:r w:rsidRPr="00D42719">
        <w:rPr>
          <w:rFonts w:ascii="GHEA Grapalat" w:eastAsia="Times New Roman" w:hAnsi="GHEA Grapalat" w:cs="Times New Roman"/>
          <w:b/>
          <w:bCs/>
          <w:color w:val="000000"/>
          <w:spacing w:val="-6"/>
          <w:sz w:val="24"/>
          <w:szCs w:val="24"/>
          <w:lang w:val="fr-FR" w:eastAsia="ru-RU"/>
        </w:rPr>
        <w:t xml:space="preserve"> </w:t>
      </w:r>
      <w:r w:rsidR="000760E5" w:rsidRPr="005574C9">
        <w:rPr>
          <w:rFonts w:ascii="GHEA Grapalat" w:eastAsia="Times New Roman" w:hAnsi="GHEA Grapalat" w:cs="Times New Roman"/>
          <w:b/>
          <w:bCs/>
          <w:color w:val="000000"/>
          <w:spacing w:val="-6"/>
          <w:sz w:val="24"/>
          <w:szCs w:val="24"/>
          <w:lang w:val="hy-AM" w:eastAsia="ru-RU"/>
        </w:rPr>
        <w:t>ԼՐԱՑՈՒՄՆԵՐ</w:t>
      </w:r>
      <w:r w:rsidR="000760E5" w:rsidRPr="006D1569">
        <w:rPr>
          <w:rFonts w:ascii="GHEA Grapalat" w:eastAsia="Times New Roman" w:hAnsi="GHEA Grapalat" w:cs="Times New Roman"/>
          <w:b/>
          <w:bCs/>
          <w:color w:val="000000"/>
          <w:spacing w:val="-6"/>
          <w:sz w:val="24"/>
          <w:szCs w:val="24"/>
          <w:lang w:val="hy-AM" w:eastAsia="ru-RU"/>
        </w:rPr>
        <w:t xml:space="preserve"> </w:t>
      </w:r>
      <w:r w:rsidR="000760E5" w:rsidRPr="005574C9">
        <w:rPr>
          <w:rFonts w:ascii="GHEA Grapalat" w:eastAsia="Times New Roman" w:hAnsi="GHEA Grapalat" w:cs="Times New Roman"/>
          <w:b/>
          <w:bCs/>
          <w:color w:val="000000"/>
          <w:spacing w:val="-6"/>
          <w:sz w:val="24"/>
          <w:szCs w:val="24"/>
          <w:lang w:val="hy-AM" w:eastAsia="ru-RU"/>
        </w:rPr>
        <w:t>ԵՎ</w:t>
      </w:r>
      <w:r w:rsidR="000760E5" w:rsidRPr="006D1569">
        <w:rPr>
          <w:rFonts w:ascii="GHEA Grapalat" w:eastAsia="Times New Roman" w:hAnsi="GHEA Grapalat" w:cs="Times New Roman"/>
          <w:b/>
          <w:bCs/>
          <w:color w:val="000000"/>
          <w:spacing w:val="-6"/>
          <w:sz w:val="24"/>
          <w:szCs w:val="24"/>
          <w:lang w:val="hy-AM" w:eastAsia="ru-RU"/>
        </w:rPr>
        <w:t xml:space="preserve"> </w:t>
      </w:r>
      <w:r w:rsidRPr="006D1569">
        <w:rPr>
          <w:rFonts w:ascii="GHEA Grapalat" w:eastAsia="Times New Roman" w:hAnsi="GHEA Grapalat" w:cs="Times New Roman"/>
          <w:b/>
          <w:bCs/>
          <w:color w:val="000000"/>
          <w:spacing w:val="-6"/>
          <w:sz w:val="24"/>
          <w:szCs w:val="24"/>
          <w:lang w:val="hy-AM" w:eastAsia="ru-RU"/>
        </w:rPr>
        <w:t>ՓՈՓՈԽՈՒԹՅՈՒՆՆԵՐ</w:t>
      </w:r>
      <w:r w:rsidRPr="005574C9">
        <w:rPr>
          <w:rFonts w:ascii="GHEA Grapalat" w:eastAsia="Times New Roman" w:hAnsi="GHEA Grapalat" w:cs="Times New Roman"/>
          <w:b/>
          <w:bCs/>
          <w:color w:val="000000"/>
          <w:spacing w:val="-6"/>
          <w:sz w:val="24"/>
          <w:szCs w:val="24"/>
          <w:lang w:val="fr-FR" w:eastAsia="ru-RU"/>
        </w:rPr>
        <w:t xml:space="preserve"> </w:t>
      </w:r>
      <w:r w:rsidRPr="006D1569">
        <w:rPr>
          <w:rFonts w:ascii="GHEA Grapalat" w:eastAsia="Times New Roman" w:hAnsi="GHEA Grapalat" w:cs="Times New Roman"/>
          <w:b/>
          <w:bCs/>
          <w:color w:val="000000"/>
          <w:spacing w:val="-6"/>
          <w:sz w:val="24"/>
          <w:szCs w:val="24"/>
          <w:lang w:val="hy-AM" w:eastAsia="ru-RU"/>
        </w:rPr>
        <w:t>ԿԱՏԱՐԵԼՈՒ</w:t>
      </w:r>
      <w:r w:rsidRPr="00D42719">
        <w:rPr>
          <w:rFonts w:ascii="GHEA Grapalat" w:eastAsia="Times New Roman" w:hAnsi="GHEA Grapalat" w:cs="Times New Roman"/>
          <w:b/>
          <w:bCs/>
          <w:color w:val="000000"/>
          <w:spacing w:val="-6"/>
          <w:sz w:val="24"/>
          <w:szCs w:val="24"/>
          <w:lang w:val="fr-FR" w:eastAsia="ru-RU"/>
        </w:rPr>
        <w:t xml:space="preserve"> </w:t>
      </w:r>
      <w:r w:rsidRPr="006D1569">
        <w:rPr>
          <w:rFonts w:ascii="GHEA Grapalat" w:eastAsia="Times New Roman" w:hAnsi="GHEA Grapalat" w:cs="Times New Roman"/>
          <w:b/>
          <w:bCs/>
          <w:color w:val="000000"/>
          <w:spacing w:val="-6"/>
          <w:sz w:val="24"/>
          <w:szCs w:val="24"/>
          <w:lang w:val="hy-AM" w:eastAsia="ru-RU"/>
        </w:rPr>
        <w:t>ՄԱՍԻՆ</w:t>
      </w:r>
    </w:p>
    <w:p w14:paraId="57EADE39" w14:textId="77777777" w:rsidR="00504F90" w:rsidRPr="00873C65" w:rsidRDefault="00504F90" w:rsidP="008759B3">
      <w:pPr>
        <w:spacing w:line="360" w:lineRule="auto"/>
        <w:ind w:left="-450"/>
        <w:jc w:val="center"/>
        <w:rPr>
          <w:rFonts w:ascii="GHEA Grapalat" w:eastAsia="Times New Roman" w:hAnsi="GHEA Grapalat" w:cs="Times New Roman"/>
          <w:b/>
          <w:bCs/>
          <w:color w:val="000000"/>
          <w:spacing w:val="-6"/>
          <w:sz w:val="24"/>
          <w:szCs w:val="24"/>
          <w:lang w:val="fr-FR" w:eastAsia="ru-RU"/>
        </w:rPr>
      </w:pPr>
    </w:p>
    <w:p w14:paraId="32639A5E" w14:textId="765147AF" w:rsidR="000760E5" w:rsidRPr="000760E5" w:rsidRDefault="00504F90" w:rsidP="005E352F">
      <w:pPr>
        <w:spacing w:after="0" w:line="360" w:lineRule="auto"/>
        <w:ind w:left="-450" w:right="-165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pacing w:val="-6"/>
          <w:sz w:val="24"/>
          <w:szCs w:val="24"/>
          <w:lang w:val="hy-AM" w:eastAsia="ru-RU"/>
        </w:rPr>
      </w:pPr>
      <w:r w:rsidRPr="00873C65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fr-FR" w:eastAsia="ru-RU"/>
        </w:rPr>
        <w:tab/>
      </w:r>
      <w:r w:rsidR="00A003E5" w:rsidRPr="00A638B9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Հիմք ընդունելով </w:t>
      </w:r>
      <w:r w:rsidR="00A003E5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«Պ</w:t>
      </w:r>
      <w:r w:rsidR="00A003E5" w:rsidRPr="00A003E5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eastAsia="ru-RU"/>
        </w:rPr>
        <w:t>ետական</w:t>
      </w:r>
      <w:r w:rsidR="00A003E5" w:rsidRPr="00A003E5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fr-FR" w:eastAsia="ru-RU"/>
        </w:rPr>
        <w:t xml:space="preserve"> </w:t>
      </w:r>
      <w:r w:rsidR="00A003E5" w:rsidRPr="00A003E5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eastAsia="ru-RU"/>
        </w:rPr>
        <w:t>ոչ</w:t>
      </w:r>
      <w:r w:rsidR="00A003E5" w:rsidRPr="00A003E5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fr-FR" w:eastAsia="ru-RU"/>
        </w:rPr>
        <w:t xml:space="preserve"> </w:t>
      </w:r>
      <w:r w:rsidR="00A003E5" w:rsidRPr="00A003E5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eastAsia="ru-RU"/>
        </w:rPr>
        <w:t>առ</w:t>
      </w:r>
      <w:r w:rsidR="00A003E5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և</w:t>
      </w:r>
      <w:r w:rsidR="00A003E5" w:rsidRPr="00A003E5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eastAsia="ru-RU"/>
        </w:rPr>
        <w:t>տրային</w:t>
      </w:r>
      <w:r w:rsidR="00A003E5" w:rsidRPr="00A003E5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fr-FR" w:eastAsia="ru-RU"/>
        </w:rPr>
        <w:t xml:space="preserve"> </w:t>
      </w:r>
      <w:r w:rsidR="00A003E5" w:rsidRPr="00A003E5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eastAsia="ru-RU"/>
        </w:rPr>
        <w:t>կազմակերպությունների</w:t>
      </w:r>
      <w:r w:rsidR="00A003E5" w:rsidRPr="00A003E5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fr-FR" w:eastAsia="ru-RU"/>
        </w:rPr>
        <w:t xml:space="preserve"> </w:t>
      </w:r>
      <w:r w:rsidR="00A003E5" w:rsidRPr="00A003E5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eastAsia="ru-RU"/>
        </w:rPr>
        <w:t>մասի</w:t>
      </w:r>
      <w:r w:rsidR="00A003E5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ն» օրենքի 13-րդ հոդվածի 2-րդ մասի </w:t>
      </w:r>
      <w:r w:rsidR="006D1569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«</w:t>
      </w:r>
      <w:r w:rsidR="00A003E5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դ</w:t>
      </w:r>
      <w:r w:rsidR="006D1569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»</w:t>
      </w:r>
      <w:r w:rsidR="00A003E5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 կետը </w:t>
      </w:r>
      <w:r w:rsidR="000760E5" w:rsidRPr="000760E5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և «Նորմատիվ իրավական ակտերի մասին» օրենքի 33-րդ և 34-րդ հոդվածները</w:t>
      </w:r>
      <w:r w:rsidR="000760E5" w:rsidRPr="000760E5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af-ZA" w:eastAsia="ru-RU"/>
        </w:rPr>
        <w:t xml:space="preserve">` </w:t>
      </w:r>
      <w:r w:rsidR="000760E5" w:rsidRPr="000760E5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Հայաստանի Հանրապետության կառավարությունը </w:t>
      </w:r>
      <w:r w:rsidR="000760E5" w:rsidRPr="000760E5">
        <w:rPr>
          <w:rFonts w:ascii="GHEA Grapalat" w:eastAsia="Times New Roman" w:hAnsi="GHEA Grapalat" w:cs="Times New Roman"/>
          <w:b/>
          <w:bCs/>
          <w:i/>
          <w:iCs/>
          <w:color w:val="000000"/>
          <w:spacing w:val="-6"/>
          <w:sz w:val="24"/>
          <w:szCs w:val="24"/>
          <w:lang w:val="hy-AM" w:eastAsia="ru-RU"/>
        </w:rPr>
        <w:t>որոշում է.</w:t>
      </w:r>
    </w:p>
    <w:p w14:paraId="2FA59C2B" w14:textId="6CEE80EC" w:rsidR="005667B4" w:rsidRPr="005667B4" w:rsidRDefault="00D470D9" w:rsidP="005E352F">
      <w:pPr>
        <w:spacing w:after="0" w:line="360" w:lineRule="auto"/>
        <w:ind w:left="-450" w:right="-165"/>
        <w:jc w:val="both"/>
        <w:rPr>
          <w:rFonts w:ascii="Cambria Math" w:eastAsia="Times New Roman" w:hAnsi="Cambria Math" w:cs="Times New Roman"/>
          <w:bCs/>
          <w:color w:val="000000"/>
          <w:spacing w:val="-6"/>
          <w:sz w:val="24"/>
          <w:szCs w:val="24"/>
          <w:lang w:val="hy-AM" w:eastAsia="ru-RU"/>
        </w:rPr>
      </w:pPr>
      <w:r w:rsidRPr="00D470D9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ab/>
        <w:t>1. Հայաստանի Հանրապետության կառավարության 202</w:t>
      </w:r>
      <w:r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4</w:t>
      </w:r>
      <w:r w:rsidRPr="00D470D9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 թվականի </w:t>
      </w:r>
      <w:r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դեկտեմբեր</w:t>
      </w:r>
      <w:r w:rsidRPr="00D470D9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ի</w:t>
      </w:r>
      <w:r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 12</w:t>
      </w:r>
      <w:r w:rsidRPr="00D470D9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-ի «</w:t>
      </w:r>
      <w:r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Հ</w:t>
      </w:r>
      <w:r w:rsidRPr="00D470D9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այաստանի </w:t>
      </w:r>
      <w:r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Հ</w:t>
      </w:r>
      <w:r w:rsidRPr="00D470D9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անրապետության ներքին գործերի նախարարության կրթահամալիր» </w:t>
      </w:r>
      <w:r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և</w:t>
      </w:r>
      <w:r w:rsidRPr="00D470D9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 «</w:t>
      </w:r>
      <w:r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Ճ</w:t>
      </w:r>
      <w:r w:rsidRPr="00D470D9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գնաժամային կառավարման պետական ակադեմիա» պետական ոչ առ</w:t>
      </w:r>
      <w:r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և</w:t>
      </w:r>
      <w:r w:rsidRPr="00D470D9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տրային կազմակերպությունները միաձուլման ձ</w:t>
      </w:r>
      <w:r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և</w:t>
      </w:r>
      <w:r w:rsidRPr="00D470D9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ով վերակազմակերպելու, «</w:t>
      </w:r>
      <w:r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Հ</w:t>
      </w:r>
      <w:r w:rsidRPr="00D470D9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այաստանի </w:t>
      </w:r>
      <w:r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Հ</w:t>
      </w:r>
      <w:r w:rsidRPr="00D470D9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անրապետության ներքին գործերի նախարարության կրթահամալիր» պետական ոչ առ</w:t>
      </w:r>
      <w:r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և</w:t>
      </w:r>
      <w:r w:rsidRPr="00D470D9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տրային կազմակերպություն ստեղծելու, գույք հետ վերցնելու </w:t>
      </w:r>
      <w:r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և</w:t>
      </w:r>
      <w:r w:rsidRPr="00D470D9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 ամրացնելու, «</w:t>
      </w:r>
      <w:r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Հ</w:t>
      </w:r>
      <w:r w:rsidRPr="00D470D9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այաստանի </w:t>
      </w:r>
      <w:r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Հ</w:t>
      </w:r>
      <w:r w:rsidRPr="00D470D9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անրապետության ներքին գործերի նախարարության կրթահամալիր» պետական ոչ առ</w:t>
      </w:r>
      <w:r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և</w:t>
      </w:r>
      <w:r w:rsidRPr="00D470D9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տրային կազմակերպության կանոնադրությունը հաստատելու </w:t>
      </w:r>
      <w:r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և</w:t>
      </w:r>
      <w:r w:rsidRPr="00D470D9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Հ</w:t>
      </w:r>
      <w:r w:rsidRPr="00D470D9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այաստանի </w:t>
      </w:r>
      <w:r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Հ</w:t>
      </w:r>
      <w:r w:rsidRPr="00D470D9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անրապետության կառավարության 2006 թվականի նոյեմբերի 9-ի N 1791-Ն </w:t>
      </w:r>
      <w:r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և</w:t>
      </w:r>
      <w:r w:rsidRPr="00D470D9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 2005 թվականի հունիսի 29-ի N 1055-</w:t>
      </w:r>
      <w:r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Ն</w:t>
      </w:r>
      <w:r w:rsidRPr="00D470D9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 որոշումներն ուժը կորցրած ճանաչելու մասին» N</w:t>
      </w:r>
      <w:r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 1989</w:t>
      </w:r>
      <w:r w:rsidRPr="00D470D9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-Ն որոշման</w:t>
      </w:r>
      <w:r w:rsidR="007331C7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 </w:t>
      </w:r>
      <w:r w:rsidR="007331C7" w:rsidRPr="007331C7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(այսուհետ՝ որոշում) մեջ կատարել հետևալ լրացումները և փոփոխությունները՝</w:t>
      </w:r>
    </w:p>
    <w:p w14:paraId="7F64ED44" w14:textId="0048F13F" w:rsidR="00504F90" w:rsidRPr="00CC5E56" w:rsidRDefault="005667B4" w:rsidP="005E352F">
      <w:pPr>
        <w:spacing w:after="0" w:line="360" w:lineRule="auto"/>
        <w:ind w:left="-450" w:right="-165" w:firstLine="720"/>
        <w:jc w:val="both"/>
        <w:rPr>
          <w:rFonts w:ascii="Cambria Math" w:eastAsia="Times New Roman" w:hAnsi="Cambria Math" w:cs="Times New Roman"/>
          <w:bCs/>
          <w:color w:val="000000"/>
          <w:spacing w:val="-6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1) </w:t>
      </w:r>
      <w:r w:rsidR="007A18CE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որոշման </w:t>
      </w:r>
      <w:r w:rsidR="00A638B9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6-րդ կետի 2-րդ </w:t>
      </w:r>
      <w:r w:rsidR="00A638B9" w:rsidRPr="006D1569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ենթակետի </w:t>
      </w:r>
      <w:r w:rsidR="006D1569" w:rsidRPr="006D1569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«</w:t>
      </w:r>
      <w:r w:rsidR="00A638B9" w:rsidRPr="006D1569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բ</w:t>
      </w:r>
      <w:r w:rsidR="006D1569" w:rsidRPr="006D1569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»</w:t>
      </w:r>
      <w:r w:rsidR="005A6096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 պարբերությունում</w:t>
      </w:r>
      <w:r w:rsidR="00CF2E88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 </w:t>
      </w:r>
      <w:r w:rsidR="005A6096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և </w:t>
      </w:r>
      <w:r w:rsidR="006D1569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որոշմամբ հաստատված </w:t>
      </w:r>
      <w:r w:rsidR="005A6096" w:rsidRPr="005A6096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հավելված</w:t>
      </w:r>
      <w:r w:rsidR="006D1569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ի</w:t>
      </w:r>
      <w:r w:rsidR="005A6096" w:rsidRPr="005A6096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 </w:t>
      </w:r>
      <w:r w:rsidR="005A6096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9</w:t>
      </w:r>
      <w:r w:rsidR="005A6096" w:rsidRPr="005A6096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-րդ կետի </w:t>
      </w:r>
      <w:r w:rsidR="005A6096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2</w:t>
      </w:r>
      <w:r w:rsidR="005A6096" w:rsidRPr="005A6096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-</w:t>
      </w:r>
      <w:r w:rsidR="005A6096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րդ</w:t>
      </w:r>
      <w:r w:rsidR="005A6096" w:rsidRPr="005A6096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 ենթակետում </w:t>
      </w:r>
      <w:r w:rsidR="00CF2E88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«</w:t>
      </w:r>
      <w:r w:rsidRPr="005667B4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ծառայողների վերապատրաստումը,</w:t>
      </w:r>
      <w:r w:rsidR="00CF2E88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»</w:t>
      </w:r>
      <w:r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 բառերից հետո լրացնել «նախարարության քաղաքացիական ծառայողների մասնա</w:t>
      </w:r>
      <w:r w:rsidR="00CC5E56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գիտական վերապատրաստումը</w:t>
      </w:r>
      <w:r w:rsidR="005A6096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,</w:t>
      </w:r>
      <w:r w:rsidR="00CC5E56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» բառերը</w:t>
      </w:r>
      <w:r w:rsidR="00CC5E56">
        <w:rPr>
          <w:rFonts w:ascii="Cambria Math" w:eastAsia="Times New Roman" w:hAnsi="Cambria Math" w:cs="Times New Roman"/>
          <w:bCs/>
          <w:color w:val="000000"/>
          <w:spacing w:val="-6"/>
          <w:sz w:val="24"/>
          <w:szCs w:val="24"/>
          <w:lang w:val="hy-AM" w:eastAsia="ru-RU"/>
        </w:rPr>
        <w:t>․</w:t>
      </w:r>
    </w:p>
    <w:p w14:paraId="406EB58B" w14:textId="3119A3CA" w:rsidR="00873C65" w:rsidRDefault="00C02166" w:rsidP="005E352F">
      <w:pPr>
        <w:spacing w:after="0" w:line="360" w:lineRule="auto"/>
        <w:ind w:left="-450" w:right="-165" w:firstLine="720"/>
        <w:jc w:val="both"/>
        <w:rPr>
          <w:rFonts w:ascii="Cambria Math" w:eastAsia="Times New Roman" w:hAnsi="Cambria Math" w:cs="Times New Roman"/>
          <w:bCs/>
          <w:color w:val="000000"/>
          <w:spacing w:val="-6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lastRenderedPageBreak/>
        <w:t>2</w:t>
      </w:r>
      <w:r w:rsidR="00AE4FA5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) </w:t>
      </w:r>
      <w:r w:rsidR="007A18CE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որոշման </w:t>
      </w:r>
      <w:r w:rsidR="00873C65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9-րդ կետը շարադրել հետևյալ խմբագրությամբ</w:t>
      </w:r>
      <w:r w:rsidR="00873C65">
        <w:rPr>
          <w:rFonts w:ascii="Cambria Math" w:eastAsia="Times New Roman" w:hAnsi="Cambria Math" w:cs="Times New Roman"/>
          <w:bCs/>
          <w:color w:val="000000"/>
          <w:spacing w:val="-6"/>
          <w:sz w:val="24"/>
          <w:szCs w:val="24"/>
          <w:lang w:val="hy-AM" w:eastAsia="ru-RU"/>
        </w:rPr>
        <w:t>․</w:t>
      </w:r>
    </w:p>
    <w:p w14:paraId="72376511" w14:textId="06420F9B" w:rsidR="00873C65" w:rsidRPr="00367F2E" w:rsidRDefault="00873C65" w:rsidP="005E352F">
      <w:pPr>
        <w:spacing w:after="0" w:line="360" w:lineRule="auto"/>
        <w:ind w:left="-450" w:right="-165" w:firstLine="720"/>
        <w:jc w:val="both"/>
        <w:rPr>
          <w:rFonts w:ascii="GHEA Grapalat" w:eastAsia="Times New Roman" w:hAnsi="GHEA Grapalat"/>
          <w:bCs/>
          <w:color w:val="000000"/>
          <w:spacing w:val="-6"/>
          <w:sz w:val="24"/>
          <w:szCs w:val="24"/>
          <w:lang w:val="hy-AM" w:eastAsia="ru-RU"/>
        </w:rPr>
      </w:pPr>
      <w:r w:rsidRPr="00367F2E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«</w:t>
      </w:r>
      <w:r w:rsidRPr="00367F2E">
        <w:rPr>
          <w:rFonts w:ascii="GHEA Grapalat" w:eastAsia="Times New Roman" w:hAnsi="GHEA Grapalat"/>
          <w:bCs/>
          <w:color w:val="000000"/>
          <w:spacing w:val="-6"/>
          <w:sz w:val="24"/>
          <w:szCs w:val="24"/>
          <w:lang w:val="hy-AM" w:eastAsia="ru-RU"/>
        </w:rPr>
        <w:t xml:space="preserve">9. Հայաստանի Հանրապետության ներքին գործերի նախարարին՝ սույն որոշումն ուժի մեջ մտնելուց հետո </w:t>
      </w:r>
      <w:r w:rsidR="0065242F" w:rsidRPr="001A6C03">
        <w:rPr>
          <w:rFonts w:ascii="GHEA Grapalat" w:eastAsia="Times New Roman" w:hAnsi="GHEA Grapalat"/>
          <w:bCs/>
          <w:spacing w:val="-6"/>
          <w:sz w:val="24"/>
          <w:szCs w:val="24"/>
          <w:lang w:val="hy-AM" w:eastAsia="ru-RU"/>
        </w:rPr>
        <w:t>մեկ</w:t>
      </w:r>
      <w:r w:rsidRPr="001A6C03">
        <w:rPr>
          <w:rFonts w:ascii="GHEA Grapalat" w:eastAsia="Times New Roman" w:hAnsi="GHEA Grapalat"/>
          <w:bCs/>
          <w:spacing w:val="-6"/>
          <w:sz w:val="24"/>
          <w:szCs w:val="24"/>
          <w:lang w:val="hy-AM" w:eastAsia="ru-RU"/>
        </w:rPr>
        <w:t>ամսյա</w:t>
      </w:r>
      <w:r w:rsidRPr="00367F2E">
        <w:rPr>
          <w:rFonts w:ascii="GHEA Grapalat" w:eastAsia="Times New Roman" w:hAnsi="GHEA Grapalat"/>
          <w:bCs/>
          <w:color w:val="000000"/>
          <w:spacing w:val="-6"/>
          <w:sz w:val="24"/>
          <w:szCs w:val="24"/>
          <w:lang w:val="hy-AM" w:eastAsia="ru-RU"/>
        </w:rPr>
        <w:t xml:space="preserve"> ժամկետում</w:t>
      </w:r>
      <w:r w:rsidR="00AE1264" w:rsidRPr="00367F2E">
        <w:rPr>
          <w:rFonts w:ascii="GHEA Grapalat" w:eastAsia="Times New Roman" w:hAnsi="GHEA Grapalat"/>
          <w:bCs/>
          <w:color w:val="000000"/>
          <w:spacing w:val="-6"/>
          <w:sz w:val="24"/>
          <w:szCs w:val="24"/>
          <w:lang w:val="hy-AM" w:eastAsia="ru-RU"/>
        </w:rPr>
        <w:t>՝</w:t>
      </w:r>
      <w:r w:rsidR="006D1569" w:rsidRPr="00367F2E">
        <w:rPr>
          <w:rFonts w:ascii="GHEA Grapalat" w:eastAsia="Times New Roman" w:hAnsi="GHEA Grapalat"/>
          <w:bCs/>
          <w:color w:val="000000"/>
          <w:spacing w:val="-6"/>
          <w:sz w:val="24"/>
          <w:szCs w:val="24"/>
          <w:lang w:val="hy-AM" w:eastAsia="ru-RU"/>
        </w:rPr>
        <w:t xml:space="preserve"> </w:t>
      </w:r>
    </w:p>
    <w:p w14:paraId="522D39A2" w14:textId="204C4D6C" w:rsidR="00873C65" w:rsidRPr="00367F2E" w:rsidRDefault="00873C65" w:rsidP="005E352F">
      <w:pPr>
        <w:spacing w:after="0" w:line="360" w:lineRule="auto"/>
        <w:ind w:left="-450" w:right="-165" w:firstLine="720"/>
        <w:jc w:val="both"/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</w:pPr>
      <w:r w:rsidRPr="00367F2E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1) </w:t>
      </w:r>
      <w:r w:rsidR="00AE1264" w:rsidRPr="00367F2E">
        <w:rPr>
          <w:rFonts w:ascii="GHEA Grapalat" w:eastAsia="Times New Roman" w:hAnsi="GHEA Grapalat"/>
          <w:bCs/>
          <w:color w:val="000000"/>
          <w:spacing w:val="-6"/>
          <w:sz w:val="24"/>
          <w:szCs w:val="24"/>
          <w:lang w:val="hy-AM" w:eastAsia="ru-RU"/>
        </w:rPr>
        <w:t xml:space="preserve">ապահովել </w:t>
      </w:r>
      <w:r w:rsidRPr="00367F2E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գույքի հանձնման-ընդունման աշխատանքների կատարումը, հաստատել միաձուլման մասին պայմանագիրը և «Հայաստանի Հանրապետության ներքին գործերի նախարարության կրթահամալիր» ու «Ճգնաժամային կառավարման պետական ակադեմիա» պետական ոչ առևտրային կազմակերպությունների փոխանցման ակտերը.</w:t>
      </w:r>
    </w:p>
    <w:p w14:paraId="2C08CA74" w14:textId="23F9D8D3" w:rsidR="00873C65" w:rsidRPr="00367F2E" w:rsidRDefault="00873C65" w:rsidP="005E352F">
      <w:pPr>
        <w:spacing w:after="0" w:line="360" w:lineRule="auto"/>
        <w:ind w:left="-450" w:right="-165" w:firstLine="720"/>
        <w:jc w:val="both"/>
        <w:rPr>
          <w:rFonts w:ascii="Cambria Math" w:eastAsia="Times New Roman" w:hAnsi="Cambria Math" w:cs="Times New Roman"/>
          <w:bCs/>
          <w:color w:val="000000"/>
          <w:spacing w:val="-6"/>
          <w:sz w:val="24"/>
          <w:szCs w:val="24"/>
          <w:lang w:val="hy-AM" w:eastAsia="ru-RU"/>
        </w:rPr>
      </w:pPr>
      <w:r w:rsidRPr="00367F2E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2) </w:t>
      </w:r>
      <w:r w:rsidR="00AE1264" w:rsidRPr="00367F2E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ապահովել </w:t>
      </w:r>
      <w:r w:rsidRPr="00367F2E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«Հայաստանի Հանրապետության ներքին գործերի նախարարության կրթահամալիր» պետական ոչ առևտրային կազմակերպության պետական գրանցումը։»</w:t>
      </w:r>
      <w:r w:rsidR="00CC5E56" w:rsidRPr="00367F2E">
        <w:rPr>
          <w:rFonts w:ascii="Cambria Math" w:eastAsia="Times New Roman" w:hAnsi="Cambria Math" w:cs="Times New Roman"/>
          <w:bCs/>
          <w:color w:val="000000"/>
          <w:spacing w:val="-6"/>
          <w:sz w:val="24"/>
          <w:szCs w:val="24"/>
          <w:lang w:val="hy-AM" w:eastAsia="ru-RU"/>
        </w:rPr>
        <w:t>․</w:t>
      </w:r>
    </w:p>
    <w:p w14:paraId="684B8C5F" w14:textId="733968DA" w:rsidR="00231E8F" w:rsidRPr="00B507FE" w:rsidRDefault="00C02166" w:rsidP="005E352F">
      <w:pPr>
        <w:spacing w:after="0" w:line="360" w:lineRule="auto"/>
        <w:ind w:left="-450" w:right="-165" w:firstLine="720"/>
        <w:jc w:val="both"/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</w:pPr>
      <w:r w:rsidRPr="00306A71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3</w:t>
      </w:r>
      <w:r w:rsidR="001B6285" w:rsidRPr="00AE1264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) </w:t>
      </w:r>
      <w:r w:rsidR="00231E8F" w:rsidRPr="00AE1264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Որոշումը լրացնել հետևյալ բովանդակությամբ 9</w:t>
      </w:r>
      <w:r w:rsidR="00231E8F" w:rsidRPr="00AE1264">
        <w:rPr>
          <w:rFonts w:ascii="Cambria Math" w:eastAsia="Times New Roman" w:hAnsi="Cambria Math" w:cs="Cambria Math"/>
          <w:bCs/>
          <w:color w:val="000000"/>
          <w:spacing w:val="-6"/>
          <w:sz w:val="24"/>
          <w:szCs w:val="24"/>
          <w:lang w:val="hy-AM" w:eastAsia="ru-RU"/>
        </w:rPr>
        <w:t>․</w:t>
      </w:r>
      <w:r w:rsidR="00231E8F" w:rsidRPr="00AE1264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1-</w:t>
      </w:r>
      <w:r w:rsidR="007A18CE">
        <w:rPr>
          <w:rFonts w:ascii="GHEA Grapalat" w:eastAsia="Times New Roman" w:hAnsi="GHEA Grapalat" w:cs="GHEA Grapalat"/>
          <w:bCs/>
          <w:color w:val="000000"/>
          <w:spacing w:val="-6"/>
          <w:sz w:val="24"/>
          <w:szCs w:val="24"/>
          <w:lang w:val="hy-AM" w:eastAsia="ru-RU"/>
        </w:rPr>
        <w:t>ին</w:t>
      </w:r>
      <w:r w:rsidR="00231E8F" w:rsidRPr="00AE1264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 </w:t>
      </w:r>
      <w:r w:rsidR="00231E8F" w:rsidRPr="00AE1264">
        <w:rPr>
          <w:rFonts w:ascii="GHEA Grapalat" w:eastAsia="Times New Roman" w:hAnsi="GHEA Grapalat" w:cs="GHEA Grapalat"/>
          <w:bCs/>
          <w:color w:val="000000"/>
          <w:spacing w:val="-6"/>
          <w:sz w:val="24"/>
          <w:szCs w:val="24"/>
          <w:lang w:val="hy-AM" w:eastAsia="ru-RU"/>
        </w:rPr>
        <w:t>կետով</w:t>
      </w:r>
      <w:r w:rsidR="00231E8F" w:rsidRPr="00AE1264">
        <w:rPr>
          <w:rFonts w:ascii="Cambria Math" w:eastAsia="Times New Roman" w:hAnsi="Cambria Math" w:cs="Cambria Math"/>
          <w:bCs/>
          <w:color w:val="000000"/>
          <w:spacing w:val="-6"/>
          <w:sz w:val="24"/>
          <w:szCs w:val="24"/>
          <w:lang w:val="hy-AM" w:eastAsia="ru-RU"/>
        </w:rPr>
        <w:t>․</w:t>
      </w:r>
    </w:p>
    <w:p w14:paraId="358DEF96" w14:textId="03956705" w:rsidR="00B507FE" w:rsidRPr="00B507FE" w:rsidRDefault="00C64329" w:rsidP="005E352F">
      <w:pPr>
        <w:spacing w:after="0" w:line="360" w:lineRule="auto"/>
        <w:ind w:left="-450" w:right="-165" w:firstLine="720"/>
        <w:jc w:val="both"/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</w:pPr>
      <w:r w:rsidRPr="00B507FE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«9</w:t>
      </w:r>
      <w:r w:rsidRPr="00B507FE">
        <w:rPr>
          <w:rFonts w:ascii="Cambria Math" w:eastAsia="Times New Roman" w:hAnsi="Cambria Math" w:cs="Cambria Math"/>
          <w:bCs/>
          <w:color w:val="000000"/>
          <w:spacing w:val="-6"/>
          <w:sz w:val="24"/>
          <w:szCs w:val="24"/>
          <w:lang w:val="hy-AM" w:eastAsia="ru-RU"/>
        </w:rPr>
        <w:t>․</w:t>
      </w:r>
      <w:r w:rsidRPr="00B507FE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1</w:t>
      </w:r>
      <w:r w:rsidR="00231E8F" w:rsidRPr="00B507FE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. Հայաստանի Հանրապետության տարածքային կառավարման և ենթակառուցվածքների նախարարության պետական գույ</w:t>
      </w:r>
      <w:r w:rsidR="00B507FE" w:rsidRPr="00B507FE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քի կառավարման կոմիտեի նախագահին</w:t>
      </w:r>
      <w:r w:rsidR="00752A37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՝</w:t>
      </w:r>
      <w:r w:rsidR="00CD65A2" w:rsidRPr="00B507FE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 </w:t>
      </w:r>
      <w:r w:rsidR="00231E8F" w:rsidRPr="00B507FE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սույն</w:t>
      </w:r>
      <w:r w:rsidR="00231E8F" w:rsidRPr="00F831FF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 որոշման 9-րդ կետի 2-րդ ենթակետում նշված գործընթացի ավարտից հետո</w:t>
      </w:r>
      <w:r w:rsidR="00752A37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՝</w:t>
      </w:r>
      <w:r w:rsidR="00231E8F" w:rsidRPr="00F831FF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 </w:t>
      </w:r>
      <w:r w:rsidR="005005CF" w:rsidRPr="00F831FF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քառ</w:t>
      </w:r>
      <w:r w:rsidR="00231E8F" w:rsidRPr="00F831FF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ամսյա ժամկետում</w:t>
      </w:r>
      <w:r w:rsidR="00752A37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,</w:t>
      </w:r>
      <w:r w:rsidR="00231E8F" w:rsidRPr="00F831FF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 </w:t>
      </w:r>
      <w:r w:rsidR="00B507FE" w:rsidRPr="00B507FE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«Հայաստանի Հանրապետության ներքին գործերի նախարարության կրթահամալիր» պետական ոչ առևտրային կազմակերպության հետ կնքել «Հայաստանի Հանրապետության ներքին գործերի նախարարության կրթահամալիր» պետական ոչ առևտրային կազմակերպության հետ </w:t>
      </w:r>
      <w:r w:rsidR="00B507FE" w:rsidRPr="008876C8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2012 թվականի </w:t>
      </w:r>
      <w:r w:rsidR="008876C8" w:rsidRPr="008876C8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օգոստոսի 8</w:t>
      </w:r>
      <w:r w:rsidR="00B507FE" w:rsidRPr="008876C8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-ին կնքված N </w:t>
      </w:r>
      <w:r w:rsidR="008876C8" w:rsidRPr="008876C8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93</w:t>
      </w:r>
      <w:r w:rsidR="00B507FE" w:rsidRPr="008876C8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/0012 և Հ</w:t>
      </w:r>
      <w:r w:rsidR="00B507FE" w:rsidRPr="00B507FE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այաստանի Հանրապետության ներքին գործերի նախարարության «Ճգնաժամային կառավարման պետական ակադեմիա» պետական ոչ </w:t>
      </w:r>
      <w:r w:rsidR="00B507FE" w:rsidRPr="00FE3D73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առևտրային կազմակերպության հետ 20</w:t>
      </w:r>
      <w:r w:rsidR="008876C8" w:rsidRPr="00FE3D73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06</w:t>
      </w:r>
      <w:r w:rsidR="00B507FE" w:rsidRPr="00FE3D73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 թվականի </w:t>
      </w:r>
      <w:r w:rsidR="008876C8" w:rsidRPr="00FE3D73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մարտի</w:t>
      </w:r>
      <w:r w:rsidR="00B507FE" w:rsidRPr="00FE3D73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 </w:t>
      </w:r>
      <w:r w:rsidR="008876C8" w:rsidRPr="00FE3D73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22</w:t>
      </w:r>
      <w:r w:rsidR="00B507FE" w:rsidRPr="00FE3D73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-ին կնքված N 4/00</w:t>
      </w:r>
      <w:r w:rsidR="008876C8" w:rsidRPr="00FE3D73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6</w:t>
      </w:r>
      <w:r w:rsidR="00B507FE" w:rsidRPr="00FE3D73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  </w:t>
      </w:r>
      <w:r w:rsidR="00B507FE" w:rsidRPr="00B507FE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պայմանագրերում սույն որոշումից բխող պայմանագրերի փոփոխման մասին համաձայնագրեր (այսուհետ` համաձայնագրեր): Համաձայնագրերի նոտարական վավերացման և համաձայնագրերից ծագող գույքային իրավունքների գրանցման ծախսերը ենթակա են իրականացման «Հայաստանի Հանրապետության ներքին գործերի նախարարության կրթահամալիր» պետական ոչ առևտրային կազմակերպության միջոցների հաշվին:</w:t>
      </w:r>
      <w:r w:rsidR="00B507FE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»։</w:t>
      </w:r>
    </w:p>
    <w:p w14:paraId="7FE33901" w14:textId="77777777" w:rsidR="00752A37" w:rsidRDefault="00C02166" w:rsidP="005E352F">
      <w:pPr>
        <w:spacing w:after="0" w:line="360" w:lineRule="auto"/>
        <w:ind w:left="-450" w:right="-165" w:firstLine="720"/>
        <w:jc w:val="both"/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</w:pPr>
      <w:r w:rsidRPr="00C02166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4</w:t>
      </w:r>
      <w:r w:rsidR="00231E8F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) </w:t>
      </w:r>
      <w:r w:rsidR="00752A37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որոշմամբ հաստատված հավելվածում՝</w:t>
      </w:r>
    </w:p>
    <w:p w14:paraId="61DA91E6" w14:textId="1CB96AA2" w:rsidR="006C3B09" w:rsidRPr="00620DBC" w:rsidRDefault="00752A37" w:rsidP="005E352F">
      <w:pPr>
        <w:spacing w:after="0" w:line="360" w:lineRule="auto"/>
        <w:ind w:left="-450" w:right="-165" w:firstLine="720"/>
        <w:jc w:val="both"/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ա</w:t>
      </w:r>
      <w:r>
        <w:rPr>
          <w:rFonts w:ascii="Microsoft JhengHei" w:eastAsia="Microsoft JhengHei" w:hAnsi="Microsoft JhengHei" w:cs="Microsoft JhengHei"/>
          <w:bCs/>
          <w:color w:val="000000"/>
          <w:spacing w:val="-6"/>
          <w:sz w:val="24"/>
          <w:szCs w:val="24"/>
          <w:lang w:val="hy-AM" w:eastAsia="ru-RU"/>
        </w:rPr>
        <w:t>․</w:t>
      </w:r>
      <w:r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 </w:t>
      </w:r>
      <w:r w:rsidR="006C3B09" w:rsidRPr="00620DBC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լրացնել հետևյալ բովանդակությամբ 1</w:t>
      </w:r>
      <w:r w:rsidR="006C3B09" w:rsidRPr="00620DBC">
        <w:rPr>
          <w:rFonts w:ascii="Cambria Math" w:eastAsia="Times New Roman" w:hAnsi="Cambria Math" w:cs="Cambria Math"/>
          <w:bCs/>
          <w:color w:val="000000"/>
          <w:spacing w:val="-6"/>
          <w:sz w:val="24"/>
          <w:szCs w:val="24"/>
          <w:lang w:val="hy-AM" w:eastAsia="ru-RU"/>
        </w:rPr>
        <w:t>․</w:t>
      </w:r>
      <w:r w:rsidR="006C3B09" w:rsidRPr="00620DBC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1-</w:t>
      </w:r>
      <w:r w:rsidR="007A18CE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ին</w:t>
      </w:r>
      <w:r w:rsidR="006C3B09" w:rsidRPr="00620DBC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 կետ</w:t>
      </w:r>
      <w:r w:rsidR="006C3B09" w:rsidRPr="00620DBC">
        <w:rPr>
          <w:rFonts w:ascii="Cambria Math" w:eastAsia="Times New Roman" w:hAnsi="Cambria Math" w:cs="Cambria Math"/>
          <w:bCs/>
          <w:color w:val="000000"/>
          <w:spacing w:val="-6"/>
          <w:sz w:val="24"/>
          <w:szCs w:val="24"/>
          <w:lang w:val="hy-AM" w:eastAsia="ru-RU"/>
        </w:rPr>
        <w:t>․</w:t>
      </w:r>
    </w:p>
    <w:p w14:paraId="191C1F5D" w14:textId="48152826" w:rsidR="006C3B09" w:rsidRPr="00620DBC" w:rsidRDefault="006C3B09" w:rsidP="005E352F">
      <w:pPr>
        <w:spacing w:after="0" w:line="360" w:lineRule="auto"/>
        <w:ind w:left="-450" w:right="-165" w:firstLine="720"/>
        <w:jc w:val="both"/>
        <w:rPr>
          <w:rFonts w:ascii="Cambria Math" w:eastAsia="Times New Roman" w:hAnsi="Cambria Math" w:cs="Times New Roman"/>
          <w:bCs/>
          <w:color w:val="000000"/>
          <w:spacing w:val="-6"/>
          <w:sz w:val="24"/>
          <w:szCs w:val="24"/>
          <w:lang w:val="hy-AM" w:eastAsia="ru-RU"/>
        </w:rPr>
      </w:pPr>
      <w:r w:rsidRPr="00620DBC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«</w:t>
      </w:r>
      <w:r w:rsidR="00620DBC" w:rsidRPr="00620DBC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1</w:t>
      </w:r>
      <w:r w:rsidR="00620DBC" w:rsidRPr="00620DBC">
        <w:rPr>
          <w:rFonts w:ascii="Cambria Math" w:eastAsia="Times New Roman" w:hAnsi="Cambria Math" w:cs="Cambria Math"/>
          <w:bCs/>
          <w:color w:val="000000"/>
          <w:spacing w:val="-6"/>
          <w:sz w:val="24"/>
          <w:szCs w:val="24"/>
          <w:lang w:val="hy-AM" w:eastAsia="ru-RU"/>
        </w:rPr>
        <w:t>․</w:t>
      </w:r>
      <w:r w:rsidR="00620DBC" w:rsidRPr="00620DBC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1</w:t>
      </w:r>
      <w:r w:rsidR="00620DBC" w:rsidRPr="00620DBC">
        <w:rPr>
          <w:rFonts w:ascii="Cambria Math" w:eastAsia="Times New Roman" w:hAnsi="Cambria Math" w:cs="Cambria Math"/>
          <w:bCs/>
          <w:color w:val="000000"/>
          <w:spacing w:val="-6"/>
          <w:sz w:val="24"/>
          <w:szCs w:val="24"/>
          <w:lang w:val="hy-AM" w:eastAsia="ru-RU"/>
        </w:rPr>
        <w:t>․</w:t>
      </w:r>
      <w:r w:rsidR="00620DBC" w:rsidRPr="00620DBC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 </w:t>
      </w:r>
      <w:r w:rsidR="00AE1264" w:rsidRPr="00367F2E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Կրթահամալիրը</w:t>
      </w:r>
      <w:r w:rsidR="00AE1264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 </w:t>
      </w:r>
      <w:r w:rsidR="00620DBC" w:rsidRPr="00620DBC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ստեղծվել է </w:t>
      </w:r>
      <w:r w:rsidR="00620DBC" w:rsidRPr="00620DBC">
        <w:rPr>
          <w:rFonts w:ascii="GHEA Grapalat" w:eastAsia="Times New Roman" w:hAnsi="GHEA Grapalat" w:cs="GHEA Grapalat"/>
          <w:bCs/>
          <w:color w:val="000000"/>
          <w:spacing w:val="-6"/>
          <w:sz w:val="24"/>
          <w:szCs w:val="24"/>
          <w:lang w:val="hy-AM" w:eastAsia="ru-RU"/>
        </w:rPr>
        <w:t>«Հայաստանի</w:t>
      </w:r>
      <w:r w:rsidR="00620DBC" w:rsidRPr="00620DBC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 </w:t>
      </w:r>
      <w:r w:rsidR="00620DBC" w:rsidRPr="00620DBC">
        <w:rPr>
          <w:rFonts w:ascii="GHEA Grapalat" w:eastAsia="Times New Roman" w:hAnsi="GHEA Grapalat" w:cs="GHEA Grapalat"/>
          <w:bCs/>
          <w:color w:val="000000"/>
          <w:spacing w:val="-6"/>
          <w:sz w:val="24"/>
          <w:szCs w:val="24"/>
          <w:lang w:val="hy-AM" w:eastAsia="ru-RU"/>
        </w:rPr>
        <w:t>Հանրապետության</w:t>
      </w:r>
      <w:r w:rsidR="00620DBC" w:rsidRPr="00620DBC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 </w:t>
      </w:r>
      <w:r w:rsidR="00620DBC" w:rsidRPr="00620DBC">
        <w:rPr>
          <w:rFonts w:ascii="GHEA Grapalat" w:eastAsia="Times New Roman" w:hAnsi="GHEA Grapalat" w:cs="GHEA Grapalat"/>
          <w:bCs/>
          <w:color w:val="000000"/>
          <w:spacing w:val="-6"/>
          <w:sz w:val="24"/>
          <w:szCs w:val="24"/>
          <w:lang w:val="hy-AM" w:eastAsia="ru-RU"/>
        </w:rPr>
        <w:t>ներքին</w:t>
      </w:r>
      <w:r w:rsidR="00620DBC" w:rsidRPr="00620DBC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 </w:t>
      </w:r>
      <w:r w:rsidR="00620DBC" w:rsidRPr="00620DBC">
        <w:rPr>
          <w:rFonts w:ascii="GHEA Grapalat" w:eastAsia="Times New Roman" w:hAnsi="GHEA Grapalat" w:cs="GHEA Grapalat"/>
          <w:bCs/>
          <w:color w:val="000000"/>
          <w:spacing w:val="-6"/>
          <w:sz w:val="24"/>
          <w:szCs w:val="24"/>
          <w:lang w:val="hy-AM" w:eastAsia="ru-RU"/>
        </w:rPr>
        <w:t>գործերի</w:t>
      </w:r>
      <w:r w:rsidR="00620DBC" w:rsidRPr="00620DBC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 </w:t>
      </w:r>
      <w:r w:rsidR="00620DBC" w:rsidRPr="00620DBC">
        <w:rPr>
          <w:rFonts w:ascii="GHEA Grapalat" w:eastAsia="Times New Roman" w:hAnsi="GHEA Grapalat" w:cs="GHEA Grapalat"/>
          <w:bCs/>
          <w:color w:val="000000"/>
          <w:spacing w:val="-6"/>
          <w:sz w:val="24"/>
          <w:szCs w:val="24"/>
          <w:lang w:val="hy-AM" w:eastAsia="ru-RU"/>
        </w:rPr>
        <w:t>նախարարության</w:t>
      </w:r>
      <w:r w:rsidR="00620DBC" w:rsidRPr="00620DBC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 </w:t>
      </w:r>
      <w:r w:rsidR="00620DBC" w:rsidRPr="00620DBC">
        <w:rPr>
          <w:rFonts w:ascii="GHEA Grapalat" w:eastAsia="Times New Roman" w:hAnsi="GHEA Grapalat" w:cs="GHEA Grapalat"/>
          <w:bCs/>
          <w:color w:val="000000"/>
          <w:spacing w:val="-6"/>
          <w:sz w:val="24"/>
          <w:szCs w:val="24"/>
          <w:lang w:val="hy-AM" w:eastAsia="ru-RU"/>
        </w:rPr>
        <w:t>կրթահամալիր»</w:t>
      </w:r>
      <w:r w:rsidR="00620DBC" w:rsidRPr="00620DBC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 </w:t>
      </w:r>
      <w:r w:rsidR="00620DBC" w:rsidRPr="00620DBC">
        <w:rPr>
          <w:rFonts w:ascii="GHEA Grapalat" w:eastAsia="Times New Roman" w:hAnsi="GHEA Grapalat" w:cs="GHEA Grapalat"/>
          <w:bCs/>
          <w:color w:val="000000"/>
          <w:spacing w:val="-6"/>
          <w:sz w:val="24"/>
          <w:szCs w:val="24"/>
          <w:lang w:val="hy-AM" w:eastAsia="ru-RU"/>
        </w:rPr>
        <w:t>պետական</w:t>
      </w:r>
      <w:r w:rsidR="00620DBC" w:rsidRPr="00620DBC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 </w:t>
      </w:r>
      <w:r w:rsidR="00620DBC" w:rsidRPr="00620DBC">
        <w:rPr>
          <w:rFonts w:ascii="GHEA Grapalat" w:eastAsia="Times New Roman" w:hAnsi="GHEA Grapalat" w:cs="GHEA Grapalat"/>
          <w:bCs/>
          <w:color w:val="000000"/>
          <w:spacing w:val="-6"/>
          <w:sz w:val="24"/>
          <w:szCs w:val="24"/>
          <w:lang w:val="hy-AM" w:eastAsia="ru-RU"/>
        </w:rPr>
        <w:t>ոչ</w:t>
      </w:r>
      <w:r w:rsidR="00620DBC" w:rsidRPr="00620DBC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 </w:t>
      </w:r>
      <w:r w:rsidR="00620DBC" w:rsidRPr="00620DBC">
        <w:rPr>
          <w:rFonts w:ascii="GHEA Grapalat" w:eastAsia="Times New Roman" w:hAnsi="GHEA Grapalat" w:cs="GHEA Grapalat"/>
          <w:bCs/>
          <w:color w:val="000000"/>
          <w:spacing w:val="-6"/>
          <w:sz w:val="24"/>
          <w:szCs w:val="24"/>
          <w:lang w:val="hy-AM" w:eastAsia="ru-RU"/>
        </w:rPr>
        <w:t>առևտրային</w:t>
      </w:r>
      <w:r w:rsidR="00620DBC" w:rsidRPr="00620DBC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 </w:t>
      </w:r>
      <w:r w:rsidR="00620DBC" w:rsidRPr="00620DBC">
        <w:rPr>
          <w:rFonts w:ascii="GHEA Grapalat" w:eastAsia="Times New Roman" w:hAnsi="GHEA Grapalat" w:cs="GHEA Grapalat"/>
          <w:bCs/>
          <w:color w:val="000000"/>
          <w:spacing w:val="-6"/>
          <w:sz w:val="24"/>
          <w:szCs w:val="24"/>
          <w:lang w:val="hy-AM" w:eastAsia="ru-RU"/>
        </w:rPr>
        <w:t>կազմակերպությ</w:t>
      </w:r>
      <w:r w:rsidR="00620DBC" w:rsidRPr="00620DBC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ան (գրանցման </w:t>
      </w:r>
      <w:r w:rsidR="00620DBC" w:rsidRPr="00620DBC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lastRenderedPageBreak/>
        <w:t>ամսաթիվն ու համարը՝ 15.09.2009 թ., N 290.210.03884) և «Ճգնաժամային կառավարման պետական ակադեմիա» պետական ոչ առևտրային կազմակերպության (գրանցման ամսաթիվն ու համարը՝ 14.07.2003 թ., N 286.210.05045) միաձուլման արդյունքում և հանդիսանում է դրանց իրավահաջորդը՝ փոխանցման ակտին համապատասխան։</w:t>
      </w:r>
      <w:r w:rsidRPr="00620DBC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»</w:t>
      </w:r>
      <w:r w:rsidR="00620DBC">
        <w:rPr>
          <w:rFonts w:ascii="Cambria Math" w:eastAsia="Times New Roman" w:hAnsi="Cambria Math" w:cs="Times New Roman"/>
          <w:bCs/>
          <w:color w:val="000000"/>
          <w:spacing w:val="-6"/>
          <w:sz w:val="24"/>
          <w:szCs w:val="24"/>
          <w:lang w:val="hy-AM" w:eastAsia="ru-RU"/>
        </w:rPr>
        <w:t>․</w:t>
      </w:r>
    </w:p>
    <w:p w14:paraId="157D6104" w14:textId="78776AF2" w:rsidR="0016377E" w:rsidRPr="00306A71" w:rsidRDefault="00752A37" w:rsidP="005E352F">
      <w:pPr>
        <w:spacing w:after="0" w:line="360" w:lineRule="auto"/>
        <w:ind w:left="-450" w:right="-165" w:firstLine="720"/>
        <w:jc w:val="both"/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բ</w:t>
      </w:r>
      <w:r>
        <w:rPr>
          <w:rFonts w:ascii="Microsoft JhengHei" w:eastAsia="Microsoft JhengHei" w:hAnsi="Microsoft JhengHei" w:cs="Microsoft JhengHei"/>
          <w:bCs/>
          <w:color w:val="000000"/>
          <w:spacing w:val="-6"/>
          <w:sz w:val="24"/>
          <w:szCs w:val="24"/>
          <w:lang w:val="hy-AM" w:eastAsia="ru-RU"/>
        </w:rPr>
        <w:t>․</w:t>
      </w:r>
      <w:r w:rsidR="00620DBC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 </w:t>
      </w:r>
      <w:r w:rsidR="0016377E" w:rsidRPr="00306A71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20-րդ կետի 2-րդ ենթակետը շարադրել հետևյալ խմբագրությամբ</w:t>
      </w:r>
      <w:r>
        <w:rPr>
          <w:rFonts w:ascii="Microsoft JhengHei" w:eastAsia="Microsoft JhengHei" w:hAnsi="Microsoft JhengHei" w:cs="Microsoft JhengHei"/>
          <w:bCs/>
          <w:color w:val="000000"/>
          <w:spacing w:val="-6"/>
          <w:sz w:val="24"/>
          <w:szCs w:val="24"/>
          <w:lang w:val="hy-AM" w:eastAsia="ru-RU"/>
        </w:rPr>
        <w:t>․</w:t>
      </w:r>
      <w:r w:rsidR="0016377E" w:rsidRPr="00306A71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 </w:t>
      </w:r>
    </w:p>
    <w:p w14:paraId="6B184B74" w14:textId="1D49CD3D" w:rsidR="0016377E" w:rsidRPr="00752A37" w:rsidRDefault="0016377E" w:rsidP="005E352F">
      <w:pPr>
        <w:spacing w:after="0" w:line="360" w:lineRule="auto"/>
        <w:ind w:left="-450" w:right="-165" w:firstLine="720"/>
        <w:jc w:val="both"/>
        <w:rPr>
          <w:rFonts w:ascii="GHEA Grapalat" w:eastAsia="Times New Roman" w:hAnsi="GHEA Grapalat" w:cs="Times New Roman"/>
          <w:bCs/>
          <w:color w:val="EE0000"/>
          <w:spacing w:val="-6"/>
          <w:sz w:val="24"/>
          <w:szCs w:val="24"/>
          <w:lang w:val="hy-AM" w:eastAsia="ru-RU"/>
        </w:rPr>
      </w:pPr>
      <w:r w:rsidRPr="00306A71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«2) </w:t>
      </w:r>
      <w:r w:rsidR="00102B28" w:rsidRPr="00AC4E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վեց անդամներին նշանակում է նախարարը</w:t>
      </w:r>
      <w:r w:rsidR="00545070" w:rsidRPr="00AC4E0A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որոնց թվում կարող են նշանակվել</w:t>
      </w:r>
      <w:r w:rsidR="00102B28" w:rsidRPr="00AC4E0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նախարար</w:t>
      </w:r>
      <w:r w:rsidR="00545070" w:rsidRPr="00AC4E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102B28" w:rsidRPr="00AC4E0A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նրա տեղակալներ</w:t>
      </w:r>
      <w:r w:rsidR="00545070" w:rsidRPr="00AC4E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102B28" w:rsidRPr="00AC4E0A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նախարարության</w:t>
      </w:r>
      <w:r w:rsidR="00AC4E0A" w:rsidRPr="00AC4E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102B28" w:rsidRPr="00AC4E0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ենթակա մարմինների ղեկավարներ</w:t>
      </w:r>
      <w:r w:rsidR="00545070" w:rsidRPr="00AC4E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102B28" w:rsidRPr="00AC4E0A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նրանց տեղակալներ</w:t>
      </w:r>
      <w:r w:rsidR="00545070" w:rsidRPr="00AC4E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102B28" w:rsidRPr="00AC4E0A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նախարարության վարչությունների պետեր</w:t>
      </w:r>
      <w:r w:rsidR="00545070" w:rsidRPr="00AC4E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102B28" w:rsidRPr="00AC4E0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կամ նախարարության գլխավոր քարտուղար</w:t>
      </w:r>
      <w:r w:rsidR="00545070" w:rsidRPr="00AC4E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102B28" w:rsidRPr="00AC4E0A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ինչպես նաև</w:t>
      </w:r>
      <w:r w:rsidR="00640217" w:rsidRPr="00AC4E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="00102B28" w:rsidRPr="00AC4E0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Հայաստանի Հանրապետության կրթության, գիտության, մշակույթի և սպորտի նախարարության ներկայացուց</w:t>
      </w:r>
      <w:r w:rsidR="00545070" w:rsidRPr="00AC4E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="00102B28" w:rsidRPr="00AC4E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չ</w:t>
      </w:r>
      <w:r w:rsidR="00545070" w:rsidRPr="00AC4E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102B28" w:rsidRPr="00AC4E0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(համաձայնությամբ)</w:t>
      </w:r>
      <w:r w:rsidRPr="00AC4E0A">
        <w:rPr>
          <w:rFonts w:ascii="GHEA Grapalat" w:eastAsia="Times New Roman" w:hAnsi="GHEA Grapalat" w:cs="Times New Roman"/>
          <w:bCs/>
          <w:spacing w:val="-6"/>
          <w:sz w:val="24"/>
          <w:szCs w:val="24"/>
          <w:lang w:val="hy-AM" w:eastAsia="ru-RU"/>
        </w:rPr>
        <w:t>։»</w:t>
      </w:r>
      <w:r w:rsidRPr="00AC4E0A">
        <w:rPr>
          <w:rFonts w:ascii="Cambria Math" w:eastAsia="Times New Roman" w:hAnsi="Cambria Math" w:cs="Cambria Math"/>
          <w:bCs/>
          <w:spacing w:val="-6"/>
          <w:sz w:val="24"/>
          <w:szCs w:val="24"/>
          <w:lang w:val="hy-AM" w:eastAsia="ru-RU"/>
        </w:rPr>
        <w:t>․</w:t>
      </w:r>
    </w:p>
    <w:p w14:paraId="66EC0175" w14:textId="0AB72A0D" w:rsidR="001B6285" w:rsidRPr="00752A37" w:rsidRDefault="00752A37" w:rsidP="005E352F">
      <w:pPr>
        <w:spacing w:after="0" w:line="360" w:lineRule="auto"/>
        <w:ind w:left="-450" w:right="-165" w:firstLine="720"/>
        <w:jc w:val="both"/>
        <w:rPr>
          <w:rFonts w:ascii="Microsoft JhengHei" w:eastAsia="Microsoft JhengHei" w:hAnsi="Microsoft JhengHei" w:cs="Microsoft JhengHei"/>
          <w:bCs/>
          <w:color w:val="000000"/>
          <w:spacing w:val="-6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գ</w:t>
      </w:r>
      <w:r>
        <w:rPr>
          <w:rFonts w:ascii="Microsoft JhengHei" w:eastAsia="Microsoft JhengHei" w:hAnsi="Microsoft JhengHei" w:cs="Microsoft JhengHei"/>
          <w:bCs/>
          <w:color w:val="000000"/>
          <w:spacing w:val="-6"/>
          <w:sz w:val="24"/>
          <w:szCs w:val="24"/>
          <w:lang w:val="hy-AM" w:eastAsia="ru-RU"/>
        </w:rPr>
        <w:t>․</w:t>
      </w:r>
      <w:r w:rsidR="0016377E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 </w:t>
      </w:r>
      <w:r w:rsidR="001B6285" w:rsidRPr="00F97FC4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45-րդ կետի 2-րդ նախադասությունը հանել</w:t>
      </w:r>
      <w:r>
        <w:rPr>
          <w:rFonts w:ascii="Microsoft JhengHei" w:eastAsia="Microsoft JhengHei" w:hAnsi="Microsoft JhengHei" w:cs="Microsoft JhengHei"/>
          <w:bCs/>
          <w:color w:val="000000"/>
          <w:spacing w:val="-6"/>
          <w:sz w:val="24"/>
          <w:szCs w:val="24"/>
          <w:lang w:val="hy-AM" w:eastAsia="ru-RU"/>
        </w:rPr>
        <w:t>․</w:t>
      </w:r>
    </w:p>
    <w:p w14:paraId="0700DB12" w14:textId="3D60E532" w:rsidR="00A860A3" w:rsidRPr="00A860A3" w:rsidRDefault="00752A37" w:rsidP="005E352F">
      <w:pPr>
        <w:spacing w:after="0" w:line="360" w:lineRule="auto"/>
        <w:ind w:left="-450" w:right="-165" w:firstLine="720"/>
        <w:jc w:val="both"/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դ</w:t>
      </w:r>
      <w:r>
        <w:rPr>
          <w:rFonts w:ascii="Microsoft JhengHei" w:eastAsia="Microsoft JhengHei" w:hAnsi="Microsoft JhengHei" w:cs="Microsoft JhengHei"/>
          <w:bCs/>
          <w:color w:val="000000"/>
          <w:spacing w:val="-6"/>
          <w:sz w:val="24"/>
          <w:szCs w:val="24"/>
          <w:lang w:val="hy-AM" w:eastAsia="ru-RU"/>
        </w:rPr>
        <w:t>․</w:t>
      </w:r>
      <w:r w:rsidR="00102B28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 </w:t>
      </w:r>
      <w:r w:rsidR="00A860A3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լրացնել հետևյալ բովանդակությամբ 52</w:t>
      </w:r>
      <w:r w:rsidR="00A860A3" w:rsidRPr="00A860A3">
        <w:rPr>
          <w:rFonts w:ascii="Cambria Math" w:eastAsia="Times New Roman" w:hAnsi="Cambria Math" w:cs="Cambria Math"/>
          <w:bCs/>
          <w:color w:val="000000"/>
          <w:spacing w:val="-6"/>
          <w:sz w:val="24"/>
          <w:szCs w:val="24"/>
          <w:lang w:val="hy-AM" w:eastAsia="ru-RU"/>
        </w:rPr>
        <w:t>․</w:t>
      </w:r>
      <w:r w:rsidR="00A860A3" w:rsidRPr="00A860A3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1-</w:t>
      </w:r>
      <w:r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ին</w:t>
      </w:r>
      <w:r w:rsidR="00A860A3" w:rsidRPr="00A860A3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 կետ</w:t>
      </w:r>
      <w:r w:rsidR="00A860A3" w:rsidRPr="00A860A3">
        <w:rPr>
          <w:rFonts w:ascii="Cambria Math" w:eastAsia="Times New Roman" w:hAnsi="Cambria Math" w:cs="Cambria Math"/>
          <w:bCs/>
          <w:color w:val="000000"/>
          <w:spacing w:val="-6"/>
          <w:sz w:val="24"/>
          <w:szCs w:val="24"/>
          <w:lang w:val="hy-AM" w:eastAsia="ru-RU"/>
        </w:rPr>
        <w:t>․</w:t>
      </w:r>
    </w:p>
    <w:p w14:paraId="46E0F4CA" w14:textId="49458A0D" w:rsidR="00A860A3" w:rsidRPr="00CB676E" w:rsidRDefault="00A860A3" w:rsidP="005E352F">
      <w:pPr>
        <w:spacing w:after="0" w:line="360" w:lineRule="auto"/>
        <w:ind w:left="-450" w:right="-165" w:firstLine="720"/>
        <w:jc w:val="both"/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</w:pPr>
      <w:r w:rsidRPr="00A860A3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«</w:t>
      </w:r>
      <w:r w:rsidR="00CB676E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52</w:t>
      </w:r>
      <w:r w:rsidR="00CB676E" w:rsidRPr="00CB676E">
        <w:rPr>
          <w:rFonts w:ascii="Cambria Math" w:eastAsia="Times New Roman" w:hAnsi="Cambria Math" w:cs="Cambria Math"/>
          <w:bCs/>
          <w:color w:val="000000"/>
          <w:spacing w:val="-6"/>
          <w:sz w:val="24"/>
          <w:szCs w:val="24"/>
          <w:lang w:val="hy-AM" w:eastAsia="ru-RU"/>
        </w:rPr>
        <w:t>․</w:t>
      </w:r>
      <w:r w:rsidR="00CB676E" w:rsidRPr="00CB676E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1</w:t>
      </w:r>
      <w:r w:rsidR="00CB676E" w:rsidRPr="00CB676E">
        <w:rPr>
          <w:rFonts w:ascii="Cambria Math" w:eastAsia="Times New Roman" w:hAnsi="Cambria Math" w:cs="Cambria Math"/>
          <w:bCs/>
          <w:color w:val="000000"/>
          <w:spacing w:val="-6"/>
          <w:sz w:val="24"/>
          <w:szCs w:val="24"/>
          <w:lang w:val="hy-AM" w:eastAsia="ru-RU"/>
        </w:rPr>
        <w:t>․</w:t>
      </w:r>
      <w:r w:rsidR="00CB676E" w:rsidRPr="00CB676E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 </w:t>
      </w:r>
      <w:r w:rsidR="00CB676E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Կրթահամալիր</w:t>
      </w:r>
      <w:r w:rsidR="00CB676E" w:rsidRPr="00CB676E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ի ռեկտորատը ռեկտ</w:t>
      </w:r>
      <w:r w:rsidR="006B20AB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որին կից խորհրդակցական մարմին է</w:t>
      </w:r>
      <w:r w:rsidR="00CB676E" w:rsidRPr="00CB676E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: </w:t>
      </w:r>
      <w:r w:rsidR="008645C4" w:rsidRPr="008645C4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Կրթահամալիրի կառավարման</w:t>
      </w:r>
      <w:r w:rsidR="00CB676E" w:rsidRPr="008645C4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 խորհրդի և գիտական խորհրդի նիստերի միջև ընկած ժամանակահատվածում ռեկտորատը քննարկում է </w:t>
      </w:r>
      <w:r w:rsidR="008645C4" w:rsidRPr="008645C4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Կրթահամալիր</w:t>
      </w:r>
      <w:r w:rsidR="00CB676E" w:rsidRPr="008645C4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ի գործունեության ոլորտներին վերաբերող հարցեր</w:t>
      </w:r>
      <w:r w:rsidR="006B20AB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, այդ թվում</w:t>
      </w:r>
      <w:r w:rsidR="00752A37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՝</w:t>
      </w:r>
      <w:r w:rsidR="006B20AB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 կառավարման </w:t>
      </w:r>
      <w:r w:rsidR="006B20AB" w:rsidRPr="006B20AB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խորհրդի և գիտական խորհր</w:t>
      </w:r>
      <w:r w:rsidR="006B20AB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դի որոշումների կատարման </w:t>
      </w:r>
      <w:r w:rsidR="006B20AB" w:rsidRPr="00006FC6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ընթացքը</w:t>
      </w:r>
      <w:r w:rsidR="00CB676E" w:rsidRPr="00006FC6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: </w:t>
      </w:r>
      <w:r w:rsidR="006B20AB" w:rsidRPr="00006FC6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Ռեկտորատի</w:t>
      </w:r>
      <w:r w:rsidR="006B20AB" w:rsidRPr="006B20AB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 </w:t>
      </w:r>
      <w:r w:rsidR="006B20AB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գործունեության կարգը և ռեկտորատի</w:t>
      </w:r>
      <w:r w:rsidR="006B20AB" w:rsidRPr="006B20AB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 կազմը հաստատում է </w:t>
      </w:r>
      <w:r w:rsidR="006B20AB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Կրթահամալիր</w:t>
      </w:r>
      <w:r w:rsidR="006B20AB" w:rsidRPr="006B20AB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ի ռեկտորը:</w:t>
      </w:r>
      <w:r w:rsidRPr="00A860A3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»</w:t>
      </w:r>
      <w:r w:rsidR="00CB676E">
        <w:rPr>
          <w:rFonts w:ascii="Cambria Math" w:eastAsia="Times New Roman" w:hAnsi="Cambria Math" w:cs="Times New Roman"/>
          <w:bCs/>
          <w:color w:val="000000"/>
          <w:spacing w:val="-6"/>
          <w:sz w:val="24"/>
          <w:szCs w:val="24"/>
          <w:lang w:val="hy-AM" w:eastAsia="ru-RU"/>
        </w:rPr>
        <w:t>․</w:t>
      </w:r>
    </w:p>
    <w:p w14:paraId="3F1BCC83" w14:textId="30146B79" w:rsidR="00FB252A" w:rsidRDefault="00EB2597" w:rsidP="005E352F">
      <w:pPr>
        <w:spacing w:after="0" w:line="360" w:lineRule="auto"/>
        <w:ind w:left="-450" w:right="-165" w:firstLine="720"/>
        <w:jc w:val="both"/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ե</w:t>
      </w:r>
      <w:r>
        <w:rPr>
          <w:rFonts w:eastAsia="Microsoft JhengHei" w:cs="Microsoft JhengHei"/>
          <w:bCs/>
          <w:color w:val="000000"/>
          <w:spacing w:val="-6"/>
          <w:sz w:val="24"/>
          <w:szCs w:val="24"/>
          <w:lang w:val="hy-AM" w:eastAsia="ru-RU"/>
        </w:rPr>
        <w:t>․</w:t>
      </w:r>
      <w:r w:rsidR="00A860A3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 </w:t>
      </w:r>
      <w:r w:rsidR="00D23AC5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81-րդ կետում </w:t>
      </w:r>
      <w:r w:rsidR="00873C65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«</w:t>
      </w:r>
      <w:r w:rsidR="00873C65" w:rsidRPr="00873C65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մնացած գույքն ուղղվում է Հայաստանի Հանրապետության պետական բյուջե</w:t>
      </w:r>
      <w:r w:rsidR="00873C65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» բառերը փոխարինել «</w:t>
      </w:r>
      <w:r w:rsidR="00873C65" w:rsidRPr="00873C65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դրամական միջոցները փոխանցվում են պետական բյուջե, իսկ այլ գույքը սեփականության իրավունքով փոխանցվում է </w:t>
      </w:r>
      <w:r w:rsidR="00873C65" w:rsidRPr="00FA22BA">
        <w:rPr>
          <w:rFonts w:ascii="GHEA Grapalat" w:eastAsia="Times New Roman" w:hAnsi="GHEA Grapalat" w:cs="Times New Roman"/>
          <w:bCs/>
          <w:spacing w:val="-6"/>
          <w:sz w:val="24"/>
          <w:szCs w:val="24"/>
          <w:lang w:val="hy-AM" w:eastAsia="ru-RU"/>
        </w:rPr>
        <w:t>Հայաստանի Հանրապետությանը՝ ի դեմս</w:t>
      </w:r>
      <w:r w:rsidR="00116F7F" w:rsidRPr="00FA22BA">
        <w:rPr>
          <w:rFonts w:ascii="GHEA Grapalat" w:eastAsia="Times New Roman" w:hAnsi="GHEA Grapalat" w:cs="Times New Roman"/>
          <w:bCs/>
          <w:spacing w:val="-6"/>
          <w:sz w:val="24"/>
          <w:szCs w:val="24"/>
          <w:lang w:val="hy-AM" w:eastAsia="ru-RU"/>
        </w:rPr>
        <w:t xml:space="preserve"> Պետական գույքի կառավարման կոմիտեի</w:t>
      </w:r>
      <w:r w:rsidR="00873C65" w:rsidRPr="00FA22BA">
        <w:rPr>
          <w:rFonts w:ascii="GHEA Grapalat" w:eastAsia="Times New Roman" w:hAnsi="GHEA Grapalat" w:cs="Times New Roman"/>
          <w:bCs/>
          <w:spacing w:val="-6"/>
          <w:sz w:val="24"/>
          <w:szCs w:val="24"/>
          <w:lang w:val="hy-AM" w:eastAsia="ru-RU"/>
        </w:rPr>
        <w:t>,</w:t>
      </w:r>
      <w:r w:rsidR="00873C65" w:rsidRPr="00873C65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 բացառությամբ օրենքով սահմանված դեպքերի</w:t>
      </w:r>
      <w:r w:rsidR="00873C65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>» բառերով։</w:t>
      </w:r>
    </w:p>
    <w:p w14:paraId="564CCABD" w14:textId="3810BFC2" w:rsidR="00BF6A42" w:rsidRPr="00BF6A42" w:rsidRDefault="00BF6A42" w:rsidP="005E352F">
      <w:pPr>
        <w:spacing w:after="0" w:line="360" w:lineRule="auto"/>
        <w:ind w:left="-450" w:right="-16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F6A42">
        <w:rPr>
          <w:rFonts w:ascii="GHEA Grapalat" w:hAnsi="GHEA Grapalat"/>
          <w:sz w:val="24"/>
          <w:szCs w:val="24"/>
          <w:lang w:val="hy-AM"/>
        </w:rPr>
        <w:t>2. Սույն որոշումն ուժի մեջ է մտնում պաշտոնական հրապարակմանը հաջորդող օրվանից:</w:t>
      </w:r>
    </w:p>
    <w:p w14:paraId="4BFDE257" w14:textId="18E3AFD3" w:rsidR="00FC7A12" w:rsidRPr="00306A71" w:rsidRDefault="00BF6A42" w:rsidP="005E352F">
      <w:pPr>
        <w:spacing w:after="0" w:line="360" w:lineRule="auto"/>
        <w:ind w:left="-450" w:right="-16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F6A42">
        <w:rPr>
          <w:rFonts w:ascii="GHEA Grapalat" w:hAnsi="GHEA Grapalat"/>
          <w:sz w:val="24"/>
          <w:szCs w:val="24"/>
          <w:lang w:val="hy-AM"/>
        </w:rPr>
        <w:t>3. Հայաստանի Հանրապետության ներքին գործերի նախարարին՝ սույն որոշումն ուժի մեջ մտնելուց հետո՝ մեկամսյա ժամկետում</w:t>
      </w:r>
      <w:r w:rsidR="00752A37">
        <w:rPr>
          <w:rFonts w:ascii="GHEA Grapalat" w:hAnsi="GHEA Grapalat"/>
          <w:sz w:val="24"/>
          <w:szCs w:val="24"/>
          <w:lang w:val="hy-AM"/>
        </w:rPr>
        <w:t>,</w:t>
      </w:r>
      <w:r w:rsidR="009D5C5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F6A42">
        <w:rPr>
          <w:rFonts w:ascii="GHEA Grapalat" w:hAnsi="GHEA Grapalat"/>
          <w:sz w:val="24"/>
          <w:szCs w:val="24"/>
          <w:lang w:val="hy-AM"/>
        </w:rPr>
        <w:t xml:space="preserve">ապահովել </w:t>
      </w:r>
      <w:r w:rsidRPr="00BF6A42">
        <w:rPr>
          <w:rFonts w:ascii="GHEA Grapalat" w:hAnsi="GHEA Grapalat"/>
          <w:bCs/>
          <w:sz w:val="24"/>
          <w:szCs w:val="24"/>
          <w:lang w:val="hy-AM"/>
        </w:rPr>
        <w:t xml:space="preserve">«Հայաստանի Հանրապետության ներքին գործերի նախարարության կրթահամալիր» պետական ոչ առևտրային </w:t>
      </w:r>
      <w:r w:rsidRPr="00BF6A42">
        <w:rPr>
          <w:rFonts w:ascii="GHEA Grapalat" w:hAnsi="GHEA Grapalat"/>
          <w:bCs/>
          <w:sz w:val="24"/>
          <w:szCs w:val="24"/>
          <w:lang w:val="hy-AM"/>
        </w:rPr>
        <w:lastRenderedPageBreak/>
        <w:t>կազմակերպության</w:t>
      </w:r>
      <w:r w:rsidRPr="00BF6A42">
        <w:rPr>
          <w:rFonts w:ascii="GHEA Grapalat" w:hAnsi="GHEA Grapalat"/>
          <w:sz w:val="24"/>
          <w:szCs w:val="24"/>
          <w:lang w:val="hy-AM"/>
        </w:rPr>
        <w:t xml:space="preserve"> կանոնադրության փոփոխություննների և լրացումների գրանցումը՝ Հայաստանի Հանրապետության օրենսդրությամբ սահմանված կարգով</w:t>
      </w:r>
      <w:r w:rsidR="00306A71" w:rsidRPr="00306A71">
        <w:rPr>
          <w:rFonts w:ascii="GHEA Grapalat" w:hAnsi="GHEA Grapalat"/>
          <w:sz w:val="24"/>
          <w:szCs w:val="24"/>
          <w:lang w:val="hy-AM"/>
        </w:rPr>
        <w:t>:</w:t>
      </w:r>
    </w:p>
    <w:p w14:paraId="04EB1822" w14:textId="77777777" w:rsidR="00F473ED" w:rsidRDefault="00F473ED" w:rsidP="005E352F">
      <w:pPr>
        <w:spacing w:after="0" w:line="360" w:lineRule="auto"/>
        <w:ind w:left="-450" w:right="-165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318" w:type="pct"/>
        <w:tblCellSpacing w:w="7" w:type="dxa"/>
        <w:tblInd w:w="-4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6009"/>
      </w:tblGrid>
      <w:tr w:rsidR="000760E5" w:rsidRPr="000760E5" w14:paraId="22298A14" w14:textId="77777777" w:rsidTr="00FA22BA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009A08B9" w14:textId="77777777" w:rsidR="000760E5" w:rsidRPr="000760E5" w:rsidRDefault="000760E5" w:rsidP="005E352F">
            <w:pPr>
              <w:spacing w:before="100" w:beforeAutospacing="1" w:after="100" w:afterAutospacing="1" w:line="360" w:lineRule="auto"/>
              <w:ind w:right="-16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0760E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ՀԱՅԱՍՏԱՆԻ ՀԱՆՐԱՊԵՏՈՒԹՅԱՆ</w:t>
            </w:r>
            <w:r w:rsidRPr="000760E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br/>
              <w:t>ՎԱՐՉԱՊԵՏ</w:t>
            </w:r>
          </w:p>
        </w:tc>
        <w:tc>
          <w:tcPr>
            <w:tcW w:w="5988" w:type="dxa"/>
            <w:shd w:val="clear" w:color="auto" w:fill="FFFFFF"/>
            <w:vAlign w:val="bottom"/>
            <w:hideMark/>
          </w:tcPr>
          <w:p w14:paraId="304D57AE" w14:textId="580D044A" w:rsidR="000760E5" w:rsidRPr="000760E5" w:rsidRDefault="008759B3" w:rsidP="00FA22BA">
            <w:pPr>
              <w:spacing w:after="0" w:line="360" w:lineRule="auto"/>
              <w:ind w:left="-450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   </w:t>
            </w:r>
            <w:r w:rsidR="000760E5" w:rsidRPr="000760E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Ն. ՓԱՇԻՆՅԱՆ</w:t>
            </w:r>
          </w:p>
        </w:tc>
      </w:tr>
    </w:tbl>
    <w:p w14:paraId="2EA2D468" w14:textId="496B5D42" w:rsidR="000760E5" w:rsidRPr="000760E5" w:rsidRDefault="000760E5" w:rsidP="005E352F">
      <w:pPr>
        <w:framePr w:w="9900" w:hSpace="180" w:wrap="around" w:vAnchor="text" w:hAnchor="text" w:y="1"/>
        <w:shd w:val="clear" w:color="auto" w:fill="FFFFFF"/>
        <w:spacing w:after="0" w:line="360" w:lineRule="auto"/>
        <w:ind w:left="-450" w:right="-165"/>
        <w:jc w:val="right"/>
        <w:textAlignment w:val="baseline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bdr w:val="none" w:sz="0" w:space="0" w:color="auto" w:frame="1"/>
        </w:rPr>
      </w:pPr>
      <w:r w:rsidRPr="000760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bdr w:val="none" w:sz="0" w:space="0" w:color="auto" w:frame="1"/>
          <w:lang w:val="hy-AM"/>
        </w:rPr>
        <w:t xml:space="preserve">                                                                                            </w:t>
      </w:r>
      <w:r w:rsidRPr="000760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bdr w:val="none" w:sz="0" w:space="0" w:color="auto" w:frame="1"/>
        </w:rPr>
        <w:t>«       »________202</w:t>
      </w:r>
      <w:r w:rsidRPr="000760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bdr w:val="none" w:sz="0" w:space="0" w:color="auto" w:frame="1"/>
          <w:lang w:val="hy-AM"/>
        </w:rPr>
        <w:t>5</w:t>
      </w:r>
      <w:r w:rsidRPr="000760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bdr w:val="none" w:sz="0" w:space="0" w:color="auto" w:frame="1"/>
        </w:rPr>
        <w:t>թ.</w:t>
      </w:r>
    </w:p>
    <w:p w14:paraId="7AB18F71" w14:textId="32C7C1B0" w:rsidR="000760E5" w:rsidRPr="00BF6A42" w:rsidRDefault="000760E5" w:rsidP="005E352F">
      <w:pPr>
        <w:spacing w:after="0" w:line="360" w:lineRule="auto"/>
        <w:ind w:left="-450" w:right="-16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760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bdr w:val="none" w:sz="0" w:space="0" w:color="auto" w:frame="1"/>
          <w:lang w:val="hy-AM"/>
        </w:rPr>
        <w:t xml:space="preserve">                                                                                                  </w:t>
      </w:r>
      <w:r w:rsidRPr="000760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bdr w:val="none" w:sz="0" w:space="0" w:color="auto" w:frame="1"/>
        </w:rPr>
        <w:t xml:space="preserve">  </w:t>
      </w:r>
      <w:r w:rsidR="008759B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bdr w:val="none" w:sz="0" w:space="0" w:color="auto" w:frame="1"/>
        </w:rPr>
        <w:t xml:space="preserve">          </w:t>
      </w:r>
      <w:r w:rsidRPr="000760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bdr w:val="none" w:sz="0" w:space="0" w:color="auto" w:frame="1"/>
        </w:rPr>
        <w:t xml:space="preserve"> ք. Երևան</w:t>
      </w:r>
    </w:p>
    <w:sectPr w:rsidR="000760E5" w:rsidRPr="00BF6A42" w:rsidSect="005E352F">
      <w:pgSz w:w="12240" w:h="15840"/>
      <w:pgMar w:top="900" w:right="90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5506"/>
    <w:rsid w:val="00006FC6"/>
    <w:rsid w:val="00036CA4"/>
    <w:rsid w:val="000760E5"/>
    <w:rsid w:val="000B3997"/>
    <w:rsid w:val="00100A59"/>
    <w:rsid w:val="00102B28"/>
    <w:rsid w:val="00116F7F"/>
    <w:rsid w:val="00131EE2"/>
    <w:rsid w:val="0016377E"/>
    <w:rsid w:val="00165506"/>
    <w:rsid w:val="001A6C03"/>
    <w:rsid w:val="001B6285"/>
    <w:rsid w:val="001C3269"/>
    <w:rsid w:val="00231E8F"/>
    <w:rsid w:val="00306A71"/>
    <w:rsid w:val="0032792A"/>
    <w:rsid w:val="00327FBF"/>
    <w:rsid w:val="00367F2E"/>
    <w:rsid w:val="003C74A6"/>
    <w:rsid w:val="004D053D"/>
    <w:rsid w:val="005005CF"/>
    <w:rsid w:val="00504F90"/>
    <w:rsid w:val="00511A3B"/>
    <w:rsid w:val="00545070"/>
    <w:rsid w:val="005574C9"/>
    <w:rsid w:val="005667B4"/>
    <w:rsid w:val="0058323D"/>
    <w:rsid w:val="00592578"/>
    <w:rsid w:val="005A6096"/>
    <w:rsid w:val="005C6B24"/>
    <w:rsid w:val="005D4CDF"/>
    <w:rsid w:val="005E352F"/>
    <w:rsid w:val="005F44B8"/>
    <w:rsid w:val="00601092"/>
    <w:rsid w:val="00620DBC"/>
    <w:rsid w:val="00640217"/>
    <w:rsid w:val="0065242F"/>
    <w:rsid w:val="006B20AB"/>
    <w:rsid w:val="006C3B09"/>
    <w:rsid w:val="006D1569"/>
    <w:rsid w:val="006D34CE"/>
    <w:rsid w:val="0071642A"/>
    <w:rsid w:val="00726213"/>
    <w:rsid w:val="007331C7"/>
    <w:rsid w:val="00752A37"/>
    <w:rsid w:val="007619C4"/>
    <w:rsid w:val="00762261"/>
    <w:rsid w:val="00792733"/>
    <w:rsid w:val="007A18CE"/>
    <w:rsid w:val="008645C4"/>
    <w:rsid w:val="00873C65"/>
    <w:rsid w:val="008759B3"/>
    <w:rsid w:val="00876799"/>
    <w:rsid w:val="008876C8"/>
    <w:rsid w:val="009339C1"/>
    <w:rsid w:val="00937494"/>
    <w:rsid w:val="009B6E1E"/>
    <w:rsid w:val="009D28F2"/>
    <w:rsid w:val="009D5C55"/>
    <w:rsid w:val="009E6652"/>
    <w:rsid w:val="00A003E5"/>
    <w:rsid w:val="00A10C75"/>
    <w:rsid w:val="00A1416B"/>
    <w:rsid w:val="00A4432D"/>
    <w:rsid w:val="00A638B9"/>
    <w:rsid w:val="00A75294"/>
    <w:rsid w:val="00A860A3"/>
    <w:rsid w:val="00AC4E0A"/>
    <w:rsid w:val="00AE1264"/>
    <w:rsid w:val="00AE4FA5"/>
    <w:rsid w:val="00AE6313"/>
    <w:rsid w:val="00B2707A"/>
    <w:rsid w:val="00B507FE"/>
    <w:rsid w:val="00BA6FB2"/>
    <w:rsid w:val="00BF6A42"/>
    <w:rsid w:val="00C02166"/>
    <w:rsid w:val="00C13223"/>
    <w:rsid w:val="00C64329"/>
    <w:rsid w:val="00CA2CA7"/>
    <w:rsid w:val="00CB676E"/>
    <w:rsid w:val="00CC5E56"/>
    <w:rsid w:val="00CD65A2"/>
    <w:rsid w:val="00CF2E88"/>
    <w:rsid w:val="00D23AC5"/>
    <w:rsid w:val="00D3459A"/>
    <w:rsid w:val="00D42719"/>
    <w:rsid w:val="00D470D9"/>
    <w:rsid w:val="00D56403"/>
    <w:rsid w:val="00DA0568"/>
    <w:rsid w:val="00E224B4"/>
    <w:rsid w:val="00E351DA"/>
    <w:rsid w:val="00E42856"/>
    <w:rsid w:val="00EB2597"/>
    <w:rsid w:val="00EF3D05"/>
    <w:rsid w:val="00F0109E"/>
    <w:rsid w:val="00F015EA"/>
    <w:rsid w:val="00F473ED"/>
    <w:rsid w:val="00F831FF"/>
    <w:rsid w:val="00F97FC4"/>
    <w:rsid w:val="00FA22BA"/>
    <w:rsid w:val="00FA29DA"/>
    <w:rsid w:val="00FB252A"/>
    <w:rsid w:val="00FC53F7"/>
    <w:rsid w:val="00FC7A12"/>
    <w:rsid w:val="00FE3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54268"/>
  <w15:chartTrackingRefBased/>
  <w15:docId w15:val="{8F2A687D-4423-48F7-B664-14C3D0223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67B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C65"/>
    <w:rPr>
      <w:rFonts w:ascii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5F44B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F44B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F44B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44B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F44B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44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44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5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4</Pages>
  <Words>613</Words>
  <Characters>4771</Characters>
  <Application>Microsoft Office Word</Application>
  <DocSecurity>0</DocSecurity>
  <Lines>93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16-int</dc:creator>
  <cp:keywords>https://mul2.gov.am/tasks/1173344/oneclick?token=81ae668ac7f1f5f5b3ac6a5ebcd92722</cp:keywords>
  <dc:description/>
  <cp:lastModifiedBy>Ruslan Marandyan</cp:lastModifiedBy>
  <cp:revision>145</cp:revision>
  <dcterms:created xsi:type="dcterms:W3CDTF">2025-02-28T05:26:00Z</dcterms:created>
  <dcterms:modified xsi:type="dcterms:W3CDTF">2025-06-24T15:42:00Z</dcterms:modified>
</cp:coreProperties>
</file>