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CD4" w:rsidRPr="00AA025D" w:rsidRDefault="00864CD4" w:rsidP="00864CD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864CD4" w:rsidRDefault="00864CD4" w:rsidP="002C6B7A">
      <w:pPr>
        <w:pStyle w:val="NormalWeb"/>
        <w:spacing w:before="0" w:beforeAutospacing="0" w:after="0" w:afterAutospacing="0" w:line="360" w:lineRule="auto"/>
        <w:ind w:firstLine="375"/>
        <w:jc w:val="center"/>
        <w:rPr>
          <w:rFonts w:ascii="GHEA Grapalat" w:hAnsi="GHEA Grapalat"/>
          <w:b/>
          <w:lang w:val="hy-AM"/>
        </w:rPr>
      </w:pPr>
      <w:r w:rsidRPr="00AA025D">
        <w:rPr>
          <w:rStyle w:val="Strong"/>
          <w:lang w:val="hy-AM"/>
        </w:rPr>
        <w:t>«</w:t>
      </w:r>
      <w:r w:rsidR="006E475A">
        <w:rPr>
          <w:rStyle w:val="Strong"/>
          <w:rFonts w:ascii="GHEA Grapalat" w:hAnsi="GHEA Grapalat"/>
          <w:color w:val="000000"/>
          <w:lang w:val="hy-AM"/>
        </w:rPr>
        <w:t>ՀԱՅԱՍՏԱՆԻ ՀԱՆՐԱՊԵՏՈՒԹՅԱՆ ԿԱՌԱՎԱՐՈՒԹՅԱՆ 2024 ԹՎԱԿԱՆԻ</w:t>
      </w:r>
      <w:r w:rsidR="006E475A">
        <w:rPr>
          <w:rStyle w:val="Strong"/>
          <w:rFonts w:ascii="Calibri" w:hAnsi="Calibri" w:cs="Calibri"/>
          <w:color w:val="000000"/>
          <w:lang w:val="hy-AM"/>
        </w:rPr>
        <w:t> </w:t>
      </w:r>
      <w:r w:rsidR="006E475A">
        <w:rPr>
          <w:rStyle w:val="Strong"/>
          <w:rFonts w:ascii="GHEA Grapalat" w:hAnsi="GHEA Grapalat" w:cs="GHEA Grapalat"/>
          <w:color w:val="000000"/>
          <w:lang w:val="hy-AM"/>
        </w:rPr>
        <w:t>ՄԱՅԻՍԻ</w:t>
      </w:r>
      <w:r w:rsidR="006E475A">
        <w:rPr>
          <w:rStyle w:val="Strong"/>
          <w:rFonts w:ascii="GHEA Grapalat" w:hAnsi="GHEA Grapalat"/>
          <w:color w:val="000000"/>
          <w:lang w:val="hy-AM"/>
        </w:rPr>
        <w:t xml:space="preserve"> 16-</w:t>
      </w:r>
      <w:r w:rsidR="006E475A">
        <w:rPr>
          <w:rStyle w:val="Strong"/>
          <w:rFonts w:ascii="GHEA Grapalat" w:hAnsi="GHEA Grapalat" w:cs="GHEA Grapalat"/>
          <w:color w:val="000000"/>
          <w:lang w:val="hy-AM"/>
        </w:rPr>
        <w:t>Ի</w:t>
      </w:r>
      <w:r w:rsidR="006E475A">
        <w:rPr>
          <w:rStyle w:val="Strong"/>
          <w:rFonts w:ascii="Calibri" w:hAnsi="Calibri" w:cs="Calibri"/>
          <w:color w:val="000000"/>
          <w:lang w:val="hy-AM"/>
        </w:rPr>
        <w:t> </w:t>
      </w:r>
      <w:r w:rsidR="006E475A">
        <w:rPr>
          <w:rStyle w:val="Strong"/>
          <w:rFonts w:ascii="GHEA Grapalat" w:hAnsi="GHEA Grapalat" w:cs="GHEA Grapalat"/>
          <w:color w:val="000000"/>
          <w:lang w:val="hy-AM"/>
        </w:rPr>
        <w:t>N 710-Լ</w:t>
      </w:r>
      <w:r w:rsidR="006E475A">
        <w:rPr>
          <w:rStyle w:val="Strong"/>
          <w:rFonts w:ascii="GHEA Grapalat" w:hAnsi="GHEA Grapalat" w:cs="Calibri"/>
          <w:color w:val="000000"/>
          <w:lang w:val="hy-AM"/>
        </w:rPr>
        <w:t xml:space="preserve"> </w:t>
      </w:r>
      <w:r w:rsidR="006E475A">
        <w:rPr>
          <w:rStyle w:val="Strong"/>
          <w:rFonts w:ascii="GHEA Grapalat" w:hAnsi="GHEA Grapalat"/>
          <w:shd w:val="clear" w:color="auto" w:fill="FFFFFF"/>
          <w:lang w:val="hy-AM"/>
        </w:rPr>
        <w:t>ԵՎ</w:t>
      </w:r>
      <w:r w:rsidR="006E475A">
        <w:rPr>
          <w:rStyle w:val="Strong"/>
          <w:rFonts w:ascii="GHEA Grapalat" w:hAnsi="GHEA Grapalat" w:cs="Calibri"/>
          <w:color w:val="000000"/>
          <w:lang w:val="hy-AM"/>
        </w:rPr>
        <w:t xml:space="preserve"> ՀԱՅԱՍՏԱՆԻ </w:t>
      </w:r>
      <w:r w:rsidR="006E475A">
        <w:rPr>
          <w:rStyle w:val="Strong"/>
          <w:rFonts w:ascii="GHEA Grapalat" w:hAnsi="GHEA Grapalat"/>
          <w:color w:val="000000"/>
          <w:lang w:val="hy-AM"/>
        </w:rPr>
        <w:t>ՀԱՆՐԱՊԵՏՈՒԹՅԱՆ ԿԱՌԱՎԱՐՈՒԹՅԱՆ 2024 ԹՎԱԿԱՆԻ</w:t>
      </w:r>
      <w:r w:rsidR="006E475A">
        <w:rPr>
          <w:rStyle w:val="Strong"/>
          <w:rFonts w:ascii="Calibri" w:hAnsi="Calibri" w:cs="Calibri"/>
          <w:color w:val="000000"/>
          <w:lang w:val="hy-AM"/>
        </w:rPr>
        <w:t> </w:t>
      </w:r>
      <w:r w:rsidR="006E475A">
        <w:rPr>
          <w:rStyle w:val="Strong"/>
          <w:rFonts w:ascii="GHEA Grapalat" w:hAnsi="GHEA Grapalat" w:cs="Calibri"/>
          <w:color w:val="000000"/>
          <w:lang w:val="hy-AM"/>
        </w:rPr>
        <w:t>ՀՈՒՆԻՍԻ 14-Ի</w:t>
      </w:r>
      <w:r w:rsidR="006E475A" w:rsidRPr="005E7D10">
        <w:rPr>
          <w:rStyle w:val="Strong"/>
          <w:rFonts w:ascii="GHEA Grapalat" w:hAnsi="GHEA Grapalat" w:cs="GHEA Grapalat"/>
          <w:color w:val="000000"/>
          <w:lang w:val="hy-AM"/>
        </w:rPr>
        <w:t xml:space="preserve"> </w:t>
      </w:r>
      <w:r w:rsidR="006E475A">
        <w:rPr>
          <w:rStyle w:val="Strong"/>
          <w:rFonts w:ascii="GHEA Grapalat" w:hAnsi="GHEA Grapalat" w:cs="GHEA Grapalat"/>
          <w:color w:val="000000"/>
          <w:lang w:val="hy-AM"/>
        </w:rPr>
        <w:t>N 898-Լ</w:t>
      </w:r>
      <w:r w:rsidR="006E475A">
        <w:rPr>
          <w:rStyle w:val="Strong"/>
          <w:rFonts w:ascii="GHEA Grapalat" w:hAnsi="GHEA Grapalat" w:cs="Calibri"/>
          <w:color w:val="000000"/>
          <w:lang w:val="hy-AM"/>
        </w:rPr>
        <w:t xml:space="preserve"> </w:t>
      </w:r>
      <w:r w:rsidR="006E475A">
        <w:rPr>
          <w:rStyle w:val="Strong"/>
          <w:rFonts w:ascii="GHEA Grapalat" w:hAnsi="GHEA Grapalat"/>
          <w:shd w:val="clear" w:color="auto" w:fill="FFFFFF"/>
          <w:lang w:val="hy-AM"/>
        </w:rPr>
        <w:t>ՈՐՈՇ</w:t>
      </w:r>
      <w:r w:rsidR="00F10B26">
        <w:rPr>
          <w:rStyle w:val="Strong"/>
          <w:rFonts w:ascii="GHEA Grapalat" w:hAnsi="GHEA Grapalat"/>
          <w:shd w:val="clear" w:color="auto" w:fill="FFFFFF"/>
          <w:lang w:val="hy-AM"/>
        </w:rPr>
        <w:t>ՈՒ</w:t>
      </w:r>
      <w:r w:rsidR="00C04BF5">
        <w:rPr>
          <w:rStyle w:val="Strong"/>
          <w:rFonts w:ascii="GHEA Grapalat" w:hAnsi="GHEA Grapalat"/>
          <w:shd w:val="clear" w:color="auto" w:fill="FFFFFF"/>
          <w:lang w:val="hy-AM"/>
        </w:rPr>
        <w:t>Մ</w:t>
      </w:r>
      <w:r w:rsidR="00446A86">
        <w:rPr>
          <w:rStyle w:val="Strong"/>
          <w:rFonts w:ascii="GHEA Grapalat" w:hAnsi="GHEA Grapalat"/>
          <w:shd w:val="clear" w:color="auto" w:fill="FFFFFF"/>
          <w:lang w:val="hy-AM"/>
        </w:rPr>
        <w:t>Ն</w:t>
      </w:r>
      <w:r w:rsidR="00F10B26">
        <w:rPr>
          <w:rStyle w:val="Strong"/>
          <w:rFonts w:ascii="GHEA Grapalat" w:hAnsi="GHEA Grapalat"/>
          <w:shd w:val="clear" w:color="auto" w:fill="FFFFFF"/>
          <w:lang w:val="hy-AM"/>
        </w:rPr>
        <w:t>ԵՐՈՒՄ</w:t>
      </w:r>
      <w:r w:rsidR="006E475A">
        <w:rPr>
          <w:rStyle w:val="Strong"/>
          <w:rFonts w:ascii="GHEA Grapalat" w:hAnsi="GHEA Grapalat" w:cs="Calibri"/>
          <w:color w:val="000000"/>
          <w:lang w:val="hy-AM"/>
        </w:rPr>
        <w:t xml:space="preserve"> </w:t>
      </w:r>
      <w:r w:rsidR="00371053">
        <w:rPr>
          <w:rStyle w:val="Strong"/>
          <w:rFonts w:ascii="GHEA Grapalat" w:hAnsi="GHEA Grapalat" w:cs="Calibri"/>
          <w:color w:val="000000"/>
          <w:lang w:val="hy-AM"/>
        </w:rPr>
        <w:t>ՓՈՓՈԽՈՒԹՅՈՒՆ</w:t>
      </w:r>
      <w:r w:rsidR="00F10B26">
        <w:rPr>
          <w:rStyle w:val="Strong"/>
          <w:rFonts w:ascii="GHEA Grapalat" w:hAnsi="GHEA Grapalat" w:cs="Calibri"/>
          <w:color w:val="000000"/>
          <w:lang w:val="hy-AM"/>
        </w:rPr>
        <w:t>ՆԵՐ</w:t>
      </w:r>
      <w:r w:rsidR="00371053">
        <w:rPr>
          <w:rStyle w:val="Strong"/>
          <w:rFonts w:ascii="GHEA Grapalat" w:hAnsi="GHEA Grapalat" w:cs="Calibri"/>
          <w:color w:val="000000"/>
          <w:lang w:val="hy-AM"/>
        </w:rPr>
        <w:t xml:space="preserve"> ԵՎ </w:t>
      </w:r>
      <w:r w:rsidR="006E475A">
        <w:rPr>
          <w:rStyle w:val="Strong"/>
          <w:rFonts w:ascii="GHEA Grapalat" w:hAnsi="GHEA Grapalat" w:cs="Calibri"/>
          <w:color w:val="000000"/>
          <w:lang w:val="hy-AM"/>
        </w:rPr>
        <w:t xml:space="preserve">ԼՐԱՑՈՒՄՆԵՐ </w:t>
      </w:r>
      <w:r w:rsidR="006E475A">
        <w:rPr>
          <w:rStyle w:val="Strong"/>
          <w:rFonts w:ascii="GHEA Grapalat" w:hAnsi="GHEA Grapalat" w:cs="GHEA Grapalat"/>
          <w:color w:val="000000"/>
          <w:lang w:val="hy-AM"/>
        </w:rPr>
        <w:t>ԿԱՏԱՐԵԼՈՒ</w:t>
      </w:r>
      <w:r w:rsidR="006E475A">
        <w:rPr>
          <w:rStyle w:val="Strong"/>
          <w:rFonts w:ascii="Calibri" w:hAnsi="Calibri" w:cs="Calibri"/>
          <w:color w:val="000000"/>
          <w:lang w:val="hy-AM"/>
        </w:rPr>
        <w:t> </w:t>
      </w:r>
      <w:r w:rsidR="006E475A">
        <w:rPr>
          <w:rStyle w:val="Strong"/>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r w:rsidR="00224225">
        <w:rPr>
          <w:rFonts w:ascii="GHEA Grapalat" w:hAnsi="GHEA Grapalat"/>
          <w:b/>
          <w:lang w:val="hy-AM"/>
        </w:rPr>
        <w:t xml:space="preserve"> </w:t>
      </w:r>
    </w:p>
    <w:p w:rsidR="00EC18FF" w:rsidRPr="008759E5" w:rsidRDefault="00EC18FF" w:rsidP="002C6B7A">
      <w:pPr>
        <w:pStyle w:val="NormalWeb"/>
        <w:spacing w:before="0" w:beforeAutospacing="0" w:after="0" w:afterAutospacing="0" w:line="360" w:lineRule="auto"/>
        <w:ind w:firstLine="375"/>
        <w:jc w:val="center"/>
        <w:rPr>
          <w:rFonts w:ascii="GHEA Grapalat" w:hAnsi="GHEA Grapalat"/>
          <w:lang w:val="hy-AM"/>
        </w:rPr>
      </w:pPr>
    </w:p>
    <w:p w:rsidR="00864CD4" w:rsidRPr="0006182D" w:rsidRDefault="00864CD4" w:rsidP="00864CD4">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B65044" w:rsidRPr="00C82826" w:rsidRDefault="00864CD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00B65044" w:rsidRPr="00C82826">
        <w:rPr>
          <w:rFonts w:ascii="GHEA Grapalat" w:eastAsia="Times New Roman" w:hAnsi="GHEA Grapalat" w:cs="Times New Roman"/>
          <w:sz w:val="24"/>
          <w:szCs w:val="24"/>
          <w:lang w:val="hy-AM"/>
        </w:rPr>
        <w:t>ՀՀ կառավարության 2024 թվականի մայիսի 16-ի թիվ 710-Լ որոշմամբ հաստատվել է Լեռնային Ղարաբաղից բռնի տեղահանված ընտանիքների բնակարանային ապահովման պետական աջակցության ծրագիրը</w:t>
      </w:r>
      <w:r w:rsidR="00652062">
        <w:rPr>
          <w:rFonts w:ascii="GHEA Grapalat" w:eastAsia="Times New Roman" w:hAnsi="GHEA Grapalat" w:cs="Times New Roman"/>
          <w:sz w:val="24"/>
          <w:szCs w:val="24"/>
          <w:lang w:val="hy-AM"/>
        </w:rPr>
        <w:t xml:space="preserve"> </w:t>
      </w:r>
      <w:r w:rsidR="00652062" w:rsidRPr="00652062">
        <w:rPr>
          <w:rFonts w:ascii="GHEA Grapalat" w:eastAsia="Times New Roman" w:hAnsi="GHEA Grapalat" w:cs="Times New Roman"/>
          <w:sz w:val="24"/>
          <w:szCs w:val="24"/>
          <w:lang w:val="af-ZA"/>
        </w:rPr>
        <w:t>(</w:t>
      </w:r>
      <w:r w:rsidR="00652062">
        <w:rPr>
          <w:rFonts w:ascii="GHEA Grapalat" w:eastAsia="Times New Roman" w:hAnsi="GHEA Grapalat" w:cs="Times New Roman"/>
          <w:sz w:val="24"/>
          <w:szCs w:val="24"/>
          <w:lang w:val="hy-AM"/>
        </w:rPr>
        <w:t>այսուհետ՝ Ծրագիր</w:t>
      </w:r>
      <w:r w:rsidR="00652062" w:rsidRPr="00652062">
        <w:rPr>
          <w:rFonts w:ascii="GHEA Grapalat" w:eastAsia="Times New Roman" w:hAnsi="GHEA Grapalat" w:cs="Times New Roman"/>
          <w:sz w:val="24"/>
          <w:szCs w:val="24"/>
          <w:lang w:val="af-ZA"/>
        </w:rPr>
        <w:t>)</w:t>
      </w:r>
      <w:r w:rsidR="00B65044" w:rsidRPr="00C82826">
        <w:rPr>
          <w:rFonts w:ascii="GHEA Grapalat" w:eastAsia="Times New Roman" w:hAnsi="GHEA Grapalat" w:cs="Times New Roman"/>
          <w:sz w:val="24"/>
          <w:szCs w:val="24"/>
          <w:lang w:val="hy-AM"/>
        </w:rPr>
        <w:t xml:space="preserve">, որի նպատակն է Լեռնային Ղարաբաղից բռնի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864CD4" w:rsidRDefault="00AF23CE" w:rsidP="00AF23CE">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որոշմամբ հաստատվել է </w:t>
      </w:r>
      <w:r w:rsidR="00B65044" w:rsidRPr="00C82826">
        <w:rPr>
          <w:rFonts w:ascii="GHEA Grapalat" w:eastAsia="Times New Roman" w:hAnsi="GHEA Grapalat" w:cs="Times New Roman"/>
          <w:sz w:val="24"/>
          <w:szCs w:val="24"/>
          <w:lang w:val="hy-AM"/>
        </w:rPr>
        <w:t xml:space="preserve">Լեռնային Ղարաբաղից բռնի տեղահանված ընտանիքների բնակարանային ապահովման պետական աջակցության </w:t>
      </w:r>
      <w:r w:rsidR="00B65044" w:rsidRPr="00B65044">
        <w:rPr>
          <w:rFonts w:ascii="GHEA Grapalat" w:eastAsia="Times New Roman" w:hAnsi="GHEA Grapalat" w:cs="Times New Roman"/>
          <w:sz w:val="24"/>
          <w:szCs w:val="24"/>
          <w:lang w:val="hy-AM"/>
        </w:rPr>
        <w:t>ծրագրի իրականացման կարգը</w:t>
      </w:r>
      <w:r w:rsidR="00C24C17">
        <w:rPr>
          <w:rFonts w:ascii="GHEA Grapalat" w:eastAsia="Times New Roman" w:hAnsi="GHEA Grapalat" w:cs="Times New Roman"/>
          <w:sz w:val="24"/>
          <w:szCs w:val="24"/>
          <w:lang w:val="hy-AM"/>
        </w:rPr>
        <w:t>։</w:t>
      </w:r>
    </w:p>
    <w:p w:rsidR="00AF23CE" w:rsidRDefault="00AF23CE" w:rsidP="00FE7726">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 հունիսի 15-ից մեկնարկել է </w:t>
      </w:r>
      <w:r w:rsidRPr="00AF23CE">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ձեռքբերման հավաստագր</w:t>
      </w:r>
      <w:r>
        <w:rPr>
          <w:rFonts w:ascii="GHEA Grapalat" w:eastAsia="Times New Roman" w:hAnsi="GHEA Grapalat" w:cs="Times New Roman"/>
          <w:sz w:val="24"/>
          <w:szCs w:val="24"/>
          <w:lang w:val="hy-AM"/>
        </w:rPr>
        <w:t xml:space="preserve">երի տրամադրման գործընթացը, հուլիսի 15-ից մեկնարկել է </w:t>
      </w:r>
      <w:r w:rsidRPr="00AF23CE">
        <w:rPr>
          <w:rFonts w:ascii="GHEA Grapalat" w:eastAsia="Times New Roman" w:hAnsi="GHEA Grapalat" w:cs="Times New Roman"/>
          <w:sz w:val="24"/>
          <w:szCs w:val="24"/>
          <w:lang w:val="hy-AM"/>
        </w:rPr>
        <w:t>անհատական բնակելի տան կառուցման հավաստագր</w:t>
      </w:r>
      <w:r>
        <w:rPr>
          <w:rFonts w:ascii="GHEA Grapalat" w:eastAsia="Times New Roman" w:hAnsi="GHEA Grapalat" w:cs="Times New Roman"/>
          <w:sz w:val="24"/>
          <w:szCs w:val="24"/>
          <w:lang w:val="hy-AM"/>
        </w:rPr>
        <w:t>երի տրամադրման գործը</w:t>
      </w:r>
      <w:r w:rsidR="00FE7726">
        <w:rPr>
          <w:rFonts w:ascii="GHEA Grapalat" w:eastAsia="Times New Roman" w:hAnsi="GHEA Grapalat" w:cs="Times New Roman"/>
          <w:sz w:val="24"/>
          <w:szCs w:val="24"/>
          <w:lang w:val="hy-AM"/>
        </w:rPr>
        <w:t>նթացը, գ</w:t>
      </w:r>
      <w:r w:rsidRPr="00AF23CE">
        <w:rPr>
          <w:rFonts w:ascii="GHEA Grapalat" w:eastAsia="Times New Roman" w:hAnsi="GHEA Grapalat" w:cs="Times New Roman"/>
          <w:sz w:val="24"/>
          <w:szCs w:val="24"/>
          <w:lang w:val="hy-AM"/>
        </w:rPr>
        <w:t>ործող հիփոթեքային վարկի մարման աջակցության հավաստագր</w:t>
      </w:r>
      <w:r>
        <w:rPr>
          <w:rFonts w:ascii="GHEA Grapalat" w:eastAsia="Times New Roman" w:hAnsi="GHEA Grapalat" w:cs="Times New Roman"/>
          <w:sz w:val="24"/>
          <w:szCs w:val="24"/>
          <w:lang w:val="hy-AM"/>
        </w:rPr>
        <w:t>երի տրամադրման գործընթացը</w:t>
      </w:r>
      <w:r w:rsidR="00FE7726">
        <w:rPr>
          <w:rFonts w:ascii="GHEA Grapalat" w:eastAsia="Times New Roman" w:hAnsi="GHEA Grapalat" w:cs="Times New Roman"/>
          <w:sz w:val="24"/>
          <w:szCs w:val="24"/>
          <w:lang w:val="hy-AM"/>
        </w:rPr>
        <w:t xml:space="preserve"> մեկնարկել է</w:t>
      </w:r>
      <w:r w:rsidR="001657A2">
        <w:rPr>
          <w:rFonts w:ascii="GHEA Grapalat" w:eastAsia="Times New Roman" w:hAnsi="GHEA Grapalat" w:cs="Times New Roman"/>
          <w:sz w:val="24"/>
          <w:szCs w:val="24"/>
          <w:lang w:val="hy-AM"/>
        </w:rPr>
        <w:t xml:space="preserve"> օգոստոսի 1-ից։</w:t>
      </w:r>
    </w:p>
    <w:p w:rsidR="00DC57ED" w:rsidRDefault="00DC57ED" w:rsidP="00FE7726">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2025 թվականի </w:t>
      </w:r>
      <w:r w:rsidR="0043431E">
        <w:rPr>
          <w:rFonts w:ascii="GHEA Grapalat" w:eastAsia="Times New Roman" w:hAnsi="GHEA Grapalat" w:cs="Times New Roman"/>
          <w:sz w:val="24"/>
          <w:szCs w:val="24"/>
          <w:lang w:val="hy-AM"/>
        </w:rPr>
        <w:t>հունիսի</w:t>
      </w:r>
      <w:r>
        <w:rPr>
          <w:rFonts w:ascii="GHEA Grapalat" w:eastAsia="Times New Roman" w:hAnsi="GHEA Grapalat" w:cs="Times New Roman"/>
          <w:sz w:val="24"/>
          <w:szCs w:val="24"/>
          <w:lang w:val="hy-AM"/>
        </w:rPr>
        <w:t xml:space="preserve"> 2</w:t>
      </w:r>
      <w:r w:rsidR="0043431E">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-ի դրությամբ հավաստագիր է ստացել 1</w:t>
      </w:r>
      <w:r w:rsidR="0043431E">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9</w:t>
      </w:r>
      <w:r w:rsidR="0043431E">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 ընտանիք, որից </w:t>
      </w:r>
      <w:r w:rsidR="0043431E">
        <w:rPr>
          <w:rFonts w:ascii="GHEA Grapalat" w:eastAsia="Times New Roman" w:hAnsi="GHEA Grapalat" w:cs="Times New Roman"/>
          <w:sz w:val="24"/>
          <w:szCs w:val="24"/>
          <w:lang w:val="hy-AM"/>
        </w:rPr>
        <w:t>353</w:t>
      </w:r>
      <w:r>
        <w:rPr>
          <w:rFonts w:ascii="GHEA Grapalat" w:eastAsia="Times New Roman" w:hAnsi="GHEA Grapalat" w:cs="Times New Roman"/>
          <w:sz w:val="24"/>
          <w:szCs w:val="24"/>
          <w:lang w:val="hy-AM"/>
        </w:rPr>
        <w:t xml:space="preserve">-ը իրացրել են այն, ընդ որում՝ </w:t>
      </w:r>
      <w:r w:rsidR="0043431E">
        <w:rPr>
          <w:rFonts w:ascii="GHEA Grapalat" w:eastAsia="Times New Roman" w:hAnsi="GHEA Grapalat" w:cs="Times New Roman"/>
          <w:sz w:val="24"/>
          <w:szCs w:val="24"/>
          <w:lang w:val="hy-AM"/>
        </w:rPr>
        <w:t>292</w:t>
      </w:r>
      <w:r>
        <w:rPr>
          <w:rFonts w:ascii="GHEA Grapalat" w:eastAsia="Times New Roman" w:hAnsi="GHEA Grapalat" w:cs="Times New Roman"/>
          <w:sz w:val="24"/>
          <w:szCs w:val="24"/>
          <w:lang w:val="hy-AM"/>
        </w:rPr>
        <w:t xml:space="preserve">-ը անշարժ գույքի ձեռքբերման բաղադրիչով, </w:t>
      </w:r>
      <w:r w:rsidR="0043431E">
        <w:rPr>
          <w:rFonts w:ascii="GHEA Grapalat" w:eastAsia="Times New Roman" w:hAnsi="GHEA Grapalat" w:cs="Times New Roman"/>
          <w:sz w:val="24"/>
          <w:szCs w:val="24"/>
          <w:lang w:val="hy-AM"/>
        </w:rPr>
        <w:t>1-ը՝ անհատական բնակելի տան կառուցման բաղադրիչով, 60</w:t>
      </w:r>
      <w:r>
        <w:rPr>
          <w:rFonts w:ascii="GHEA Grapalat" w:eastAsia="Times New Roman" w:hAnsi="GHEA Grapalat" w:cs="Times New Roman"/>
          <w:sz w:val="24"/>
          <w:szCs w:val="24"/>
          <w:lang w:val="hy-AM"/>
        </w:rPr>
        <w:t>-ը՝ գործող հիփոթեքային վարկի մարման բաղադրիչով։</w:t>
      </w:r>
      <w:r w:rsidR="0043431E">
        <w:rPr>
          <w:rFonts w:ascii="GHEA Grapalat" w:eastAsia="Times New Roman" w:hAnsi="GHEA Grapalat" w:cs="Times New Roman"/>
          <w:sz w:val="24"/>
          <w:szCs w:val="24"/>
          <w:lang w:val="hy-AM"/>
        </w:rPr>
        <w:t xml:space="preserve"> </w:t>
      </w:r>
    </w:p>
    <w:p w:rsidR="00446A86" w:rsidRDefault="00446A86" w:rsidP="00FE7726">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lastRenderedPageBreak/>
        <w:t>ՀՀ կառավարության 2024 թվականի</w:t>
      </w:r>
      <w:r>
        <w:rPr>
          <w:rFonts w:ascii="GHEA Grapalat" w:eastAsia="Times New Roman" w:hAnsi="GHEA Grapalat" w:cs="Times New Roman"/>
          <w:sz w:val="24"/>
          <w:szCs w:val="24"/>
          <w:lang w:val="hy-AM"/>
        </w:rPr>
        <w:t xml:space="preserve"> հունիսի 14-ի թիվ 898-Լ որոշման 3-րդ կետի 3-րդ և 4-րդ ենթակետերով սահմանված է, որ ՀՀ աշխատանքի և սոցիալական հարցերի նախարարությունը՝</w:t>
      </w:r>
    </w:p>
    <w:p w:rsidR="00446A86" w:rsidRPr="00446A86" w:rsidRDefault="00446A86" w:rsidP="00446A86">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Pr="00446A86">
        <w:rPr>
          <w:rFonts w:ascii="GHEA Grapalat" w:eastAsia="Times New Roman" w:hAnsi="GHEA Grapalat" w:cs="Times New Roman"/>
          <w:sz w:val="24"/>
          <w:szCs w:val="24"/>
          <w:lang w:val="hy-AM"/>
        </w:rPr>
        <w:t xml:space="preserve">) մինչև 2025 թվականի ապրիլի 1-ը Հայաստանի Հանրապետության կառավարության հաստատմանը </w:t>
      </w:r>
      <w:r>
        <w:rPr>
          <w:rFonts w:ascii="GHEA Grapalat" w:eastAsia="Times New Roman" w:hAnsi="GHEA Grapalat" w:cs="Times New Roman"/>
          <w:sz w:val="24"/>
          <w:szCs w:val="24"/>
          <w:lang w:val="hy-AM"/>
        </w:rPr>
        <w:t xml:space="preserve">պետք է </w:t>
      </w:r>
      <w:r w:rsidRPr="00446A86">
        <w:rPr>
          <w:rFonts w:ascii="GHEA Grapalat" w:eastAsia="Times New Roman" w:hAnsi="GHEA Grapalat" w:cs="Times New Roman"/>
          <w:sz w:val="24"/>
          <w:szCs w:val="24"/>
          <w:lang w:val="hy-AM"/>
        </w:rPr>
        <w:t>ներկայացն</w:t>
      </w:r>
      <w:r>
        <w:rPr>
          <w:rFonts w:ascii="GHEA Grapalat" w:eastAsia="Times New Roman" w:hAnsi="GHEA Grapalat" w:cs="Times New Roman"/>
          <w:sz w:val="24"/>
          <w:szCs w:val="24"/>
          <w:lang w:val="hy-AM"/>
        </w:rPr>
        <w:t>ի</w:t>
      </w:r>
      <w:r w:rsidRPr="00446A86">
        <w:rPr>
          <w:rFonts w:ascii="GHEA Grapalat" w:eastAsia="Times New Roman" w:hAnsi="GHEA Grapalat" w:cs="Times New Roman"/>
          <w:sz w:val="24"/>
          <w:szCs w:val="24"/>
          <w:lang w:val="hy-AM"/>
        </w:rPr>
        <w:t xml:space="preserve"> հավաստագրի իրացման արդյունքում առաջացած դրական մնացորդի իրացման ընթացակարգը.</w:t>
      </w:r>
    </w:p>
    <w:p w:rsidR="00446A86" w:rsidRDefault="00446A86" w:rsidP="00FE7726">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w:t>
      </w:r>
      <w:r w:rsidRPr="00446A86">
        <w:rPr>
          <w:rFonts w:ascii="GHEA Grapalat" w:eastAsia="Times New Roman" w:hAnsi="GHEA Grapalat" w:cs="Times New Roman"/>
          <w:sz w:val="24"/>
          <w:szCs w:val="24"/>
          <w:lang w:val="hy-AM"/>
        </w:rPr>
        <w:t>) մինչև 2025 թվականի մայիսի 1-ը Հայաստանի Հանրապետության ազգային անվտանգության ծառայութ</w:t>
      </w:r>
      <w:r>
        <w:rPr>
          <w:rFonts w:ascii="GHEA Grapalat" w:eastAsia="Times New Roman" w:hAnsi="GHEA Grapalat" w:cs="Times New Roman"/>
          <w:sz w:val="24"/>
          <w:szCs w:val="24"/>
          <w:lang w:val="hy-AM"/>
        </w:rPr>
        <w:t>յան հետ համագործակցելով պետք է ապահովի</w:t>
      </w:r>
      <w:r w:rsidRPr="00446A86">
        <w:rPr>
          <w:rFonts w:ascii="GHEA Grapalat" w:eastAsia="Times New Roman" w:hAnsi="GHEA Grapalat" w:cs="Times New Roman"/>
          <w:sz w:val="24"/>
          <w:szCs w:val="24"/>
          <w:lang w:val="hy-AM"/>
        </w:rPr>
        <w:t xml:space="preserve"> Հայաստանի Հանրապետության կառավարության 2024 թվականի մայիսի 16-ի N 710-Լ որոշման N 1 հավելվածի 14-րդ կետի 1-ին ենթակետով սահմանված պահանջի ստուգման համար անհրաժեշտ տեղեկատվության ստացումը տեղեկատվական համակարգերի փոխգործելիության միջոցով։</w:t>
      </w:r>
    </w:p>
    <w:p w:rsidR="00371053" w:rsidRDefault="00371053" w:rsidP="00371053">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վերոնշյալ հավաստագրման գործընթացի ուսումնասիրությունների արդյունքում պարզ է դարձել, որ բազմաթիվ ընտանիքների դիմումները մերժվել են ՀՀ կառավարության  </w:t>
      </w:r>
      <w:r w:rsidRPr="00C82826">
        <w:rPr>
          <w:rFonts w:ascii="GHEA Grapalat" w:eastAsia="Times New Roman" w:hAnsi="GHEA Grapalat" w:cs="Times New Roman"/>
          <w:sz w:val="24"/>
          <w:szCs w:val="24"/>
          <w:lang w:val="hy-AM"/>
        </w:rPr>
        <w:t>2024 թվականի</w:t>
      </w:r>
      <w:r>
        <w:rPr>
          <w:rFonts w:ascii="GHEA Grapalat" w:eastAsia="Times New Roman" w:hAnsi="GHEA Grapalat" w:cs="Times New Roman"/>
          <w:sz w:val="24"/>
          <w:szCs w:val="24"/>
          <w:lang w:val="hy-AM"/>
        </w:rPr>
        <w:t xml:space="preserve"> հունիսի 14-ի թիվ 898-Լ որոշման հավելվածի 3-րդ կետի 5-րդ ենթակետի «ա» և «բ» պարբերություններով սահմանված պահանջներին չբավարարելու հիմքով, այն է՝ «ա». ընտանիքի առնվազն մեկ անդամի տ</w:t>
      </w:r>
      <w:r w:rsidRPr="001C3EB2">
        <w:rPr>
          <w:rFonts w:ascii="GHEA Grapalat" w:eastAsia="Times New Roman" w:hAnsi="GHEA Grapalat" w:cs="Times New Roman"/>
          <w:sz w:val="24"/>
          <w:szCs w:val="24"/>
          <w:lang w:val="hy-AM"/>
        </w:rPr>
        <w:t>վյալը բացակայում է 2020թ. սեպտեմբերի 27-ից և 2023թ. սեպտեմբերի 19-ից հետո Ադրբեջանի կողմից Լեռնային Ղարաբաղի դեմ սանձազերծված ռազմական գործողությունների հետևանքով բռնի տեղահանված և ՀՀ ներքին գործերի նախարարության միգրացիայի և քաղաքացիության ծառայության կողմից հաշվառված բռնի տեղահանվածների տվյալների շտեմարանում</w:t>
      </w:r>
      <w:r>
        <w:rPr>
          <w:rFonts w:ascii="GHEA Grapalat" w:eastAsia="Times New Roman" w:hAnsi="GHEA Grapalat" w:cs="Times New Roman"/>
          <w:sz w:val="24"/>
          <w:szCs w:val="24"/>
          <w:lang w:val="hy-AM"/>
        </w:rPr>
        <w:t xml:space="preserve">, «բ». </w:t>
      </w:r>
      <w:r w:rsidRPr="006E0AEA">
        <w:rPr>
          <w:rFonts w:ascii="GHEA Grapalat" w:eastAsia="Times New Roman" w:hAnsi="GHEA Grapalat" w:cs="Times New Roman"/>
          <w:sz w:val="24"/>
          <w:szCs w:val="24"/>
          <w:lang w:val="hy-AM"/>
        </w:rPr>
        <w:t>դիմողը կամ ընտանիքի որևէ անդամը 2023 թվականի սեպտեմբերի 19-ի կամ դիմելու օրվա դրությամբ Հայաստանի Հանրապետությունում ունի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անշարժ գույք կամ «Գույքի նկատմամբ իրավունքների պետական գրանցման մասին» օրենքով սահմանված կարգով գրանցված գնման իրավունք, եթե ընտանիքի յուրաքանչյուր անդամի հաշվով բնակելի մակերեսը գերազանցում է 12 քառ. մ՝ բացառությամբ հիփոթեքային վարկի շրջանակներում գրավի առարկա հանդիսացող միակ ան</w:t>
      </w:r>
      <w:r>
        <w:rPr>
          <w:rFonts w:ascii="GHEA Grapalat" w:eastAsia="Times New Roman" w:hAnsi="GHEA Grapalat" w:cs="Times New Roman"/>
          <w:sz w:val="24"/>
          <w:szCs w:val="24"/>
          <w:lang w:val="hy-AM"/>
        </w:rPr>
        <w:t>շարժ գույքի կամ գնման իրավունքի։</w:t>
      </w:r>
    </w:p>
    <w:p w:rsidR="00371053" w:rsidRDefault="00371053" w:rsidP="00371053">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ՀՀ աշխատանքի և սոցիալական հարցերի նախարարություն և Միասնական սոցիալական ծառայություն ներկայացրած դիմումների, ինչպես նաև 114-թեժ գծին ուղղված բողոքների ուսումնասիրությունը ևս ցույց է տվել, որ վերոնշյալ մերժումների մի մասի դեպքում տեղահանվածների տվյալների բացակայությունը </w:t>
      </w:r>
      <w:r w:rsidRPr="001C3EB2">
        <w:rPr>
          <w:rFonts w:ascii="GHEA Grapalat" w:eastAsia="Times New Roman" w:hAnsi="GHEA Grapalat" w:cs="Times New Roman"/>
          <w:sz w:val="24"/>
          <w:szCs w:val="24"/>
          <w:lang w:val="hy-AM"/>
        </w:rPr>
        <w:t>ՀՀ ներքին գործերի նախարարության միգրացիայի և քաղաքացիության ծառայության կողմից հաշվառված բռնի տեղահանվածների տվյալների շտեմարանում</w:t>
      </w:r>
      <w:r>
        <w:rPr>
          <w:rFonts w:ascii="GHEA Grapalat" w:eastAsia="Times New Roman" w:hAnsi="GHEA Grapalat" w:cs="Times New Roman"/>
          <w:sz w:val="24"/>
          <w:szCs w:val="24"/>
          <w:lang w:val="hy-AM"/>
        </w:rPr>
        <w:t xml:space="preserve"> պայմանավորված է օբյեկտիվ և սուբյեկտիվ հանգամանքներով, որոնք լրացուցիչ ուսումնասիրության կարիք ունեն։ Միաժամանակ, որոշ ընտանիքներ </w:t>
      </w:r>
      <w:r w:rsidRPr="006E0AEA">
        <w:rPr>
          <w:rFonts w:ascii="GHEA Grapalat" w:eastAsia="Times New Roman" w:hAnsi="GHEA Grapalat" w:cs="Times New Roman"/>
          <w:sz w:val="24"/>
          <w:szCs w:val="24"/>
          <w:lang w:val="hy-AM"/>
        </w:rPr>
        <w:t xml:space="preserve">2023 թվականի սեպտեմբերի 19-ի դրությամբ </w:t>
      </w:r>
      <w:r>
        <w:rPr>
          <w:rFonts w:ascii="GHEA Grapalat" w:eastAsia="Times New Roman" w:hAnsi="GHEA Grapalat" w:cs="Times New Roman"/>
          <w:sz w:val="24"/>
          <w:szCs w:val="24"/>
          <w:lang w:val="hy-AM"/>
        </w:rPr>
        <w:t xml:space="preserve">ունեցել են Հայաստանի Հանրապետությունում </w:t>
      </w:r>
      <w:r w:rsidRPr="006E0AEA">
        <w:rPr>
          <w:rFonts w:ascii="GHEA Grapalat" w:eastAsia="Times New Roman" w:hAnsi="GHEA Grapalat" w:cs="Times New Roman"/>
          <w:sz w:val="24"/>
          <w:szCs w:val="24"/>
          <w:lang w:val="hy-AM"/>
        </w:rPr>
        <w:t>«Գույքի նկատմամբ իրավունքների պետական գրանցման մասին» օրենքով սահմանված կարգով գրանցված գնման իրավունք</w:t>
      </w:r>
      <w:r>
        <w:rPr>
          <w:rFonts w:ascii="GHEA Grapalat" w:eastAsia="Times New Roman" w:hAnsi="GHEA Grapalat" w:cs="Times New Roman"/>
          <w:sz w:val="24"/>
          <w:szCs w:val="24"/>
          <w:lang w:val="hy-AM"/>
        </w:rPr>
        <w:t xml:space="preserve">, սակայն տեղահանումից հետո վճարումները չկատարելու արդյունքում կորցրել կամ օտարել են այդ իրավունքը, ինչի արդյունքում ծրագրին դիմելու օրվա դրությամբ նրանք չունեն այդ գնման իրավունքը, սակայն դիմումը մերժվում է։ Ըստ էության, հանձնաժողովի պոտենցիալ դիմումատուները պետք է բավարարեն Ծրագրի հիմնական պայմաններին, այդ թվում՝ հանդիսանան Լեռնային Ղարաբաղից տեղահանված և չունենան սեփականություն Հայաստանի Հանրապետությունում, սակայն այդ հանգամանքների ստուգումն ինքնաշխատ եղանակով տվյալների շտեմարաններից ստացված տեղեկատվության հիման վրա բավարար չի եղել շահառուի կարգավիճակ շնորհելու վերաբերյալ որոշում կայացնելու համար և առաջացել է հավելյալ տեղեկատվության ուսումնասիրության անհրաժեշտություն։  </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Pr="0026133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371053" w:rsidRDefault="000567B0" w:rsidP="00371053">
      <w:pPr>
        <w:spacing w:after="0" w:line="360" w:lineRule="auto"/>
        <w:ind w:firstLine="810"/>
        <w:jc w:val="both"/>
        <w:rPr>
          <w:rFonts w:ascii="GHEA Grapalat" w:hAnsi="GHEA Grapalat"/>
          <w:sz w:val="24"/>
          <w:szCs w:val="24"/>
          <w:lang w:val="hy-AM"/>
        </w:rPr>
      </w:pPr>
      <w:r w:rsidRPr="000567B0">
        <w:rPr>
          <w:rFonts w:ascii="GHEA Grapalat" w:eastAsia="Times New Roman" w:hAnsi="GHEA Grapalat" w:cs="Times New Roman"/>
          <w:sz w:val="24"/>
          <w:szCs w:val="24"/>
          <w:lang w:val="hy-AM"/>
        </w:rPr>
        <w:t xml:space="preserve">Հիմնվելով վերոնշյալ հանձնարարականների </w:t>
      </w:r>
      <w:r w:rsidR="00371053">
        <w:rPr>
          <w:rFonts w:ascii="GHEA Grapalat" w:eastAsia="Times New Roman" w:hAnsi="GHEA Grapalat" w:cs="Times New Roman"/>
          <w:sz w:val="24"/>
          <w:szCs w:val="24"/>
          <w:lang w:val="hy-AM"/>
        </w:rPr>
        <w:t xml:space="preserve">և ուսումնասիրությունների արդյունքների </w:t>
      </w:r>
      <w:r w:rsidRPr="000567B0">
        <w:rPr>
          <w:rFonts w:ascii="GHEA Grapalat" w:eastAsia="Times New Roman" w:hAnsi="GHEA Grapalat" w:cs="Times New Roman"/>
          <w:sz w:val="24"/>
          <w:szCs w:val="24"/>
          <w:lang w:val="hy-AM"/>
        </w:rPr>
        <w:t>վրա՝ սույն նախագծով սահմանվում են դրական մնացորդի իրացման և  Հայաստանի Հանրապետության ազգային անվտանգության ծառայության հետ տեղեկատվության փոխանակության, անհատական բնակելի տուն կառուցելու դեպքում հողամասի ձեռքբերման ընթացակարգերը</w:t>
      </w:r>
      <w:r w:rsidR="00371053">
        <w:rPr>
          <w:rFonts w:ascii="GHEA Grapalat" w:eastAsia="Times New Roman" w:hAnsi="GHEA Grapalat" w:cs="Times New Roman"/>
          <w:sz w:val="24"/>
          <w:szCs w:val="24"/>
          <w:lang w:val="hy-AM"/>
        </w:rPr>
        <w:t>, ինչպես նաև նախագծով</w:t>
      </w:r>
      <w:r w:rsidR="00371053" w:rsidRPr="00C24C17">
        <w:rPr>
          <w:rFonts w:ascii="GHEA Grapalat" w:eastAsia="Times New Roman" w:hAnsi="GHEA Grapalat" w:cs="Times New Roman"/>
          <w:sz w:val="24"/>
          <w:szCs w:val="24"/>
          <w:lang w:val="hy-AM"/>
        </w:rPr>
        <w:t xml:space="preserve"> </w:t>
      </w:r>
      <w:r w:rsidR="00371053">
        <w:rPr>
          <w:rFonts w:ascii="GHEA Grapalat" w:eastAsia="Times New Roman" w:hAnsi="GHEA Grapalat" w:cs="Times New Roman"/>
          <w:sz w:val="24"/>
          <w:szCs w:val="24"/>
          <w:lang w:val="hy-AM"/>
        </w:rPr>
        <w:t>առաջարկվում է Ծրագրին դիմած</w:t>
      </w:r>
      <w:r w:rsidR="00371053" w:rsidRPr="00A05DB8">
        <w:rPr>
          <w:rFonts w:ascii="GHEA Grapalat" w:eastAsia="Times New Roman" w:hAnsi="GHEA Grapalat" w:cs="Times New Roman"/>
          <w:sz w:val="24"/>
          <w:szCs w:val="24"/>
          <w:lang w:val="hy-AM"/>
        </w:rPr>
        <w:t xml:space="preserve"> </w:t>
      </w:r>
      <w:r w:rsidR="00371053">
        <w:rPr>
          <w:rFonts w:ascii="GHEA Grapalat" w:eastAsia="Times New Roman" w:hAnsi="GHEA Grapalat" w:cs="Times New Roman"/>
          <w:sz w:val="24"/>
          <w:szCs w:val="24"/>
          <w:lang w:val="hy-AM"/>
        </w:rPr>
        <w:t>և մերժված</w:t>
      </w:r>
      <w:r w:rsidR="00371053" w:rsidRPr="007B68C5">
        <w:rPr>
          <w:rFonts w:ascii="GHEA Grapalat" w:eastAsia="Times New Roman" w:hAnsi="GHEA Grapalat" w:cs="Times New Roman"/>
          <w:sz w:val="24"/>
          <w:szCs w:val="24"/>
          <w:lang w:val="hy-AM"/>
        </w:rPr>
        <w:t xml:space="preserve"> </w:t>
      </w:r>
      <w:r w:rsidR="00371053">
        <w:rPr>
          <w:rFonts w:ascii="GHEA Grapalat" w:eastAsia="Times New Roman" w:hAnsi="GHEA Grapalat" w:cs="Times New Roman"/>
          <w:sz w:val="24"/>
          <w:szCs w:val="24"/>
          <w:lang w:val="hy-AM"/>
        </w:rPr>
        <w:t>դիմումատուների</w:t>
      </w:r>
      <w:r w:rsidR="00371053" w:rsidRPr="007B68C5">
        <w:rPr>
          <w:rFonts w:ascii="GHEA Grapalat" w:eastAsia="Times New Roman" w:hAnsi="GHEA Grapalat" w:cs="Times New Roman"/>
          <w:sz w:val="24"/>
          <w:szCs w:val="24"/>
          <w:lang w:val="hy-AM"/>
        </w:rPr>
        <w:t xml:space="preserve"> անհատ</w:t>
      </w:r>
      <w:r w:rsidR="00371053">
        <w:rPr>
          <w:rFonts w:ascii="GHEA Grapalat" w:eastAsia="Times New Roman" w:hAnsi="GHEA Grapalat" w:cs="Times New Roman"/>
          <w:sz w:val="24"/>
          <w:szCs w:val="24"/>
          <w:lang w:val="hy-AM"/>
        </w:rPr>
        <w:t xml:space="preserve">ական դեպքերն ուսումնասիրելու </w:t>
      </w:r>
      <w:r w:rsidR="00371053" w:rsidRPr="006C62AE">
        <w:rPr>
          <w:rFonts w:ascii="GHEA Grapalat" w:eastAsia="Times New Roman" w:hAnsi="GHEA Grapalat" w:cs="Times New Roman"/>
          <w:sz w:val="24"/>
          <w:szCs w:val="24"/>
          <w:lang w:val="hy-AM"/>
        </w:rPr>
        <w:t xml:space="preserve">նպատակով </w:t>
      </w:r>
      <w:r w:rsidR="00371053">
        <w:rPr>
          <w:rFonts w:ascii="GHEA Grapalat" w:eastAsia="Times New Roman" w:hAnsi="GHEA Grapalat" w:cs="Times New Roman"/>
          <w:sz w:val="24"/>
          <w:szCs w:val="24"/>
          <w:lang w:val="hy-AM"/>
        </w:rPr>
        <w:t xml:space="preserve">ստեղծել </w:t>
      </w:r>
      <w:r w:rsidR="00371053" w:rsidRPr="00A05DB8">
        <w:rPr>
          <w:rFonts w:ascii="GHEA Grapalat" w:eastAsia="Times New Roman" w:hAnsi="GHEA Grapalat" w:cs="Times New Roman"/>
          <w:sz w:val="24"/>
          <w:szCs w:val="24"/>
          <w:lang w:val="hy-AM"/>
        </w:rPr>
        <w:t>միջգերատեսչական հանձնաժողով</w:t>
      </w:r>
      <w:r w:rsidR="00371053">
        <w:rPr>
          <w:rFonts w:ascii="GHEA Grapalat" w:eastAsia="Times New Roman" w:hAnsi="GHEA Grapalat" w:cs="Times New Roman"/>
          <w:sz w:val="24"/>
          <w:szCs w:val="24"/>
          <w:lang w:val="hy-AM"/>
        </w:rPr>
        <w:t xml:space="preserve">, որը համապատասխան ուսումնասիրությունների և քննարկումների արդյունքների հիման վրա կկարողանա կայացնել </w:t>
      </w:r>
      <w:r w:rsidR="00371053">
        <w:rPr>
          <w:rFonts w:ascii="GHEA Grapalat" w:eastAsia="Times New Roman" w:hAnsi="GHEA Grapalat" w:cs="Times New Roman"/>
          <w:sz w:val="24"/>
          <w:szCs w:val="24"/>
          <w:lang w:val="hy-AM"/>
        </w:rPr>
        <w:lastRenderedPageBreak/>
        <w:t xml:space="preserve">որոշում մերժված դիմումատուներին շահառուի կարգավիճակ շնորհելու վերաբերյալ, ինչը հիմք կհանդիսանա նրանց՝ </w:t>
      </w:r>
      <w:r w:rsidR="00371053" w:rsidRPr="007B68C5">
        <w:rPr>
          <w:rFonts w:ascii="GHEA Grapalat" w:hAnsi="GHEA Grapalat"/>
          <w:color w:val="000000"/>
          <w:sz w:val="24"/>
          <w:szCs w:val="24"/>
          <w:lang w:val="hy-AM"/>
        </w:rPr>
        <w:t xml:space="preserve">Հայաստանի Հանրապետության կառավարության 2024 թվականի </w:t>
      </w:r>
      <w:r w:rsidR="00371053">
        <w:rPr>
          <w:rFonts w:ascii="GHEA Grapalat" w:hAnsi="GHEA Grapalat"/>
          <w:color w:val="000000"/>
          <w:sz w:val="24"/>
          <w:szCs w:val="24"/>
          <w:lang w:val="hy-AM"/>
        </w:rPr>
        <w:t>հուն</w:t>
      </w:r>
      <w:r w:rsidR="00371053" w:rsidRPr="007B68C5">
        <w:rPr>
          <w:rFonts w:ascii="GHEA Grapalat" w:hAnsi="GHEA Grapalat"/>
          <w:color w:val="000000"/>
          <w:sz w:val="24"/>
          <w:szCs w:val="24"/>
          <w:lang w:val="hy-AM"/>
        </w:rPr>
        <w:t>իսի 1</w:t>
      </w:r>
      <w:r w:rsidR="00371053">
        <w:rPr>
          <w:rFonts w:ascii="GHEA Grapalat" w:hAnsi="GHEA Grapalat"/>
          <w:color w:val="000000"/>
          <w:sz w:val="24"/>
          <w:szCs w:val="24"/>
          <w:lang w:val="hy-AM"/>
        </w:rPr>
        <w:t>4</w:t>
      </w:r>
      <w:r w:rsidR="00371053" w:rsidRPr="007B68C5">
        <w:rPr>
          <w:rFonts w:ascii="GHEA Grapalat" w:hAnsi="GHEA Grapalat"/>
          <w:color w:val="000000"/>
          <w:sz w:val="24"/>
          <w:szCs w:val="24"/>
          <w:lang w:val="hy-AM"/>
        </w:rPr>
        <w:t xml:space="preserve">-ի N </w:t>
      </w:r>
      <w:r w:rsidR="00371053">
        <w:rPr>
          <w:rFonts w:ascii="GHEA Grapalat" w:hAnsi="GHEA Grapalat"/>
          <w:color w:val="000000"/>
          <w:sz w:val="24"/>
          <w:szCs w:val="24"/>
          <w:lang w:val="hy-AM"/>
        </w:rPr>
        <w:t>898</w:t>
      </w:r>
      <w:r w:rsidR="00371053" w:rsidRPr="007B68C5">
        <w:rPr>
          <w:rFonts w:ascii="GHEA Grapalat" w:hAnsi="GHEA Grapalat"/>
          <w:color w:val="000000"/>
          <w:sz w:val="24"/>
          <w:szCs w:val="24"/>
          <w:lang w:val="hy-AM"/>
        </w:rPr>
        <w:t xml:space="preserve">-Լ </w:t>
      </w:r>
      <w:r w:rsidR="00371053">
        <w:rPr>
          <w:rFonts w:ascii="GHEA Grapalat" w:hAnsi="GHEA Grapalat"/>
          <w:color w:val="000000"/>
          <w:sz w:val="24"/>
          <w:szCs w:val="24"/>
          <w:lang w:val="hy-AM"/>
        </w:rPr>
        <w:t>որոշման հավելվածի 2-րդ կետի 9-րդ ենթակետով սահմանված հավաստագրի տրամադրման համար</w:t>
      </w:r>
      <w:r w:rsidR="00371053" w:rsidRPr="0030025A">
        <w:rPr>
          <w:rFonts w:ascii="GHEA Grapalat" w:eastAsia="Times New Roman" w:hAnsi="GHEA Grapalat" w:cs="Times New Roman"/>
          <w:sz w:val="24"/>
          <w:szCs w:val="24"/>
          <w:lang w:val="hy-AM"/>
        </w:rPr>
        <w:t>:</w:t>
      </w:r>
      <w:r w:rsidR="00371053">
        <w:rPr>
          <w:rFonts w:ascii="GHEA Grapalat" w:eastAsia="Times New Roman" w:hAnsi="GHEA Grapalat" w:cs="Times New Roman"/>
          <w:sz w:val="24"/>
          <w:szCs w:val="24"/>
          <w:lang w:val="hy-AM"/>
        </w:rPr>
        <w:t xml:space="preserve"> Ընդ որում, հ</w:t>
      </w:r>
      <w:r w:rsidR="00371053">
        <w:rPr>
          <w:rFonts w:ascii="GHEA Grapalat" w:hAnsi="GHEA Grapalat"/>
          <w:sz w:val="24"/>
          <w:szCs w:val="24"/>
          <w:lang w:val="hy-AM"/>
        </w:rPr>
        <w:t>անձնաժողովը չի կարող Կառավարության որոշմամբ սահմանված տարբերակից այլ որոշում կայացնել և տրամադրել հավաստագիր, այլ Ծրագրին դիմած և մերժված դիմումատուների կողմից ներկայացված փաստաթղթերի լրացուցիչ ուսումնասիրության արդյունքում կարող է կայացնել բովանդակային առումով Կառավարության որոշմամբ սահմանված պահանջներին բավարարող որոշում։</w:t>
      </w:r>
    </w:p>
    <w:p w:rsidR="00371053" w:rsidRDefault="00371053" w:rsidP="00371053">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Հանձնաժողովի ստեղծման արդյունքում Ծրագրին դիմած</w:t>
      </w:r>
      <w:r w:rsidRPr="00A05DB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և մերժված</w:t>
      </w:r>
      <w:r w:rsidRPr="007B68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դիմումատուները հնարավորություն կունենան վերականգնել իրենց իրավունքներն առանց դատարան դիմելու և խնդիրը դատական կարգով լուծելու անհրաժեշտության, եթե կներկայացնեն հանձնաժողովի պահանջներին բավարարող փաստաթղթեր։</w:t>
      </w:r>
    </w:p>
    <w:p w:rsidR="001E6F47" w:rsidRDefault="001E6F47" w:rsidP="00371053">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հստակեցվում, պարզեցվում և բարեփոխվում են ծրագրի որոշ դրույթներ՝ ելնելով իրավակիրառ պրակտիկայում դուրսբերված խնդիրներից։ </w:t>
      </w:r>
    </w:p>
    <w:p w:rsidR="00C24C17" w:rsidRPr="000567B0" w:rsidRDefault="00C74554" w:rsidP="000567B0">
      <w:pPr>
        <w:tabs>
          <w:tab w:val="left" w:pos="1170"/>
        </w:tabs>
        <w:spacing w:after="0" w:line="360" w:lineRule="auto"/>
        <w:ind w:firstLine="720"/>
        <w:jc w:val="both"/>
        <w:rPr>
          <w:rFonts w:ascii="GHEA Grapalat" w:eastAsia="Times New Roman" w:hAnsi="GHEA Grapalat" w:cs="Times New Roman"/>
          <w:sz w:val="24"/>
          <w:szCs w:val="24"/>
          <w:lang w:val="hy-AM"/>
        </w:rPr>
      </w:pPr>
      <w:r w:rsidRPr="000567B0">
        <w:rPr>
          <w:rFonts w:ascii="GHEA Grapalat" w:eastAsia="Times New Roman" w:hAnsi="GHEA Grapalat" w:cs="Times New Roman"/>
          <w:sz w:val="24"/>
          <w:szCs w:val="24"/>
          <w:lang w:val="hy-AM"/>
        </w:rPr>
        <w:t>Մասնավորապես՝</w:t>
      </w:r>
    </w:p>
    <w:p w:rsidR="00371053" w:rsidRDefault="009A0D52" w:rsidP="008D79C7">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Նախագծի 1-ին</w:t>
      </w:r>
      <w:r w:rsidR="00371053">
        <w:rPr>
          <w:rFonts w:ascii="GHEA Grapalat" w:hAnsi="GHEA Grapalat"/>
          <w:sz w:val="24"/>
          <w:szCs w:val="24"/>
          <w:lang w:val="hy-AM"/>
        </w:rPr>
        <w:t xml:space="preserve"> կետի 1-ին, 2-րդ և 3-րդ ենթակետերով սահմանվում են միջգերատեսչական հանձնաժողովի ստեղծման ու հաստատման համար անհրաժեշտ կարգավորումները։</w:t>
      </w:r>
    </w:p>
    <w:p w:rsidR="001322A6" w:rsidRPr="001322A6" w:rsidRDefault="001322A6" w:rsidP="001322A6">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4-րդ ենթակետով հանվում է </w:t>
      </w:r>
      <w:r w:rsidRPr="001322A6">
        <w:rPr>
          <w:rFonts w:ascii="GHEA Grapalat" w:hAnsi="GHEA Grapalat"/>
          <w:sz w:val="24"/>
          <w:szCs w:val="24"/>
          <w:lang w:val="hy-AM"/>
        </w:rPr>
        <w:t>անհատական բնակելի տների կառուցման համար անհրաժեշտ լիցենզիա ունեցող քաղաքաշինական գործունեության սուբյեկտների</w:t>
      </w:r>
      <w:r>
        <w:rPr>
          <w:rFonts w:ascii="GHEA Grapalat" w:hAnsi="GHEA Grapalat"/>
          <w:sz w:val="24"/>
          <w:szCs w:val="24"/>
          <w:lang w:val="hy-AM"/>
        </w:rPr>
        <w:t xml:space="preserve"> միջոցով շինարարական աշխատանքներ իրականացնելու պարտադիր պայմանը։</w:t>
      </w:r>
    </w:p>
    <w:p w:rsidR="001E6F47" w:rsidRDefault="001E6F47" w:rsidP="001E6F47">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w:t>
      </w:r>
      <w:r w:rsidR="001322A6">
        <w:rPr>
          <w:rFonts w:ascii="GHEA Grapalat" w:hAnsi="GHEA Grapalat"/>
          <w:sz w:val="24"/>
          <w:szCs w:val="24"/>
          <w:lang w:val="hy-AM"/>
        </w:rPr>
        <w:t>5</w:t>
      </w:r>
      <w:r>
        <w:rPr>
          <w:rFonts w:ascii="GHEA Grapalat" w:hAnsi="GHEA Grapalat"/>
          <w:sz w:val="24"/>
          <w:szCs w:val="24"/>
          <w:lang w:val="hy-AM"/>
        </w:rPr>
        <w:t xml:space="preserve">-րդ ենթակետով սահմանվում է, որ </w:t>
      </w:r>
      <w:r w:rsidRPr="001E6F47">
        <w:rPr>
          <w:rFonts w:ascii="GHEA Grapalat" w:hAnsi="GHEA Grapalat"/>
          <w:sz w:val="24"/>
          <w:szCs w:val="24"/>
          <w:lang w:val="hy-AM"/>
        </w:rPr>
        <w:t>եթե ընտանիքն առցանց դիմում-հայտարարությունը ներկայացն</w:t>
      </w:r>
      <w:r>
        <w:rPr>
          <w:rFonts w:ascii="GHEA Grapalat" w:hAnsi="GHEA Grapalat"/>
          <w:sz w:val="24"/>
          <w:szCs w:val="24"/>
          <w:lang w:val="hy-AM"/>
        </w:rPr>
        <w:t>ում</w:t>
      </w:r>
      <w:r w:rsidR="00690745">
        <w:rPr>
          <w:rFonts w:ascii="GHEA Grapalat" w:hAnsi="GHEA Grapalat"/>
          <w:sz w:val="24"/>
          <w:szCs w:val="24"/>
          <w:lang w:val="hy-AM"/>
        </w:rPr>
        <w:t xml:space="preserve"> և հավաստագիրը ստանում</w:t>
      </w:r>
      <w:r>
        <w:rPr>
          <w:rFonts w:ascii="GHEA Grapalat" w:hAnsi="GHEA Grapalat"/>
          <w:sz w:val="24"/>
          <w:szCs w:val="24"/>
          <w:lang w:val="hy-AM"/>
        </w:rPr>
        <w:t xml:space="preserve"> է</w:t>
      </w:r>
      <w:r w:rsidRPr="001E6F47">
        <w:rPr>
          <w:rFonts w:ascii="GHEA Grapalat" w:hAnsi="GHEA Grapalat"/>
          <w:sz w:val="24"/>
          <w:szCs w:val="24"/>
          <w:lang w:val="hy-AM"/>
        </w:rPr>
        <w:t xml:space="preserve"> մինչև 2025 թվականի դեկտեմբերի 31-ը</w:t>
      </w:r>
      <w:r>
        <w:rPr>
          <w:rFonts w:ascii="GHEA Grapalat" w:hAnsi="GHEA Grapalat"/>
          <w:sz w:val="24"/>
          <w:szCs w:val="24"/>
          <w:lang w:val="hy-AM"/>
        </w:rPr>
        <w:t>, ապա շահառու կարող է դառնալ նաև ընտանիքի՝ 2026 թվականի դեկտեմբերի 31-ի դրությամբ ծնված երեխան։</w:t>
      </w:r>
    </w:p>
    <w:p w:rsidR="00E77D75" w:rsidRDefault="00E77D75" w:rsidP="00E413C3">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w:t>
      </w:r>
      <w:r w:rsidR="001322A6">
        <w:rPr>
          <w:rFonts w:ascii="GHEA Grapalat" w:hAnsi="GHEA Grapalat"/>
          <w:sz w:val="24"/>
          <w:szCs w:val="24"/>
          <w:lang w:val="hy-AM"/>
        </w:rPr>
        <w:t>6</w:t>
      </w:r>
      <w:r>
        <w:rPr>
          <w:rFonts w:ascii="GHEA Grapalat" w:hAnsi="GHEA Grapalat"/>
          <w:sz w:val="24"/>
          <w:szCs w:val="24"/>
          <w:lang w:val="hy-AM"/>
        </w:rPr>
        <w:t xml:space="preserve">-րդ ենթակետով </w:t>
      </w:r>
      <w:r w:rsidR="00D45929">
        <w:rPr>
          <w:rFonts w:ascii="GHEA Grapalat" w:hAnsi="GHEA Grapalat"/>
          <w:sz w:val="24"/>
          <w:szCs w:val="24"/>
          <w:lang w:val="hy-AM"/>
        </w:rPr>
        <w:t xml:space="preserve">նախատեսվում է </w:t>
      </w:r>
      <w:r w:rsidR="00442A3E">
        <w:rPr>
          <w:rFonts w:ascii="GHEA Grapalat" w:hAnsi="GHEA Grapalat"/>
          <w:sz w:val="24"/>
          <w:szCs w:val="24"/>
          <w:lang w:val="hy-AM"/>
        </w:rPr>
        <w:t>փոխ</w:t>
      </w:r>
      <w:r w:rsidR="00D45929">
        <w:rPr>
          <w:rFonts w:ascii="GHEA Grapalat" w:hAnsi="GHEA Grapalat"/>
          <w:sz w:val="24"/>
          <w:szCs w:val="24"/>
          <w:lang w:val="hy-AM"/>
        </w:rPr>
        <w:t xml:space="preserve">հատուցել անշարժ գույքի </w:t>
      </w:r>
      <w:r w:rsidR="00D45929" w:rsidRPr="00D45929">
        <w:rPr>
          <w:rFonts w:ascii="GHEA Grapalat" w:hAnsi="GHEA Grapalat"/>
          <w:sz w:val="24"/>
          <w:szCs w:val="24"/>
          <w:lang w:val="hy-AM"/>
        </w:rPr>
        <w:t>նկատմամբ իրավունքների պետական գրանցման</w:t>
      </w:r>
      <w:r w:rsidR="00D45929">
        <w:rPr>
          <w:rFonts w:ascii="GHEA Grapalat" w:hAnsi="GHEA Grapalat"/>
          <w:sz w:val="24"/>
          <w:szCs w:val="24"/>
          <w:lang w:val="hy-AM"/>
        </w:rPr>
        <w:t xml:space="preserve"> ժամանակ </w:t>
      </w:r>
      <w:r w:rsidR="00442A3E">
        <w:rPr>
          <w:rFonts w:ascii="GHEA Grapalat" w:hAnsi="GHEA Grapalat"/>
          <w:sz w:val="24"/>
          <w:szCs w:val="24"/>
          <w:lang w:val="hy-AM"/>
        </w:rPr>
        <w:t xml:space="preserve">շահառուի կողմից </w:t>
      </w:r>
      <w:r w:rsidR="00442A3E">
        <w:rPr>
          <w:rFonts w:ascii="GHEA Grapalat" w:hAnsi="GHEA Grapalat"/>
          <w:sz w:val="24"/>
          <w:szCs w:val="24"/>
          <w:lang w:val="hy-AM"/>
        </w:rPr>
        <w:lastRenderedPageBreak/>
        <w:t xml:space="preserve">իրականացված </w:t>
      </w:r>
      <w:r w:rsidR="00D45929">
        <w:rPr>
          <w:rFonts w:ascii="GHEA Grapalat" w:hAnsi="GHEA Grapalat"/>
          <w:sz w:val="24"/>
          <w:szCs w:val="24"/>
          <w:lang w:val="hy-AM"/>
        </w:rPr>
        <w:t>ՀՀ</w:t>
      </w:r>
      <w:r w:rsidR="00D45929" w:rsidRPr="00D45929">
        <w:rPr>
          <w:rFonts w:ascii="GHEA Grapalat" w:hAnsi="GHEA Grapalat"/>
          <w:sz w:val="24"/>
          <w:szCs w:val="24"/>
          <w:lang w:val="hy-AM"/>
        </w:rPr>
        <w:t xml:space="preserve"> օրենքով սահմանված գույքի նկատմամբ իրավունքների պետական գրանցման </w:t>
      </w:r>
      <w:r w:rsidR="00D45929">
        <w:rPr>
          <w:rFonts w:ascii="GHEA Grapalat" w:hAnsi="GHEA Grapalat"/>
          <w:sz w:val="24"/>
          <w:szCs w:val="24"/>
          <w:lang w:val="hy-AM"/>
        </w:rPr>
        <w:t>վճարները։</w:t>
      </w:r>
    </w:p>
    <w:p w:rsidR="008D79C7" w:rsidRDefault="00371053" w:rsidP="008D79C7">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w:t>
      </w:r>
      <w:r w:rsidR="001322A6">
        <w:rPr>
          <w:rFonts w:ascii="GHEA Grapalat" w:hAnsi="GHEA Grapalat"/>
          <w:sz w:val="24"/>
          <w:szCs w:val="24"/>
          <w:lang w:val="hy-AM"/>
        </w:rPr>
        <w:t>7</w:t>
      </w:r>
      <w:r>
        <w:rPr>
          <w:rFonts w:ascii="GHEA Grapalat" w:hAnsi="GHEA Grapalat"/>
          <w:sz w:val="24"/>
          <w:szCs w:val="24"/>
          <w:lang w:val="hy-AM"/>
        </w:rPr>
        <w:t xml:space="preserve">-րդ </w:t>
      </w:r>
      <w:r w:rsidR="00E77D75">
        <w:rPr>
          <w:rFonts w:ascii="GHEA Grapalat" w:hAnsi="GHEA Grapalat"/>
          <w:sz w:val="24"/>
          <w:szCs w:val="24"/>
          <w:lang w:val="hy-AM"/>
        </w:rPr>
        <w:t>ենթա</w:t>
      </w:r>
      <w:r w:rsidR="008D79C7">
        <w:rPr>
          <w:rFonts w:ascii="GHEA Grapalat" w:hAnsi="GHEA Grapalat"/>
          <w:sz w:val="24"/>
          <w:szCs w:val="24"/>
          <w:lang w:val="hy-AM"/>
        </w:rPr>
        <w:t>կետով սահմանվում է ա</w:t>
      </w:r>
      <w:r w:rsidR="008D79C7" w:rsidRPr="008D79C7">
        <w:rPr>
          <w:rFonts w:ascii="GHEA Grapalat" w:hAnsi="GHEA Grapalat"/>
          <w:sz w:val="24"/>
          <w:szCs w:val="24"/>
          <w:lang w:val="hy-AM"/>
        </w:rPr>
        <w:t xml:space="preserve">նհատական բնակելի տան կառուցման համար նախատեսված հողամասի ձեռքբերման համար </w:t>
      </w:r>
      <w:r w:rsidR="008D79C7">
        <w:rPr>
          <w:rFonts w:ascii="GHEA Grapalat" w:hAnsi="GHEA Grapalat"/>
          <w:sz w:val="24"/>
          <w:szCs w:val="24"/>
          <w:lang w:val="hy-AM"/>
        </w:rPr>
        <w:t>աջակցության</w:t>
      </w:r>
      <w:r w:rsidR="008D79C7" w:rsidRPr="008D79C7">
        <w:rPr>
          <w:rFonts w:ascii="GHEA Grapalat" w:hAnsi="GHEA Grapalat"/>
          <w:sz w:val="24"/>
          <w:szCs w:val="24"/>
          <w:lang w:val="hy-AM"/>
        </w:rPr>
        <w:t xml:space="preserve"> տրամադր</w:t>
      </w:r>
      <w:r w:rsidR="008D79C7">
        <w:rPr>
          <w:rFonts w:ascii="GHEA Grapalat" w:hAnsi="GHEA Grapalat"/>
          <w:sz w:val="24"/>
          <w:szCs w:val="24"/>
          <w:lang w:val="hy-AM"/>
        </w:rPr>
        <w:t xml:space="preserve">ման </w:t>
      </w:r>
      <w:r w:rsidR="008D79C7" w:rsidRPr="008D79C7">
        <w:rPr>
          <w:rFonts w:ascii="GHEA Grapalat" w:hAnsi="GHEA Grapalat"/>
          <w:sz w:val="24"/>
          <w:szCs w:val="24"/>
          <w:lang w:val="hy-AM"/>
        </w:rPr>
        <w:t>ընթացակարգ</w:t>
      </w:r>
      <w:r w:rsidR="008D79C7">
        <w:rPr>
          <w:rFonts w:ascii="GHEA Grapalat" w:hAnsi="GHEA Grapalat"/>
          <w:sz w:val="24"/>
          <w:szCs w:val="24"/>
          <w:lang w:val="hy-AM"/>
        </w:rPr>
        <w:t>ը։</w:t>
      </w:r>
      <w:r w:rsidR="0016354D">
        <w:rPr>
          <w:rFonts w:ascii="GHEA Grapalat" w:hAnsi="GHEA Grapalat"/>
          <w:sz w:val="24"/>
          <w:szCs w:val="24"/>
          <w:lang w:val="hy-AM"/>
        </w:rPr>
        <w:t xml:space="preserve"> Իրավակիրառ պրակտիկայում ծագել են խնդիրներ գործընկեր ֆինանսական կազմակերպությունների կողմից հողամասի ձեռքբերման նպատակով վարկավորում իրականացնելու գործընթացում։ Հաշվի առնելով խնդրի կարևորությունն, ինչպես նաև այն հանգա</w:t>
      </w:r>
      <w:r w:rsidR="003F1034">
        <w:rPr>
          <w:rFonts w:ascii="GHEA Grapalat" w:hAnsi="GHEA Grapalat"/>
          <w:sz w:val="24"/>
          <w:szCs w:val="24"/>
          <w:lang w:val="hy-AM"/>
        </w:rPr>
        <w:t>մ</w:t>
      </w:r>
      <w:r w:rsidR="0016354D">
        <w:rPr>
          <w:rFonts w:ascii="GHEA Grapalat" w:hAnsi="GHEA Grapalat"/>
          <w:sz w:val="24"/>
          <w:szCs w:val="24"/>
          <w:lang w:val="hy-AM"/>
        </w:rPr>
        <w:t>ան</w:t>
      </w:r>
      <w:r w:rsidR="003F1034">
        <w:rPr>
          <w:rFonts w:ascii="GHEA Grapalat" w:hAnsi="GHEA Grapalat"/>
          <w:sz w:val="24"/>
          <w:szCs w:val="24"/>
          <w:lang w:val="hy-AM"/>
        </w:rPr>
        <w:t>ք</w:t>
      </w:r>
      <w:r w:rsidR="0016354D">
        <w:rPr>
          <w:rFonts w:ascii="GHEA Grapalat" w:hAnsi="GHEA Grapalat"/>
          <w:sz w:val="24"/>
          <w:szCs w:val="24"/>
          <w:lang w:val="hy-AM"/>
        </w:rPr>
        <w:t xml:space="preserve">ը, որ ծրագրի շրջանակում խրախուսվում է անհատական բնակելի տների կառուցումը, առաջարկվում է հողամասի ձեռքբերման գործընթացն իրականացնել առավել արդյունավետ </w:t>
      </w:r>
      <w:r w:rsidR="00DB1445">
        <w:rPr>
          <w:rFonts w:ascii="GHEA Grapalat" w:hAnsi="GHEA Grapalat"/>
          <w:sz w:val="24"/>
          <w:szCs w:val="24"/>
          <w:lang w:val="hy-AM"/>
        </w:rPr>
        <w:t>եղանակով, այսինքն ոչ թե հիփոթեքային վարկավորմամբ, այլ անմիջապես գումարը վաճառողին փոխանցելու միջոցով՝ համապատասխան փաստաթղթերի առկայության դեպքում։</w:t>
      </w:r>
    </w:p>
    <w:p w:rsidR="00B644D4" w:rsidRDefault="00B644D4" w:rsidP="00E77D75">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w:t>
      </w:r>
      <w:r w:rsidR="001322A6">
        <w:rPr>
          <w:rFonts w:ascii="GHEA Grapalat" w:hAnsi="GHEA Grapalat"/>
          <w:sz w:val="24"/>
          <w:szCs w:val="24"/>
          <w:lang w:val="hy-AM"/>
        </w:rPr>
        <w:t>8</w:t>
      </w:r>
      <w:r>
        <w:rPr>
          <w:rFonts w:ascii="GHEA Grapalat" w:hAnsi="GHEA Grapalat"/>
          <w:sz w:val="24"/>
          <w:szCs w:val="24"/>
          <w:lang w:val="hy-AM"/>
        </w:rPr>
        <w:t>-րդ</w:t>
      </w:r>
      <w:r w:rsidR="0028494A">
        <w:rPr>
          <w:rFonts w:ascii="GHEA Grapalat" w:hAnsi="GHEA Grapalat"/>
          <w:sz w:val="24"/>
          <w:szCs w:val="24"/>
          <w:lang w:val="hy-AM"/>
        </w:rPr>
        <w:t xml:space="preserve"> և </w:t>
      </w:r>
      <w:r w:rsidR="001322A6">
        <w:rPr>
          <w:rFonts w:ascii="GHEA Grapalat" w:hAnsi="GHEA Grapalat"/>
          <w:sz w:val="24"/>
          <w:szCs w:val="24"/>
          <w:lang w:val="hy-AM"/>
        </w:rPr>
        <w:t>9</w:t>
      </w:r>
      <w:r w:rsidR="0028494A">
        <w:rPr>
          <w:rFonts w:ascii="GHEA Grapalat" w:hAnsi="GHEA Grapalat"/>
          <w:sz w:val="24"/>
          <w:szCs w:val="24"/>
          <w:lang w:val="hy-AM"/>
        </w:rPr>
        <w:t>-րդ</w:t>
      </w:r>
      <w:r>
        <w:rPr>
          <w:rFonts w:ascii="GHEA Grapalat" w:hAnsi="GHEA Grapalat"/>
          <w:sz w:val="24"/>
          <w:szCs w:val="24"/>
          <w:lang w:val="hy-AM"/>
        </w:rPr>
        <w:t xml:space="preserve"> ենթակետ</w:t>
      </w:r>
      <w:r w:rsidR="0028494A">
        <w:rPr>
          <w:rFonts w:ascii="GHEA Grapalat" w:hAnsi="GHEA Grapalat"/>
          <w:sz w:val="24"/>
          <w:szCs w:val="24"/>
          <w:lang w:val="hy-AM"/>
        </w:rPr>
        <w:t>եր</w:t>
      </w:r>
      <w:r>
        <w:rPr>
          <w:rFonts w:ascii="GHEA Grapalat" w:hAnsi="GHEA Grapalat"/>
          <w:sz w:val="24"/>
          <w:szCs w:val="24"/>
          <w:lang w:val="hy-AM"/>
        </w:rPr>
        <w:t>ով սահմանվում է, որ</w:t>
      </w:r>
      <w:r w:rsidR="00D178AA">
        <w:rPr>
          <w:rFonts w:ascii="GHEA Grapalat" w:hAnsi="GHEA Grapalat"/>
          <w:sz w:val="24"/>
          <w:szCs w:val="24"/>
          <w:lang w:val="hy-AM"/>
        </w:rPr>
        <w:t xml:space="preserve"> դրական մնացորդի ձևավորման ժամանակ 6 և ավելի անդամ ունեցող ընտանիքների դեպքում ներկայում սահմանված սահմանաչափն ավելանում է վերանորոգման վարկի դեպքում </w:t>
      </w:r>
      <w:r w:rsidR="00D178AA" w:rsidRPr="00D178AA">
        <w:rPr>
          <w:rFonts w:ascii="GHEA Grapalat" w:hAnsi="GHEA Grapalat"/>
          <w:sz w:val="24"/>
          <w:szCs w:val="24"/>
          <w:lang w:val="hy-AM"/>
        </w:rPr>
        <w:t xml:space="preserve">6-րդ և հաջորդ յուրաքանչյուր անդամի հաշվով </w:t>
      </w:r>
      <w:r w:rsidR="00D178AA">
        <w:rPr>
          <w:rFonts w:ascii="GHEA Grapalat" w:hAnsi="GHEA Grapalat"/>
          <w:sz w:val="24"/>
          <w:szCs w:val="24"/>
          <w:lang w:val="hy-AM"/>
        </w:rPr>
        <w:t>8</w:t>
      </w:r>
      <w:r w:rsidR="00D178AA" w:rsidRPr="00D178AA">
        <w:rPr>
          <w:rFonts w:ascii="GHEA Grapalat" w:hAnsi="GHEA Grapalat"/>
          <w:sz w:val="24"/>
          <w:szCs w:val="24"/>
          <w:lang w:val="hy-AM"/>
        </w:rPr>
        <w:t xml:space="preserve">00 հազ. դրամով, բայց ոչ ավելի, քան ընդհանուր </w:t>
      </w:r>
      <w:r w:rsidR="00D178AA">
        <w:rPr>
          <w:rFonts w:ascii="GHEA Grapalat" w:hAnsi="GHEA Grapalat"/>
          <w:sz w:val="24"/>
          <w:szCs w:val="24"/>
          <w:lang w:val="hy-AM"/>
        </w:rPr>
        <w:t>8</w:t>
      </w:r>
      <w:r w:rsidR="00D178AA" w:rsidRPr="00D178AA">
        <w:rPr>
          <w:rFonts w:ascii="GHEA Grapalat" w:hAnsi="GHEA Grapalat"/>
          <w:sz w:val="24"/>
          <w:szCs w:val="24"/>
          <w:lang w:val="hy-AM"/>
        </w:rPr>
        <w:t xml:space="preserve"> մլն դրամը</w:t>
      </w:r>
      <w:r w:rsidR="00D178AA">
        <w:rPr>
          <w:rFonts w:ascii="GHEA Grapalat" w:hAnsi="GHEA Grapalat"/>
          <w:sz w:val="24"/>
          <w:szCs w:val="24"/>
          <w:lang w:val="hy-AM"/>
        </w:rPr>
        <w:t xml:space="preserve">, կահույքի և կենցաղային տեխնիկայի գնման դեպքում՝ 400 հազ․ դրամով, </w:t>
      </w:r>
      <w:r w:rsidR="00D178AA" w:rsidRPr="00D178AA">
        <w:rPr>
          <w:rFonts w:ascii="GHEA Grapalat" w:hAnsi="GHEA Grapalat"/>
          <w:sz w:val="24"/>
          <w:szCs w:val="24"/>
          <w:lang w:val="hy-AM"/>
        </w:rPr>
        <w:t xml:space="preserve">բայց ոչ ավելի, քան ընդհանուր </w:t>
      </w:r>
      <w:r w:rsidR="00D178AA">
        <w:rPr>
          <w:rFonts w:ascii="GHEA Grapalat" w:hAnsi="GHEA Grapalat"/>
          <w:sz w:val="24"/>
          <w:szCs w:val="24"/>
          <w:lang w:val="hy-AM"/>
        </w:rPr>
        <w:t>4</w:t>
      </w:r>
      <w:r w:rsidR="00D178AA" w:rsidRPr="00D178AA">
        <w:rPr>
          <w:rFonts w:ascii="GHEA Grapalat" w:hAnsi="GHEA Grapalat"/>
          <w:sz w:val="24"/>
          <w:szCs w:val="24"/>
          <w:lang w:val="hy-AM"/>
        </w:rPr>
        <w:t xml:space="preserve"> մլն դրամը</w:t>
      </w:r>
      <w:r w:rsidR="00D178AA">
        <w:rPr>
          <w:rFonts w:ascii="GHEA Grapalat" w:hAnsi="GHEA Grapalat"/>
          <w:sz w:val="24"/>
          <w:szCs w:val="24"/>
          <w:lang w:val="hy-AM"/>
        </w:rPr>
        <w:t>։</w:t>
      </w:r>
      <w:r w:rsidR="003F1034">
        <w:rPr>
          <w:rFonts w:ascii="GHEA Grapalat" w:hAnsi="GHEA Grapalat"/>
          <w:sz w:val="24"/>
          <w:szCs w:val="24"/>
          <w:lang w:val="hy-AM"/>
        </w:rPr>
        <w:t xml:space="preserve"> Այսպիսով, բազմանդամ ընտանիքների դեպքում կլուծվի դրական մնացորդի իրացման ժամանակ աջակցության գումարների իրացման անհնարինության հարցը։  </w:t>
      </w:r>
    </w:p>
    <w:p w:rsidR="00E77D75" w:rsidRDefault="00E77D75" w:rsidP="00E77D75">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w:t>
      </w:r>
      <w:r w:rsidR="001322A6">
        <w:rPr>
          <w:rFonts w:ascii="GHEA Grapalat" w:hAnsi="GHEA Grapalat"/>
          <w:sz w:val="24"/>
          <w:szCs w:val="24"/>
          <w:lang w:val="hy-AM"/>
        </w:rPr>
        <w:t>10</w:t>
      </w:r>
      <w:r>
        <w:rPr>
          <w:rFonts w:ascii="GHEA Grapalat" w:hAnsi="GHEA Grapalat"/>
          <w:sz w:val="24"/>
          <w:szCs w:val="24"/>
          <w:lang w:val="hy-AM"/>
        </w:rPr>
        <w:t xml:space="preserve">-րդ ենթակետով սահմանվում է, որ եթե </w:t>
      </w:r>
      <w:r w:rsidRPr="00E77D75">
        <w:rPr>
          <w:rFonts w:ascii="GHEA Grapalat" w:hAnsi="GHEA Grapalat"/>
          <w:sz w:val="24"/>
          <w:szCs w:val="24"/>
          <w:lang w:val="hy-AM"/>
        </w:rPr>
        <w:t xml:space="preserve">ընտանիքը </w:t>
      </w:r>
      <w:r>
        <w:rPr>
          <w:rFonts w:ascii="GHEA Grapalat" w:hAnsi="GHEA Grapalat"/>
          <w:sz w:val="24"/>
          <w:szCs w:val="24"/>
          <w:lang w:val="hy-AM"/>
        </w:rPr>
        <w:t>պարտավորվի</w:t>
      </w:r>
      <w:r w:rsidRPr="00E77D75">
        <w:rPr>
          <w:rFonts w:ascii="GHEA Grapalat" w:hAnsi="GHEA Grapalat"/>
          <w:sz w:val="24"/>
          <w:szCs w:val="24"/>
          <w:lang w:val="hy-AM"/>
        </w:rPr>
        <w:t xml:space="preserve"> </w:t>
      </w:r>
      <w:r>
        <w:rPr>
          <w:rFonts w:ascii="GHEA Grapalat" w:hAnsi="GHEA Grapalat"/>
          <w:sz w:val="24"/>
          <w:szCs w:val="24"/>
          <w:lang w:val="hy-AM"/>
        </w:rPr>
        <w:t>թիվ 710-Լ որոշման</w:t>
      </w:r>
      <w:r w:rsidRPr="00E77D75">
        <w:rPr>
          <w:rFonts w:ascii="GHEA Grapalat" w:hAnsi="GHEA Grapalat"/>
          <w:sz w:val="24"/>
          <w:szCs w:val="24"/>
          <w:lang w:val="hy-AM"/>
        </w:rPr>
        <w:t xml:space="preserve"> հավելվածի 14-րդ կետի 1-ին ենթակետով սահմանված պայմանը խախտած ընտանիքի անդամներին հասանելիք աջակցության գումարի չափով իրականացնել հիփոթեքային վարկի ամսական մարումները (մայր գումար և տոկոսագումար)</w:t>
      </w:r>
      <w:r>
        <w:rPr>
          <w:rFonts w:ascii="GHEA Grapalat" w:hAnsi="GHEA Grapalat"/>
          <w:sz w:val="24"/>
          <w:szCs w:val="24"/>
          <w:lang w:val="hy-AM"/>
        </w:rPr>
        <w:t xml:space="preserve">, ապա </w:t>
      </w:r>
      <w:r w:rsidR="00266722">
        <w:rPr>
          <w:rFonts w:ascii="GHEA Grapalat" w:hAnsi="GHEA Grapalat"/>
          <w:sz w:val="24"/>
          <w:szCs w:val="24"/>
          <w:lang w:val="hy-AM"/>
        </w:rPr>
        <w:t xml:space="preserve">աջակցությունը չի դադարեցվի և </w:t>
      </w:r>
      <w:r w:rsidRPr="00E77D75">
        <w:rPr>
          <w:rFonts w:ascii="GHEA Grapalat" w:hAnsi="GHEA Grapalat"/>
          <w:sz w:val="24"/>
          <w:szCs w:val="24"/>
          <w:lang w:val="hy-AM"/>
        </w:rPr>
        <w:t xml:space="preserve">ձեռք բերված կամ կառուցվող բնակարանի կամ անհատական բնակելի տան նկատմամբ սեփականության իրավունքը </w:t>
      </w:r>
      <w:r>
        <w:rPr>
          <w:rFonts w:ascii="GHEA Grapalat" w:hAnsi="GHEA Grapalat"/>
          <w:sz w:val="24"/>
          <w:szCs w:val="24"/>
          <w:lang w:val="hy-AM"/>
        </w:rPr>
        <w:t>չի փոխանցվի</w:t>
      </w:r>
      <w:r w:rsidRPr="00E77D75">
        <w:rPr>
          <w:rFonts w:ascii="GHEA Grapalat" w:hAnsi="GHEA Grapalat"/>
          <w:sz w:val="24"/>
          <w:szCs w:val="24"/>
          <w:lang w:val="hy-AM"/>
        </w:rPr>
        <w:t xml:space="preserve"> պետությանը</w:t>
      </w:r>
      <w:r>
        <w:rPr>
          <w:rFonts w:ascii="GHEA Grapalat" w:hAnsi="GHEA Grapalat"/>
          <w:sz w:val="24"/>
          <w:szCs w:val="24"/>
          <w:lang w:val="hy-AM"/>
        </w:rPr>
        <w:t>։</w:t>
      </w:r>
      <w:r w:rsidR="002D1420">
        <w:rPr>
          <w:rFonts w:ascii="GHEA Grapalat" w:hAnsi="GHEA Grapalat"/>
          <w:sz w:val="24"/>
          <w:szCs w:val="24"/>
          <w:lang w:val="hy-AM"/>
        </w:rPr>
        <w:t xml:space="preserve"> Այսպիսով, ընտանիքի մի քանի անդամի պատճառով, ամբողջ ընտանիքը չի զրկվի աջակցությունից։ </w:t>
      </w:r>
    </w:p>
    <w:p w:rsidR="002D1420" w:rsidRDefault="002D1420" w:rsidP="002D1420">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lastRenderedPageBreak/>
        <w:t xml:space="preserve">Նախագծի 1-ին կետի </w:t>
      </w:r>
      <w:r w:rsidR="003F1034">
        <w:rPr>
          <w:rFonts w:ascii="GHEA Grapalat" w:hAnsi="GHEA Grapalat"/>
          <w:sz w:val="24"/>
          <w:szCs w:val="24"/>
          <w:lang w:val="hy-AM"/>
        </w:rPr>
        <w:t>1</w:t>
      </w:r>
      <w:r w:rsidR="001322A6">
        <w:rPr>
          <w:rFonts w:ascii="GHEA Grapalat" w:hAnsi="GHEA Grapalat"/>
          <w:sz w:val="24"/>
          <w:szCs w:val="24"/>
          <w:lang w:val="hy-AM"/>
        </w:rPr>
        <w:t>1</w:t>
      </w:r>
      <w:r>
        <w:rPr>
          <w:rFonts w:ascii="GHEA Grapalat" w:hAnsi="GHEA Grapalat"/>
          <w:sz w:val="24"/>
          <w:szCs w:val="24"/>
          <w:lang w:val="hy-AM"/>
        </w:rPr>
        <w:t xml:space="preserve">-րդ ենթակետով </w:t>
      </w:r>
      <w:r w:rsidR="003F1034">
        <w:rPr>
          <w:rFonts w:ascii="GHEA Grapalat" w:hAnsi="GHEA Grapalat"/>
          <w:sz w:val="24"/>
          <w:szCs w:val="24"/>
          <w:lang w:val="hy-AM"/>
        </w:rPr>
        <w:t>հստակեցվում</w:t>
      </w:r>
      <w:r>
        <w:rPr>
          <w:rFonts w:ascii="GHEA Grapalat" w:hAnsi="GHEA Grapalat"/>
          <w:sz w:val="24"/>
          <w:szCs w:val="24"/>
          <w:lang w:val="hy-AM"/>
        </w:rPr>
        <w:t xml:space="preserve"> է, որ</w:t>
      </w:r>
      <w:r w:rsidR="003F1034">
        <w:rPr>
          <w:rFonts w:ascii="GHEA Grapalat" w:hAnsi="GHEA Grapalat"/>
          <w:sz w:val="24"/>
          <w:szCs w:val="24"/>
          <w:lang w:val="hy-AM"/>
        </w:rPr>
        <w:t xml:space="preserve"> հավաստագրի իրացման ժամանակ շահառուները կարող են օգտվել բնակարանային ապահովության պետական աջակցության այլ ծրագրերից, </w:t>
      </w:r>
      <w:r w:rsidR="004552FE" w:rsidRPr="004552FE">
        <w:rPr>
          <w:rFonts w:ascii="GHEA Grapalat" w:hAnsi="GHEA Grapalat"/>
          <w:sz w:val="24"/>
          <w:szCs w:val="24"/>
          <w:lang w:val="hy-AM"/>
        </w:rPr>
        <w:t xml:space="preserve">եթե դրանք բավարարում են </w:t>
      </w:r>
      <w:r w:rsidR="00B275F7">
        <w:rPr>
          <w:rFonts w:ascii="GHEA Grapalat" w:hAnsi="GHEA Grapalat"/>
          <w:sz w:val="24"/>
          <w:szCs w:val="24"/>
          <w:lang w:val="hy-AM"/>
        </w:rPr>
        <w:t>Ծ</w:t>
      </w:r>
      <w:r w:rsidR="004552FE" w:rsidRPr="004552FE">
        <w:rPr>
          <w:rFonts w:ascii="GHEA Grapalat" w:hAnsi="GHEA Grapalat"/>
          <w:sz w:val="24"/>
          <w:szCs w:val="24"/>
          <w:lang w:val="hy-AM"/>
        </w:rPr>
        <w:t>րագրի հիմնական պայմաններին</w:t>
      </w:r>
      <w:r w:rsidR="004552FE">
        <w:rPr>
          <w:rFonts w:ascii="GHEA Grapalat" w:hAnsi="GHEA Grapalat"/>
          <w:sz w:val="24"/>
          <w:szCs w:val="24"/>
          <w:lang w:val="hy-AM"/>
        </w:rPr>
        <w:t xml:space="preserve">։ </w:t>
      </w:r>
    </w:p>
    <w:p w:rsidR="00C57A93" w:rsidRDefault="00DC57ED" w:rsidP="00DC57ED">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Նախագծի 1-ին կետի 1</w:t>
      </w:r>
      <w:r w:rsidR="001322A6">
        <w:rPr>
          <w:rFonts w:ascii="GHEA Grapalat" w:hAnsi="GHEA Grapalat"/>
          <w:sz w:val="24"/>
          <w:szCs w:val="24"/>
          <w:lang w:val="hy-AM"/>
        </w:rPr>
        <w:t>2</w:t>
      </w:r>
      <w:r>
        <w:rPr>
          <w:rFonts w:ascii="GHEA Grapalat" w:hAnsi="GHEA Grapalat"/>
          <w:sz w:val="24"/>
          <w:szCs w:val="24"/>
          <w:lang w:val="hy-AM"/>
        </w:rPr>
        <w:t xml:space="preserve">-րդ </w:t>
      </w:r>
      <w:r w:rsidR="00C57A93">
        <w:rPr>
          <w:rFonts w:ascii="GHEA Grapalat" w:hAnsi="GHEA Grapalat"/>
          <w:sz w:val="24"/>
          <w:szCs w:val="24"/>
          <w:lang w:val="hy-AM"/>
        </w:rPr>
        <w:t xml:space="preserve">և 14-րդ </w:t>
      </w:r>
      <w:r>
        <w:rPr>
          <w:rFonts w:ascii="GHEA Grapalat" w:hAnsi="GHEA Grapalat"/>
          <w:sz w:val="24"/>
          <w:szCs w:val="24"/>
          <w:lang w:val="hy-AM"/>
        </w:rPr>
        <w:t>ենթակետ</w:t>
      </w:r>
      <w:r w:rsidR="00C57A93">
        <w:rPr>
          <w:rFonts w:ascii="GHEA Grapalat" w:hAnsi="GHEA Grapalat"/>
          <w:sz w:val="24"/>
          <w:szCs w:val="24"/>
          <w:lang w:val="hy-AM"/>
        </w:rPr>
        <w:t>եր</w:t>
      </w:r>
      <w:r>
        <w:rPr>
          <w:rFonts w:ascii="GHEA Grapalat" w:hAnsi="GHEA Grapalat"/>
          <w:sz w:val="24"/>
          <w:szCs w:val="24"/>
          <w:lang w:val="hy-AM"/>
        </w:rPr>
        <w:t>ով</w:t>
      </w:r>
      <w:r w:rsidR="00C57A93">
        <w:rPr>
          <w:rFonts w:ascii="GHEA Grapalat" w:hAnsi="GHEA Grapalat"/>
          <w:sz w:val="24"/>
          <w:szCs w:val="24"/>
          <w:lang w:val="hy-AM"/>
        </w:rPr>
        <w:t xml:space="preserve"> սահմանվում է, որ ծրագրով սահմանված 2-րդ և 3-րդ փուլերը մեկնարկում են 2025 թվականի հուլիսի 1-ից, այսինքն ծրագիրն, ըստ էության, իրականացվում է 2 փուլուվ։ </w:t>
      </w:r>
      <w:r>
        <w:rPr>
          <w:rFonts w:ascii="GHEA Grapalat" w:hAnsi="GHEA Grapalat"/>
          <w:sz w:val="24"/>
          <w:szCs w:val="24"/>
          <w:lang w:val="hy-AM"/>
        </w:rPr>
        <w:t xml:space="preserve"> </w:t>
      </w:r>
    </w:p>
    <w:p w:rsidR="00DC57ED" w:rsidRDefault="0001779B" w:rsidP="00DC57ED">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1-ին կետի 13-րդ ենթակետով </w:t>
      </w:r>
      <w:r w:rsidR="00DC57ED">
        <w:rPr>
          <w:rFonts w:ascii="GHEA Grapalat" w:hAnsi="GHEA Grapalat"/>
          <w:sz w:val="24"/>
          <w:szCs w:val="24"/>
          <w:lang w:val="hy-AM"/>
        </w:rPr>
        <w:t xml:space="preserve">սահմանվում է, որ գործող հիփոթեքային վարկի մարման բաղադրիչի շրջանակում դիտարկվում են </w:t>
      </w:r>
      <w:r w:rsidR="00DC57ED" w:rsidRPr="00DC57ED">
        <w:rPr>
          <w:rFonts w:ascii="GHEA Grapalat" w:hAnsi="GHEA Grapalat"/>
          <w:sz w:val="24"/>
          <w:szCs w:val="24"/>
          <w:lang w:val="hy-AM"/>
        </w:rPr>
        <w:t>2025 թվականի հուլիսի 1</w:t>
      </w:r>
      <w:r w:rsidR="00DC57ED">
        <w:rPr>
          <w:rFonts w:ascii="GHEA Grapalat" w:hAnsi="GHEA Grapalat"/>
          <w:sz w:val="24"/>
          <w:szCs w:val="24"/>
          <w:lang w:val="hy-AM"/>
        </w:rPr>
        <w:t xml:space="preserve">-ի դրությամբ գործող հիփոթեքային վարկերը։ Այս </w:t>
      </w:r>
      <w:r w:rsidR="00FA13F5">
        <w:rPr>
          <w:rFonts w:ascii="GHEA Grapalat" w:hAnsi="GHEA Grapalat"/>
          <w:sz w:val="24"/>
          <w:szCs w:val="24"/>
          <w:lang w:val="hy-AM"/>
        </w:rPr>
        <w:t xml:space="preserve">փոփոխության հիմքում ընկած է այն փաստը, որ ծրագրի իրականացման առաջին փուլը ոչ բոլոր ընտանիքների համար է հասանելի, ինչի արդյունքում նրանց մի մասն առանց հավաստագրի՝ սեփական միջոցներով հիփոթեքային վարկավորմամբ ձեռք են բերում անշարժ գույք։ Քանի որ ծրագիրն ամբողջ ծավալով սույն նախագծով նախատեսվում է բացել 2025 թվականի հուլիսի 1-ից, ուստի օրինաչափ է մինչ այդ պահը սեփական միջոցներով վարկավորված ընտանիքներին դիտարկել գործող հիփոթեքի մարման աջակցության բաղադրիչի շրջանակում։   </w:t>
      </w:r>
    </w:p>
    <w:p w:rsidR="001C2A0E" w:rsidRPr="001C2A0E" w:rsidRDefault="001C2A0E" w:rsidP="001C2A0E">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1-ին կետի 1</w:t>
      </w:r>
      <w:r w:rsidR="0001779B">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 xml:space="preserve">-րդ ենթակետով սահմանվում է 4 մլն դրամ սահմանաչափով բնակավայրերի նոր ցանկ, որում ներառված են </w:t>
      </w:r>
      <w:r w:rsidR="00625E93">
        <w:rPr>
          <w:rFonts w:ascii="GHEA Grapalat" w:eastAsia="Times New Roman" w:hAnsi="GHEA Grapalat" w:cs="Times New Roman"/>
          <w:sz w:val="24"/>
          <w:szCs w:val="24"/>
          <w:lang w:val="hy-AM"/>
        </w:rPr>
        <w:t>57</w:t>
      </w:r>
      <w:r>
        <w:rPr>
          <w:rFonts w:ascii="GHEA Grapalat" w:eastAsia="Times New Roman" w:hAnsi="GHEA Grapalat" w:cs="Times New Roman"/>
          <w:sz w:val="24"/>
          <w:szCs w:val="24"/>
          <w:lang w:val="hy-AM"/>
        </w:rPr>
        <w:t xml:space="preserve"> համայնքների </w:t>
      </w:r>
      <w:r w:rsidR="00625E93">
        <w:rPr>
          <w:rFonts w:ascii="GHEA Grapalat" w:eastAsia="Times New Roman" w:hAnsi="GHEA Grapalat" w:cs="Times New Roman"/>
          <w:sz w:val="24"/>
          <w:szCs w:val="24"/>
          <w:lang w:val="hy-AM"/>
        </w:rPr>
        <w:t>6</w:t>
      </w:r>
      <w:r w:rsidR="00050068">
        <w:rPr>
          <w:rFonts w:ascii="GHEA Grapalat" w:eastAsia="Times New Roman" w:hAnsi="GHEA Grapalat" w:cs="Times New Roman"/>
          <w:sz w:val="24"/>
          <w:szCs w:val="24"/>
          <w:lang w:val="hy-AM"/>
        </w:rPr>
        <w:t>11</w:t>
      </w:r>
      <w:r>
        <w:rPr>
          <w:rFonts w:ascii="GHEA Grapalat" w:eastAsia="Times New Roman" w:hAnsi="GHEA Grapalat" w:cs="Times New Roman"/>
          <w:sz w:val="24"/>
          <w:szCs w:val="24"/>
          <w:lang w:val="hy-AM"/>
        </w:rPr>
        <w:t xml:space="preserve"> բնակավայրեր՝ նախկին </w:t>
      </w:r>
      <w:r w:rsidR="00B8589D">
        <w:rPr>
          <w:rFonts w:ascii="GHEA Grapalat" w:eastAsia="Times New Roman" w:hAnsi="GHEA Grapalat" w:cs="Times New Roman"/>
          <w:sz w:val="24"/>
          <w:szCs w:val="24"/>
          <w:lang w:val="hy-AM"/>
        </w:rPr>
        <w:t>452</w:t>
      </w:r>
      <w:r>
        <w:rPr>
          <w:rFonts w:ascii="GHEA Grapalat" w:eastAsia="Times New Roman" w:hAnsi="GHEA Grapalat" w:cs="Times New Roman"/>
          <w:sz w:val="24"/>
          <w:szCs w:val="24"/>
          <w:lang w:val="hy-AM"/>
        </w:rPr>
        <w:t xml:space="preserve">-ի փոխարեն։ </w:t>
      </w:r>
    </w:p>
    <w:p w:rsidR="00F93576" w:rsidRDefault="008D79C7" w:rsidP="00DB1445">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sidRPr="008D79C7">
        <w:rPr>
          <w:rFonts w:ascii="GHEA Grapalat" w:hAnsi="GHEA Grapalat"/>
          <w:sz w:val="24"/>
          <w:szCs w:val="24"/>
          <w:lang w:val="hy-AM"/>
        </w:rPr>
        <w:t xml:space="preserve">Նախագծի 2-րդ </w:t>
      </w:r>
      <w:r w:rsidR="00371053">
        <w:rPr>
          <w:rFonts w:ascii="GHEA Grapalat" w:hAnsi="GHEA Grapalat"/>
          <w:sz w:val="24"/>
          <w:szCs w:val="24"/>
          <w:lang w:val="hy-AM"/>
        </w:rPr>
        <w:t xml:space="preserve">կետի 1-ին </w:t>
      </w:r>
      <w:r w:rsidR="00F93576">
        <w:rPr>
          <w:rFonts w:ascii="GHEA Grapalat" w:hAnsi="GHEA Grapalat"/>
          <w:sz w:val="24"/>
          <w:szCs w:val="24"/>
          <w:lang w:val="hy-AM"/>
        </w:rPr>
        <w:t>ենթակետով սահմանվում է, որ ծրագրի շրջանակում բոլոր փուլերի համար դիմումների ներկայացման վերջնաժամկետը 202</w:t>
      </w:r>
      <w:r w:rsidR="008C0BE2">
        <w:rPr>
          <w:rFonts w:ascii="GHEA Grapalat" w:hAnsi="GHEA Grapalat"/>
          <w:sz w:val="24"/>
          <w:szCs w:val="24"/>
          <w:lang w:val="hy-AM"/>
        </w:rPr>
        <w:t>7</w:t>
      </w:r>
      <w:r w:rsidR="00F93576">
        <w:rPr>
          <w:rFonts w:ascii="GHEA Grapalat" w:hAnsi="GHEA Grapalat"/>
          <w:sz w:val="24"/>
          <w:szCs w:val="24"/>
          <w:lang w:val="hy-AM"/>
        </w:rPr>
        <w:t xml:space="preserve"> թվականի դեկտեմբերի 31-ն է։</w:t>
      </w:r>
    </w:p>
    <w:p w:rsidR="00DB1445" w:rsidRDefault="00F93576" w:rsidP="00DB1445">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sidRPr="008D79C7">
        <w:rPr>
          <w:rFonts w:ascii="GHEA Grapalat" w:hAnsi="GHEA Grapalat"/>
          <w:sz w:val="24"/>
          <w:szCs w:val="24"/>
          <w:lang w:val="hy-AM"/>
        </w:rPr>
        <w:t xml:space="preserve">Նախագծի 2-րդ </w:t>
      </w:r>
      <w:r>
        <w:rPr>
          <w:rFonts w:ascii="GHEA Grapalat" w:hAnsi="GHEA Grapalat"/>
          <w:sz w:val="24"/>
          <w:szCs w:val="24"/>
          <w:lang w:val="hy-AM"/>
        </w:rPr>
        <w:t xml:space="preserve">կետի 2-րդ </w:t>
      </w:r>
      <w:r w:rsidR="00371053">
        <w:rPr>
          <w:rFonts w:ascii="GHEA Grapalat" w:hAnsi="GHEA Grapalat"/>
          <w:sz w:val="24"/>
          <w:szCs w:val="24"/>
          <w:lang w:val="hy-AM"/>
        </w:rPr>
        <w:t>ենթակետով</w:t>
      </w:r>
      <w:r w:rsidR="008D79C7" w:rsidRPr="008D79C7">
        <w:rPr>
          <w:rFonts w:ascii="GHEA Grapalat" w:hAnsi="GHEA Grapalat"/>
          <w:sz w:val="24"/>
          <w:szCs w:val="24"/>
          <w:lang w:val="hy-AM"/>
        </w:rPr>
        <w:t xml:space="preserve"> սահմանվում է 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արդյունքում առաջացած դրական մնացորդի իրացման ընթացակարգը, ինչպես նաև Հայաստանի Հանրապետության ազգային անվտանգության ծառայության հետ տվյալների փոխանակության ընթացակարգը՝ շահառուների սահմանահատման վերաբերյալ տեղեկատվության ստացման նպատակով։</w:t>
      </w:r>
    </w:p>
    <w:p w:rsidR="00371053" w:rsidRDefault="00371053" w:rsidP="00371053">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sidRPr="008D79C7">
        <w:rPr>
          <w:rFonts w:ascii="GHEA Grapalat" w:hAnsi="GHEA Grapalat"/>
          <w:sz w:val="24"/>
          <w:szCs w:val="24"/>
          <w:lang w:val="hy-AM"/>
        </w:rPr>
        <w:lastRenderedPageBreak/>
        <w:t xml:space="preserve">Նախագծի 2-րդ </w:t>
      </w:r>
      <w:r>
        <w:rPr>
          <w:rFonts w:ascii="GHEA Grapalat" w:hAnsi="GHEA Grapalat"/>
          <w:sz w:val="24"/>
          <w:szCs w:val="24"/>
          <w:lang w:val="hy-AM"/>
        </w:rPr>
        <w:t xml:space="preserve">կետի </w:t>
      </w:r>
      <w:r w:rsidR="00F93576">
        <w:rPr>
          <w:rFonts w:ascii="GHEA Grapalat" w:hAnsi="GHEA Grapalat"/>
          <w:sz w:val="24"/>
          <w:szCs w:val="24"/>
          <w:lang w:val="hy-AM"/>
        </w:rPr>
        <w:t>3</w:t>
      </w:r>
      <w:r>
        <w:rPr>
          <w:rFonts w:ascii="GHEA Grapalat" w:hAnsi="GHEA Grapalat"/>
          <w:sz w:val="24"/>
          <w:szCs w:val="24"/>
          <w:lang w:val="hy-AM"/>
        </w:rPr>
        <w:t>-րդ ենթակետում</w:t>
      </w:r>
      <w:r w:rsidRPr="008D79C7">
        <w:rPr>
          <w:rFonts w:ascii="GHEA Grapalat" w:hAnsi="GHEA Grapalat"/>
          <w:sz w:val="24"/>
          <w:szCs w:val="24"/>
          <w:lang w:val="hy-AM"/>
        </w:rPr>
        <w:t xml:space="preserve"> </w:t>
      </w:r>
      <w:r>
        <w:rPr>
          <w:rFonts w:ascii="GHEA Grapalat" w:hAnsi="GHEA Grapalat"/>
          <w:sz w:val="24"/>
          <w:szCs w:val="24"/>
          <w:lang w:val="hy-AM"/>
        </w:rPr>
        <w:t>հղում է կատարվում, թե որ դեպքում շահառուն կարող է դիմել միջգերատեսչական հանձնաժողովին։</w:t>
      </w:r>
    </w:p>
    <w:p w:rsidR="00371053" w:rsidRDefault="00371053" w:rsidP="00371053">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sidRPr="008D79C7">
        <w:rPr>
          <w:rFonts w:ascii="GHEA Grapalat" w:hAnsi="GHEA Grapalat"/>
          <w:sz w:val="24"/>
          <w:szCs w:val="24"/>
          <w:lang w:val="hy-AM"/>
        </w:rPr>
        <w:t xml:space="preserve">Նախագծի 2-րդ </w:t>
      </w:r>
      <w:r>
        <w:rPr>
          <w:rFonts w:ascii="GHEA Grapalat" w:hAnsi="GHEA Grapalat"/>
          <w:sz w:val="24"/>
          <w:szCs w:val="24"/>
          <w:lang w:val="hy-AM"/>
        </w:rPr>
        <w:t xml:space="preserve">կետի </w:t>
      </w:r>
      <w:r w:rsidR="00F93576">
        <w:rPr>
          <w:rFonts w:ascii="GHEA Grapalat" w:hAnsi="GHEA Grapalat"/>
          <w:sz w:val="24"/>
          <w:szCs w:val="24"/>
          <w:lang w:val="hy-AM"/>
        </w:rPr>
        <w:t>4</w:t>
      </w:r>
      <w:r>
        <w:rPr>
          <w:rFonts w:ascii="GHEA Grapalat" w:hAnsi="GHEA Grapalat"/>
          <w:sz w:val="24"/>
          <w:szCs w:val="24"/>
          <w:lang w:val="hy-AM"/>
        </w:rPr>
        <w:t xml:space="preserve">-րդ ենթակետով հստակեցվում է, որ </w:t>
      </w:r>
      <w:r w:rsidRPr="00371053">
        <w:rPr>
          <w:rFonts w:ascii="GHEA Grapalat" w:hAnsi="GHEA Grapalat"/>
          <w:sz w:val="24"/>
          <w:szCs w:val="24"/>
          <w:lang w:val="hy-AM"/>
        </w:rPr>
        <w:t xml:space="preserve">աջակցության </w:t>
      </w:r>
      <w:r>
        <w:rPr>
          <w:rFonts w:ascii="GHEA Grapalat" w:hAnsi="GHEA Grapalat"/>
          <w:sz w:val="24"/>
          <w:szCs w:val="24"/>
          <w:lang w:val="hy-AM"/>
        </w:rPr>
        <w:t xml:space="preserve">դադարեցման գործընթացը ևս իրականացվում է </w:t>
      </w:r>
      <w:r w:rsidRPr="00371053">
        <w:rPr>
          <w:rFonts w:ascii="GHEA Grapalat" w:hAnsi="GHEA Grapalat"/>
          <w:sz w:val="24"/>
          <w:szCs w:val="24"/>
          <w:lang w:val="hy-AM"/>
        </w:rPr>
        <w:t>համապատասխան ծրագրային ապահովման միջոցով</w:t>
      </w:r>
      <w:r>
        <w:rPr>
          <w:rFonts w:ascii="GHEA Grapalat" w:hAnsi="GHEA Grapalat"/>
          <w:sz w:val="24"/>
          <w:szCs w:val="24"/>
          <w:lang w:val="hy-AM"/>
        </w:rPr>
        <w:t>։</w:t>
      </w:r>
    </w:p>
    <w:p w:rsidR="00371053" w:rsidRDefault="00371053" w:rsidP="00371053">
      <w:pPr>
        <w:pStyle w:val="ListParagraph"/>
        <w:numPr>
          <w:ilvl w:val="0"/>
          <w:numId w:val="4"/>
        </w:numPr>
        <w:tabs>
          <w:tab w:val="left" w:pos="1080"/>
        </w:tabs>
        <w:spacing w:after="0" w:line="360" w:lineRule="auto"/>
        <w:ind w:left="0" w:firstLine="540"/>
        <w:jc w:val="both"/>
        <w:rPr>
          <w:rFonts w:ascii="GHEA Grapalat" w:hAnsi="GHEA Grapalat"/>
          <w:sz w:val="24"/>
          <w:szCs w:val="24"/>
          <w:lang w:val="hy-AM"/>
        </w:rPr>
      </w:pPr>
      <w:r w:rsidRPr="008D79C7">
        <w:rPr>
          <w:rFonts w:ascii="GHEA Grapalat" w:hAnsi="GHEA Grapalat"/>
          <w:sz w:val="24"/>
          <w:szCs w:val="24"/>
          <w:lang w:val="hy-AM"/>
        </w:rPr>
        <w:t xml:space="preserve">Նախագծի 2-րդ </w:t>
      </w:r>
      <w:r>
        <w:rPr>
          <w:rFonts w:ascii="GHEA Grapalat" w:hAnsi="GHEA Grapalat"/>
          <w:sz w:val="24"/>
          <w:szCs w:val="24"/>
          <w:lang w:val="hy-AM"/>
        </w:rPr>
        <w:t xml:space="preserve">կետի </w:t>
      </w:r>
      <w:r w:rsidR="00F93576">
        <w:rPr>
          <w:rFonts w:ascii="GHEA Grapalat" w:hAnsi="GHEA Grapalat"/>
          <w:sz w:val="24"/>
          <w:szCs w:val="24"/>
          <w:lang w:val="hy-AM"/>
        </w:rPr>
        <w:t>5</w:t>
      </w:r>
      <w:r>
        <w:rPr>
          <w:rFonts w:ascii="GHEA Grapalat" w:hAnsi="GHEA Grapalat"/>
          <w:sz w:val="24"/>
          <w:szCs w:val="24"/>
          <w:lang w:val="hy-AM"/>
        </w:rPr>
        <w:t>-րդ ենթակետով հստակեցվում է, որ խոսքը վերաբերվում է արդեն ձեռք բերված անշարժ գույքին, քանի որ աջակցությունն ուղղվում է գործող հիփոթեքային վարկի մարմանը։</w:t>
      </w:r>
    </w:p>
    <w:p w:rsidR="00C74F52" w:rsidRDefault="00C74F52" w:rsidP="00AD19E3">
      <w:pPr>
        <w:tabs>
          <w:tab w:val="left" w:pos="117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Միաժամանակ նախագծի </w:t>
      </w:r>
      <w:r w:rsidRPr="00C74F52">
        <w:rPr>
          <w:rFonts w:ascii="GHEA Grapalat" w:hAnsi="GHEA Grapalat"/>
          <w:sz w:val="24"/>
          <w:szCs w:val="24"/>
          <w:lang w:val="hy-AM"/>
        </w:rPr>
        <w:t>1-ին կետի 5-րդ, 6-րդ, 8-րդ, 9-րդ, 11-րդ, 1</w:t>
      </w:r>
      <w:r w:rsidR="00F93576">
        <w:rPr>
          <w:rFonts w:ascii="GHEA Grapalat" w:hAnsi="GHEA Grapalat"/>
          <w:sz w:val="24"/>
          <w:szCs w:val="24"/>
          <w:lang w:val="hy-AM"/>
        </w:rPr>
        <w:t>3</w:t>
      </w:r>
      <w:r w:rsidRPr="00C74F52">
        <w:rPr>
          <w:rFonts w:ascii="GHEA Grapalat" w:hAnsi="GHEA Grapalat"/>
          <w:sz w:val="24"/>
          <w:szCs w:val="24"/>
          <w:lang w:val="hy-AM"/>
        </w:rPr>
        <w:t>-րդ և 1</w:t>
      </w:r>
      <w:r w:rsidR="00F93576">
        <w:rPr>
          <w:rFonts w:ascii="GHEA Grapalat" w:hAnsi="GHEA Grapalat"/>
          <w:sz w:val="24"/>
          <w:szCs w:val="24"/>
          <w:lang w:val="hy-AM"/>
        </w:rPr>
        <w:t>6</w:t>
      </w:r>
      <w:r w:rsidRPr="00C74F52">
        <w:rPr>
          <w:rFonts w:ascii="GHEA Grapalat" w:hAnsi="GHEA Grapalat"/>
          <w:sz w:val="24"/>
          <w:szCs w:val="24"/>
          <w:lang w:val="hy-AM"/>
        </w:rPr>
        <w:t>-րդ ենթակետերի</w:t>
      </w:r>
      <w:r>
        <w:rPr>
          <w:rFonts w:ascii="GHEA Grapalat" w:hAnsi="GHEA Grapalat"/>
          <w:sz w:val="24"/>
          <w:szCs w:val="24"/>
          <w:lang w:val="hy-AM"/>
        </w:rPr>
        <w:t>ն</w:t>
      </w:r>
      <w:r w:rsidRPr="00C74F52">
        <w:rPr>
          <w:rFonts w:ascii="GHEA Grapalat" w:hAnsi="GHEA Grapalat"/>
          <w:sz w:val="24"/>
          <w:szCs w:val="24"/>
          <w:lang w:val="hy-AM"/>
        </w:rPr>
        <w:t xml:space="preserve">, 2-րդ կետի </w:t>
      </w:r>
      <w:r w:rsidR="00F93576">
        <w:rPr>
          <w:rFonts w:ascii="GHEA Grapalat" w:hAnsi="GHEA Grapalat"/>
          <w:sz w:val="24"/>
          <w:szCs w:val="24"/>
          <w:lang w:val="hy-AM"/>
        </w:rPr>
        <w:t>4</w:t>
      </w:r>
      <w:r w:rsidRPr="00C74F52">
        <w:rPr>
          <w:rFonts w:ascii="GHEA Grapalat" w:hAnsi="GHEA Grapalat"/>
          <w:sz w:val="24"/>
          <w:szCs w:val="24"/>
          <w:lang w:val="hy-AM"/>
        </w:rPr>
        <w:t>-</w:t>
      </w:r>
      <w:r w:rsidR="00F93576">
        <w:rPr>
          <w:rFonts w:ascii="GHEA Grapalat" w:hAnsi="GHEA Grapalat"/>
          <w:sz w:val="24"/>
          <w:szCs w:val="24"/>
          <w:lang w:val="hy-AM"/>
        </w:rPr>
        <w:t>6</w:t>
      </w:r>
      <w:r w:rsidRPr="00C74F52">
        <w:rPr>
          <w:rFonts w:ascii="GHEA Grapalat" w:hAnsi="GHEA Grapalat"/>
          <w:sz w:val="24"/>
          <w:szCs w:val="24"/>
          <w:lang w:val="hy-AM"/>
        </w:rPr>
        <w:t>-րդ ենթակետերի</w:t>
      </w:r>
      <w:r>
        <w:rPr>
          <w:rFonts w:ascii="GHEA Grapalat" w:hAnsi="GHEA Grapalat"/>
          <w:sz w:val="24"/>
          <w:szCs w:val="24"/>
          <w:lang w:val="hy-AM"/>
        </w:rPr>
        <w:t>ն տրվում է հետադարձ ուժ, քանի որ փոփոխությունները պարունակում են շահառուների վիճակը բարելավող դրույթներ։</w:t>
      </w:r>
    </w:p>
    <w:p w:rsidR="00C74F52" w:rsidRPr="00AD19E3" w:rsidRDefault="00C74F52" w:rsidP="00AD19E3">
      <w:pPr>
        <w:tabs>
          <w:tab w:val="left" w:pos="1170"/>
        </w:tabs>
        <w:spacing w:after="0" w:line="360" w:lineRule="auto"/>
        <w:ind w:firstLine="720"/>
        <w:jc w:val="both"/>
        <w:rPr>
          <w:rFonts w:ascii="GHEA Grapalat" w:hAnsi="GHEA Grapalat"/>
          <w:sz w:val="24"/>
          <w:szCs w:val="24"/>
          <w:lang w:val="hy-AM"/>
        </w:rPr>
      </w:pPr>
    </w:p>
    <w:p w:rsidR="00864CD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BB58A9" w:rsidRDefault="00BB58A9"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FE7726" w:rsidRDefault="00FE7726"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DB1E60" w:rsidRDefault="00FE7726"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 xml:space="preserve">Նախագծի ընդունման կապակցությամբ </w:t>
      </w:r>
      <w:r w:rsidR="00DB1445">
        <w:rPr>
          <w:rFonts w:ascii="GHEA Grapalat" w:hAnsi="GHEA Grapalat"/>
          <w:color w:val="000000"/>
          <w:shd w:val="clear" w:color="auto" w:fill="FFFFFF"/>
          <w:lang w:val="hy-AM"/>
        </w:rPr>
        <w:t xml:space="preserve">2025 թվականի համար </w:t>
      </w:r>
      <w:r w:rsidRPr="00DB23C1">
        <w:rPr>
          <w:rFonts w:ascii="GHEA Grapalat" w:hAnsi="GHEA Grapalat"/>
          <w:color w:val="000000"/>
          <w:shd w:val="clear" w:color="auto" w:fill="FFFFFF"/>
          <w:lang w:val="hy-AM"/>
        </w:rPr>
        <w:t>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w:t>
      </w:r>
      <w:r w:rsidR="00DB1E60">
        <w:rPr>
          <w:rFonts w:ascii="GHEA Grapalat" w:hAnsi="GHEA Grapalat"/>
          <w:color w:val="000000"/>
          <w:shd w:val="clear" w:color="auto" w:fill="FFFFFF"/>
          <w:lang w:val="hy-AM"/>
        </w:rPr>
        <w:t xml:space="preserve"> </w:t>
      </w:r>
    </w:p>
    <w:p w:rsidR="00E1197D" w:rsidRDefault="00E1197D"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sidRPr="0028649D">
        <w:rPr>
          <w:rFonts w:ascii="GHEA Grapalat" w:eastAsia="Times New Roman" w:hAnsi="GHEA Grapalat" w:cs="Times New Roman"/>
          <w:sz w:val="24"/>
          <w:szCs w:val="24"/>
          <w:lang w:val="hy-AM"/>
        </w:rPr>
        <w:t xml:space="preserve">Ադրբեջանի կողմից </w:t>
      </w:r>
      <w:r w:rsidR="00EA6347">
        <w:rPr>
          <w:rFonts w:ascii="GHEA Grapalat" w:eastAsia="Times New Roman" w:hAnsi="GHEA Grapalat" w:cs="Times New Roman"/>
          <w:sz w:val="24"/>
          <w:szCs w:val="24"/>
          <w:lang w:val="hy-AM"/>
        </w:rPr>
        <w:t xml:space="preserve">2020 թվականի սեպտեմբերի 27-ից և </w:t>
      </w:r>
      <w:r w:rsidR="00EA6347" w:rsidRPr="0048403E">
        <w:rPr>
          <w:rFonts w:ascii="GHEA Grapalat" w:eastAsia="Times New Roman" w:hAnsi="GHEA Grapalat" w:cs="Times New Roman"/>
          <w:sz w:val="24"/>
          <w:szCs w:val="24"/>
          <w:lang w:val="hy-AM"/>
        </w:rPr>
        <w:t>2023 թվականի սեպտեմբերի 19-ից</w:t>
      </w:r>
      <w:r w:rsidR="00EA6347">
        <w:rPr>
          <w:rFonts w:ascii="GHEA Grapalat" w:eastAsia="Times New Roman" w:hAnsi="GHEA Grapalat" w:cs="Times New Roman"/>
          <w:sz w:val="24"/>
          <w:szCs w:val="24"/>
          <w:lang w:val="hy-AM"/>
        </w:rPr>
        <w:t xml:space="preserve"> հետո</w:t>
      </w:r>
      <w:r w:rsidR="00EA6347" w:rsidRPr="0048403E">
        <w:rPr>
          <w:rFonts w:ascii="GHEA Grapalat" w:eastAsia="Times New Roman" w:hAnsi="GHEA Grapalat" w:cs="Times New Roman"/>
          <w:sz w:val="24"/>
          <w:szCs w:val="24"/>
          <w:lang w:val="hy-AM"/>
        </w:rPr>
        <w:t xml:space="preserve"> Ադրբեջանի կողմից Լեռնային Ղարաբաղի դեմ սանձազերծված ռազմական գործողությունների հետևանքով</w:t>
      </w:r>
      <w:r w:rsidR="00011895">
        <w:rPr>
          <w:rFonts w:ascii="GHEA Grapalat" w:eastAsia="Times New Roman" w:hAnsi="GHEA Grapalat" w:cs="Times New Roman"/>
          <w:sz w:val="24"/>
          <w:szCs w:val="24"/>
          <w:lang w:val="hy-AM"/>
        </w:rPr>
        <w:t xml:space="preserve"> Լեռնային Ղարաբաղից</w:t>
      </w:r>
      <w:r w:rsidR="00011895" w:rsidRPr="0028649D">
        <w:rPr>
          <w:rFonts w:ascii="GHEA Grapalat" w:eastAsia="Times New Roman" w:hAnsi="GHEA Grapalat" w:cs="Times New Roman"/>
          <w:sz w:val="24"/>
          <w:szCs w:val="24"/>
          <w:lang w:val="hy-AM"/>
        </w:rPr>
        <w:t xml:space="preserve"> </w:t>
      </w:r>
      <w:r w:rsidR="00011895">
        <w:rPr>
          <w:rFonts w:ascii="GHEA Grapalat" w:eastAsia="Times New Roman" w:hAnsi="GHEA Grapalat" w:cs="Times New Roman"/>
          <w:sz w:val="24"/>
          <w:szCs w:val="24"/>
          <w:lang w:val="hy-AM"/>
        </w:rPr>
        <w:t xml:space="preserve">բռնի </w:t>
      </w:r>
      <w:r>
        <w:rPr>
          <w:rFonts w:ascii="GHEA Grapalat" w:eastAsia="Times New Roman" w:hAnsi="GHEA Grapalat" w:cs="Times New Roman"/>
          <w:sz w:val="24"/>
          <w:szCs w:val="24"/>
          <w:lang w:val="hy-AM"/>
        </w:rPr>
        <w:t>տեղահանված</w:t>
      </w:r>
      <w:r w:rsidR="00293EAF">
        <w:rPr>
          <w:rFonts w:ascii="GHEA Grapalat" w:eastAsia="Times New Roman" w:hAnsi="GHEA Grapalat" w:cs="Times New Roman"/>
          <w:sz w:val="24"/>
          <w:szCs w:val="24"/>
          <w:lang w:val="hy-AM"/>
        </w:rPr>
        <w:t xml:space="preserve"> </w:t>
      </w:r>
      <w:r w:rsidRPr="00A67B5B">
        <w:rPr>
          <w:rFonts w:ascii="GHEA Grapalat" w:eastAsia="Times New Roman" w:hAnsi="GHEA Grapalat" w:cs="Times New Roman"/>
          <w:sz w:val="24"/>
          <w:szCs w:val="24"/>
          <w:lang w:val="hy-AM"/>
        </w:rPr>
        <w:t>ընտանիքների</w:t>
      </w:r>
      <w:r>
        <w:rPr>
          <w:rFonts w:ascii="GHEA Grapalat" w:eastAsia="Times New Roman" w:hAnsi="GHEA Grapalat" w:cs="Times New Roman"/>
          <w:sz w:val="24"/>
          <w:szCs w:val="24"/>
          <w:lang w:val="hy-AM"/>
        </w:rPr>
        <w:t xml:space="preserve"> համար բնակարանային հասանելիության ապահովումը։   </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320C4" w:rsidRPr="00B320C4" w:rsidRDefault="00B320C4" w:rsidP="00293EAF">
      <w:pPr>
        <w:tabs>
          <w:tab w:val="left" w:pos="1170"/>
        </w:tabs>
        <w:spacing w:after="0" w:line="360" w:lineRule="auto"/>
        <w:ind w:firstLine="720"/>
        <w:jc w:val="both"/>
        <w:rPr>
          <w:rFonts w:ascii="GHEA Grapalat" w:eastAsia="Times New Roman" w:hAnsi="GHEA Grapalat" w:cs="Times New Roman"/>
          <w:sz w:val="24"/>
          <w:szCs w:val="24"/>
          <w:lang w:val="hy-AM"/>
        </w:rPr>
      </w:pPr>
      <w:r w:rsidRPr="00B320C4">
        <w:rPr>
          <w:rFonts w:ascii="GHEA Grapalat" w:eastAsia="Times New Roman" w:hAnsi="GHEA Grapalat" w:cs="Times New Roman"/>
          <w:sz w:val="24"/>
          <w:szCs w:val="24"/>
          <w:lang w:val="hy-AM"/>
        </w:rPr>
        <w:t>Նախագիծը բխում է</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կառավարության 2021 թվականի օգոստոսի 18-ի թիվ 1363-Ա որոշման հավելվածով հաստատված՝</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w:t>
      </w:r>
      <w:r w:rsidRPr="00B320C4">
        <w:rPr>
          <w:rFonts w:ascii="GHEA Grapalat" w:eastAsia="Times New Roman" w:hAnsi="GHEA Grapalat" w:cs="Times New Roman"/>
          <w:sz w:val="24"/>
          <w:szCs w:val="24"/>
          <w:lang w:val="hy-AM"/>
        </w:rPr>
        <w:t xml:space="preserve">առավարության 2021-2026թթ. ծրագրի </w:t>
      </w:r>
      <w:bookmarkStart w:id="0" w:name="_GoBack"/>
      <w:bookmarkEnd w:id="0"/>
      <w:r w:rsidRPr="00B320C4">
        <w:rPr>
          <w:rFonts w:ascii="GHEA Grapalat" w:eastAsia="Times New Roman" w:hAnsi="GHEA Grapalat" w:cs="Times New Roman"/>
          <w:sz w:val="24"/>
          <w:szCs w:val="24"/>
          <w:lang w:val="hy-AM"/>
        </w:rPr>
        <w:t xml:space="preserve">«4.6 ԱՇԽԱՏԱՆՔ ԵՎ ՍՈՑԻԱԼԱԿԱՆ ՊԱՇՏՊԱՆՈՒԹՅՈՒՆ» գլխի 1-ին պարբերության 4-րդ մասից, այն է՝ </w:t>
      </w:r>
      <w:r w:rsidRPr="00B320C4">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sidRPr="00B320C4">
        <w:rPr>
          <w:rFonts w:ascii="GHEA Grapalat" w:eastAsia="Times New Roman" w:hAnsi="GHEA Grapalat" w:cs="Times New Roman"/>
          <w:sz w:val="24"/>
          <w:szCs w:val="24"/>
          <w:lang w:val="hy-AM"/>
        </w:rPr>
        <w:t>։</w:t>
      </w:r>
    </w:p>
    <w:p w:rsidR="00D0130A" w:rsidRPr="00864CD4" w:rsidRDefault="00D0130A" w:rsidP="00B320C4">
      <w:pPr>
        <w:tabs>
          <w:tab w:val="left" w:pos="1170"/>
        </w:tabs>
        <w:spacing w:after="0" w:line="360" w:lineRule="auto"/>
        <w:ind w:firstLine="360"/>
        <w:jc w:val="both"/>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499F2D30"/>
    <w:multiLevelType w:val="hybridMultilevel"/>
    <w:tmpl w:val="FCEE028E"/>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B7"/>
    <w:rsid w:val="00011895"/>
    <w:rsid w:val="0001779B"/>
    <w:rsid w:val="000459B2"/>
    <w:rsid w:val="00050068"/>
    <w:rsid w:val="000567B0"/>
    <w:rsid w:val="00087AC5"/>
    <w:rsid w:val="000D2529"/>
    <w:rsid w:val="00120F79"/>
    <w:rsid w:val="001322A6"/>
    <w:rsid w:val="0014662F"/>
    <w:rsid w:val="0016354D"/>
    <w:rsid w:val="001657A2"/>
    <w:rsid w:val="001803B4"/>
    <w:rsid w:val="001A7FBE"/>
    <w:rsid w:val="001C2A0E"/>
    <w:rsid w:val="001D3C3C"/>
    <w:rsid w:val="001E425D"/>
    <w:rsid w:val="001E6F47"/>
    <w:rsid w:val="001F16A0"/>
    <w:rsid w:val="001F195F"/>
    <w:rsid w:val="001F28D6"/>
    <w:rsid w:val="00224225"/>
    <w:rsid w:val="00240EC1"/>
    <w:rsid w:val="00250528"/>
    <w:rsid w:val="00266722"/>
    <w:rsid w:val="00270800"/>
    <w:rsid w:val="0028494A"/>
    <w:rsid w:val="00293EAF"/>
    <w:rsid w:val="002C6B7A"/>
    <w:rsid w:val="002D1420"/>
    <w:rsid w:val="002D2DF9"/>
    <w:rsid w:val="00315923"/>
    <w:rsid w:val="00340F3A"/>
    <w:rsid w:val="00371053"/>
    <w:rsid w:val="0038465E"/>
    <w:rsid w:val="00385178"/>
    <w:rsid w:val="003C0716"/>
    <w:rsid w:val="003C5BDC"/>
    <w:rsid w:val="003D6907"/>
    <w:rsid w:val="003E6120"/>
    <w:rsid w:val="003F1034"/>
    <w:rsid w:val="00417CD5"/>
    <w:rsid w:val="00424AC2"/>
    <w:rsid w:val="0043431E"/>
    <w:rsid w:val="00442A3E"/>
    <w:rsid w:val="00444B07"/>
    <w:rsid w:val="00446A86"/>
    <w:rsid w:val="004552FE"/>
    <w:rsid w:val="004605ED"/>
    <w:rsid w:val="004766AF"/>
    <w:rsid w:val="00480169"/>
    <w:rsid w:val="00511BFD"/>
    <w:rsid w:val="00523475"/>
    <w:rsid w:val="00531D4C"/>
    <w:rsid w:val="00535737"/>
    <w:rsid w:val="0055705F"/>
    <w:rsid w:val="00572354"/>
    <w:rsid w:val="00573671"/>
    <w:rsid w:val="00587CB7"/>
    <w:rsid w:val="005C219D"/>
    <w:rsid w:val="005D746C"/>
    <w:rsid w:val="006009A4"/>
    <w:rsid w:val="00614BE6"/>
    <w:rsid w:val="00617897"/>
    <w:rsid w:val="00617A89"/>
    <w:rsid w:val="00625E93"/>
    <w:rsid w:val="0064236A"/>
    <w:rsid w:val="00647559"/>
    <w:rsid w:val="00652062"/>
    <w:rsid w:val="00690745"/>
    <w:rsid w:val="006A579C"/>
    <w:rsid w:val="006E475A"/>
    <w:rsid w:val="00725A26"/>
    <w:rsid w:val="007368BB"/>
    <w:rsid w:val="00741CB5"/>
    <w:rsid w:val="00765528"/>
    <w:rsid w:val="00767080"/>
    <w:rsid w:val="007B5A5E"/>
    <w:rsid w:val="007C2C09"/>
    <w:rsid w:val="008349C9"/>
    <w:rsid w:val="00840F5B"/>
    <w:rsid w:val="00864CD4"/>
    <w:rsid w:val="0089407D"/>
    <w:rsid w:val="008C0BE2"/>
    <w:rsid w:val="008C313C"/>
    <w:rsid w:val="008D79C7"/>
    <w:rsid w:val="00913D31"/>
    <w:rsid w:val="009278AD"/>
    <w:rsid w:val="009532FB"/>
    <w:rsid w:val="009865D4"/>
    <w:rsid w:val="009A0D52"/>
    <w:rsid w:val="009C67CF"/>
    <w:rsid w:val="009E78CE"/>
    <w:rsid w:val="009F2289"/>
    <w:rsid w:val="00A410A3"/>
    <w:rsid w:val="00A53896"/>
    <w:rsid w:val="00A82C8C"/>
    <w:rsid w:val="00A83EF2"/>
    <w:rsid w:val="00AC315B"/>
    <w:rsid w:val="00AD19E3"/>
    <w:rsid w:val="00AE1B8D"/>
    <w:rsid w:val="00AF23CE"/>
    <w:rsid w:val="00B275F7"/>
    <w:rsid w:val="00B320C4"/>
    <w:rsid w:val="00B644D4"/>
    <w:rsid w:val="00B65044"/>
    <w:rsid w:val="00B77D9D"/>
    <w:rsid w:val="00B8589D"/>
    <w:rsid w:val="00BB58A9"/>
    <w:rsid w:val="00BC519A"/>
    <w:rsid w:val="00BE3B4C"/>
    <w:rsid w:val="00BF15E4"/>
    <w:rsid w:val="00C04BF5"/>
    <w:rsid w:val="00C24C17"/>
    <w:rsid w:val="00C56B51"/>
    <w:rsid w:val="00C57A93"/>
    <w:rsid w:val="00C71BB2"/>
    <w:rsid w:val="00C74554"/>
    <w:rsid w:val="00C74F52"/>
    <w:rsid w:val="00C96F7A"/>
    <w:rsid w:val="00CE0EC4"/>
    <w:rsid w:val="00CF4C1C"/>
    <w:rsid w:val="00CF60AE"/>
    <w:rsid w:val="00D0130A"/>
    <w:rsid w:val="00D178AA"/>
    <w:rsid w:val="00D45929"/>
    <w:rsid w:val="00D573EC"/>
    <w:rsid w:val="00D750A3"/>
    <w:rsid w:val="00DB1445"/>
    <w:rsid w:val="00DB1E60"/>
    <w:rsid w:val="00DB7EB6"/>
    <w:rsid w:val="00DC57ED"/>
    <w:rsid w:val="00DE13C3"/>
    <w:rsid w:val="00DE4761"/>
    <w:rsid w:val="00DF5217"/>
    <w:rsid w:val="00E1197D"/>
    <w:rsid w:val="00E413C3"/>
    <w:rsid w:val="00E77D75"/>
    <w:rsid w:val="00E921F1"/>
    <w:rsid w:val="00EA6347"/>
    <w:rsid w:val="00EB2E84"/>
    <w:rsid w:val="00EC18FF"/>
    <w:rsid w:val="00EF712A"/>
    <w:rsid w:val="00F063FC"/>
    <w:rsid w:val="00F10B26"/>
    <w:rsid w:val="00F177A5"/>
    <w:rsid w:val="00F43893"/>
    <w:rsid w:val="00F562CB"/>
    <w:rsid w:val="00F77343"/>
    <w:rsid w:val="00F93576"/>
    <w:rsid w:val="00FA13F5"/>
    <w:rsid w:val="00FD564C"/>
    <w:rsid w:val="00FE5C12"/>
    <w:rsid w:val="00FE7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9F5C"/>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CD4"/>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64CD4"/>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864CD4"/>
  </w:style>
  <w:style w:type="paragraph" w:styleId="BodyTextIndent3">
    <w:name w:val="Body Text Indent 3"/>
    <w:basedOn w:val="Normal"/>
    <w:link w:val="BodyTextIndent3Char"/>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864CD4"/>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rsid w:val="00FD5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64C"/>
    <w:rPr>
      <w:rFonts w:ascii="Segoe UI" w:hAnsi="Segoe UI" w:cs="Segoe UI"/>
      <w:sz w:val="18"/>
      <w:szCs w:val="18"/>
    </w:rPr>
  </w:style>
  <w:style w:type="character" w:styleId="Emphasis">
    <w:name w:val="Emphasis"/>
    <w:basedOn w:val="DefaultParagraphFont"/>
    <w:uiPriority w:val="20"/>
    <w:qFormat/>
    <w:rsid w:val="00741CB5"/>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E77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68482">
      <w:bodyDiv w:val="1"/>
      <w:marLeft w:val="0"/>
      <w:marRight w:val="0"/>
      <w:marTop w:val="0"/>
      <w:marBottom w:val="0"/>
      <w:divBdr>
        <w:top w:val="none" w:sz="0" w:space="0" w:color="auto"/>
        <w:left w:val="none" w:sz="0" w:space="0" w:color="auto"/>
        <w:bottom w:val="none" w:sz="0" w:space="0" w:color="auto"/>
        <w:right w:val="none" w:sz="0" w:space="0" w:color="auto"/>
      </w:divBdr>
    </w:div>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709185058">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 w:id="212225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8</Pages>
  <Words>1579</Words>
  <Characters>11295</Characters>
  <Application>Microsoft Office Word</Application>
  <DocSecurity>0</DocSecurity>
  <Lines>207</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https://mul2.gov.am/tasks/1174655/oneclick?token=9ddcd811ab8555271f381f61ea2fea7a</cp:keywords>
  <dc:description/>
  <cp:lastModifiedBy>Sergey Tashcyan</cp:lastModifiedBy>
  <cp:revision>127</cp:revision>
  <cp:lastPrinted>2024-07-23T06:08:00Z</cp:lastPrinted>
  <dcterms:created xsi:type="dcterms:W3CDTF">2024-05-08T05:50:00Z</dcterms:created>
  <dcterms:modified xsi:type="dcterms:W3CDTF">2025-07-02T10:29:00Z</dcterms:modified>
</cp:coreProperties>
</file>