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2564E" w:rsidRPr="0092564E" w:rsidRDefault="00DD4A5C" w:rsidP="0092564E">
      <w:pPr>
        <w:jc w:val="center"/>
        <w:rPr>
          <w:rFonts w:ascii="GHEA Mariam" w:hAnsi="GHEA Mariam"/>
          <w:sz w:val="24"/>
          <w:szCs w:val="24"/>
          <w:lang w:val="hy-AM"/>
        </w:rPr>
      </w:pPr>
      <w:r>
        <w:rPr>
          <w:rFonts w:ascii="GHEA Mariam" w:hAnsi="GHEA Mariam"/>
          <w:sz w:val="24"/>
          <w:szCs w:val="24"/>
          <w:lang w:val="hy-AM"/>
        </w:rPr>
        <w:t>10</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2564E">
        <w:rPr>
          <w:rFonts w:ascii="GHEA Mariam" w:hAnsi="GHEA Mariam"/>
          <w:sz w:val="24"/>
          <w:szCs w:val="24"/>
          <w:lang w:val="hy-AM"/>
        </w:rPr>
        <w:t xml:space="preserve">N </w:t>
      </w:r>
      <w:r w:rsidR="0092564E" w:rsidRPr="0092564E">
        <w:rPr>
          <w:rFonts w:ascii="GHEA Mariam" w:hAnsi="GHEA Mariam"/>
          <w:sz w:val="24"/>
          <w:szCs w:val="24"/>
          <w:lang w:val="hy-AM"/>
        </w:rPr>
        <w:t xml:space="preserve">    </w:t>
      </w:r>
      <w:r w:rsidR="0092564E" w:rsidRPr="0092564E">
        <w:rPr>
          <w:rFonts w:ascii="GHEA Mariam" w:hAnsi="GHEA Mariam"/>
          <w:sz w:val="24"/>
          <w:szCs w:val="24"/>
          <w:lang w:val="hy-AM"/>
        </w:rPr>
        <w:t xml:space="preserve">  - Ա</w:t>
      </w:r>
    </w:p>
    <w:p w:rsidR="0092564E" w:rsidRPr="0092564E" w:rsidRDefault="0092564E" w:rsidP="0092564E">
      <w:pPr>
        <w:rPr>
          <w:rFonts w:ascii="GHEA Mariam" w:hAnsi="GHEA Mariam"/>
          <w:sz w:val="24"/>
          <w:szCs w:val="24"/>
          <w:lang w:val="hy-AM"/>
        </w:rPr>
      </w:pPr>
    </w:p>
    <w:p w:rsidR="0092564E" w:rsidRPr="0092564E" w:rsidRDefault="0092564E" w:rsidP="0092564E">
      <w:pPr>
        <w:rPr>
          <w:rFonts w:ascii="GHEA Mariam" w:hAnsi="GHEA Mariam"/>
          <w:sz w:val="24"/>
          <w:szCs w:val="24"/>
          <w:lang w:val="hy-AM"/>
        </w:rPr>
      </w:pPr>
    </w:p>
    <w:p w:rsidR="0092564E" w:rsidRPr="0092564E" w:rsidRDefault="0092564E" w:rsidP="0092564E">
      <w:pPr>
        <w:jc w:val="center"/>
        <w:rPr>
          <w:rFonts w:ascii="GHEA Mariam" w:hAnsi="GHEA Mariam" w:cs="Sylfaen"/>
          <w:bCs/>
          <w:sz w:val="24"/>
          <w:szCs w:val="24"/>
          <w:lang w:val="hy-AM"/>
        </w:rPr>
      </w:pPr>
      <w:r w:rsidRPr="0092564E">
        <w:rPr>
          <w:rFonts w:ascii="GHEA Mariam" w:hAnsi="GHEA Mariam" w:cs="Sylfaen"/>
          <w:bCs/>
          <w:sz w:val="24"/>
          <w:szCs w:val="24"/>
          <w:lang w:val="hy-AM"/>
        </w:rPr>
        <w:t>ԳՈՒՅՔ ԱՄՐԱՑՆԵԼՈՒ ՄԱՍԻՆ</w:t>
      </w:r>
    </w:p>
    <w:p w:rsidR="0092564E" w:rsidRPr="0092564E" w:rsidRDefault="0092564E" w:rsidP="0092564E">
      <w:pPr>
        <w:jc w:val="center"/>
        <w:rPr>
          <w:rFonts w:ascii="GHEA Mariam" w:hAnsi="GHEA Mariam"/>
          <w:bCs/>
          <w:sz w:val="24"/>
          <w:szCs w:val="24"/>
          <w:lang w:val="hy-AM"/>
        </w:rPr>
      </w:pPr>
      <w:r w:rsidRPr="0092564E">
        <w:rPr>
          <w:rStyle w:val="Strong"/>
          <w:rFonts w:ascii="GHEA Mariam" w:eastAsia="Calibri" w:hAnsi="GHEA Mariam" w:cs="Sylfaen"/>
          <w:bCs/>
          <w:color w:val="000000"/>
          <w:sz w:val="24"/>
          <w:szCs w:val="24"/>
          <w:shd w:val="clear" w:color="auto" w:fill="FFFFFF"/>
          <w:lang w:val="hy-AM"/>
        </w:rPr>
        <w:t>------------------------------------------------</w:t>
      </w:r>
    </w:p>
    <w:p w:rsidR="0092564E" w:rsidRPr="00E20897" w:rsidRDefault="0092564E" w:rsidP="0092564E">
      <w:pPr>
        <w:ind w:firstLine="720"/>
        <w:jc w:val="both"/>
        <w:rPr>
          <w:rFonts w:ascii="GHEA Grapalat" w:hAnsi="GHEA Grapalat" w:cs="Sylfaen"/>
          <w:bCs/>
          <w:sz w:val="24"/>
          <w:szCs w:val="24"/>
          <w:lang w:val="hy-AM"/>
        </w:rPr>
      </w:pPr>
    </w:p>
    <w:p w:rsidR="0092564E" w:rsidRPr="0092564E" w:rsidRDefault="0092564E" w:rsidP="0092564E">
      <w:pPr>
        <w:spacing w:line="360" w:lineRule="auto"/>
        <w:ind w:firstLine="709"/>
        <w:jc w:val="both"/>
        <w:rPr>
          <w:rFonts w:ascii="GHEA Mariam" w:hAnsi="GHEA Mariam" w:cs="Sylfaen"/>
          <w:bCs/>
          <w:sz w:val="24"/>
          <w:szCs w:val="24"/>
          <w:lang w:val="hy-AM"/>
        </w:rPr>
      </w:pPr>
      <w:r w:rsidRPr="0092564E">
        <w:rPr>
          <w:rFonts w:ascii="GHEA Mariam" w:hAnsi="GHEA Mariam" w:cs="Sylfaen"/>
          <w:bCs/>
          <w:spacing w:val="-6"/>
          <w:sz w:val="24"/>
          <w:szCs w:val="24"/>
          <w:lang w:val="hy-AM"/>
        </w:rPr>
        <w:t>Հիմք ընդունելով Հայաստանի Հանրապետության քաղաքացիական օրենսգրքի</w:t>
      </w:r>
      <w:r w:rsidRPr="0092564E">
        <w:rPr>
          <w:rFonts w:ascii="GHEA Mariam" w:hAnsi="GHEA Mariam" w:cs="Sylfaen"/>
          <w:bCs/>
          <w:sz w:val="24"/>
          <w:szCs w:val="24"/>
          <w:lang w:val="hy-AM"/>
        </w:rPr>
        <w:t xml:space="preserve"> 594-րդ հոդվածը</w:t>
      </w:r>
      <w:r w:rsidRPr="0092564E">
        <w:rPr>
          <w:rFonts w:ascii="Calibri" w:hAnsi="Calibri" w:cs="Calibri"/>
          <w:bCs/>
          <w:sz w:val="24"/>
          <w:szCs w:val="24"/>
          <w:lang w:val="hy-AM"/>
        </w:rPr>
        <w:t> </w:t>
      </w:r>
      <w:r w:rsidRPr="0092564E">
        <w:rPr>
          <w:rFonts w:ascii="GHEA Mariam" w:hAnsi="GHEA Mariam" w:cs="Sylfaen"/>
          <w:bCs/>
          <w:sz w:val="24"/>
          <w:szCs w:val="24"/>
          <w:lang w:val="hy-AM"/>
        </w:rPr>
        <w:t xml:space="preserve"> և «Կառավարչական իրավահարաբերությունների կարգա</w:t>
      </w:r>
      <w:r w:rsidRPr="0092564E">
        <w:rPr>
          <w:rFonts w:ascii="GHEA Mariam" w:hAnsi="GHEA Mariam" w:cs="Sylfaen"/>
          <w:bCs/>
          <w:sz w:val="24"/>
          <w:szCs w:val="24"/>
          <w:lang w:val="hy-AM"/>
        </w:rPr>
        <w:softHyphen/>
        <w:t>վոր</w:t>
      </w:r>
      <w:r w:rsidRPr="0092564E">
        <w:rPr>
          <w:rFonts w:ascii="GHEA Mariam" w:hAnsi="GHEA Mariam" w:cs="Sylfaen"/>
          <w:bCs/>
          <w:sz w:val="24"/>
          <w:szCs w:val="24"/>
          <w:lang w:val="hy-AM"/>
        </w:rPr>
        <w:softHyphen/>
        <w:t xml:space="preserve">ման մասին» </w:t>
      </w:r>
      <w:r w:rsidRPr="0092564E">
        <w:rPr>
          <w:rFonts w:ascii="GHEA Mariam" w:hAnsi="GHEA Mariam" w:cs="Sylfaen"/>
          <w:bCs/>
          <w:color w:val="000000"/>
          <w:spacing w:val="-8"/>
          <w:sz w:val="24"/>
          <w:szCs w:val="24"/>
          <w:lang w:val="fr-FR" w:eastAsia="en-US" w:bidi="hy-AM"/>
        </w:rPr>
        <w:t>Հայաստանի</w:t>
      </w:r>
      <w:r w:rsidRPr="0092564E">
        <w:rPr>
          <w:rFonts w:ascii="GHEA Mariam" w:hAnsi="GHEA Mariam" w:cs="Arial Armenian"/>
          <w:bCs/>
          <w:color w:val="000000"/>
          <w:spacing w:val="-8"/>
          <w:sz w:val="24"/>
          <w:szCs w:val="24"/>
          <w:lang w:val="fr-FR" w:eastAsia="en-US" w:bidi="hy-AM"/>
        </w:rPr>
        <w:t xml:space="preserve"> </w:t>
      </w:r>
      <w:r w:rsidRPr="0092564E">
        <w:rPr>
          <w:rFonts w:ascii="GHEA Mariam" w:hAnsi="GHEA Mariam" w:cs="Sylfaen"/>
          <w:bCs/>
          <w:color w:val="000000"/>
          <w:spacing w:val="-8"/>
          <w:sz w:val="24"/>
          <w:szCs w:val="24"/>
          <w:lang w:val="fr-FR" w:eastAsia="en-US" w:bidi="hy-AM"/>
        </w:rPr>
        <w:t>Հանրապետության</w:t>
      </w:r>
      <w:r>
        <w:rPr>
          <w:rFonts w:ascii="GHEA Mariam" w:hAnsi="GHEA Mariam" w:cs="Sylfaen"/>
          <w:bCs/>
          <w:sz w:val="24"/>
          <w:szCs w:val="24"/>
          <w:lang w:val="hy-AM"/>
        </w:rPr>
        <w:t xml:space="preserve"> </w:t>
      </w:r>
      <w:r w:rsidRPr="0092564E">
        <w:rPr>
          <w:rFonts w:ascii="GHEA Mariam" w:hAnsi="GHEA Mariam" w:cs="Sylfaen"/>
          <w:bCs/>
          <w:sz w:val="24"/>
          <w:szCs w:val="24"/>
          <w:lang w:val="hy-AM"/>
        </w:rPr>
        <w:t xml:space="preserve">օրենքի 5-րդ հոդվածի 5-րդ և 6-րդ կետերը, </w:t>
      </w:r>
      <w:r w:rsidRPr="0092564E">
        <w:rPr>
          <w:rFonts w:ascii="GHEA Mariam" w:hAnsi="GHEA Mariam"/>
          <w:sz w:val="24"/>
          <w:szCs w:val="24"/>
          <w:lang w:val="hy-AM"/>
        </w:rPr>
        <w:t>9-րդ հոդվածի 5-րդ մասը</w:t>
      </w:r>
      <w:r w:rsidRPr="0092564E">
        <w:rPr>
          <w:rFonts w:ascii="GHEA Mariam" w:hAnsi="GHEA Mariam" w:cs="Sylfaen"/>
          <w:bCs/>
          <w:sz w:val="24"/>
          <w:szCs w:val="24"/>
          <w:lang w:val="hy-AM"/>
        </w:rPr>
        <w:t xml:space="preserve">` Հայաստանի Հանրապետության կառավարությունը   </w:t>
      </w:r>
      <w:r>
        <w:rPr>
          <w:rFonts w:ascii="GHEA Mariam" w:hAnsi="GHEA Mariam" w:cs="Sylfaen"/>
          <w:bCs/>
          <w:sz w:val="24"/>
          <w:szCs w:val="24"/>
          <w:lang w:val="hy-AM"/>
        </w:rPr>
        <w:t xml:space="preserve">          </w:t>
      </w:r>
      <w:r w:rsidRPr="0092564E">
        <w:rPr>
          <w:rFonts w:ascii="GHEA Mariam" w:hAnsi="GHEA Mariam" w:cs="Sylfaen"/>
          <w:bCs/>
          <w:sz w:val="24"/>
          <w:szCs w:val="24"/>
          <w:lang w:val="hy-AM"/>
        </w:rPr>
        <w:t xml:space="preserve"> ո ր ո շ ու մ     է.</w:t>
      </w:r>
    </w:p>
    <w:p w:rsidR="0092564E" w:rsidRPr="0092564E" w:rsidRDefault="0092564E" w:rsidP="0092564E">
      <w:pPr>
        <w:tabs>
          <w:tab w:val="left" w:pos="720"/>
          <w:tab w:val="left" w:pos="851"/>
        </w:tabs>
        <w:spacing w:line="360" w:lineRule="auto"/>
        <w:ind w:firstLine="709"/>
        <w:jc w:val="both"/>
        <w:rPr>
          <w:rFonts w:ascii="GHEA Mariam" w:hAnsi="GHEA Mariam" w:cs="Sylfaen"/>
          <w:bCs/>
          <w:sz w:val="24"/>
          <w:szCs w:val="24"/>
          <w:lang w:val="hy-AM"/>
        </w:rPr>
      </w:pPr>
      <w:r w:rsidRPr="0092564E">
        <w:rPr>
          <w:rFonts w:ascii="GHEA Mariam" w:hAnsi="GHEA Mariam" w:cs="Sylfaen"/>
          <w:bCs/>
          <w:sz w:val="24"/>
          <w:szCs w:val="24"/>
          <w:lang w:val="hy-AM"/>
        </w:rPr>
        <w:t xml:space="preserve">1. Վերակառուցման և </w:t>
      </w:r>
      <w:r w:rsidRPr="0092564E">
        <w:rPr>
          <w:rFonts w:ascii="GHEA Mariam" w:hAnsi="GHEA Mariam" w:cs="Sylfaen"/>
          <w:bCs/>
          <w:sz w:val="24"/>
          <w:szCs w:val="24"/>
          <w:lang w:val="hy-AM"/>
        </w:rPr>
        <w:t>զ</w:t>
      </w:r>
      <w:r w:rsidRPr="0092564E">
        <w:rPr>
          <w:rFonts w:ascii="GHEA Mariam" w:hAnsi="GHEA Mariam" w:cs="Sylfaen"/>
          <w:bCs/>
          <w:sz w:val="24"/>
          <w:szCs w:val="24"/>
          <w:lang w:val="hy-AM"/>
        </w:rPr>
        <w:t>արգացման միջազգային բանկի և Հայաստանի Հան</w:t>
      </w:r>
      <w:r>
        <w:rPr>
          <w:rFonts w:ascii="GHEA Mariam" w:hAnsi="GHEA Mariam" w:cs="Sylfaen"/>
          <w:bCs/>
          <w:sz w:val="24"/>
          <w:szCs w:val="24"/>
          <w:lang w:val="hy-AM"/>
        </w:rPr>
        <w:softHyphen/>
      </w:r>
      <w:r w:rsidRPr="0092564E">
        <w:rPr>
          <w:rFonts w:ascii="GHEA Mariam" w:hAnsi="GHEA Mariam" w:cs="Sylfaen"/>
          <w:bCs/>
          <w:sz w:val="24"/>
          <w:szCs w:val="24"/>
          <w:lang w:val="hy-AM"/>
        </w:rPr>
        <w:t>րա</w:t>
      </w:r>
      <w:r>
        <w:rPr>
          <w:rFonts w:ascii="GHEA Mariam" w:hAnsi="GHEA Mariam" w:cs="Sylfaen"/>
          <w:bCs/>
          <w:sz w:val="24"/>
          <w:szCs w:val="24"/>
          <w:lang w:val="hy-AM"/>
        </w:rPr>
        <w:softHyphen/>
      </w:r>
      <w:r w:rsidRPr="0092564E">
        <w:rPr>
          <w:rFonts w:ascii="GHEA Mariam" w:hAnsi="GHEA Mariam" w:cs="Sylfaen"/>
          <w:bCs/>
          <w:sz w:val="24"/>
          <w:szCs w:val="24"/>
          <w:lang w:val="hy-AM"/>
        </w:rPr>
        <w:t xml:space="preserve">պետության միջև կնքված </w:t>
      </w:r>
      <w:r w:rsidRPr="0092564E">
        <w:rPr>
          <w:rFonts w:ascii="GHEA Mariam" w:hAnsi="GHEA Mariam"/>
          <w:sz w:val="24"/>
          <w:szCs w:val="24"/>
          <w:lang w:val="hy-AM"/>
        </w:rPr>
        <w:t>Վարկ ՀՄ 8390</w:t>
      </w:r>
      <w:r w:rsidRPr="0092564E">
        <w:rPr>
          <w:rFonts w:ascii="GHEA Mariam" w:hAnsi="GHEA Mariam" w:cs="Sylfaen"/>
          <w:bCs/>
          <w:sz w:val="24"/>
          <w:szCs w:val="24"/>
          <w:lang w:val="hy-AM"/>
        </w:rPr>
        <w:t xml:space="preserve"> վարկային համաձայնագրի շրջա</w:t>
      </w:r>
      <w:r w:rsidR="004A2F24">
        <w:rPr>
          <w:rFonts w:ascii="GHEA Mariam" w:hAnsi="GHEA Mariam" w:cs="Sylfaen"/>
          <w:bCs/>
          <w:sz w:val="24"/>
          <w:szCs w:val="24"/>
          <w:lang w:val="hy-AM"/>
        </w:rPr>
        <w:softHyphen/>
      </w:r>
      <w:r w:rsidRPr="0092564E">
        <w:rPr>
          <w:rFonts w:ascii="GHEA Mariam" w:hAnsi="GHEA Mariam" w:cs="Sylfaen"/>
          <w:bCs/>
          <w:sz w:val="24"/>
          <w:szCs w:val="24"/>
          <w:lang w:val="hy-AM"/>
        </w:rPr>
        <w:t>նակներում ձեռք</w:t>
      </w:r>
      <w:r>
        <w:rPr>
          <w:rFonts w:ascii="GHEA Mariam" w:hAnsi="GHEA Mariam" w:cs="Sylfaen"/>
          <w:bCs/>
          <w:sz w:val="24"/>
          <w:szCs w:val="24"/>
          <w:lang w:val="hy-AM"/>
        </w:rPr>
        <w:t xml:space="preserve"> </w:t>
      </w:r>
      <w:r w:rsidRPr="0092564E">
        <w:rPr>
          <w:rFonts w:ascii="GHEA Mariam" w:hAnsi="GHEA Mariam" w:cs="Sylfaen"/>
          <w:bCs/>
          <w:sz w:val="24"/>
          <w:szCs w:val="24"/>
          <w:lang w:val="hy-AM"/>
        </w:rPr>
        <w:t>բերված և շահագործման հանձնված գույքը՝ համաձայն հավել</w:t>
      </w:r>
      <w:r>
        <w:rPr>
          <w:rFonts w:ascii="GHEA Mariam" w:hAnsi="GHEA Mariam" w:cs="Sylfaen"/>
          <w:bCs/>
          <w:sz w:val="24"/>
          <w:szCs w:val="24"/>
          <w:lang w:val="hy-AM"/>
        </w:rPr>
        <w:softHyphen/>
      </w:r>
      <w:r w:rsidRPr="0092564E">
        <w:rPr>
          <w:rFonts w:ascii="GHEA Mariam" w:hAnsi="GHEA Mariam" w:cs="Sylfaen"/>
          <w:bCs/>
          <w:sz w:val="24"/>
          <w:szCs w:val="24"/>
          <w:lang w:val="hy-AM"/>
        </w:rPr>
        <w:t xml:space="preserve">վածի, ամրացնել </w:t>
      </w:r>
      <w:r w:rsidRPr="0092564E">
        <w:rPr>
          <w:rFonts w:ascii="GHEA Mariam" w:hAnsi="GHEA Mariam" w:cs="Sylfaen"/>
          <w:bCs/>
          <w:color w:val="000000"/>
          <w:spacing w:val="-8"/>
          <w:sz w:val="24"/>
          <w:szCs w:val="24"/>
          <w:lang w:val="fr-FR" w:eastAsia="en-US" w:bidi="hy-AM"/>
        </w:rPr>
        <w:t>Հայաստանի</w:t>
      </w:r>
      <w:r w:rsidRPr="0092564E">
        <w:rPr>
          <w:rFonts w:ascii="GHEA Mariam" w:hAnsi="GHEA Mariam" w:cs="Arial Armenian"/>
          <w:bCs/>
          <w:color w:val="000000"/>
          <w:spacing w:val="-8"/>
          <w:sz w:val="24"/>
          <w:szCs w:val="24"/>
          <w:lang w:val="fr-FR" w:eastAsia="en-US" w:bidi="hy-AM"/>
        </w:rPr>
        <w:t xml:space="preserve"> </w:t>
      </w:r>
      <w:r w:rsidRPr="0092564E">
        <w:rPr>
          <w:rFonts w:ascii="GHEA Mariam" w:hAnsi="GHEA Mariam" w:cs="Sylfaen"/>
          <w:bCs/>
          <w:color w:val="000000"/>
          <w:spacing w:val="-8"/>
          <w:sz w:val="24"/>
          <w:szCs w:val="24"/>
          <w:lang w:val="fr-FR" w:eastAsia="en-US" w:bidi="hy-AM"/>
        </w:rPr>
        <w:t>Հանրապետության</w:t>
      </w:r>
      <w:r w:rsidRPr="0092564E">
        <w:rPr>
          <w:rFonts w:ascii="GHEA Mariam" w:hAnsi="GHEA Mariam" w:cs="Sylfaen"/>
          <w:bCs/>
          <w:sz w:val="24"/>
          <w:szCs w:val="24"/>
          <w:lang w:val="hy-AM"/>
        </w:rPr>
        <w:t xml:space="preserve"> վարչապետի աշխատակազմին</w:t>
      </w:r>
      <w:r w:rsidR="00AC45FD">
        <w:rPr>
          <w:rFonts w:ascii="GHEA Mariam" w:hAnsi="GHEA Mariam" w:cs="Sylfaen"/>
          <w:bCs/>
          <w:sz w:val="24"/>
          <w:szCs w:val="24"/>
          <w:lang w:val="hy-AM"/>
        </w:rPr>
        <w:t>:</w:t>
      </w:r>
      <w:bookmarkStart w:id="0" w:name="_GoBack"/>
      <w:bookmarkEnd w:id="0"/>
    </w:p>
    <w:p w:rsidR="0092564E" w:rsidRPr="0092564E" w:rsidRDefault="0092564E" w:rsidP="0092564E">
      <w:pPr>
        <w:spacing w:line="360" w:lineRule="auto"/>
        <w:ind w:firstLine="709"/>
        <w:jc w:val="both"/>
        <w:rPr>
          <w:rFonts w:ascii="GHEA Mariam" w:hAnsi="GHEA Mariam" w:cs="Sylfaen"/>
          <w:sz w:val="24"/>
          <w:szCs w:val="24"/>
          <w:lang w:val="hy-AM"/>
        </w:rPr>
      </w:pPr>
      <w:r w:rsidRPr="0092564E">
        <w:rPr>
          <w:rFonts w:ascii="GHEA Mariam" w:hAnsi="GHEA Mariam" w:cs="Tahoma"/>
          <w:spacing w:val="-8"/>
          <w:sz w:val="24"/>
          <w:szCs w:val="24"/>
          <w:lang w:val="hy-AM"/>
        </w:rPr>
        <w:t xml:space="preserve">2. </w:t>
      </w:r>
      <w:r w:rsidRPr="0092564E">
        <w:rPr>
          <w:rFonts w:ascii="GHEA Mariam" w:hAnsi="GHEA Mariam" w:cs="Sylfaen"/>
          <w:spacing w:val="-2"/>
          <w:sz w:val="24"/>
          <w:szCs w:val="24"/>
          <w:lang w:val="hy-AM"/>
        </w:rPr>
        <w:t xml:space="preserve">Հայաստանի Հանրապետության </w:t>
      </w:r>
      <w:r w:rsidRPr="0092564E">
        <w:rPr>
          <w:rFonts w:ascii="GHEA Mariam" w:hAnsi="GHEA Mariam" w:cs="Sylfaen"/>
          <w:spacing w:val="-2"/>
          <w:sz w:val="24"/>
          <w:szCs w:val="24"/>
          <w:lang w:val="hy-AM"/>
        </w:rPr>
        <w:t>վ</w:t>
      </w:r>
      <w:r w:rsidRPr="0092564E">
        <w:rPr>
          <w:rFonts w:ascii="GHEA Mariam" w:hAnsi="GHEA Mariam" w:cs="Sylfaen"/>
          <w:spacing w:val="-2"/>
          <w:sz w:val="24"/>
          <w:szCs w:val="24"/>
          <w:lang w:val="hy-AM"/>
        </w:rPr>
        <w:t>արչապետի աշխատակազմի ղեկա</w:t>
      </w:r>
      <w:r w:rsidRPr="0092564E">
        <w:rPr>
          <w:rFonts w:ascii="GHEA Mariam" w:hAnsi="GHEA Mariam" w:cs="Sylfaen"/>
          <w:spacing w:val="-2"/>
          <w:sz w:val="24"/>
          <w:szCs w:val="24"/>
          <w:lang w:val="hy-AM"/>
        </w:rPr>
        <w:softHyphen/>
      </w:r>
      <w:r w:rsidRPr="0092564E">
        <w:rPr>
          <w:rFonts w:ascii="GHEA Mariam" w:hAnsi="GHEA Mariam" w:cs="Sylfaen"/>
          <w:spacing w:val="-2"/>
          <w:sz w:val="24"/>
          <w:szCs w:val="24"/>
          <w:lang w:val="hy-AM"/>
        </w:rPr>
        <w:t>վարին՝</w:t>
      </w:r>
      <w:r w:rsidRPr="0092564E">
        <w:rPr>
          <w:rFonts w:ascii="GHEA Mariam" w:hAnsi="GHEA Mariam" w:cs="Sylfaen"/>
          <w:sz w:val="24"/>
          <w:szCs w:val="24"/>
          <w:lang w:val="hy-AM"/>
        </w:rPr>
        <w:t xml:space="preserve"> սույն որոշումն ուժի մեջ մտնելուց հետո մեկամսյա ժամկետում Հայաստանի Հանրապետության օրենսդրությամբ սահմանված կարգով ապահովել սույն որոշման հավելվածով ամրացվող գույքի </w:t>
      </w:r>
      <w:r w:rsidRPr="0092564E">
        <w:rPr>
          <w:rFonts w:ascii="GHEA Mariam" w:hAnsi="GHEA Mariam" w:cs="Tahoma"/>
          <w:sz w:val="24"/>
          <w:szCs w:val="24"/>
          <w:lang w:val="hy-AM"/>
        </w:rPr>
        <w:t>հաշվառումը</w:t>
      </w:r>
      <w:r w:rsidRPr="0092564E">
        <w:rPr>
          <w:rFonts w:ascii="GHEA Mariam" w:hAnsi="GHEA Mariam" w:cs="Sylfaen"/>
          <w:sz w:val="24"/>
          <w:szCs w:val="24"/>
          <w:lang w:val="hy-AM"/>
        </w:rPr>
        <w:t>:</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92564E">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A04" w:rsidRDefault="00C77A04">
      <w:r>
        <w:separator/>
      </w:r>
    </w:p>
  </w:endnote>
  <w:endnote w:type="continuationSeparator" w:id="0">
    <w:p w:rsidR="00C77A04" w:rsidRDefault="00C7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A2F24">
      <w:rPr>
        <w:noProof/>
        <w:sz w:val="18"/>
      </w:rPr>
      <w:t>KA-198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A04" w:rsidRDefault="00C77A04">
      <w:r>
        <w:separator/>
      </w:r>
    </w:p>
  </w:footnote>
  <w:footnote w:type="continuationSeparator" w:id="0">
    <w:p w:rsidR="00C77A04" w:rsidRDefault="00C77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56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9CA"/>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2F24"/>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64E"/>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5FD"/>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A04"/>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4A5C"/>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92564E"/>
    <w:rPr>
      <w:b/>
    </w:rPr>
  </w:style>
  <w:style w:type="paragraph" w:styleId="BalloonText">
    <w:name w:val="Balloon Text"/>
    <w:basedOn w:val="Normal"/>
    <w:link w:val="BalloonTextChar"/>
    <w:rsid w:val="004A2F24"/>
    <w:rPr>
      <w:rFonts w:ascii="Segoe UI" w:hAnsi="Segoe UI" w:cs="Segoe UI"/>
      <w:sz w:val="18"/>
      <w:szCs w:val="18"/>
    </w:rPr>
  </w:style>
  <w:style w:type="character" w:customStyle="1" w:styleId="BalloonTextChar">
    <w:name w:val="Balloon Text Char"/>
    <w:basedOn w:val="DefaultParagraphFont"/>
    <w:link w:val="BalloonText"/>
    <w:rsid w:val="004A2F2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161</Words>
  <Characters>922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203</cp:revision>
  <cp:lastPrinted>2025-07-08T05:31:00Z</cp:lastPrinted>
  <dcterms:created xsi:type="dcterms:W3CDTF">2022-03-23T13:26:00Z</dcterms:created>
  <dcterms:modified xsi:type="dcterms:W3CDTF">2025-07-08T05:38:00Z</dcterms:modified>
</cp:coreProperties>
</file>