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D04" w:rsidRPr="00275D04" w:rsidRDefault="00275D04" w:rsidP="00275D04">
      <w:pPr>
        <w:spacing w:before="0" w:after="120"/>
        <w:ind w:left="0" w:firstLine="0"/>
        <w:jc w:val="center"/>
        <w:rPr>
          <w:rFonts w:ascii="GHEA Grapalat" w:eastAsia="Times New Roman" w:hAnsi="GHEA Grapalat" w:cs="GHEA Mariam"/>
          <w:b/>
          <w:sz w:val="24"/>
          <w:szCs w:val="24"/>
          <w:lang w:val="hy-AM"/>
        </w:rPr>
      </w:pPr>
      <w:bookmarkStart w:id="0" w:name="_GoBack"/>
      <w:bookmarkEnd w:id="0"/>
      <w:r w:rsidRPr="00275D04">
        <w:rPr>
          <w:rFonts w:ascii="GHEA Grapalat" w:eastAsia="Times New Roman" w:hAnsi="GHEA Grapalat" w:cs="GHEA Mariam"/>
          <w:b/>
          <w:sz w:val="24"/>
          <w:szCs w:val="24"/>
          <w:lang w:val="hy-AM"/>
        </w:rPr>
        <w:t>Հիմնավորում</w:t>
      </w:r>
    </w:p>
    <w:p w:rsidR="00275D04" w:rsidRDefault="00275D04" w:rsidP="00275D04">
      <w:pPr>
        <w:spacing w:before="120" w:after="0" w:line="360" w:lineRule="auto"/>
        <w:ind w:left="0" w:firstLine="0"/>
        <w:jc w:val="center"/>
        <w:rPr>
          <w:rFonts w:ascii="GHEA Grapalat" w:eastAsia="Times New Roman" w:hAnsi="GHEA Grapalat" w:cs="GHEA Mariam"/>
          <w:sz w:val="24"/>
          <w:szCs w:val="24"/>
          <w:lang w:val="hy-AM" w:eastAsia="ru-RU"/>
        </w:rPr>
      </w:pP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«Հայաստանի Հանրապետության կառավարության 2018 թվականի դեկտեմբերի 13-ի N1467-Ն որոշման մեջ </w:t>
      </w:r>
      <w:r w:rsidR="00DE3406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կատարելու մասին» </w:t>
      </w:r>
      <w:r w:rsidRPr="00275D04">
        <w:rPr>
          <w:rFonts w:ascii="GHEA Grapalat" w:eastAsia="Times New Roman" w:hAnsi="GHEA Grapalat" w:cs="GHEA Mariam"/>
          <w:sz w:val="24"/>
          <w:szCs w:val="24"/>
          <w:lang w:val="hy-AM" w:eastAsia="ru-RU"/>
        </w:rPr>
        <w:t xml:space="preserve">ՀՀ </w:t>
      </w:r>
      <w:r>
        <w:rPr>
          <w:rFonts w:ascii="GHEA Grapalat" w:eastAsia="Times New Roman" w:hAnsi="GHEA Grapalat" w:cs="GHEA Mariam"/>
          <w:sz w:val="24"/>
          <w:szCs w:val="24"/>
          <w:lang w:val="hy-AM" w:eastAsia="ru-RU"/>
        </w:rPr>
        <w:t>կառավարության որոշման</w:t>
      </w:r>
      <w:r w:rsidRPr="00275D04">
        <w:rPr>
          <w:rFonts w:ascii="GHEA Grapalat" w:eastAsia="Times New Roman" w:hAnsi="GHEA Grapalat" w:cs="GHEA Mariam"/>
          <w:sz w:val="24"/>
          <w:szCs w:val="24"/>
          <w:lang w:val="hy-AM" w:eastAsia="ru-RU"/>
        </w:rPr>
        <w:t xml:space="preserve"> նախագծի վերաբերյալ</w:t>
      </w:r>
    </w:p>
    <w:p w:rsidR="0007160B" w:rsidRPr="00275D04" w:rsidRDefault="0007160B" w:rsidP="00275D04">
      <w:pPr>
        <w:spacing w:before="120" w:after="0" w:line="360" w:lineRule="auto"/>
        <w:ind w:left="0" w:firstLine="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>Նախագծի նպա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 xml:space="preserve">տակը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ՀՀ հար</w:t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</w:t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յին օրենսգրք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ի լիարժեք կիրա</w:t>
      </w:r>
      <w:r w:rsid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րկումն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ապահով</w:t>
      </w:r>
      <w:r w:rsid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ել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 է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ՀՀ</w:t>
      </w:r>
      <w:r w:rsidR="00171402" w:rsidRP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հար</w:t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171402" w:rsidRP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կային օրենսգրքի 12</w:t>
      </w:r>
      <w:r w:rsid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2-րդ հոդվածի 2-րդ մասի համաձայն՝</w:t>
      </w:r>
      <w:r w:rsidR="00171402" w:rsidRP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</w:t>
      </w:r>
      <w:r w:rsid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գ</w:t>
      </w:r>
      <w:r w:rsidR="00171402" w:rsidRP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ույքի բնական կորուստը համախառն եկամտից նվազեցվում է Կառավարության սահմանած չափը չգերազանցող չափով՝ այդ կորստի տեղի ունենալու կամ այդ կորուստը հայտնաբերելու հարկային տարվա ընթացքում: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275D04" w:rsidRPr="00275D04" w:rsidRDefault="00275D04" w:rsidP="00275D04">
      <w:pPr>
        <w:autoSpaceDN w:val="0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275D0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Խնդիրն այն է, որ </w:t>
      </w:r>
      <w:r w:rsidR="0007160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շահութահարկով </w:t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հարկման բազայի որոշման նպատակով համա</w:t>
      </w:r>
      <w:r w:rsidR="0017140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խառն եկա</w:t>
      </w:r>
      <w:r w:rsidR="0007160B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մտից նվա</w:t>
      </w:r>
      <w:r w:rsidR="0007160B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զեցվող </w:t>
      </w:r>
      <w:r w:rsidR="00DE3406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պտուղների և բանջարեղենների որոշ տեսակների</w:t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(</w:t>
      </w:r>
      <w:r w:rsidR="00855DD6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արքայախնձորի</w:t>
      </w:r>
      <w:r w:rsidR="00855DD6" w:rsidRPr="00855DD6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,</w:t>
      </w:r>
      <w:r w:rsidR="00855DD6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  <w:r w:rsidR="00DE3406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նարինջի, </w:t>
      </w:r>
      <w:r w:rsidR="00855DD6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մանդարինի,</w:t>
      </w:r>
      <w:r w:rsidR="00855DD6" w:rsidRPr="00855DD6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  <w:r w:rsidR="00DE3406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կիտրոնի, թուրինջի, </w:t>
      </w:r>
      <w:r w:rsidR="000E5935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կիվիի </w:t>
      </w:r>
      <w:r w:rsidR="00DE3406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և այլն</w:t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) 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պահպանման</w:t>
      </w:r>
      <w:r w:rsidR="00171402" w:rsidRPr="00275D04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ժամանակ առա</w:t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ջացող</w:t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բնական կորուստ</w:t>
      </w:r>
      <w:r w:rsidR="0017140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ների </w:t>
      </w:r>
      <w:r w:rsidR="0017140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չափեր սահմանված չեն</w:t>
      </w:r>
      <w:r w:rsidRPr="00275D0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Նախագծով առաջարկվում է </w:t>
      </w:r>
      <w:r w:rsidR="00171402">
        <w:rPr>
          <w:rFonts w:ascii="GHEA Grapalat" w:eastAsia="Times New Roman" w:hAnsi="GHEA Grapalat" w:cs="Sylfaen"/>
          <w:sz w:val="24"/>
          <w:szCs w:val="24"/>
          <w:lang w:val="hy-AM"/>
        </w:rPr>
        <w:t>սահմանել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07160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շահութահարկով </w:t>
      </w:r>
      <w:r w:rsidR="00171402" w:rsidRPr="00275D04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հարկման բազայի որոշման նպատակով համախառն եկամտից 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նվազեցվող </w:t>
      </w:r>
      <w:r w:rsidR="00DE3406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պտուղների և բանջարեղենների որոշ տեսակների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պահպանման</w:t>
      </w:r>
      <w:r w:rsidR="00171402" w:rsidRPr="00275D04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ժամանակ առաջացող բնական կորուստների </w:t>
      </w:r>
      <w:r w:rsidR="00171402" w:rsidRPr="00275D04">
        <w:rPr>
          <w:rFonts w:ascii="GHEA Grapalat" w:eastAsia="Times New Roman" w:hAnsi="GHEA Grapalat" w:cs="Sylfaen"/>
          <w:bCs/>
          <w:sz w:val="24"/>
          <w:szCs w:val="24"/>
          <w:lang w:val="hy-AM"/>
        </w:rPr>
        <w:t>չափերը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Նախագծի կարգավորման առարկան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շահութահարկով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հարկ</w:t>
      </w:r>
      <w:r w:rsidR="00DE3406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ման բազայի որոշման նպատակով համախառն եկամտից նվազեցվող գույքի բնական կորուստ</w:t>
      </w:r>
      <w:r w:rsidR="00DE3406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ների չափերն են: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t>Նախա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գի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ծը մշակվել է ՀՀ ֆինանսների նախարարության կող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մից</w:t>
      </w:r>
      <w:r w:rsidR="0017140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էկոնոմիկայի նախա</w:t>
      </w:r>
      <w:r w:rsidR="00DE3406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րա</w:t>
      </w:r>
      <w:r w:rsidR="00DE3406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րու</w:t>
      </w:r>
      <w:r w:rsidR="00DE3406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թյան</w:t>
      </w:r>
      <w:r w:rsidR="001714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կողմից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առաջարկ</w:t>
      </w:r>
      <w:r w:rsidR="00171402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ած </w:t>
      </w:r>
      <w:r w:rsidR="00ED1EE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ՀՀ պետական եկամուտների կոմիտեի հետ համաձայնեցված՝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խնդրո առարկա չափերի հիման վրա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Իրավական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կիրառման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դեպքում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արդյունքը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.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Նախագծի ընդունման արդյունքում ակնկալվում է սահմանել </w:t>
      </w:r>
      <w:r w:rsidRPr="00275D04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հարկման բազայի որոշման նպատակով համախառն եկա</w:t>
      </w:r>
      <w:r w:rsidR="0007160B">
        <w:rPr>
          <w:rFonts w:ascii="GHEA Grapalat" w:eastAsia="Times New Roman" w:hAnsi="GHEA Grapalat" w:cs="Sylfaen"/>
          <w:bCs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մտից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նվազեցվող </w:t>
      </w:r>
      <w:r w:rsidR="00DE3406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պտուղների և բանջարեղենների որոշ տեսակների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պահպանման</w:t>
      </w:r>
      <w:r w:rsidRPr="00275D04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ժամանակ առաջացող բնական կորուստների </w:t>
      </w:r>
      <w:r w:rsidRPr="00275D04">
        <w:rPr>
          <w:rFonts w:ascii="GHEA Grapalat" w:eastAsia="Times New Roman" w:hAnsi="GHEA Grapalat" w:cs="Sylfaen"/>
          <w:bCs/>
          <w:sz w:val="24"/>
          <w:szCs w:val="24"/>
          <w:lang w:val="hy-AM"/>
        </w:rPr>
        <w:t>չափերը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:rsidR="00275D04" w:rsidRPr="00275D04" w:rsidRDefault="00275D04" w:rsidP="00275D04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t>Նախագծի ընդունումը լրացուցիչ ֆինանսական միջոցների անհրա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ժեշ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տու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թյուն չի պահան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ջում, իսկ դրա ընդուն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մամբ պայմանավորված՝ պե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կան բյուջեի եկա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մուտ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ների էական նվա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զե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կամ ծախ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սերի ավելա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տեղի չի ունենա: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Կապը ռազմավարական փաստաթղթերի հետ. Հայաստանի վերափոխման ռազ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 2050, Կառավարության 2021-2026թթ. ծրագիր, ոլորտային և/կամ այլ ռազ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րություններ</w:t>
      </w:r>
      <w:r w:rsidRPr="00275D04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ru-RU"/>
        </w:rPr>
        <w:t>․</w:t>
      </w:r>
    </w:p>
    <w:p w:rsidR="00522EBA" w:rsidRPr="007F0C1E" w:rsidRDefault="00275D04" w:rsidP="007F0C1E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Նախագիծը բխում է Կառավարության 2021-2026 թվականների ծրագրի 6.8-րդ «Հարկա</w:t>
      </w:r>
      <w:r w:rsidRPr="00275D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բյու</w:t>
      </w:r>
      <w:r w:rsidRPr="00275D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ջետային քաղաքականություն» մասով սահմանված քաղաքականության ուղղություններից, ըստ որի հարկային օրենսդրության բարելավման միջոցով կարևորվելու է ներդրողների համար արդար, ընկալելի և կանխատեսելի միջավայրի ձևավորումը:</w:t>
      </w:r>
    </w:p>
    <w:sectPr w:rsidR="00522EBA" w:rsidRPr="007F0C1E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B167CE2"/>
    <w:multiLevelType w:val="hybridMultilevel"/>
    <w:tmpl w:val="1FA43F96"/>
    <w:lvl w:ilvl="0" w:tplc="AA02A554">
      <w:start w:val="9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065C9"/>
    <w:multiLevelType w:val="hybridMultilevel"/>
    <w:tmpl w:val="156AF6E4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 w15:restartNumberingAfterBreak="0">
    <w:nsid w:val="5C322F79"/>
    <w:multiLevelType w:val="hybridMultilevel"/>
    <w:tmpl w:val="CD5E4D7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F2F89"/>
    <w:multiLevelType w:val="hybridMultilevel"/>
    <w:tmpl w:val="EEEA0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7" w15:restartNumberingAfterBreak="0">
    <w:nsid w:val="7DBD096F"/>
    <w:multiLevelType w:val="hybridMultilevel"/>
    <w:tmpl w:val="941CA0EC"/>
    <w:lvl w:ilvl="0" w:tplc="109E05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3D"/>
    <w:rsid w:val="0002673A"/>
    <w:rsid w:val="000351B9"/>
    <w:rsid w:val="00037741"/>
    <w:rsid w:val="00060E70"/>
    <w:rsid w:val="000626E4"/>
    <w:rsid w:val="0006339F"/>
    <w:rsid w:val="0007160B"/>
    <w:rsid w:val="000812F9"/>
    <w:rsid w:val="000846BD"/>
    <w:rsid w:val="000A6B12"/>
    <w:rsid w:val="000B2228"/>
    <w:rsid w:val="000B7CD8"/>
    <w:rsid w:val="000C3745"/>
    <w:rsid w:val="000C39AE"/>
    <w:rsid w:val="000E0A76"/>
    <w:rsid w:val="000E5935"/>
    <w:rsid w:val="000F6DF8"/>
    <w:rsid w:val="00104BC6"/>
    <w:rsid w:val="001275CB"/>
    <w:rsid w:val="00132581"/>
    <w:rsid w:val="00145F93"/>
    <w:rsid w:val="00164293"/>
    <w:rsid w:val="0016445E"/>
    <w:rsid w:val="00167A43"/>
    <w:rsid w:val="00171402"/>
    <w:rsid w:val="00177C34"/>
    <w:rsid w:val="00193B6F"/>
    <w:rsid w:val="001A3386"/>
    <w:rsid w:val="001C2F02"/>
    <w:rsid w:val="001F65B3"/>
    <w:rsid w:val="002026ED"/>
    <w:rsid w:val="002138FE"/>
    <w:rsid w:val="00216DD7"/>
    <w:rsid w:val="002171D4"/>
    <w:rsid w:val="002217F3"/>
    <w:rsid w:val="002220D2"/>
    <w:rsid w:val="00242A7E"/>
    <w:rsid w:val="00255AC8"/>
    <w:rsid w:val="00256D53"/>
    <w:rsid w:val="0026482A"/>
    <w:rsid w:val="00267A4C"/>
    <w:rsid w:val="00274E60"/>
    <w:rsid w:val="00275D04"/>
    <w:rsid w:val="0027616F"/>
    <w:rsid w:val="00276295"/>
    <w:rsid w:val="0028048A"/>
    <w:rsid w:val="002943AE"/>
    <w:rsid w:val="002A0FB6"/>
    <w:rsid w:val="002C5BD2"/>
    <w:rsid w:val="002D0124"/>
    <w:rsid w:val="002F421D"/>
    <w:rsid w:val="00303B98"/>
    <w:rsid w:val="00326CBE"/>
    <w:rsid w:val="00337C32"/>
    <w:rsid w:val="00341F01"/>
    <w:rsid w:val="00343B7E"/>
    <w:rsid w:val="00352E30"/>
    <w:rsid w:val="00380713"/>
    <w:rsid w:val="003D072D"/>
    <w:rsid w:val="003D1FD7"/>
    <w:rsid w:val="003D2FB4"/>
    <w:rsid w:val="003E5ADA"/>
    <w:rsid w:val="003F26D4"/>
    <w:rsid w:val="00407431"/>
    <w:rsid w:val="00441502"/>
    <w:rsid w:val="00444327"/>
    <w:rsid w:val="004624B0"/>
    <w:rsid w:val="00467D3F"/>
    <w:rsid w:val="004A1AF5"/>
    <w:rsid w:val="004A77A6"/>
    <w:rsid w:val="004C4EEF"/>
    <w:rsid w:val="004C6E12"/>
    <w:rsid w:val="004E2A6C"/>
    <w:rsid w:val="004E6C7D"/>
    <w:rsid w:val="005020E4"/>
    <w:rsid w:val="005029AE"/>
    <w:rsid w:val="00515B35"/>
    <w:rsid w:val="00522EBA"/>
    <w:rsid w:val="00543A06"/>
    <w:rsid w:val="00561388"/>
    <w:rsid w:val="00583993"/>
    <w:rsid w:val="00591A12"/>
    <w:rsid w:val="005A1600"/>
    <w:rsid w:val="005A50F5"/>
    <w:rsid w:val="005C0259"/>
    <w:rsid w:val="005C5CE8"/>
    <w:rsid w:val="005E6117"/>
    <w:rsid w:val="00607BD7"/>
    <w:rsid w:val="006272D7"/>
    <w:rsid w:val="00631915"/>
    <w:rsid w:val="00634B3A"/>
    <w:rsid w:val="00652057"/>
    <w:rsid w:val="00655DA3"/>
    <w:rsid w:val="0067508D"/>
    <w:rsid w:val="006801E4"/>
    <w:rsid w:val="00687D8C"/>
    <w:rsid w:val="006956FF"/>
    <w:rsid w:val="006B3E99"/>
    <w:rsid w:val="006D59E0"/>
    <w:rsid w:val="006E15BC"/>
    <w:rsid w:val="006E1EE4"/>
    <w:rsid w:val="006E2B18"/>
    <w:rsid w:val="006E42ED"/>
    <w:rsid w:val="006F1CA9"/>
    <w:rsid w:val="00704194"/>
    <w:rsid w:val="00706713"/>
    <w:rsid w:val="00711E59"/>
    <w:rsid w:val="00715D0A"/>
    <w:rsid w:val="00721787"/>
    <w:rsid w:val="00740C4C"/>
    <w:rsid w:val="00747685"/>
    <w:rsid w:val="00754494"/>
    <w:rsid w:val="007972AE"/>
    <w:rsid w:val="007A3837"/>
    <w:rsid w:val="007B173A"/>
    <w:rsid w:val="007B3016"/>
    <w:rsid w:val="007B5A96"/>
    <w:rsid w:val="007C5942"/>
    <w:rsid w:val="007E2CB0"/>
    <w:rsid w:val="007F0C1E"/>
    <w:rsid w:val="007F5FC4"/>
    <w:rsid w:val="00823C0C"/>
    <w:rsid w:val="00825D8B"/>
    <w:rsid w:val="0083612D"/>
    <w:rsid w:val="00850F3A"/>
    <w:rsid w:val="00855DD6"/>
    <w:rsid w:val="00855FE8"/>
    <w:rsid w:val="00856A0A"/>
    <w:rsid w:val="0085766F"/>
    <w:rsid w:val="008A0F40"/>
    <w:rsid w:val="008A7AA8"/>
    <w:rsid w:val="008B15AD"/>
    <w:rsid w:val="008B2807"/>
    <w:rsid w:val="008C2F6B"/>
    <w:rsid w:val="008C4C3B"/>
    <w:rsid w:val="008C7782"/>
    <w:rsid w:val="008D00C4"/>
    <w:rsid w:val="008D3F2F"/>
    <w:rsid w:val="008E4AF5"/>
    <w:rsid w:val="008E60D2"/>
    <w:rsid w:val="008F4D22"/>
    <w:rsid w:val="008F4F3E"/>
    <w:rsid w:val="008F6A82"/>
    <w:rsid w:val="008F6E92"/>
    <w:rsid w:val="008F7AFC"/>
    <w:rsid w:val="00911ACA"/>
    <w:rsid w:val="009259F6"/>
    <w:rsid w:val="00926BDB"/>
    <w:rsid w:val="00926EF5"/>
    <w:rsid w:val="00933920"/>
    <w:rsid w:val="00944217"/>
    <w:rsid w:val="009449DB"/>
    <w:rsid w:val="00945F80"/>
    <w:rsid w:val="00956506"/>
    <w:rsid w:val="009578C8"/>
    <w:rsid w:val="009624F7"/>
    <w:rsid w:val="0096629B"/>
    <w:rsid w:val="00976C5E"/>
    <w:rsid w:val="00992BD9"/>
    <w:rsid w:val="009A1736"/>
    <w:rsid w:val="009C1681"/>
    <w:rsid w:val="009C6544"/>
    <w:rsid w:val="009F4069"/>
    <w:rsid w:val="00A0031E"/>
    <w:rsid w:val="00A0285A"/>
    <w:rsid w:val="00A06423"/>
    <w:rsid w:val="00A2645C"/>
    <w:rsid w:val="00A32A9A"/>
    <w:rsid w:val="00A3494D"/>
    <w:rsid w:val="00A745E2"/>
    <w:rsid w:val="00A759F5"/>
    <w:rsid w:val="00A81217"/>
    <w:rsid w:val="00AA7F64"/>
    <w:rsid w:val="00AD2469"/>
    <w:rsid w:val="00AD3965"/>
    <w:rsid w:val="00AD46AD"/>
    <w:rsid w:val="00AD6CE5"/>
    <w:rsid w:val="00B1243A"/>
    <w:rsid w:val="00B2405D"/>
    <w:rsid w:val="00B36B6C"/>
    <w:rsid w:val="00B5177A"/>
    <w:rsid w:val="00B633DE"/>
    <w:rsid w:val="00B67988"/>
    <w:rsid w:val="00B7357B"/>
    <w:rsid w:val="00BA1C2B"/>
    <w:rsid w:val="00BA49BF"/>
    <w:rsid w:val="00BA744E"/>
    <w:rsid w:val="00BC0FD6"/>
    <w:rsid w:val="00C12FF8"/>
    <w:rsid w:val="00C23ED3"/>
    <w:rsid w:val="00C37404"/>
    <w:rsid w:val="00C47971"/>
    <w:rsid w:val="00C532D0"/>
    <w:rsid w:val="00C70D75"/>
    <w:rsid w:val="00C73F6E"/>
    <w:rsid w:val="00CB62B3"/>
    <w:rsid w:val="00CC1B67"/>
    <w:rsid w:val="00CC2AC6"/>
    <w:rsid w:val="00CE15E5"/>
    <w:rsid w:val="00CE5A7E"/>
    <w:rsid w:val="00CE7A9B"/>
    <w:rsid w:val="00D01285"/>
    <w:rsid w:val="00D13B61"/>
    <w:rsid w:val="00D24E06"/>
    <w:rsid w:val="00D33776"/>
    <w:rsid w:val="00D55FA5"/>
    <w:rsid w:val="00D64CAD"/>
    <w:rsid w:val="00D841EB"/>
    <w:rsid w:val="00D87AD8"/>
    <w:rsid w:val="00DA34C4"/>
    <w:rsid w:val="00DA49FE"/>
    <w:rsid w:val="00DA513F"/>
    <w:rsid w:val="00DD1AAB"/>
    <w:rsid w:val="00DE3406"/>
    <w:rsid w:val="00DE6B67"/>
    <w:rsid w:val="00DF2D46"/>
    <w:rsid w:val="00E10AF1"/>
    <w:rsid w:val="00E206E1"/>
    <w:rsid w:val="00E2799E"/>
    <w:rsid w:val="00E46AAF"/>
    <w:rsid w:val="00E47661"/>
    <w:rsid w:val="00E478C4"/>
    <w:rsid w:val="00E5099E"/>
    <w:rsid w:val="00E51753"/>
    <w:rsid w:val="00E60A3D"/>
    <w:rsid w:val="00E7731C"/>
    <w:rsid w:val="00E9393F"/>
    <w:rsid w:val="00E950F0"/>
    <w:rsid w:val="00EB55B6"/>
    <w:rsid w:val="00EC2370"/>
    <w:rsid w:val="00EC7F4B"/>
    <w:rsid w:val="00ED1EE5"/>
    <w:rsid w:val="00EE0D1C"/>
    <w:rsid w:val="00F05DF0"/>
    <w:rsid w:val="00F1638F"/>
    <w:rsid w:val="00F275E5"/>
    <w:rsid w:val="00F4385D"/>
    <w:rsid w:val="00F43F79"/>
    <w:rsid w:val="00F812F5"/>
    <w:rsid w:val="00F81356"/>
    <w:rsid w:val="00F83233"/>
    <w:rsid w:val="00F8376D"/>
    <w:rsid w:val="00F864DA"/>
    <w:rsid w:val="00FA1DC6"/>
    <w:rsid w:val="00FA5210"/>
    <w:rsid w:val="00FB4858"/>
    <w:rsid w:val="00FC5282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0F621A-869D-4EB1-8801-54A38D29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DF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0F6DF8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28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282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A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522EBA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rsid w:val="00522EBA"/>
    <w:pPr>
      <w:spacing w:before="0" w:after="120"/>
      <w:ind w:left="0" w:firstLine="0"/>
    </w:pPr>
    <w:rPr>
      <w:rFonts w:asciiTheme="minorHAnsi" w:eastAsiaTheme="minorHAnsi" w:hAnsiTheme="minorHAnsi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522EB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61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Santrosyan1</dc:creator>
  <cp:keywords>https:/mul2-minfin.gov.am/tasks/1022585/oneclick?token=859689174f8351efb5e7d8ecd79df18e</cp:keywords>
  <dc:description/>
  <cp:lastModifiedBy>Sevak Bazeyan</cp:lastModifiedBy>
  <cp:revision>2</cp:revision>
  <cp:lastPrinted>2020-08-19T06:05:00Z</cp:lastPrinted>
  <dcterms:created xsi:type="dcterms:W3CDTF">2025-08-25T06:27:00Z</dcterms:created>
  <dcterms:modified xsi:type="dcterms:W3CDTF">2025-08-25T06:27:00Z</dcterms:modified>
</cp:coreProperties>
</file>