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028F" w:rsidRPr="00F94152" w:rsidRDefault="0080007E">
      <w:pPr>
        <w:pStyle w:val="headingtitleStyle"/>
      </w:pPr>
      <w:bookmarkStart w:id="0" w:name="_Toc1"/>
      <w:bookmarkStart w:id="1" w:name="_GoBack"/>
      <w:bookmarkEnd w:id="1"/>
      <w:r w:rsidRPr="00F94152">
        <w:t>Ամփոփաթերթ</w:t>
      </w:r>
      <w:bookmarkEnd w:id="0"/>
    </w:p>
    <w:p w:rsidR="00B0028F" w:rsidRPr="00F94152" w:rsidRDefault="0080007E">
      <w:pPr>
        <w:pStyle w:val="headingtitleStyle"/>
      </w:pPr>
      <w:bookmarkStart w:id="2" w:name="_Toc2"/>
      <w:r w:rsidRPr="00F94152">
        <w:t>«Հայաստանի Հանրապետության կառավարության 2018 թվականի դեկտեմբերի 13-ի N1467-Ն որոշման մեջ փոփոխություն կատարելու մասին» ՀՀ կառավարության որոշման նախագիծ նախագծի վերաբերյալ</w:t>
      </w:r>
      <w:bookmarkEnd w:id="2"/>
    </w:p>
    <w:p w:rsidR="00B0028F" w:rsidRPr="00F94152" w:rsidRDefault="00B0028F">
      <w:pPr>
        <w:rPr>
          <w:rFonts w:ascii="GHEA Grapalat" w:hAnsi="GHEA Grapalat"/>
        </w:rPr>
      </w:pPr>
    </w:p>
    <w:p w:rsidR="00B0028F" w:rsidRPr="00F94152" w:rsidRDefault="00B0028F">
      <w:pPr>
        <w:rPr>
          <w:rFonts w:ascii="GHEA Grapalat" w:hAnsi="GHEA Grapalat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"/>
        <w:gridCol w:w="2192"/>
        <w:gridCol w:w="4881"/>
        <w:gridCol w:w="2257"/>
        <w:gridCol w:w="4149"/>
      </w:tblGrid>
      <w:tr w:rsidR="00B0028F" w:rsidRPr="003F23CB" w:rsidTr="00F94152">
        <w:tc>
          <w:tcPr>
            <w:tcW w:w="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028F" w:rsidRPr="003F23CB" w:rsidRDefault="0080007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:rsidR="00B0028F" w:rsidRPr="003F23CB" w:rsidRDefault="0080007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1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028F" w:rsidRPr="003F23CB" w:rsidRDefault="0080007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48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028F" w:rsidRPr="003F23CB" w:rsidRDefault="0080007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22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028F" w:rsidRPr="003F23CB" w:rsidRDefault="0080007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41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028F" w:rsidRPr="003F23CB" w:rsidRDefault="0080007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B0028F" w:rsidRPr="003F23CB" w:rsidTr="00F94152">
        <w:tc>
          <w:tcPr>
            <w:tcW w:w="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0028F" w:rsidRPr="003F23CB" w:rsidRDefault="00B0028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0028F" w:rsidRPr="003F23CB" w:rsidRDefault="0080007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48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0028F" w:rsidRPr="003F23CB" w:rsidRDefault="0080007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0028F" w:rsidRPr="003F23CB" w:rsidRDefault="0080007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41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0028F" w:rsidRPr="003F23CB" w:rsidRDefault="0080007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B0028F" w:rsidRPr="003F23CB" w:rsidTr="00F94152">
        <w:tc>
          <w:tcPr>
            <w:tcW w:w="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028F" w:rsidRPr="003F23CB" w:rsidRDefault="0080007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028F" w:rsidRPr="003F23CB" w:rsidRDefault="0080007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Արև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Մկրտչյան</w:t>
            </w:r>
            <w:proofErr w:type="spellEnd"/>
          </w:p>
          <w:p w:rsidR="00B0028F" w:rsidRPr="003F23CB" w:rsidRDefault="0080007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01.08.2025 19:12:21</w:t>
            </w:r>
          </w:p>
        </w:tc>
        <w:tc>
          <w:tcPr>
            <w:tcW w:w="48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028F" w:rsidRPr="003F23CB" w:rsidRDefault="0080007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Ձեր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ներկայացված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նախագիծը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սահմանել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պտուղների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բանջարեղենների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բնական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կորուստների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չափերը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կարևոր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հարկային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օրենսգրքի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լիարժեք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կիրառումն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ապահովելու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լուծում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կոնկրետ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խնդիր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որը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կապված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շահութահարկի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հաշվարկման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Սակայն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նախագիծը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կարելի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ընդլայնել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համապարփակ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դարձնել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ներառելով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տնտեսության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ոլորտներ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որտեղ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նույնպես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բնական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կորուստների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խնդիրը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Կառավարությանը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դիտարկել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միայն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պտուղների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բանջարեղենների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այլև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լայն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ցանկի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ապրանքների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բնական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կորուստների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չափորոշիչների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սահմանումը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կլինի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համակարգային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երկարաժամկետ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լուծում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հարկային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դաշտը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կանոնակարգելու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 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Ներկայումս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բնական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կորուստների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չափորոշիչների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բացակայությունը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թերի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լինելը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խնդիրներ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ստեղծում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միայն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պտուղ-բանջարեղենի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ոլորտում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Շատ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ոլորտներում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ինչպիսիք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proofErr w:type="gram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Անասնաբուծություն</w:t>
            </w:r>
            <w:proofErr w:type="spellEnd"/>
            <w:proofErr w:type="gram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ձկնաբուծություն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Կենդանիների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կորուստները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հիվանդություններ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մահացություն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կերի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բնական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կորուստները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պահպանման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ընթացքում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Սննդի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արդյունաբերություն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Սննդամթերքի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արտադրության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պահպանման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ընթացքում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առաջացող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կորուստները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օրինակ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հացամթերքի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չորացում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կաթնամթերքի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թթվայնացում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)։</w:t>
            </w:r>
            <w:proofErr w:type="gram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Շինարարություն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Շինանյութերի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օրինակ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ցեմենտի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ավազի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 </w:t>
            </w:r>
            <w:proofErr w:type="gram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և 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այլն</w:t>
            </w:r>
            <w:proofErr w:type="spellEnd"/>
            <w:proofErr w:type="gram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պահպանման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տեղափոխման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ընթացքում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առաջացող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բնական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կորուստները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ոլորտներում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վճարողները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հաճախ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բախվում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անորոշության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կապված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շահութահարկի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հաշվարկման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չկան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չափորոշիչներ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հանգեցնում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հարկային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վեճերի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վարչական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բեռի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ավելացման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և,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ամենակարևորն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խոչընդոտում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ներդրումային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գրավչությունը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Առաջարկվող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լուծում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օգուտներ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որպեսզի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Կառավարությունը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համապարփակ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ծրագիր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բնական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կորուստների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չափորոշիչները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սահմանելու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լայն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ցանկի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ապրանքների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որոնք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առանցքային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նշանակություն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տնտեսության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տարբեր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ոլորտներում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մոտեցումն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առավելություն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Հարկային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դաշտի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կայունացում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թափանցիկություն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կանոնների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առկայությունը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թույլ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կտա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վճարողներին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ճշգրիտ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հաշվարկել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իրենց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հարկային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պարտավորությունները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կբացառի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նվազագույնի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կհասցնի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հարկային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մարմինների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վեճերը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հատկապես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կարևոր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փոքր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միջին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բիզնեսի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որոնց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նման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վեճերը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ֆինանսական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մեծ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ռիսկեր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պարունակել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Ներդրողները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նախընտրում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այնպիսի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երկրներ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որտեղ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հարկային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օրենսդրությունը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կանխատեսելի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պարզ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է։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Բնական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կորուստների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կանոնների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սահմանումը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կդարձնի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հարկային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դաշտն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գրավիչ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վստահելի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Վարչական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բեռի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նվազեցում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թույլ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կտա</w:t>
            </w:r>
            <w:proofErr w:type="spellEnd"/>
            <w:proofErr w:type="gram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չափորոշիչների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առկայության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նվազեղնել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վճարողների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այնպես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էլ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հարկային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մարմինների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աշխատանքի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ծավալը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կապված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բնական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կորուստների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ապացույցների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հավաքագրման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ստուգման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ստեղծել</w:t>
            </w:r>
            <w:proofErr w:type="spellEnd"/>
            <w:proofErr w:type="gram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միջգերատեսչական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աշխատանքային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խումբ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ՀՀ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ֆինանսների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էկոնոմիկայի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նախարարությունների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ՊԵԿ-ի և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ոլորտային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փորձագետների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մասնակցությամբ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խումբը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ուսումնասիրել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միջազգային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փորձը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մշակել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համապարփակ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չափորոշիչների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ցանկ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ըստ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տնտեսության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տարբեր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ոլորտների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Հիմնավորում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Շատ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զարգացած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երկրներում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նմանատիպ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չափորոշիչները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տարբեր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ապրանքների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խմբերի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ինչը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զգալիորեն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հեշտացնում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բիզնեսի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վարումը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նպաստում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տնտեսական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աճին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լայնածավալ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առաջարկը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հիմնված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ձեր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հիմնական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դրույթների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դառնալ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հարկային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օրենսդրության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բարելավման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կարևոր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քայլ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նպաստելով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արդար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ընկալելի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կանխատեսելի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միջավայրի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ձևավորմանը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2021-2026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թվականների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ծրագրում</w:t>
            </w:r>
            <w:proofErr w:type="spellEnd"/>
            <w:r w:rsidRPr="003F23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22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028F" w:rsidRPr="003F23CB" w:rsidRDefault="00F9415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F23C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ընդունվել:</w:t>
            </w:r>
          </w:p>
        </w:tc>
        <w:tc>
          <w:tcPr>
            <w:tcW w:w="41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4152" w:rsidRPr="003F23CB" w:rsidRDefault="00F94152" w:rsidP="00F9415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F23CB">
              <w:rPr>
                <w:rFonts w:ascii="GHEA Grapalat" w:hAnsi="GHEA Grapalat"/>
                <w:sz w:val="24"/>
                <w:szCs w:val="24"/>
                <w:lang w:val="hy-AM"/>
              </w:rPr>
              <w:t xml:space="preserve">Շահութահարկով հարկման առումով ՀՀ կառավարության 2018 թվականի դեկտեմբերի 13-ի թիվ 1467-Ն որոշմամբ սահմանված են ոչ միայն պտուղ-բանջարեղենի տարբեր տեսակների բնական կորուստների չափերը, այլ տնտեսության գրեթե բոլոր ոլորտների համար, որտեղ կարող են առաջանալ գույքի  բնական կորուստներ: Ընդ որում, </w:t>
            </w:r>
            <w:r w:rsidRPr="003F23C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հարկ է նկատել, որ բնական կորուստների չափերի սահմանման աշխատանքները կրում են շարունակական բնույթ:  </w:t>
            </w:r>
          </w:p>
          <w:p w:rsidR="00B0028F" w:rsidRPr="003F23CB" w:rsidRDefault="00F94152" w:rsidP="00F9415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F23CB">
              <w:rPr>
                <w:rFonts w:ascii="GHEA Grapalat" w:hAnsi="GHEA Grapalat"/>
                <w:sz w:val="24"/>
                <w:szCs w:val="24"/>
                <w:lang w:val="hy-AM"/>
              </w:rPr>
              <w:t>Ինչ վերաբերում է դիտարկման շրջանակներում մատնանշված կորուստների  առաջացմանը, ապա</w:t>
            </w:r>
            <w:r w:rsidR="000E4806" w:rsidRPr="003F23CB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3F23CB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այդ կապակցությամբ,</w:t>
            </w:r>
            <w:r w:rsidR="000E4806" w:rsidRPr="003F23CB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հայտնում ենք, որ վերջիններս ոչ թե վերաբերում են բնական կորուստներին, այլ Հարկային օրենսգրքով սահմանված կորուստների այլ տեսակներին, որոնց, շահութահարկով հարկման նպատակով համախառն եկամտից նվազեցնելու նպատակով փաստաթղթավորման կարգը սահմանված է ՀՀ կառավարության 2017 թվականի հոկտեմբերի 5-ի թիվ 1261-Ն որոշմամբ:</w:t>
            </w:r>
            <w:r w:rsidRPr="003F23CB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</w:p>
        </w:tc>
      </w:tr>
    </w:tbl>
    <w:p w:rsidR="0080007E" w:rsidRPr="003F23CB" w:rsidRDefault="0080007E">
      <w:pPr>
        <w:rPr>
          <w:rFonts w:ascii="GHEA Grapalat" w:hAnsi="GHEA Grapalat"/>
          <w:sz w:val="24"/>
          <w:szCs w:val="24"/>
          <w:lang w:val="hy-AM"/>
        </w:rPr>
      </w:pPr>
    </w:p>
    <w:sectPr w:rsidR="0080007E" w:rsidRPr="003F23CB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28F"/>
    <w:rsid w:val="00071979"/>
    <w:rsid w:val="000E4806"/>
    <w:rsid w:val="003F23CB"/>
    <w:rsid w:val="0080007E"/>
    <w:rsid w:val="00B0028F"/>
    <w:rsid w:val="00DF4430"/>
    <w:rsid w:val="00F94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70755BC-9006-4370-B37D-F82F6A6A6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671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Sevak Bazeyan</dc:creator>
  <cp:keywords/>
  <dc:description/>
  <cp:lastModifiedBy>Sevak Bazeyan</cp:lastModifiedBy>
  <cp:revision>2</cp:revision>
  <dcterms:created xsi:type="dcterms:W3CDTF">2025-08-25T11:28:00Z</dcterms:created>
  <dcterms:modified xsi:type="dcterms:W3CDTF">2025-08-25T11:28:00Z</dcterms:modified>
  <cp:category/>
</cp:coreProperties>
</file>