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772B7D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  <w:sz w:val="22"/>
          <w:szCs w:val="22"/>
        </w:rPr>
      </w:pPr>
      <w:r w:rsidRPr="00772B7D">
        <w:rPr>
          <w:rFonts w:ascii="GHEA Grapalat" w:hAnsi="GHEA Grapalat"/>
          <w:b/>
          <w:bCs/>
          <w:sz w:val="22"/>
          <w:szCs w:val="22"/>
        </w:rPr>
        <w:t>Ա Մ Փ Ո Փ Ա Թ Ե Ր Թ</w:t>
      </w:r>
    </w:p>
    <w:p w:rsidR="00335693" w:rsidRPr="00772B7D" w:rsidRDefault="00DC1531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color w:val="000000"/>
        </w:rPr>
      </w:pPr>
      <w:r w:rsidRPr="00DC1531">
        <w:rPr>
          <w:rFonts w:ascii="GHEA Grapalat" w:hAnsi="GHEA Grapalat" w:cs="Sylfaen"/>
          <w:b/>
          <w:color w:val="000000"/>
        </w:rPr>
        <w:t xml:space="preserve">«ԱՆԿԱԽ ՊԵՏՈՒԹՅՈՒՆՆԵՐԻ ՀԱՄԱԳՈՐԾԱԿՑՈՒԹՅԱՆ ՄԱՍՆԱԿԻՑ ՊԵՏՈՒԹՅՈՒՆՆԵՐԻ ՄԱՔՍԱՅԻՆ ԾԱՌԱՅՈՒԹՅՈՒՆՆԵՐԻ՝ ՄԱՔՍԱՅԻՆ ՆՊԱՏԱԿՆԵՐՈՎ ՓՈՐՁԱՔՆՆՈՒԹՅՈՒՆՆԵՐԻ </w:t>
      </w:r>
      <w:r>
        <w:rPr>
          <w:rFonts w:ascii="GHEA Grapalat" w:hAnsi="GHEA Grapalat" w:cs="Sylfaen"/>
          <w:b/>
          <w:color w:val="000000"/>
        </w:rPr>
        <w:t>ԵՎ</w:t>
      </w:r>
      <w:r w:rsidRPr="00DC1531">
        <w:rPr>
          <w:rFonts w:ascii="GHEA Grapalat" w:hAnsi="GHEA Grapalat" w:cs="Sylfaen"/>
          <w:b/>
          <w:color w:val="000000"/>
        </w:rPr>
        <w:t xml:space="preserve"> ՀԵՏԱԶՈՏՈՒԹՅՈՒՆՆԵՐԻ ԿԵՆՏՐՈՆԻ ՄԱՍԻՆ» ՀԱՄԱՁԱՅՆԱԳՐԻ </w:t>
      </w:r>
      <w:r w:rsidR="000E1B97" w:rsidRPr="00772B7D">
        <w:rPr>
          <w:rFonts w:ascii="GHEA Grapalat" w:hAnsi="GHEA Grapalat" w:cs="Sylfaen"/>
          <w:b/>
          <w:color w:val="000000"/>
        </w:rPr>
        <w:t>ՆԱԽԱԳԾԻ</w:t>
      </w:r>
    </w:p>
    <w:p w:rsidR="00C10622" w:rsidRPr="00772B7D" w:rsidRDefault="00C10622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103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6"/>
        <w:gridCol w:w="1576"/>
        <w:gridCol w:w="2215"/>
      </w:tblGrid>
      <w:tr w:rsidR="00335693" w:rsidRPr="00772B7D" w:rsidTr="00715514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72B7D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72B7D" w:rsidRDefault="00DC1531" w:rsidP="003E1B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08</w:t>
            </w:r>
            <w:r w:rsidR="00AE7ACE" w:rsidRPr="00772B7D">
              <w:rPr>
                <w:rFonts w:ascii="GHEA Grapalat" w:eastAsia="Times New Roman" w:hAnsi="GHEA Grapalat" w:cs="Times New Roman"/>
                <w:color w:val="000000"/>
                <w:lang w:val="ru-RU"/>
              </w:rPr>
              <w:t>.0</w:t>
            </w:r>
            <w:r w:rsidR="003E1BFB" w:rsidRPr="00772B7D">
              <w:rPr>
                <w:rFonts w:ascii="GHEA Grapalat" w:eastAsia="Times New Roman" w:hAnsi="GHEA Grapalat" w:cs="Times New Roman"/>
                <w:color w:val="000000"/>
              </w:rPr>
              <w:t>7</w:t>
            </w:r>
            <w:r w:rsidR="00AE7ACE" w:rsidRPr="00772B7D">
              <w:rPr>
                <w:rFonts w:ascii="GHEA Grapalat" w:eastAsia="Times New Roman" w:hAnsi="GHEA Grapalat" w:cs="Times New Roman"/>
                <w:color w:val="000000"/>
                <w:lang w:val="ru-RU"/>
              </w:rPr>
              <w:t>.202</w:t>
            </w:r>
            <w:r w:rsidR="003E1BFB" w:rsidRPr="00772B7D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441AA8" w:rsidRPr="00772B7D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772B7D" w:rsidTr="00715514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772B7D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72B7D" w:rsidRDefault="003E1BFB" w:rsidP="003E1B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№ </w:t>
            </w:r>
            <w:r w:rsidR="00DC1531" w:rsidRPr="00DC1531">
              <w:rPr>
                <w:rFonts w:ascii="GHEA Grapalat" w:eastAsia="Times New Roman" w:hAnsi="GHEA Grapalat" w:cs="Times New Roman"/>
                <w:color w:val="000000"/>
                <w:lang w:val="en-US"/>
              </w:rPr>
              <w:t>1111/36959-25</w:t>
            </w:r>
          </w:p>
        </w:tc>
      </w:tr>
      <w:tr w:rsidR="00335693" w:rsidRPr="00772B7D" w:rsidTr="0071551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Default="00DC1531" w:rsidP="00AE7ACE">
            <w:pPr>
              <w:spacing w:after="0"/>
              <w:ind w:right="150"/>
              <w:jc w:val="both"/>
              <w:rPr>
                <w:rFonts w:ascii="GHEA Grapalat" w:hAnsi="GHEA Grapalat" w:cs="Times New Roman"/>
                <w:szCs w:val="24"/>
              </w:rPr>
            </w:pPr>
            <w:r>
              <w:rPr>
                <w:rFonts w:ascii="GHEA Grapalat" w:hAnsi="GHEA Grapalat" w:cs="Times New Roman"/>
                <w:szCs w:val="24"/>
              </w:rPr>
              <w:t xml:space="preserve">Վերահաստատում </w:t>
            </w:r>
            <w:r w:rsidR="007B41C6">
              <w:rPr>
                <w:rFonts w:ascii="GHEA Grapalat" w:hAnsi="GHEA Grapalat" w:cs="Times New Roman"/>
                <w:szCs w:val="24"/>
              </w:rPr>
              <w:t>է</w:t>
            </w:r>
            <w:r>
              <w:rPr>
                <w:rFonts w:ascii="GHEA Grapalat" w:hAnsi="GHEA Grapalat" w:cs="Times New Roman"/>
                <w:szCs w:val="24"/>
              </w:rPr>
              <w:t xml:space="preserve">  ՀՀ արտաքին գործերի նախարարության 2024թ. հունվարի 12-ի թիվ 1111/1667-24 և 2024թ. օգոստոսի 16-ի թիվ 1111/43440-24 գրություններով ներկայացված եզրակացությունը՝ «ԱՊՀ մասնակից պետությունների մաքսային մարմինների՝ մաքսային նպատակներով փորձաքննությունների և հետազոտությունների կենտրոնի մասին» համաձայնագրի </w:t>
            </w:r>
            <w:r w:rsidR="00994F2A" w:rsidRPr="00994F2A">
              <w:rPr>
                <w:rFonts w:ascii="GHEA Grapalat" w:eastAsia="Times New Roman" w:hAnsi="GHEA Grapalat" w:cs="Times New Roman"/>
                <w:color w:val="000000"/>
              </w:rPr>
              <w:t xml:space="preserve">(այսուհետ՝ Համաձայնագիր) </w:t>
            </w:r>
            <w:r>
              <w:rPr>
                <w:rFonts w:ascii="GHEA Grapalat" w:hAnsi="GHEA Grapalat" w:cs="Times New Roman"/>
                <w:szCs w:val="24"/>
              </w:rPr>
              <w:t>նախագծի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մասին:</w:t>
            </w:r>
          </w:p>
          <w:p w:rsidR="00994F2A" w:rsidRPr="00994F2A" w:rsidRDefault="00994F2A" w:rsidP="00994F2A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Հ</w:t>
            </w:r>
            <w:r w:rsidRPr="00994F2A">
              <w:rPr>
                <w:rFonts w:ascii="GHEA Grapalat" w:eastAsia="Times New Roman" w:hAnsi="GHEA Grapalat" w:cs="Times New Roman"/>
                <w:color w:val="000000"/>
              </w:rPr>
              <w:t>ամաձայնագրի նախագիծը մշակվել է՝ հաշվի առնելով մաքսային ոլորտում փորձագիտական և հետազոտական գործունեության կարևորությունն, ինչը միտված է տնտեսական ինքնիշխանության, անվտանգության և մաքսային իրավախախտումների դեմ պայքարում Կողմերի իրավասու մարմինների գործունեության արդյունավետության բարձրացմանն, ինչպես նաև Կողմերի իրավասու մարմինների միջև տվյալ ոլորտում փոխգործակցության ամրապնդմանը:</w:t>
            </w:r>
          </w:p>
          <w:p w:rsidR="00994F2A" w:rsidRPr="00994F2A" w:rsidRDefault="00994F2A" w:rsidP="00994F2A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994F2A">
              <w:rPr>
                <w:rFonts w:ascii="GHEA Grapalat" w:eastAsia="Times New Roman" w:hAnsi="GHEA Grapalat" w:cs="Times New Roman"/>
                <w:color w:val="000000"/>
              </w:rPr>
              <w:t>Համաձայնագրի հիմնական նպատակն է մաքսային նպատակներով փորձաքննությունների և հետազոտությունների իրականացման գործընթացում Կողմերի իրավասու մարմինների համար համանման մոտեցումների մշակումն, ինչպես նաև վերջիններիս՝ տվյալ ոլորտում տեղեկատվական – վերլուծական, գիտամեթոդական և գործնական փոխգործակցության համակարգումը:</w:t>
            </w:r>
          </w:p>
          <w:p w:rsidR="00994F2A" w:rsidRPr="00994F2A" w:rsidRDefault="00994F2A" w:rsidP="00994F2A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994F2A">
              <w:rPr>
                <w:rFonts w:ascii="GHEA Grapalat" w:eastAsia="Times New Roman" w:hAnsi="GHEA Grapalat" w:cs="Times New Roman"/>
                <w:color w:val="000000"/>
              </w:rPr>
              <w:t xml:space="preserve">Համաձայնագիրը նախատեսում է մաքսային մարմինների՝ մաքսային նպատակներով փորձաքննությունների և հետազոտությունների իրականացման բնագավառում Կողմերի իրավասու մարմինների միջև համագործակցությունն </w:t>
            </w:r>
            <w:r w:rsidRPr="00994F2A">
              <w:rPr>
                <w:rFonts w:ascii="GHEA Grapalat" w:eastAsia="Times New Roman" w:hAnsi="GHEA Grapalat" w:cs="Times New Roman"/>
                <w:color w:val="000000"/>
              </w:rPr>
              <w:lastRenderedPageBreak/>
              <w:t>ինստիտուցիոնալ հիմունքներով համակարգող կենտրոնի ստեղծում:</w:t>
            </w:r>
          </w:p>
          <w:p w:rsidR="00994F2A" w:rsidRPr="00994F2A" w:rsidRDefault="00994F2A" w:rsidP="00994F2A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994F2A">
              <w:rPr>
                <w:rFonts w:ascii="GHEA Grapalat" w:eastAsia="Times New Roman" w:hAnsi="GHEA Grapalat" w:cs="Times New Roman"/>
                <w:color w:val="000000"/>
              </w:rPr>
              <w:t>Համաձայնագրով սահմանվում է, որ վերոնշյալ կենտրոնն իր գործունեությունն իրականացնելիս առաջնորդվում է ԱՊՀ մասնակից պետությունների մաքսային ծառայությունների ղեկավարների խորհրդի կանոնակարգով, ԱՊՀ մարմինների կողմից ընդունված որոշումներով և իր կանոնակարգով:</w:t>
            </w:r>
          </w:p>
          <w:p w:rsidR="00994F2A" w:rsidRPr="00772B7D" w:rsidRDefault="00994F2A" w:rsidP="00994F2A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994F2A">
              <w:rPr>
                <w:rFonts w:ascii="GHEA Grapalat" w:eastAsia="Times New Roman" w:hAnsi="GHEA Grapalat" w:cs="Times New Roman"/>
                <w:color w:val="000000"/>
              </w:rPr>
              <w:t>Ելնելով վերոնշյալից և «Միջազգային պայմանագրերի մասին» օրենքի 5-րդ հոդվածի հիմքով՝ ՀՀ արտաքին գործերի նախարարությունը նպատակահարմար է գտնում «ԱՊՀ մասնակից պետությունների մաքսային մարմինների մաքսային նպատակներով փորձաքննությունների և հետազոտությունների կենտրոնի մասին»  համաձայնագրի ստորագրումը: 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772B7D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="003937AD" w:rsidRPr="00772B7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772B7D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772B7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22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772B7D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772B7D" w:rsidTr="00715514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72B7D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72B7D" w:rsidRDefault="00697E8F" w:rsidP="00697E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772B7D">
              <w:rPr>
                <w:rFonts w:ascii="GHEA Grapalat" w:eastAsia="Times New Roman" w:hAnsi="GHEA Grapalat" w:cs="Times New Roman"/>
                <w:color w:val="000000"/>
                <w:lang w:val="ru-RU"/>
              </w:rPr>
              <w:t>17</w:t>
            </w:r>
            <w:r w:rsidR="00554A54" w:rsidRPr="00772B7D">
              <w:rPr>
                <w:rFonts w:ascii="GHEA Grapalat" w:eastAsia="Times New Roman" w:hAnsi="GHEA Grapalat" w:cs="Times New Roman"/>
                <w:color w:val="000000"/>
                <w:lang w:val="ru-RU"/>
              </w:rPr>
              <w:t>.0</w:t>
            </w:r>
            <w:r w:rsidRPr="00772B7D">
              <w:rPr>
                <w:rFonts w:ascii="GHEA Grapalat" w:eastAsia="Times New Roman" w:hAnsi="GHEA Grapalat" w:cs="Times New Roman"/>
                <w:color w:val="000000"/>
              </w:rPr>
              <w:t>7</w:t>
            </w:r>
            <w:r w:rsidR="00554A54" w:rsidRPr="00772B7D">
              <w:rPr>
                <w:rFonts w:ascii="GHEA Grapalat" w:eastAsia="Times New Roman" w:hAnsi="GHEA Grapalat" w:cs="Times New Roman"/>
                <w:color w:val="000000"/>
                <w:lang w:val="ru-RU"/>
              </w:rPr>
              <w:t>.202</w:t>
            </w:r>
            <w:r w:rsidRPr="00772B7D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7538C0" w:rsidRPr="00772B7D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772B7D" w:rsidTr="00715514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772B7D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72B7D" w:rsidRDefault="00DC1531" w:rsidP="005963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t xml:space="preserve"> </w:t>
            </w:r>
            <w:r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№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596327">
              <w:rPr>
                <w:rFonts w:ascii="GHEA Grapalat" w:eastAsia="Times New Roman" w:hAnsi="GHEA Grapalat" w:cs="Times New Roman"/>
                <w:color w:val="000000"/>
                <w:lang w:val="en-US"/>
              </w:rPr>
              <w:t>/14</w:t>
            </w:r>
            <w:r w:rsidR="00596327">
              <w:rPr>
                <w:rFonts w:ascii="Cambria Math" w:eastAsia="Times New Roman" w:hAnsi="Cambria Math" w:cs="Cambria Math"/>
                <w:color w:val="000000"/>
                <w:lang w:val="en-US"/>
              </w:rPr>
              <w:t>․</w:t>
            </w:r>
            <w:r w:rsidR="00596327" w:rsidRPr="00596327">
              <w:rPr>
                <w:rFonts w:ascii="GHEA Grapalat" w:eastAsia="Times New Roman" w:hAnsi="GHEA Grapalat" w:cs="Times New Roman"/>
                <w:color w:val="000000"/>
                <w:lang w:val="en-US"/>
              </w:rPr>
              <w:t>2</w:t>
            </w:r>
            <w:r w:rsidR="00596327">
              <w:rPr>
                <w:rFonts w:ascii="Cambria Math" w:eastAsia="Times New Roman" w:hAnsi="Cambria Math" w:cs="Times New Roman"/>
                <w:color w:val="000000"/>
              </w:rPr>
              <w:t>․</w:t>
            </w:r>
            <w:r w:rsidR="00596327" w:rsidRPr="00596327">
              <w:rPr>
                <w:rFonts w:ascii="GHEA Grapalat" w:eastAsia="Times New Roman" w:hAnsi="GHEA Grapalat" w:cs="Times New Roman"/>
                <w:color w:val="000000"/>
                <w:lang w:val="en-US"/>
              </w:rPr>
              <w:t>2</w:t>
            </w:r>
            <w:r w:rsidR="00596327">
              <w:rPr>
                <w:rFonts w:ascii="Cambria Math" w:eastAsia="Times New Roman" w:hAnsi="Cambria Math" w:cs="Times New Roman"/>
                <w:color w:val="000000"/>
              </w:rPr>
              <w:t>․</w:t>
            </w:r>
            <w:r w:rsidR="00596327" w:rsidRPr="00596327">
              <w:rPr>
                <w:rFonts w:ascii="GHEA Grapalat" w:eastAsia="Times New Roman" w:hAnsi="GHEA Grapalat" w:cs="Times New Roman"/>
                <w:color w:val="000000"/>
                <w:lang w:val="en-US"/>
              </w:rPr>
              <w:t>3/31573-2025</w:t>
            </w:r>
          </w:p>
        </w:tc>
      </w:tr>
      <w:tr w:rsidR="00335693" w:rsidRPr="00772B7D" w:rsidTr="0071551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531" w:rsidRPr="00DC1531" w:rsidRDefault="00DC1531" w:rsidP="00DC1531">
            <w:pPr>
              <w:ind w:right="150"/>
              <w:rPr>
                <w:rFonts w:ascii="GHEA Grapalat" w:hAnsi="GHEA Grapalat" w:cs="Sylfaen"/>
                <w:color w:val="000000" w:themeColor="text1"/>
              </w:rPr>
            </w:pPr>
            <w:r w:rsidRPr="00DC1531">
              <w:rPr>
                <w:rFonts w:ascii="GHEA Grapalat" w:hAnsi="GHEA Grapalat" w:cs="Sylfaen"/>
                <w:color w:val="000000" w:themeColor="text1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228E4" w:rsidRPr="00772B7D" w:rsidRDefault="00DC1531" w:rsidP="006939B7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C1531">
              <w:rPr>
                <w:rFonts w:ascii="GHEA Grapalat" w:hAnsi="GHEA Grapalat" w:cs="Sylfaen"/>
                <w:color w:val="000000" w:themeColor="text1"/>
              </w:rPr>
              <w:t xml:space="preserve">Հայաստանի Հանրապետության համար             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772B7D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772B7D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772B7D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772B7D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22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772B7D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772B7D" w:rsidTr="00715514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72B7D" w:rsidRDefault="001D46F3" w:rsidP="006C7AA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72B7D" w:rsidRDefault="00715514" w:rsidP="00DC15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772B7D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="00DC1531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1D46F3"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AB095B" w:rsidRPr="00772B7D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Pr="00772B7D">
              <w:rPr>
                <w:rFonts w:ascii="GHEA Grapalat" w:eastAsia="Times New Roman" w:hAnsi="GHEA Grapalat" w:cs="Times New Roman"/>
                <w:color w:val="000000"/>
              </w:rPr>
              <w:t>7</w:t>
            </w:r>
            <w:r w:rsidR="001D46F3"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 w:rsidRPr="00772B7D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="001D46F3"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1D46F3" w:rsidRPr="00772B7D" w:rsidTr="00715514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772B7D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72B7D" w:rsidRDefault="00DC1531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№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DC1531">
              <w:rPr>
                <w:rFonts w:ascii="GHEA Grapalat" w:eastAsia="Times New Roman" w:hAnsi="GHEA Grapalat" w:cs="Times New Roman"/>
                <w:color w:val="000000"/>
                <w:lang w:val="en-US"/>
              </w:rPr>
              <w:t>01/5-2/16463-2025</w:t>
            </w:r>
          </w:p>
        </w:tc>
      </w:tr>
      <w:tr w:rsidR="001D46F3" w:rsidRPr="00772B7D" w:rsidTr="0071551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531" w:rsidRPr="00DC1531" w:rsidRDefault="00DC1531" w:rsidP="00DC1531">
            <w:pPr>
              <w:suppressAutoHyphens/>
              <w:spacing w:after="0"/>
              <w:ind w:right="120"/>
              <w:jc w:val="both"/>
              <w:rPr>
                <w:rFonts w:ascii="GHEA Grapalat" w:eastAsia="Times New Roman" w:hAnsi="GHEA Grapalat" w:cs="Times New Roman"/>
                <w:bCs/>
                <w:color w:val="00000A"/>
              </w:rPr>
            </w:pPr>
            <w:r w:rsidRPr="00DC1531">
              <w:rPr>
                <w:rFonts w:ascii="GHEA Grapalat" w:eastAsia="Times New Roman" w:hAnsi="GHEA Grapalat" w:cs="Times New Roman"/>
                <w:bCs/>
                <w:color w:val="00000A"/>
              </w:rPr>
              <w:t>«Անկախ Պետությունների Համագործակցության մասնակից պետությունների մաքսային ծառայությունների՝ մաքսային նպատակներով փորձաքննությունների և հետազոտությունների կենտրոնի մասին» համաձայնագրի նախագծում (այսուհետ՝ Նախագիծ) առկա են դրույթներ, որոնք կարող են հանգեցնել պետական բյուջեի ծախսերի ավելացման:</w:t>
            </w:r>
          </w:p>
          <w:p w:rsidR="001D46F3" w:rsidRPr="00772B7D" w:rsidRDefault="00DC1531" w:rsidP="00DC1531">
            <w:pPr>
              <w:suppressAutoHyphens/>
              <w:spacing w:after="0"/>
              <w:ind w:right="12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C1531">
              <w:rPr>
                <w:rFonts w:ascii="GHEA Grapalat" w:eastAsia="Times New Roman" w:hAnsi="GHEA Grapalat" w:cs="Times New Roman"/>
                <w:bCs/>
                <w:color w:val="00000A"/>
              </w:rPr>
              <w:t xml:space="preserve">Միաժամանակ, Նախագիծը եկամուտները նվազեցնող դրույթներ չի պարունակում:  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772B7D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Calibri" w:eastAsia="Times New Roman" w:hAnsi="Calibri" w:cs="Calibri"/>
                <w:color w:val="000000"/>
              </w:rPr>
              <w:t> </w:t>
            </w:r>
            <w:r w:rsidRPr="00772B7D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22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772B7D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772B7D" w:rsidTr="00715514">
        <w:trPr>
          <w:tblCellSpacing w:w="0" w:type="dxa"/>
          <w:jc w:val="center"/>
        </w:trPr>
        <w:tc>
          <w:tcPr>
            <w:tcW w:w="81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EE480B" w:rsidRDefault="00EE480B" w:rsidP="001D46F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E480B">
              <w:rPr>
                <w:rFonts w:ascii="GHEA Grapalat" w:eastAsia="Times New Roman" w:hAnsi="GHEA Grapalat" w:cs="Times New Roman"/>
                <w:color w:val="000000"/>
              </w:rPr>
              <w:lastRenderedPageBreak/>
              <w:t>ՀՀ ՊԵՏԱԿԱՆ ԳՈՒՅՔԻ ԿԱՌԱՎԱՐՄԱՆ ԿՈՄԻՏԵ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EE480B" w:rsidRDefault="00EE480B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04</w:t>
            </w:r>
            <w:r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Pr="00772B7D">
              <w:rPr>
                <w:rFonts w:ascii="GHEA Grapalat" w:eastAsia="Times New Roman" w:hAnsi="GHEA Grapalat" w:cs="Times New Roman"/>
                <w:color w:val="000000"/>
              </w:rPr>
              <w:t>07</w:t>
            </w:r>
            <w:r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 w:rsidRPr="00772B7D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1D46F3" w:rsidRPr="00772B7D" w:rsidTr="00715514">
        <w:trPr>
          <w:tblCellSpacing w:w="0" w:type="dxa"/>
          <w:jc w:val="center"/>
        </w:trPr>
        <w:tc>
          <w:tcPr>
            <w:tcW w:w="81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772B7D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72B7D" w:rsidRDefault="00EE480B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GHEA Grapalat" w:eastAsia="Times New Roman" w:hAnsi="GHEA Grapalat" w:cs="Times New Roman"/>
                <w:color w:val="000000"/>
                <w:lang w:val="en-US"/>
              </w:rPr>
              <w:t>№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EE480B">
              <w:rPr>
                <w:rFonts w:ascii="GHEA Grapalat" w:eastAsia="Times New Roman" w:hAnsi="GHEA Grapalat" w:cs="Times New Roman"/>
                <w:color w:val="000000"/>
              </w:rPr>
              <w:t>01/12.7/5052-2025</w:t>
            </w:r>
          </w:p>
        </w:tc>
      </w:tr>
      <w:tr w:rsidR="001D46F3" w:rsidRPr="00772B7D" w:rsidTr="0071551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1CBC" w:rsidRPr="00772B7D" w:rsidRDefault="003A238C" w:rsidP="009343A4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A238C">
              <w:rPr>
                <w:rFonts w:ascii="GHEA Grapalat" w:eastAsia="Times New Roman" w:hAnsi="GHEA Grapalat" w:cs="Calibri"/>
                <w:color w:val="000000"/>
              </w:rPr>
              <w:t>«Անկախ պետությունների համագործակցության մասնակից պետությունների մաքսային ծառայությունների՝ մաքսային նպատակներով փորձաքննությունների և հետազոտությունների կենտրոնի մասին»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772B7D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Calibri" w:eastAsia="Times New Roman" w:hAnsi="Calibri" w:cs="Calibri"/>
                <w:color w:val="000000"/>
              </w:rPr>
              <w:t> </w:t>
            </w:r>
            <w:r w:rsidR="009C200B" w:rsidRPr="00772B7D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22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772B7D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72B7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772B7D" w:rsidRDefault="00B01DCA" w:rsidP="00335693">
      <w:pPr>
        <w:tabs>
          <w:tab w:val="left" w:pos="1680"/>
        </w:tabs>
        <w:rPr>
          <w:rFonts w:ascii="GHEA Grapalat" w:hAnsi="GHEA Grapalat"/>
        </w:rPr>
      </w:pPr>
      <w:bookmarkStart w:id="0" w:name="_GoBack"/>
      <w:bookmarkEnd w:id="0"/>
    </w:p>
    <w:sectPr w:rsidR="00B01DCA" w:rsidRPr="00772B7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2375"/>
    <w:rsid w:val="000979EF"/>
    <w:rsid w:val="000C0D32"/>
    <w:rsid w:val="000E033B"/>
    <w:rsid w:val="000E1B97"/>
    <w:rsid w:val="0014349F"/>
    <w:rsid w:val="00160099"/>
    <w:rsid w:val="0017169C"/>
    <w:rsid w:val="00195709"/>
    <w:rsid w:val="001D46F3"/>
    <w:rsid w:val="00213709"/>
    <w:rsid w:val="002E4029"/>
    <w:rsid w:val="002F50D9"/>
    <w:rsid w:val="00335693"/>
    <w:rsid w:val="003435CC"/>
    <w:rsid w:val="003937AD"/>
    <w:rsid w:val="00396658"/>
    <w:rsid w:val="003A207C"/>
    <w:rsid w:val="003A238C"/>
    <w:rsid w:val="003A63A1"/>
    <w:rsid w:val="003E1BFB"/>
    <w:rsid w:val="003E513B"/>
    <w:rsid w:val="00415CD6"/>
    <w:rsid w:val="00441AA8"/>
    <w:rsid w:val="0048524B"/>
    <w:rsid w:val="004C5235"/>
    <w:rsid w:val="004D7B5B"/>
    <w:rsid w:val="005325ED"/>
    <w:rsid w:val="00554A54"/>
    <w:rsid w:val="00560859"/>
    <w:rsid w:val="00596327"/>
    <w:rsid w:val="005A2822"/>
    <w:rsid w:val="005B6B1B"/>
    <w:rsid w:val="005F3E63"/>
    <w:rsid w:val="006939B7"/>
    <w:rsid w:val="00697E8F"/>
    <w:rsid w:val="006A55A6"/>
    <w:rsid w:val="006B5D97"/>
    <w:rsid w:val="006E4C69"/>
    <w:rsid w:val="00706878"/>
    <w:rsid w:val="007128BE"/>
    <w:rsid w:val="00715514"/>
    <w:rsid w:val="007248EC"/>
    <w:rsid w:val="007538C0"/>
    <w:rsid w:val="00772B7D"/>
    <w:rsid w:val="007B41C6"/>
    <w:rsid w:val="007D2088"/>
    <w:rsid w:val="00834E4E"/>
    <w:rsid w:val="0084580D"/>
    <w:rsid w:val="0085481E"/>
    <w:rsid w:val="008B1CBC"/>
    <w:rsid w:val="008B5FB5"/>
    <w:rsid w:val="008D37F5"/>
    <w:rsid w:val="008E381D"/>
    <w:rsid w:val="009343A4"/>
    <w:rsid w:val="00973B24"/>
    <w:rsid w:val="00994F2A"/>
    <w:rsid w:val="009A604E"/>
    <w:rsid w:val="009C200B"/>
    <w:rsid w:val="009F4C36"/>
    <w:rsid w:val="00A21CE5"/>
    <w:rsid w:val="00A363D5"/>
    <w:rsid w:val="00A43494"/>
    <w:rsid w:val="00A94471"/>
    <w:rsid w:val="00AB095B"/>
    <w:rsid w:val="00AE7ACE"/>
    <w:rsid w:val="00AF3527"/>
    <w:rsid w:val="00B01DCA"/>
    <w:rsid w:val="00B228E4"/>
    <w:rsid w:val="00B325B0"/>
    <w:rsid w:val="00B32DC1"/>
    <w:rsid w:val="00BB2484"/>
    <w:rsid w:val="00BF76A4"/>
    <w:rsid w:val="00C003FD"/>
    <w:rsid w:val="00C10622"/>
    <w:rsid w:val="00C24556"/>
    <w:rsid w:val="00C249D6"/>
    <w:rsid w:val="00C3252A"/>
    <w:rsid w:val="00C33AAE"/>
    <w:rsid w:val="00C52D28"/>
    <w:rsid w:val="00C60A55"/>
    <w:rsid w:val="00C76BE7"/>
    <w:rsid w:val="00CC1541"/>
    <w:rsid w:val="00CC2D70"/>
    <w:rsid w:val="00CE0C52"/>
    <w:rsid w:val="00D22BB0"/>
    <w:rsid w:val="00D662E0"/>
    <w:rsid w:val="00D84178"/>
    <w:rsid w:val="00DB4EE8"/>
    <w:rsid w:val="00DB60B9"/>
    <w:rsid w:val="00DC1531"/>
    <w:rsid w:val="00DE3F1A"/>
    <w:rsid w:val="00E53413"/>
    <w:rsid w:val="00E758B8"/>
    <w:rsid w:val="00E91B05"/>
    <w:rsid w:val="00E91EE0"/>
    <w:rsid w:val="00EE480B"/>
    <w:rsid w:val="00EF6551"/>
    <w:rsid w:val="00F41F48"/>
    <w:rsid w:val="00FA625F"/>
    <w:rsid w:val="00FD2651"/>
    <w:rsid w:val="00FD7D82"/>
    <w:rsid w:val="00FE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paragraph" w:styleId="NoSpacing">
    <w:name w:val="No Spacing"/>
    <w:uiPriority w:val="1"/>
    <w:qFormat/>
    <w:rsid w:val="00FE71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Arpine Grigoryan</cp:lastModifiedBy>
  <cp:revision>12</cp:revision>
  <dcterms:created xsi:type="dcterms:W3CDTF">2025-08-11T11:27:00Z</dcterms:created>
  <dcterms:modified xsi:type="dcterms:W3CDTF">2025-09-01T13:19:00Z</dcterms:modified>
</cp:coreProperties>
</file>