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68C" w:rsidRPr="005E78CF" w:rsidRDefault="0018568C" w:rsidP="00E10BAB">
      <w:pPr>
        <w:tabs>
          <w:tab w:val="left" w:pos="1080"/>
        </w:tabs>
        <w:spacing w:after="0" w:line="360" w:lineRule="auto"/>
        <w:rPr>
          <w:rFonts w:ascii="GHEA Grapalat" w:hAnsi="GHEA Grapalat"/>
          <w:b/>
          <w:color w:val="FF0000"/>
          <w:sz w:val="24"/>
          <w:szCs w:val="24"/>
          <w:lang w:val="hy-AM"/>
        </w:rPr>
      </w:pPr>
    </w:p>
    <w:p w:rsidR="00B94BA2" w:rsidRPr="005E78CF" w:rsidRDefault="00B94BA2" w:rsidP="00B94BA2">
      <w:pPr>
        <w:tabs>
          <w:tab w:val="left" w:pos="1080"/>
        </w:tabs>
        <w:spacing w:after="0" w:line="360" w:lineRule="auto"/>
        <w:jc w:val="center"/>
        <w:rPr>
          <w:rFonts w:ascii="GHEA Grapalat" w:hAnsi="GHEA Grapalat"/>
          <w:b/>
          <w:sz w:val="24"/>
          <w:szCs w:val="24"/>
          <w:lang w:val="hy-AM"/>
        </w:rPr>
      </w:pPr>
      <w:r w:rsidRPr="005E78CF">
        <w:rPr>
          <w:rFonts w:ascii="GHEA Grapalat" w:hAnsi="GHEA Grapalat"/>
          <w:b/>
          <w:sz w:val="24"/>
          <w:szCs w:val="24"/>
          <w:lang w:val="hy-AM"/>
        </w:rPr>
        <w:t>ՀԻՄՆԱՎՈՐՈՒՄ</w:t>
      </w:r>
    </w:p>
    <w:p w:rsidR="005A4AE6" w:rsidRPr="005E78CF" w:rsidRDefault="005A4AE6" w:rsidP="005A6AD4">
      <w:pPr>
        <w:spacing w:after="0" w:line="360" w:lineRule="auto"/>
        <w:jc w:val="center"/>
        <w:rPr>
          <w:rFonts w:ascii="GHEA Grapalat" w:hAnsi="GHEA Grapalat"/>
          <w:b/>
          <w:sz w:val="24"/>
          <w:szCs w:val="24"/>
          <w:lang w:val="af-ZA"/>
        </w:rPr>
      </w:pPr>
      <w:r w:rsidRPr="005E78CF">
        <w:rPr>
          <w:rFonts w:ascii="GHEA Grapalat" w:hAnsi="GHEA Grapalat"/>
          <w:b/>
          <w:sz w:val="24"/>
          <w:szCs w:val="24"/>
          <w:lang w:val="hy-AM"/>
        </w:rPr>
        <w:t>«</w:t>
      </w:r>
      <w:r w:rsidRPr="005E78CF">
        <w:rPr>
          <w:rFonts w:ascii="GHEA Grapalat" w:hAnsi="GHEA Grapalat" w:cs="Sylfaen"/>
          <w:b/>
          <w:sz w:val="24"/>
          <w:szCs w:val="24"/>
          <w:lang w:val="hy-AM"/>
        </w:rPr>
        <w:t>Հայաստանի Հանրապետության 202</w:t>
      </w:r>
      <w:r w:rsidRPr="005E78CF">
        <w:rPr>
          <w:rFonts w:ascii="GHEA Grapalat" w:hAnsi="GHEA Grapalat" w:cs="Sylfaen"/>
          <w:b/>
          <w:sz w:val="24"/>
          <w:szCs w:val="24"/>
        </w:rPr>
        <w:t>5</w:t>
      </w:r>
      <w:r w:rsidRPr="005E78CF">
        <w:rPr>
          <w:rFonts w:ascii="GHEA Grapalat" w:hAnsi="GHEA Grapalat" w:cs="Sylfaen"/>
          <w:b/>
          <w:sz w:val="24"/>
          <w:szCs w:val="24"/>
          <w:lang w:val="hy-AM"/>
        </w:rPr>
        <w:t xml:space="preserve"> թվականի պետական </w:t>
      </w:r>
      <w:r w:rsidR="00E10BAB" w:rsidRPr="005E78CF">
        <w:rPr>
          <w:rFonts w:ascii="GHEA Grapalat" w:hAnsi="GHEA Grapalat" w:cs="Sylfaen"/>
          <w:b/>
          <w:sz w:val="24"/>
          <w:szCs w:val="24"/>
          <w:lang w:val="hy-AM"/>
        </w:rPr>
        <w:t>բյուջեի մասին</w:t>
      </w:r>
      <w:r w:rsidR="00E10BAB" w:rsidRPr="005E78CF">
        <w:rPr>
          <w:rFonts w:ascii="GHEA Grapalat" w:hAnsi="GHEA Grapalat" w:cs="Sylfaen"/>
          <w:b/>
          <w:sz w:val="24"/>
          <w:szCs w:val="24"/>
        </w:rPr>
        <w:t xml:space="preserve"> օրենքում</w:t>
      </w:r>
      <w:r w:rsidRPr="005E78CF">
        <w:rPr>
          <w:rFonts w:ascii="GHEA Grapalat" w:hAnsi="GHEA Grapalat" w:cs="Sylfaen"/>
          <w:b/>
          <w:sz w:val="24"/>
          <w:szCs w:val="24"/>
          <w:lang w:val="hy-AM"/>
        </w:rPr>
        <w:t xml:space="preserve"> վերաբաշխում և </w:t>
      </w:r>
      <w:r w:rsidR="00820BFE" w:rsidRPr="005E78CF">
        <w:rPr>
          <w:rFonts w:ascii="GHEA Grapalat" w:hAnsi="GHEA Grapalat" w:cs="Sylfaen"/>
          <w:b/>
          <w:sz w:val="24"/>
          <w:szCs w:val="24"/>
        </w:rPr>
        <w:t xml:space="preserve">լրացում, </w:t>
      </w:r>
      <w:r w:rsidRPr="005E78CF">
        <w:rPr>
          <w:rFonts w:ascii="GHEA Grapalat" w:hAnsi="GHEA Grapalat" w:cs="Sylfaen"/>
          <w:b/>
          <w:sz w:val="24"/>
          <w:szCs w:val="24"/>
          <w:lang w:val="hy-AM"/>
        </w:rPr>
        <w:t>Հայաստանի Հանրապետության կառավարության 202</w:t>
      </w:r>
      <w:r w:rsidRPr="005E78CF">
        <w:rPr>
          <w:rFonts w:ascii="GHEA Grapalat" w:hAnsi="GHEA Grapalat" w:cs="Sylfaen"/>
          <w:b/>
          <w:sz w:val="24"/>
          <w:szCs w:val="24"/>
        </w:rPr>
        <w:t>4</w:t>
      </w:r>
      <w:r w:rsidRPr="005E78CF">
        <w:rPr>
          <w:rFonts w:ascii="GHEA Grapalat" w:hAnsi="GHEA Grapalat" w:cs="Sylfaen"/>
          <w:b/>
          <w:sz w:val="24"/>
          <w:szCs w:val="24"/>
          <w:lang w:val="hy-AM"/>
        </w:rPr>
        <w:t xml:space="preserve"> թվականի դեկտեմբերի 2</w:t>
      </w:r>
      <w:r w:rsidRPr="005E78CF">
        <w:rPr>
          <w:rFonts w:ascii="GHEA Grapalat" w:hAnsi="GHEA Grapalat" w:cs="Sylfaen"/>
          <w:b/>
          <w:sz w:val="24"/>
          <w:szCs w:val="24"/>
        </w:rPr>
        <w:t>7</w:t>
      </w:r>
      <w:r w:rsidRPr="005E78CF">
        <w:rPr>
          <w:rFonts w:ascii="GHEA Grapalat" w:hAnsi="GHEA Grapalat" w:cs="Sylfaen"/>
          <w:b/>
          <w:sz w:val="24"/>
          <w:szCs w:val="24"/>
          <w:lang w:val="hy-AM"/>
        </w:rPr>
        <w:t>-ի N 2</w:t>
      </w:r>
      <w:r w:rsidRPr="005E78CF">
        <w:rPr>
          <w:rFonts w:ascii="GHEA Grapalat" w:hAnsi="GHEA Grapalat" w:cs="Sylfaen"/>
          <w:b/>
          <w:sz w:val="24"/>
          <w:szCs w:val="24"/>
        </w:rPr>
        <w:t>060</w:t>
      </w:r>
      <w:r w:rsidRPr="005E78CF">
        <w:rPr>
          <w:rFonts w:ascii="GHEA Grapalat" w:hAnsi="GHEA Grapalat" w:cs="Sylfaen"/>
          <w:b/>
          <w:sz w:val="24"/>
          <w:szCs w:val="24"/>
          <w:lang w:val="hy-AM"/>
        </w:rPr>
        <w:t xml:space="preserve">-Ն որոշման մեջ </w:t>
      </w:r>
      <w:r w:rsidR="00013B67">
        <w:rPr>
          <w:rFonts w:ascii="GHEA Grapalat" w:hAnsi="GHEA Grapalat" w:cs="Sylfaen"/>
          <w:b/>
          <w:sz w:val="24"/>
          <w:szCs w:val="24"/>
          <w:lang w:val="hy-AM"/>
        </w:rPr>
        <w:t>փոփոխություն</w:t>
      </w:r>
      <w:r w:rsidRPr="005E78CF">
        <w:rPr>
          <w:rFonts w:ascii="GHEA Grapalat" w:hAnsi="GHEA Grapalat" w:cs="Sylfaen"/>
          <w:b/>
          <w:sz w:val="24"/>
          <w:szCs w:val="24"/>
          <w:lang w:val="hy-AM"/>
        </w:rPr>
        <w:t xml:space="preserve"> և </w:t>
      </w:r>
      <w:r w:rsidR="00013B67">
        <w:rPr>
          <w:rFonts w:ascii="GHEA Grapalat" w:hAnsi="GHEA Grapalat" w:cs="Sylfaen"/>
          <w:b/>
          <w:sz w:val="24"/>
          <w:szCs w:val="24"/>
          <w:lang w:val="hy-AM"/>
        </w:rPr>
        <w:t>լրացում</w:t>
      </w:r>
      <w:bookmarkStart w:id="0" w:name="_GoBack"/>
      <w:bookmarkEnd w:id="0"/>
      <w:r w:rsidRPr="005E78CF">
        <w:rPr>
          <w:rFonts w:ascii="GHEA Grapalat" w:hAnsi="GHEA Grapalat" w:cs="Sylfaen"/>
          <w:b/>
          <w:sz w:val="24"/>
          <w:szCs w:val="24"/>
          <w:lang w:val="hy-AM"/>
        </w:rPr>
        <w:t xml:space="preserve"> կատարելու </w:t>
      </w:r>
      <w:r w:rsidR="00820BFE" w:rsidRPr="005E78CF">
        <w:rPr>
          <w:rFonts w:ascii="GHEA Grapalat" w:hAnsi="GHEA Grapalat"/>
          <w:b/>
          <w:sz w:val="24"/>
          <w:szCs w:val="24"/>
          <w:lang w:val="af-ZA"/>
        </w:rPr>
        <w:t xml:space="preserve">և աշխատանքի և սոցիալական հարցերի նախարարությանը գումար հատկացնելու </w:t>
      </w:r>
      <w:r w:rsidRPr="005E78CF">
        <w:rPr>
          <w:rFonts w:ascii="GHEA Grapalat" w:hAnsi="GHEA Grapalat" w:cs="Sylfaen"/>
          <w:b/>
          <w:sz w:val="24"/>
          <w:szCs w:val="24"/>
          <w:lang w:val="hy-AM"/>
        </w:rPr>
        <w:t>մասին</w:t>
      </w:r>
      <w:r w:rsidRPr="005E78CF">
        <w:rPr>
          <w:rFonts w:ascii="GHEA Grapalat" w:hAnsi="GHEA Grapalat"/>
          <w:b/>
          <w:sz w:val="24"/>
          <w:szCs w:val="24"/>
          <w:lang w:val="af-ZA"/>
        </w:rPr>
        <w:t xml:space="preserve">» </w:t>
      </w:r>
      <w:r w:rsidRPr="005E78CF">
        <w:rPr>
          <w:rFonts w:ascii="GHEA Grapalat" w:hAnsi="GHEA Grapalat"/>
          <w:b/>
          <w:sz w:val="24"/>
          <w:szCs w:val="24"/>
          <w:lang w:val="hy-AM"/>
        </w:rPr>
        <w:t xml:space="preserve">Հայաստանի Հանրապետության  </w:t>
      </w:r>
      <w:r w:rsidRPr="005E78CF">
        <w:rPr>
          <w:rFonts w:ascii="GHEA Grapalat" w:hAnsi="GHEA Grapalat" w:cs="Arial"/>
          <w:b/>
          <w:bCs/>
          <w:sz w:val="24"/>
          <w:szCs w:val="24"/>
          <w:lang w:val="hy-AM"/>
        </w:rPr>
        <w:t>կառավարության որոշման</w:t>
      </w:r>
      <w:r w:rsidRPr="005E78CF">
        <w:rPr>
          <w:rFonts w:ascii="GHEA Grapalat" w:hAnsi="GHEA Grapalat"/>
          <w:b/>
          <w:sz w:val="24"/>
          <w:szCs w:val="24"/>
          <w:lang w:val="af-ZA"/>
        </w:rPr>
        <w:t xml:space="preserve"> նախագծի </w:t>
      </w:r>
      <w:r w:rsidRPr="005E78CF">
        <w:rPr>
          <w:rFonts w:ascii="GHEA Grapalat" w:hAnsi="GHEA Grapalat"/>
          <w:b/>
          <w:sz w:val="24"/>
          <w:szCs w:val="24"/>
          <w:lang w:val="hy-AM"/>
        </w:rPr>
        <w:t xml:space="preserve">ընդունման </w:t>
      </w:r>
      <w:r w:rsidRPr="005E78CF">
        <w:rPr>
          <w:rFonts w:ascii="GHEA Grapalat" w:hAnsi="GHEA Grapalat"/>
          <w:b/>
          <w:sz w:val="24"/>
          <w:szCs w:val="24"/>
          <w:lang w:val="af-ZA"/>
        </w:rPr>
        <w:t>վերաբերյալ</w:t>
      </w:r>
    </w:p>
    <w:p w:rsidR="002D4D40" w:rsidRPr="005E78CF"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E501E3" w:rsidRPr="005E78CF" w:rsidRDefault="00E501E3" w:rsidP="00E501E3">
      <w:pPr>
        <w:tabs>
          <w:tab w:val="left" w:pos="1080"/>
        </w:tabs>
        <w:spacing w:after="0" w:line="360" w:lineRule="auto"/>
        <w:ind w:firstLine="720"/>
        <w:jc w:val="both"/>
        <w:rPr>
          <w:rFonts w:ascii="GHEA Grapalat" w:hAnsi="GHEA Grapalat" w:cs="Sylfaen"/>
          <w:sz w:val="24"/>
          <w:szCs w:val="24"/>
          <w:lang w:val="hy-AM"/>
        </w:rPr>
      </w:pPr>
      <w:r w:rsidRPr="005E78CF">
        <w:rPr>
          <w:rFonts w:ascii="GHEA Grapalat" w:hAnsi="GHEA Grapalat" w:cs="Sylfaen"/>
          <w:b/>
          <w:bCs/>
          <w:sz w:val="24"/>
          <w:szCs w:val="24"/>
          <w:lang w:val="hy-AM"/>
        </w:rPr>
        <w:t xml:space="preserve">1. Իրավական ակտի ընդունման անհրաժեշտությունը </w:t>
      </w:r>
    </w:p>
    <w:p w:rsidR="00E501E3" w:rsidRPr="005E78CF" w:rsidRDefault="00F57E16" w:rsidP="00F57E16">
      <w:pPr>
        <w:tabs>
          <w:tab w:val="left" w:pos="1080"/>
        </w:tabs>
        <w:spacing w:after="0" w:line="360" w:lineRule="auto"/>
        <w:ind w:firstLine="720"/>
        <w:jc w:val="both"/>
        <w:rPr>
          <w:rFonts w:ascii="GHEA Grapalat" w:hAnsi="GHEA Grapalat" w:cs="Sylfaen"/>
          <w:bCs/>
          <w:sz w:val="24"/>
          <w:szCs w:val="24"/>
        </w:rPr>
      </w:pPr>
      <w:r w:rsidRPr="005E78CF">
        <w:rPr>
          <w:rFonts w:ascii="GHEA Grapalat" w:hAnsi="GHEA Grapalat" w:cs="Sylfaen"/>
          <w:sz w:val="24"/>
          <w:szCs w:val="24"/>
          <w:lang w:val="hy-AM"/>
        </w:rPr>
        <w:t xml:space="preserve">Ներկայացվող նախագծի նպատակը </w:t>
      </w:r>
      <w:r w:rsidR="00E354A4" w:rsidRPr="005E78CF">
        <w:rPr>
          <w:rFonts w:ascii="GHEA Grapalat" w:hAnsi="GHEA Grapalat" w:cs="Sylfaen"/>
          <w:bCs/>
          <w:sz w:val="24"/>
          <w:szCs w:val="24"/>
          <w:lang w:val="hy-AM"/>
        </w:rPr>
        <w:t>ՀՀ կառավարության 23</w:t>
      </w:r>
      <w:r w:rsidRPr="005E78CF">
        <w:rPr>
          <w:rFonts w:ascii="GHEA Grapalat" w:hAnsi="GHEA Grapalat" w:cs="Sylfaen"/>
          <w:bCs/>
          <w:sz w:val="24"/>
          <w:szCs w:val="24"/>
        </w:rPr>
        <w:t>.</w:t>
      </w:r>
      <w:r w:rsidR="00E354A4" w:rsidRPr="005E78CF">
        <w:rPr>
          <w:rFonts w:ascii="GHEA Grapalat" w:hAnsi="GHEA Grapalat" w:cs="Sylfaen"/>
          <w:bCs/>
          <w:sz w:val="24"/>
          <w:szCs w:val="24"/>
          <w:lang w:val="hy-AM"/>
        </w:rPr>
        <w:t>04</w:t>
      </w:r>
      <w:r w:rsidRPr="005E78CF">
        <w:rPr>
          <w:rFonts w:ascii="GHEA Grapalat" w:hAnsi="GHEA Grapalat" w:cs="Sylfaen"/>
          <w:bCs/>
          <w:sz w:val="24"/>
          <w:szCs w:val="24"/>
        </w:rPr>
        <w:t>.</w:t>
      </w:r>
      <w:r w:rsidR="00E354A4" w:rsidRPr="005E78CF">
        <w:rPr>
          <w:rFonts w:ascii="GHEA Grapalat" w:hAnsi="GHEA Grapalat" w:cs="Sylfaen"/>
          <w:bCs/>
          <w:sz w:val="24"/>
          <w:szCs w:val="24"/>
          <w:lang w:val="hy-AM"/>
        </w:rPr>
        <w:t>2025թ</w:t>
      </w:r>
      <w:r w:rsidRPr="005E78CF">
        <w:rPr>
          <w:rFonts w:ascii="GHEA Grapalat" w:hAnsi="GHEA Grapalat" w:cs="Cambria Math"/>
          <w:bCs/>
          <w:sz w:val="24"/>
          <w:szCs w:val="24"/>
        </w:rPr>
        <w:t>վականի</w:t>
      </w:r>
      <w:r w:rsidR="00E354A4" w:rsidRPr="005E78CF">
        <w:rPr>
          <w:rFonts w:ascii="GHEA Grapalat" w:hAnsi="GHEA Grapalat" w:cs="Sylfaen"/>
          <w:bCs/>
          <w:sz w:val="24"/>
          <w:szCs w:val="24"/>
          <w:lang w:val="hy-AM"/>
        </w:rPr>
        <w:t xml:space="preserve"> թիվ 483-Ա որոշման պահանջների ապահովում</w:t>
      </w:r>
      <w:r w:rsidRPr="005E78CF">
        <w:rPr>
          <w:rFonts w:ascii="GHEA Grapalat" w:hAnsi="GHEA Grapalat" w:cs="Sylfaen"/>
          <w:bCs/>
          <w:sz w:val="24"/>
          <w:szCs w:val="24"/>
        </w:rPr>
        <w:t>ն է</w:t>
      </w:r>
      <w:r w:rsidR="00E354A4" w:rsidRPr="005E78CF">
        <w:rPr>
          <w:rFonts w:ascii="GHEA Grapalat" w:hAnsi="GHEA Grapalat" w:cs="Sylfaen"/>
          <w:bCs/>
          <w:sz w:val="24"/>
          <w:szCs w:val="24"/>
          <w:lang w:val="hy-AM"/>
        </w:rPr>
        <w:t>։</w:t>
      </w:r>
    </w:p>
    <w:p w:rsidR="00E501E3" w:rsidRPr="005E78CF" w:rsidRDefault="00E501E3" w:rsidP="00E501E3">
      <w:pPr>
        <w:tabs>
          <w:tab w:val="left" w:pos="1080"/>
        </w:tabs>
        <w:spacing w:after="0" w:line="360" w:lineRule="auto"/>
        <w:ind w:firstLine="720"/>
        <w:jc w:val="both"/>
        <w:rPr>
          <w:rFonts w:ascii="GHEA Grapalat" w:hAnsi="GHEA Grapalat" w:cs="Sylfaen"/>
          <w:b/>
          <w:bCs/>
          <w:sz w:val="24"/>
          <w:szCs w:val="24"/>
          <w:lang w:val="hy-AM"/>
        </w:rPr>
      </w:pPr>
      <w:r w:rsidRPr="005E78CF">
        <w:rPr>
          <w:rFonts w:ascii="GHEA Grapalat" w:hAnsi="GHEA Grapalat" w:cs="Sylfaen"/>
          <w:b/>
          <w:bCs/>
          <w:sz w:val="24"/>
          <w:szCs w:val="24"/>
          <w:lang w:val="hy-AM"/>
        </w:rPr>
        <w:t>1</w:t>
      </w:r>
      <w:r w:rsidRPr="005E78CF">
        <w:rPr>
          <w:rFonts w:ascii="GHEA Grapalat" w:hAnsi="GHEA Grapalat"/>
          <w:b/>
          <w:bCs/>
          <w:sz w:val="24"/>
          <w:szCs w:val="24"/>
          <w:lang w:val="hy-AM"/>
        </w:rPr>
        <w:t xml:space="preserve">.1. </w:t>
      </w:r>
      <w:r w:rsidRPr="005E78CF">
        <w:rPr>
          <w:rFonts w:ascii="GHEA Grapalat" w:hAnsi="GHEA Grapalat" w:cs="Sylfaen"/>
          <w:b/>
          <w:bCs/>
          <w:sz w:val="24"/>
          <w:szCs w:val="24"/>
          <w:lang w:val="hy-AM"/>
        </w:rPr>
        <w:t>Կարգավորման</w:t>
      </w:r>
      <w:r w:rsidRPr="005E78CF">
        <w:rPr>
          <w:rFonts w:ascii="GHEA Grapalat" w:hAnsi="GHEA Grapalat"/>
          <w:b/>
          <w:bCs/>
          <w:sz w:val="24"/>
          <w:szCs w:val="24"/>
          <w:lang w:val="hy-AM"/>
        </w:rPr>
        <w:t xml:space="preserve"> </w:t>
      </w:r>
      <w:r w:rsidRPr="005E78CF">
        <w:rPr>
          <w:rFonts w:ascii="GHEA Grapalat" w:hAnsi="GHEA Grapalat" w:cs="Sylfaen"/>
          <w:b/>
          <w:bCs/>
          <w:sz w:val="24"/>
          <w:szCs w:val="24"/>
          <w:lang w:val="hy-AM"/>
        </w:rPr>
        <w:t>հարաբերությունների</w:t>
      </w:r>
      <w:r w:rsidRPr="005E78CF">
        <w:rPr>
          <w:rFonts w:ascii="GHEA Grapalat" w:hAnsi="GHEA Grapalat"/>
          <w:b/>
          <w:bCs/>
          <w:sz w:val="24"/>
          <w:szCs w:val="24"/>
          <w:lang w:val="hy-AM"/>
        </w:rPr>
        <w:t xml:space="preserve"> </w:t>
      </w:r>
      <w:r w:rsidRPr="005E78CF">
        <w:rPr>
          <w:rFonts w:ascii="GHEA Grapalat" w:hAnsi="GHEA Grapalat" w:cs="Sylfaen"/>
          <w:b/>
          <w:bCs/>
          <w:sz w:val="24"/>
          <w:szCs w:val="24"/>
          <w:lang w:val="hy-AM"/>
        </w:rPr>
        <w:t>ներկա</w:t>
      </w:r>
      <w:r w:rsidRPr="005E78CF">
        <w:rPr>
          <w:rFonts w:ascii="GHEA Grapalat" w:hAnsi="GHEA Grapalat"/>
          <w:b/>
          <w:bCs/>
          <w:sz w:val="24"/>
          <w:szCs w:val="24"/>
          <w:lang w:val="hy-AM"/>
        </w:rPr>
        <w:t xml:space="preserve"> </w:t>
      </w:r>
      <w:r w:rsidRPr="005E78CF">
        <w:rPr>
          <w:rFonts w:ascii="GHEA Grapalat" w:hAnsi="GHEA Grapalat" w:cs="Sylfaen"/>
          <w:b/>
          <w:bCs/>
          <w:sz w:val="24"/>
          <w:szCs w:val="24"/>
          <w:lang w:val="hy-AM"/>
        </w:rPr>
        <w:t>վիճակը</w:t>
      </w:r>
      <w:r w:rsidRPr="005E78CF">
        <w:rPr>
          <w:rFonts w:ascii="GHEA Grapalat" w:hAnsi="GHEA Grapalat"/>
          <w:b/>
          <w:bCs/>
          <w:sz w:val="24"/>
          <w:szCs w:val="24"/>
          <w:lang w:val="hy-AM"/>
        </w:rPr>
        <w:t xml:space="preserve"> </w:t>
      </w:r>
      <w:r w:rsidRPr="005E78CF">
        <w:rPr>
          <w:rFonts w:ascii="GHEA Grapalat" w:hAnsi="GHEA Grapalat" w:cs="Sylfaen"/>
          <w:b/>
          <w:bCs/>
          <w:sz w:val="24"/>
          <w:szCs w:val="24"/>
          <w:lang w:val="hy-AM"/>
        </w:rPr>
        <w:t>և</w:t>
      </w:r>
      <w:r w:rsidRPr="005E78CF">
        <w:rPr>
          <w:rFonts w:ascii="GHEA Grapalat" w:hAnsi="GHEA Grapalat"/>
          <w:b/>
          <w:bCs/>
          <w:sz w:val="24"/>
          <w:szCs w:val="24"/>
          <w:lang w:val="hy-AM"/>
        </w:rPr>
        <w:t xml:space="preserve"> </w:t>
      </w:r>
      <w:r w:rsidRPr="005E78CF">
        <w:rPr>
          <w:rFonts w:ascii="GHEA Grapalat" w:hAnsi="GHEA Grapalat" w:cs="Sylfaen"/>
          <w:b/>
          <w:bCs/>
          <w:sz w:val="24"/>
          <w:szCs w:val="24"/>
          <w:lang w:val="hy-AM"/>
        </w:rPr>
        <w:t>առկա</w:t>
      </w:r>
      <w:r w:rsidRPr="005E78CF">
        <w:rPr>
          <w:rFonts w:ascii="GHEA Grapalat" w:hAnsi="GHEA Grapalat"/>
          <w:b/>
          <w:bCs/>
          <w:sz w:val="24"/>
          <w:szCs w:val="24"/>
          <w:lang w:val="hy-AM"/>
        </w:rPr>
        <w:t xml:space="preserve"> </w:t>
      </w:r>
      <w:r w:rsidRPr="005E78CF">
        <w:rPr>
          <w:rFonts w:ascii="GHEA Grapalat" w:hAnsi="GHEA Grapalat" w:cs="Sylfaen"/>
          <w:b/>
          <w:bCs/>
          <w:sz w:val="24"/>
          <w:szCs w:val="24"/>
          <w:lang w:val="hy-AM"/>
        </w:rPr>
        <w:t>խնդիրները</w:t>
      </w:r>
    </w:p>
    <w:p w:rsidR="00E501E3" w:rsidRPr="005E78CF" w:rsidRDefault="00E354A4" w:rsidP="00E501E3">
      <w:pPr>
        <w:spacing w:after="0" w:line="360" w:lineRule="auto"/>
        <w:ind w:firstLine="720"/>
        <w:jc w:val="both"/>
        <w:rPr>
          <w:rFonts w:ascii="GHEA Grapalat" w:hAnsi="GHEA Grapalat" w:cs="GHEA Grapalat"/>
          <w:sz w:val="24"/>
          <w:szCs w:val="24"/>
          <w:lang w:val="hy-AM"/>
        </w:rPr>
      </w:pPr>
      <w:r w:rsidRPr="005E78CF">
        <w:rPr>
          <w:rFonts w:ascii="GHEA Grapalat" w:hAnsi="GHEA Grapalat" w:cs="GHEA Grapalat"/>
          <w:i/>
          <w:sz w:val="24"/>
          <w:szCs w:val="24"/>
          <w:u w:val="single"/>
          <w:lang w:val="hy-AM"/>
        </w:rPr>
        <w:t>ՀՀ կառավարության</w:t>
      </w:r>
      <w:r w:rsidRPr="005E78CF">
        <w:rPr>
          <w:rFonts w:ascii="GHEA Grapalat" w:hAnsi="GHEA Grapalat" w:cs="GHEA Grapalat"/>
          <w:sz w:val="24"/>
          <w:szCs w:val="24"/>
          <w:lang w:val="hy-AM"/>
        </w:rPr>
        <w:t xml:space="preserve"> </w:t>
      </w:r>
      <w:r w:rsidR="00B43C22" w:rsidRPr="005E78CF">
        <w:rPr>
          <w:rFonts w:ascii="GHEA Grapalat" w:hAnsi="GHEA Grapalat" w:cs="GHEA Grapalat"/>
          <w:sz w:val="24"/>
          <w:szCs w:val="24"/>
          <w:lang w:val="hy-AM"/>
        </w:rPr>
        <w:t>30</w:t>
      </w:r>
      <w:r w:rsidR="00F57E16" w:rsidRPr="005E78CF">
        <w:rPr>
          <w:rFonts w:ascii="GHEA Grapalat" w:hAnsi="GHEA Grapalat" w:cs="Cambria Math"/>
          <w:sz w:val="24"/>
          <w:szCs w:val="24"/>
          <w:lang w:val="hy-AM"/>
        </w:rPr>
        <w:t>.</w:t>
      </w:r>
      <w:r w:rsidR="00B43C22" w:rsidRPr="005E78CF">
        <w:rPr>
          <w:rFonts w:ascii="GHEA Grapalat" w:hAnsi="GHEA Grapalat" w:cs="GHEA Grapalat"/>
          <w:sz w:val="24"/>
          <w:szCs w:val="24"/>
          <w:lang w:val="hy-AM"/>
        </w:rPr>
        <w:t>01</w:t>
      </w:r>
      <w:r w:rsidR="00F57E16" w:rsidRPr="005E78CF">
        <w:rPr>
          <w:rFonts w:ascii="GHEA Grapalat" w:hAnsi="GHEA Grapalat" w:cs="Cambria Math"/>
          <w:sz w:val="24"/>
          <w:szCs w:val="24"/>
          <w:lang w:val="hy-AM"/>
        </w:rPr>
        <w:t>.</w:t>
      </w:r>
      <w:r w:rsidR="00B43C22" w:rsidRPr="005E78CF">
        <w:rPr>
          <w:rFonts w:ascii="GHEA Grapalat" w:hAnsi="GHEA Grapalat" w:cs="GHEA Grapalat"/>
          <w:sz w:val="24"/>
          <w:szCs w:val="24"/>
          <w:lang w:val="hy-AM"/>
        </w:rPr>
        <w:t>2025թ</w:t>
      </w:r>
      <w:r w:rsidR="00F57E16" w:rsidRPr="005E78CF">
        <w:rPr>
          <w:rFonts w:ascii="GHEA Grapalat" w:hAnsi="GHEA Grapalat" w:cs="Cambria Math"/>
          <w:sz w:val="24"/>
          <w:szCs w:val="24"/>
          <w:lang w:val="hy-AM"/>
        </w:rPr>
        <w:t>վականի</w:t>
      </w:r>
      <w:r w:rsidR="00B43C22" w:rsidRPr="005E78CF">
        <w:rPr>
          <w:rFonts w:ascii="GHEA Grapalat" w:hAnsi="GHEA Grapalat" w:cs="GHEA Grapalat"/>
          <w:sz w:val="24"/>
          <w:szCs w:val="24"/>
          <w:lang w:val="hy-AM"/>
        </w:rPr>
        <w:t xml:space="preserve">ի թիվ 92-Ա որոշմամբ ԱՍՀՆ-ին մարագրված թվով 7 </w:t>
      </w:r>
      <w:r w:rsidR="00B43C22" w:rsidRPr="005E78CF">
        <w:rPr>
          <w:rFonts w:ascii="GHEA Grapalat" w:hAnsi="GHEA Grapalat" w:cs="GHEA Grapalat"/>
          <w:sz w:val="24"/>
          <w:szCs w:val="24"/>
        </w:rPr>
        <w:t>(</w:t>
      </w:r>
      <w:r w:rsidR="00B43C22" w:rsidRPr="005E78CF">
        <w:rPr>
          <w:rFonts w:ascii="GHEA Grapalat" w:hAnsi="GHEA Grapalat" w:cs="GHEA Grapalat"/>
          <w:sz w:val="24"/>
          <w:szCs w:val="24"/>
          <w:lang w:val="hy-AM"/>
        </w:rPr>
        <w:t>յոթ</w:t>
      </w:r>
      <w:r w:rsidR="00B43C22" w:rsidRPr="005E78CF">
        <w:rPr>
          <w:rFonts w:ascii="GHEA Grapalat" w:hAnsi="GHEA Grapalat" w:cs="GHEA Grapalat"/>
          <w:sz w:val="24"/>
          <w:szCs w:val="24"/>
        </w:rPr>
        <w:t>)</w:t>
      </w:r>
      <w:r w:rsidR="00B43C22" w:rsidRPr="005E78CF">
        <w:rPr>
          <w:rFonts w:ascii="GHEA Grapalat" w:hAnsi="GHEA Grapalat" w:cs="GHEA Grapalat"/>
          <w:sz w:val="24"/>
          <w:szCs w:val="24"/>
          <w:lang w:val="hy-AM"/>
        </w:rPr>
        <w:t xml:space="preserve"> տրանսպորտային միջոցներից 6 </w:t>
      </w:r>
      <w:r w:rsidR="00B43C22" w:rsidRPr="005E78CF">
        <w:rPr>
          <w:rFonts w:ascii="GHEA Grapalat" w:hAnsi="GHEA Grapalat" w:cs="GHEA Grapalat"/>
          <w:sz w:val="24"/>
          <w:szCs w:val="24"/>
        </w:rPr>
        <w:t>(</w:t>
      </w:r>
      <w:r w:rsidR="00B43C22" w:rsidRPr="005E78CF">
        <w:rPr>
          <w:rFonts w:ascii="GHEA Grapalat" w:hAnsi="GHEA Grapalat" w:cs="GHEA Grapalat"/>
          <w:sz w:val="24"/>
          <w:szCs w:val="24"/>
          <w:lang w:val="hy-AM"/>
        </w:rPr>
        <w:t>վեց</w:t>
      </w:r>
      <w:r w:rsidR="00B43C22" w:rsidRPr="005E78CF">
        <w:rPr>
          <w:rFonts w:ascii="GHEA Grapalat" w:hAnsi="GHEA Grapalat" w:cs="GHEA Grapalat"/>
          <w:sz w:val="24"/>
          <w:szCs w:val="24"/>
        </w:rPr>
        <w:t>)</w:t>
      </w:r>
      <w:r w:rsidR="00B43C22" w:rsidRPr="005E78CF">
        <w:rPr>
          <w:rFonts w:ascii="GHEA Grapalat" w:hAnsi="GHEA Grapalat" w:cs="GHEA Grapalat"/>
          <w:sz w:val="24"/>
          <w:szCs w:val="24"/>
          <w:lang w:val="hy-AM"/>
        </w:rPr>
        <w:t xml:space="preserve">-ը հանձնվել են Պետական գույքի կառավարման կոմիտեին։ </w:t>
      </w:r>
      <w:r w:rsidRPr="005E78CF">
        <w:rPr>
          <w:rFonts w:ascii="GHEA Grapalat" w:hAnsi="GHEA Grapalat" w:cs="GHEA Grapalat"/>
          <w:sz w:val="24"/>
          <w:szCs w:val="24"/>
          <w:lang w:val="hy-AM"/>
        </w:rPr>
        <w:t>Ներկայումս ՀՀ ԱՍՀ նախարարությանը ամրացված է 1</w:t>
      </w:r>
      <w:r w:rsidRPr="005E78CF">
        <w:rPr>
          <w:rFonts w:ascii="GHEA Grapalat" w:hAnsi="GHEA Grapalat" w:cs="GHEA Grapalat"/>
          <w:sz w:val="24"/>
          <w:szCs w:val="24"/>
        </w:rPr>
        <w:t xml:space="preserve"> (</w:t>
      </w:r>
      <w:r w:rsidRPr="005E78CF">
        <w:rPr>
          <w:rFonts w:ascii="GHEA Grapalat" w:hAnsi="GHEA Grapalat" w:cs="GHEA Grapalat"/>
          <w:sz w:val="24"/>
          <w:szCs w:val="24"/>
          <w:lang w:val="hy-AM"/>
        </w:rPr>
        <w:t>մեկ</w:t>
      </w:r>
      <w:r w:rsidRPr="005E78CF">
        <w:rPr>
          <w:rFonts w:ascii="GHEA Grapalat" w:hAnsi="GHEA Grapalat" w:cs="GHEA Grapalat"/>
          <w:sz w:val="24"/>
          <w:szCs w:val="24"/>
        </w:rPr>
        <w:t>)</w:t>
      </w:r>
      <w:r w:rsidRPr="005E78CF">
        <w:rPr>
          <w:rFonts w:ascii="GHEA Grapalat" w:hAnsi="GHEA Grapalat" w:cs="GHEA Grapalat"/>
          <w:sz w:val="24"/>
          <w:szCs w:val="24"/>
          <w:lang w:val="hy-AM"/>
        </w:rPr>
        <w:t xml:space="preserve"> տրանսպորտային միջոց՝ Տոյոտա Քեմրի մակնիշի 001</w:t>
      </w:r>
      <w:r w:rsidRPr="005E78CF">
        <w:rPr>
          <w:rFonts w:ascii="GHEA Grapalat" w:hAnsi="GHEA Grapalat" w:cs="GHEA Grapalat"/>
          <w:sz w:val="24"/>
          <w:szCs w:val="24"/>
        </w:rPr>
        <w:t>FF</w:t>
      </w:r>
      <w:r w:rsidRPr="005E78CF">
        <w:rPr>
          <w:rFonts w:ascii="GHEA Grapalat" w:hAnsi="GHEA Grapalat" w:cs="GHEA Grapalat"/>
          <w:sz w:val="24"/>
          <w:szCs w:val="24"/>
          <w:lang w:val="hy-AM"/>
        </w:rPr>
        <w:t>01 հաշվառման համարանիշով։</w:t>
      </w:r>
    </w:p>
    <w:p w:rsidR="00405D87" w:rsidRPr="00405D87" w:rsidRDefault="00E354A4" w:rsidP="00405D87">
      <w:pPr>
        <w:spacing w:after="0" w:line="360" w:lineRule="auto"/>
        <w:ind w:firstLine="720"/>
        <w:jc w:val="both"/>
        <w:rPr>
          <w:rFonts w:ascii="GHEA Grapalat" w:hAnsi="GHEA Grapalat" w:cs="GHEA Grapalat"/>
          <w:sz w:val="24"/>
          <w:szCs w:val="24"/>
          <w:lang w:val="hy-AM"/>
        </w:rPr>
      </w:pPr>
      <w:r w:rsidRPr="005E78CF">
        <w:rPr>
          <w:rFonts w:ascii="GHEA Grapalat" w:hAnsi="GHEA Grapalat" w:cs="GHEA Grapalat"/>
          <w:sz w:val="24"/>
          <w:szCs w:val="24"/>
          <w:lang w:val="hy-AM"/>
        </w:rPr>
        <w:t>ՀՀ կառավարության 23</w:t>
      </w:r>
      <w:r w:rsidR="00F57E16" w:rsidRPr="005E78CF">
        <w:rPr>
          <w:rFonts w:ascii="GHEA Grapalat" w:hAnsi="GHEA Grapalat" w:cs="Cambria Math"/>
          <w:sz w:val="24"/>
          <w:szCs w:val="24"/>
          <w:lang w:val="hy-AM"/>
        </w:rPr>
        <w:t>.</w:t>
      </w:r>
      <w:r w:rsidRPr="005E78CF">
        <w:rPr>
          <w:rFonts w:ascii="GHEA Grapalat" w:hAnsi="GHEA Grapalat" w:cs="GHEA Grapalat"/>
          <w:sz w:val="24"/>
          <w:szCs w:val="24"/>
          <w:lang w:val="hy-AM"/>
        </w:rPr>
        <w:t>04</w:t>
      </w:r>
      <w:r w:rsidR="00F57E16" w:rsidRPr="005E78CF">
        <w:rPr>
          <w:rFonts w:ascii="GHEA Grapalat" w:hAnsi="GHEA Grapalat" w:cs="Cambria Math"/>
          <w:sz w:val="24"/>
          <w:szCs w:val="24"/>
          <w:lang w:val="hy-AM"/>
        </w:rPr>
        <w:t>.</w:t>
      </w:r>
      <w:r w:rsidRPr="005E78CF">
        <w:rPr>
          <w:rFonts w:ascii="GHEA Grapalat" w:hAnsi="GHEA Grapalat" w:cs="GHEA Grapalat"/>
          <w:sz w:val="24"/>
          <w:szCs w:val="24"/>
          <w:lang w:val="hy-AM"/>
        </w:rPr>
        <w:t>2025թ</w:t>
      </w:r>
      <w:r w:rsidR="00F57E16" w:rsidRPr="005E78CF">
        <w:rPr>
          <w:rFonts w:ascii="GHEA Grapalat" w:hAnsi="GHEA Grapalat" w:cs="Cambria Math"/>
          <w:sz w:val="24"/>
          <w:szCs w:val="24"/>
          <w:lang w:val="hy-AM"/>
        </w:rPr>
        <w:t>վականի</w:t>
      </w:r>
      <w:r w:rsidRPr="005E78CF">
        <w:rPr>
          <w:rFonts w:ascii="GHEA Grapalat" w:hAnsi="GHEA Grapalat" w:cs="GHEA Grapalat"/>
          <w:sz w:val="24"/>
          <w:szCs w:val="24"/>
          <w:lang w:val="hy-AM"/>
        </w:rPr>
        <w:t xml:space="preserve"> թիվ 483-Ա որոշմամբ ԱՍՀ նախարարության պետք է հատկացվի </w:t>
      </w:r>
      <w:r w:rsidRPr="005E78CF">
        <w:rPr>
          <w:rFonts w:ascii="GHEA Grapalat" w:hAnsi="GHEA Grapalat" w:cs="GHEA Grapalat"/>
          <w:sz w:val="24"/>
          <w:szCs w:val="24"/>
        </w:rPr>
        <w:t xml:space="preserve">Volvo EX40 BEV </w:t>
      </w:r>
      <w:r w:rsidRPr="005E78CF">
        <w:rPr>
          <w:rFonts w:ascii="GHEA Grapalat" w:hAnsi="GHEA Grapalat" w:cs="GHEA Grapalat"/>
          <w:sz w:val="24"/>
          <w:szCs w:val="24"/>
          <w:lang w:val="hy-AM"/>
        </w:rPr>
        <w:t>մակնիշի տրանսպորտային միջոց։</w:t>
      </w:r>
      <w:r w:rsidR="00405D87">
        <w:rPr>
          <w:rFonts w:ascii="GHEA Grapalat" w:hAnsi="GHEA Grapalat" w:cs="GHEA Grapalat"/>
          <w:sz w:val="24"/>
          <w:szCs w:val="24"/>
        </w:rPr>
        <w:t xml:space="preserve"> </w:t>
      </w:r>
      <w:r w:rsidR="00814204" w:rsidRPr="005E78CF">
        <w:rPr>
          <w:rFonts w:ascii="GHEA Grapalat" w:hAnsi="GHEA Grapalat" w:cs="GHEA Grapalat"/>
          <w:sz w:val="24"/>
          <w:szCs w:val="24"/>
          <w:lang w:val="hy-AM"/>
        </w:rPr>
        <w:t>Վերը նշված տրանսպորտային միջոցը շահագործելու նպատակով ԱՍՀՆ-ի կողմից 31</w:t>
      </w:r>
      <w:r w:rsidR="00F57E16" w:rsidRPr="005E78CF">
        <w:rPr>
          <w:rFonts w:ascii="GHEA Grapalat" w:hAnsi="GHEA Grapalat" w:cs="Cambria Math"/>
          <w:sz w:val="24"/>
          <w:szCs w:val="24"/>
          <w:lang w:val="hy-AM"/>
        </w:rPr>
        <w:t>.</w:t>
      </w:r>
      <w:r w:rsidR="00814204" w:rsidRPr="005E78CF">
        <w:rPr>
          <w:rFonts w:ascii="GHEA Grapalat" w:hAnsi="GHEA Grapalat" w:cs="GHEA Grapalat"/>
          <w:sz w:val="24"/>
          <w:szCs w:val="24"/>
          <w:lang w:val="hy-AM"/>
        </w:rPr>
        <w:t>07</w:t>
      </w:r>
      <w:r w:rsidR="00F57E16" w:rsidRPr="005E78CF">
        <w:rPr>
          <w:rFonts w:ascii="GHEA Grapalat" w:hAnsi="GHEA Grapalat" w:cs="Cambria Math"/>
          <w:sz w:val="24"/>
          <w:szCs w:val="24"/>
          <w:lang w:val="hy-AM"/>
        </w:rPr>
        <w:t>.</w:t>
      </w:r>
      <w:r w:rsidR="00814204" w:rsidRPr="005E78CF">
        <w:rPr>
          <w:rFonts w:ascii="GHEA Grapalat" w:hAnsi="GHEA Grapalat" w:cs="GHEA Grapalat"/>
          <w:sz w:val="24"/>
          <w:szCs w:val="24"/>
          <w:lang w:val="hy-AM"/>
        </w:rPr>
        <w:t>2025</w:t>
      </w:r>
      <w:r w:rsidR="005E78CF" w:rsidRPr="005E78CF">
        <w:rPr>
          <w:rFonts w:ascii="GHEA Grapalat" w:hAnsi="GHEA Grapalat" w:cs="GHEA Grapalat"/>
          <w:sz w:val="24"/>
          <w:szCs w:val="24"/>
        </w:rPr>
        <w:t xml:space="preserve"> </w:t>
      </w:r>
      <w:r w:rsidR="00814204" w:rsidRPr="005E78CF">
        <w:rPr>
          <w:rFonts w:ascii="GHEA Grapalat" w:hAnsi="GHEA Grapalat" w:cs="GHEA Grapalat"/>
          <w:sz w:val="24"/>
          <w:szCs w:val="24"/>
          <w:lang w:val="hy-AM"/>
        </w:rPr>
        <w:t>թ</w:t>
      </w:r>
      <w:r w:rsidR="00F57E16" w:rsidRPr="005E78CF">
        <w:rPr>
          <w:rFonts w:ascii="GHEA Grapalat" w:hAnsi="GHEA Grapalat" w:cs="Cambria Math"/>
          <w:sz w:val="24"/>
          <w:szCs w:val="24"/>
          <w:lang w:val="hy-AM"/>
        </w:rPr>
        <w:t>վական</w:t>
      </w:r>
      <w:r w:rsidR="00814204" w:rsidRPr="005E78CF">
        <w:rPr>
          <w:rFonts w:ascii="GHEA Grapalat" w:hAnsi="GHEA Grapalat" w:cs="GHEA Grapalat"/>
          <w:sz w:val="24"/>
          <w:szCs w:val="24"/>
          <w:lang w:val="hy-AM"/>
        </w:rPr>
        <w:t>ին հայտարարվել է էլեկտրական մեքենաների վերալիցքավորման կայանի ձեռքբերման մրցույթ</w:t>
      </w:r>
      <w:r w:rsidR="00F329C5" w:rsidRPr="005E78CF">
        <w:rPr>
          <w:rFonts w:ascii="GHEA Grapalat" w:hAnsi="GHEA Grapalat" w:cs="GHEA Grapalat"/>
          <w:sz w:val="24"/>
          <w:szCs w:val="24"/>
          <w:lang w:val="hy-AM"/>
        </w:rPr>
        <w:t xml:space="preserve"> </w:t>
      </w:r>
      <w:r w:rsidR="00F329C5" w:rsidRPr="005E78CF">
        <w:rPr>
          <w:rFonts w:ascii="GHEA Grapalat" w:hAnsi="GHEA Grapalat" w:cs="GHEA Grapalat"/>
          <w:sz w:val="24"/>
          <w:szCs w:val="24"/>
        </w:rPr>
        <w:t>(</w:t>
      </w:r>
      <w:r w:rsidR="00F329C5" w:rsidRPr="005E78CF">
        <w:rPr>
          <w:rFonts w:ascii="GHEA Grapalat" w:hAnsi="GHEA Grapalat" w:cs="GHEA Grapalat"/>
          <w:sz w:val="24"/>
          <w:szCs w:val="24"/>
          <w:lang w:val="hy-AM"/>
        </w:rPr>
        <w:t>ծածկագիր ԱՍՀՆ-ԷԱՃԱՊՁԲ-25/37</w:t>
      </w:r>
      <w:r w:rsidR="00F329C5" w:rsidRPr="005E78CF">
        <w:rPr>
          <w:rFonts w:ascii="GHEA Grapalat" w:hAnsi="GHEA Grapalat" w:cs="GHEA Grapalat"/>
          <w:sz w:val="24"/>
          <w:szCs w:val="24"/>
        </w:rPr>
        <w:t>)</w:t>
      </w:r>
      <w:r w:rsidR="00F329C5" w:rsidRPr="005E78CF">
        <w:rPr>
          <w:rFonts w:ascii="GHEA Grapalat" w:hAnsi="GHEA Grapalat" w:cs="GHEA Grapalat"/>
          <w:sz w:val="24"/>
          <w:szCs w:val="24"/>
          <w:lang w:val="hy-AM"/>
        </w:rPr>
        <w:t xml:space="preserve">՝ </w:t>
      </w:r>
      <w:r w:rsidR="00405D87">
        <w:rPr>
          <w:rFonts w:ascii="GHEA Grapalat" w:hAnsi="GHEA Grapalat" w:cs="GHEA Grapalat"/>
          <w:sz w:val="24"/>
          <w:szCs w:val="24"/>
        </w:rPr>
        <w:t>894.864</w:t>
      </w:r>
      <w:r w:rsidR="00F329C5" w:rsidRPr="005E78CF">
        <w:rPr>
          <w:rFonts w:ascii="GHEA Grapalat" w:hAnsi="GHEA Grapalat" w:cs="GHEA Grapalat"/>
          <w:sz w:val="24"/>
          <w:szCs w:val="24"/>
          <w:lang w:val="hy-AM"/>
        </w:rPr>
        <w:t xml:space="preserve"> </w:t>
      </w:r>
      <w:r w:rsidR="00405D87">
        <w:rPr>
          <w:rFonts w:ascii="GHEA Grapalat" w:hAnsi="GHEA Grapalat" w:cs="GHEA Grapalat"/>
          <w:sz w:val="24"/>
          <w:szCs w:val="24"/>
        </w:rPr>
        <w:t>ՀՀ</w:t>
      </w:r>
      <w:r w:rsidR="00F329C5" w:rsidRPr="005E78CF">
        <w:rPr>
          <w:rFonts w:ascii="GHEA Grapalat" w:hAnsi="GHEA Grapalat" w:cs="GHEA Grapalat"/>
          <w:sz w:val="24"/>
          <w:szCs w:val="24"/>
          <w:lang w:val="hy-AM"/>
        </w:rPr>
        <w:t xml:space="preserve"> դրամ նախահաշվային արժեքով։</w:t>
      </w:r>
      <w:r w:rsidR="00F54549" w:rsidRPr="00405D87">
        <w:rPr>
          <w:rFonts w:ascii="GHEA Grapalat" w:hAnsi="GHEA Grapalat" w:cs="GHEA Grapalat"/>
          <w:sz w:val="24"/>
          <w:szCs w:val="24"/>
          <w:lang w:val="hy-AM"/>
        </w:rPr>
        <w:t xml:space="preserve"> </w:t>
      </w:r>
      <w:r w:rsidR="00405D87" w:rsidRPr="00405D87">
        <w:rPr>
          <w:rFonts w:ascii="GHEA Grapalat" w:hAnsi="GHEA Grapalat" w:cs="GHEA Grapalat"/>
          <w:sz w:val="24"/>
          <w:szCs w:val="24"/>
          <w:lang w:val="hy-AM"/>
        </w:rPr>
        <w:t>Հրապարակված տեխնիկական բնութագրով էլեկրամոբիլի լիցքավորման սարքի` գնման հայտում ներառված նախահաշվային գնի (894</w:t>
      </w:r>
      <w:r w:rsidR="00405D87">
        <w:rPr>
          <w:rFonts w:ascii="GHEA Grapalat" w:hAnsi="GHEA Grapalat" w:cs="GHEA Grapalat"/>
          <w:sz w:val="24"/>
          <w:szCs w:val="24"/>
        </w:rPr>
        <w:t>.</w:t>
      </w:r>
      <w:r w:rsidR="00405D87" w:rsidRPr="00405D87">
        <w:rPr>
          <w:rFonts w:ascii="GHEA Grapalat" w:hAnsi="GHEA Grapalat" w:cs="GHEA Grapalat"/>
          <w:sz w:val="24"/>
          <w:szCs w:val="24"/>
          <w:lang w:val="hy-AM"/>
        </w:rPr>
        <w:t xml:space="preserve">864 ՀՀ դրամ) որոշման հիմքում ընկած են հարցումները (hեռախոսակապով իրականացված) մասնագիտացված ընկերություններին, մասնավորապես` &lt;&lt;Չարջերս&gt;&gt; </w:t>
      </w:r>
      <w:r w:rsidR="00405D87" w:rsidRPr="00405D87">
        <w:rPr>
          <w:rFonts w:ascii="Calibri" w:hAnsi="Calibri" w:cs="Calibri"/>
          <w:sz w:val="24"/>
          <w:szCs w:val="24"/>
          <w:lang w:val="hy-AM"/>
        </w:rPr>
        <w:t> </w:t>
      </w:r>
      <w:r w:rsidR="00405D87" w:rsidRPr="00405D87">
        <w:rPr>
          <w:rFonts w:ascii="GHEA Grapalat" w:hAnsi="GHEA Grapalat" w:cs="GHEA Grapalat"/>
          <w:sz w:val="24"/>
          <w:szCs w:val="24"/>
          <w:lang w:val="hy-AM"/>
        </w:rPr>
        <w:t xml:space="preserve">(Chargers), &lt;&lt;ԳՍ </w:t>
      </w:r>
      <w:r w:rsidR="00405D87" w:rsidRPr="00405D87">
        <w:rPr>
          <w:rFonts w:ascii="GHEA Grapalat" w:hAnsi="GHEA Grapalat" w:cs="GHEA Grapalat"/>
          <w:sz w:val="24"/>
          <w:szCs w:val="24"/>
          <w:lang w:val="hy-AM"/>
        </w:rPr>
        <w:lastRenderedPageBreak/>
        <w:t xml:space="preserve">մոնիթորինգ&gt;&gt;, &lt;&lt;Ռեգման&gt;&gt; ընկերություններին, որոնք տեղեկացրել են, որ նման սարքի տեղադրման գինը կազմաում է 1 մլն, 200 հազ. ՀՀ դրամ, ուսումնասիրել եմ նաև համարժեք պարամետրերով </w:t>
      </w:r>
      <w:r w:rsidR="00405D87" w:rsidRPr="00405D87">
        <w:rPr>
          <w:rFonts w:ascii="Calibri" w:hAnsi="Calibri" w:cs="Calibri"/>
          <w:sz w:val="24"/>
          <w:szCs w:val="24"/>
          <w:lang w:val="hy-AM"/>
        </w:rPr>
        <w:t> </w:t>
      </w:r>
      <w:r w:rsidR="00405D87" w:rsidRPr="00405D87">
        <w:rPr>
          <w:rFonts w:ascii="GHEA Grapalat" w:hAnsi="GHEA Grapalat" w:cs="GHEA Grapalat"/>
          <w:sz w:val="24"/>
          <w:szCs w:val="24"/>
          <w:lang w:val="hy-AM"/>
        </w:rPr>
        <w:t>ՏԿԵ նախարարության գնման հայտը և հրավերը, ուսումնասիրել եմ նաև այդ սարքին վերաբերող և համացանցում հրապարակված համապատասխան տեղեկատվությունը, որոնց արդյունքում առաջարկվող գինը հրապարակված պարամետրերով սարքի համար սկսվել է մոտ 1 մլն 100 հազ. ՀՀ դրամից: Վերոգրյալը հաշվի առնելով, գնման հայտում ներառել ենք նշված նախահաշվայյին գինը:</w:t>
      </w:r>
    </w:p>
    <w:p w:rsidR="00F57E16" w:rsidRPr="005E78CF" w:rsidRDefault="00F57E16" w:rsidP="00F57E16">
      <w:pPr>
        <w:spacing w:line="360" w:lineRule="auto"/>
        <w:ind w:firstLine="708"/>
        <w:jc w:val="both"/>
        <w:rPr>
          <w:rFonts w:ascii="GHEA Grapalat" w:hAnsi="GHEA Grapalat"/>
          <w:color w:val="000000"/>
          <w:shd w:val="clear" w:color="auto" w:fill="FFFFFF"/>
          <w:lang w:val="hy-AM"/>
        </w:rPr>
      </w:pPr>
      <w:r w:rsidRPr="005E78CF">
        <w:rPr>
          <w:rFonts w:ascii="GHEA Grapalat" w:hAnsi="GHEA Grapalat"/>
          <w:color w:val="000000"/>
          <w:sz w:val="24"/>
          <w:szCs w:val="24"/>
          <w:shd w:val="clear" w:color="auto" w:fill="FFFFFF"/>
          <w:lang w:val="hy-AM"/>
        </w:rPr>
        <w:t xml:space="preserve">Նախագծով առաջարկվում է </w:t>
      </w:r>
      <w:r w:rsidRPr="005E78CF">
        <w:rPr>
          <w:rFonts w:ascii="GHEA Grapalat" w:hAnsi="GHEA Grapalat"/>
          <w:color w:val="000000"/>
          <w:sz w:val="24"/>
          <w:szCs w:val="24"/>
          <w:shd w:val="clear" w:color="auto" w:fill="FFFFFF"/>
        </w:rPr>
        <w:t xml:space="preserve">ավելացումը իրականացնել </w:t>
      </w:r>
      <w:r w:rsidR="00405D87">
        <w:rPr>
          <w:rFonts w:ascii="GHEA Grapalat" w:hAnsi="GHEA Grapalat"/>
          <w:color w:val="000000"/>
          <w:sz w:val="24"/>
          <w:szCs w:val="24"/>
          <w:shd w:val="clear" w:color="auto" w:fill="FFFFFF"/>
          <w:lang w:val="hy-AM"/>
        </w:rPr>
        <w:t>1117</w:t>
      </w:r>
      <w:r w:rsidRPr="005E78CF">
        <w:rPr>
          <w:rFonts w:ascii="GHEA Grapalat" w:hAnsi="GHEA Grapalat"/>
          <w:color w:val="000000"/>
          <w:sz w:val="24"/>
          <w:szCs w:val="24"/>
          <w:shd w:val="clear" w:color="auto" w:fill="FFFFFF"/>
          <w:lang w:val="hy-AM"/>
        </w:rPr>
        <w:t xml:space="preserve"> ծրագրի 11001 միջոցառման գծով առկա </w:t>
      </w:r>
      <w:r w:rsidRPr="005E78CF">
        <w:rPr>
          <w:rFonts w:ascii="GHEA Grapalat" w:hAnsi="GHEA Grapalat"/>
          <w:color w:val="000000"/>
          <w:sz w:val="24"/>
          <w:szCs w:val="24"/>
          <w:shd w:val="clear" w:color="auto" w:fill="FFFFFF"/>
        </w:rPr>
        <w:t>ազատ միջոցների</w:t>
      </w:r>
      <w:r w:rsidRPr="005E78CF">
        <w:rPr>
          <w:rFonts w:ascii="GHEA Grapalat" w:hAnsi="GHEA Grapalat"/>
          <w:color w:val="000000"/>
          <w:sz w:val="24"/>
          <w:szCs w:val="24"/>
          <w:shd w:val="clear" w:color="auto" w:fill="FFFFFF"/>
          <w:lang w:val="hy-AM"/>
        </w:rPr>
        <w:t xml:space="preserve"> հաշվին: </w:t>
      </w:r>
      <w:r w:rsidRPr="005E78CF">
        <w:rPr>
          <w:rFonts w:ascii="GHEA Grapalat" w:hAnsi="GHEA Grapalat" w:cs="GHEA Grapalat"/>
          <w:sz w:val="24"/>
          <w:szCs w:val="24"/>
          <w:lang w:val="hy-AM"/>
        </w:rPr>
        <w:t xml:space="preserve">Նվազեցման արդյունքում </w:t>
      </w:r>
      <w:r w:rsidRPr="005E78CF">
        <w:rPr>
          <w:rFonts w:ascii="GHEA Grapalat" w:hAnsi="GHEA Grapalat"/>
          <w:color w:val="000000"/>
          <w:sz w:val="24"/>
          <w:szCs w:val="24"/>
          <w:shd w:val="clear" w:color="auto" w:fill="FFFFFF"/>
          <w:lang w:val="hy-AM"/>
        </w:rPr>
        <w:t xml:space="preserve"> արդյունքային ցուցանիշների փոփոխություն  չի ակնկալվում</w:t>
      </w:r>
      <w:r w:rsidRPr="005E78CF">
        <w:rPr>
          <w:rFonts w:ascii="GHEA Grapalat" w:hAnsi="GHEA Grapalat"/>
          <w:color w:val="000000"/>
          <w:sz w:val="24"/>
          <w:szCs w:val="24"/>
          <w:shd w:val="clear" w:color="auto" w:fill="FFFFFF"/>
        </w:rPr>
        <w:t xml:space="preserve"> և մինչև տարեվերջ ֆինանսական միջոցների ավելացում չի առաջանա</w:t>
      </w:r>
      <w:r w:rsidRPr="005E78CF">
        <w:rPr>
          <w:rFonts w:ascii="GHEA Grapalat" w:hAnsi="GHEA Grapalat"/>
          <w:color w:val="000000"/>
          <w:shd w:val="clear" w:color="auto" w:fill="FFFFFF"/>
          <w:lang w:val="hy-AM"/>
        </w:rPr>
        <w:t>:</w:t>
      </w:r>
    </w:p>
    <w:p w:rsidR="00E501E3" w:rsidRPr="005E78CF" w:rsidRDefault="00E501E3" w:rsidP="00E501E3">
      <w:pPr>
        <w:tabs>
          <w:tab w:val="left" w:pos="1080"/>
        </w:tabs>
        <w:spacing w:after="0" w:line="360" w:lineRule="auto"/>
        <w:ind w:firstLine="720"/>
        <w:jc w:val="both"/>
        <w:rPr>
          <w:rFonts w:ascii="GHEA Grapalat" w:hAnsi="GHEA Grapalat"/>
          <w:sz w:val="24"/>
          <w:szCs w:val="24"/>
          <w:lang w:val="hy-AM"/>
        </w:rPr>
      </w:pPr>
      <w:r w:rsidRPr="005E78CF">
        <w:rPr>
          <w:rFonts w:ascii="GHEA Grapalat" w:hAnsi="GHEA Grapalat"/>
          <w:b/>
          <w:bCs/>
          <w:sz w:val="24"/>
          <w:szCs w:val="24"/>
          <w:lang w:val="hy-AM"/>
        </w:rPr>
        <w:t xml:space="preserve">1.2. </w:t>
      </w:r>
      <w:r w:rsidRPr="005E78CF">
        <w:rPr>
          <w:rFonts w:ascii="GHEA Grapalat" w:hAnsi="GHEA Grapalat" w:cs="Sylfaen"/>
          <w:b/>
          <w:bCs/>
          <w:sz w:val="24"/>
          <w:szCs w:val="24"/>
          <w:lang w:val="hy-AM"/>
        </w:rPr>
        <w:t>Առկա</w:t>
      </w:r>
      <w:r w:rsidRPr="005E78CF">
        <w:rPr>
          <w:rFonts w:ascii="GHEA Grapalat" w:hAnsi="GHEA Grapalat"/>
          <w:b/>
          <w:bCs/>
          <w:sz w:val="24"/>
          <w:szCs w:val="24"/>
          <w:lang w:val="hy-AM"/>
        </w:rPr>
        <w:t xml:space="preserve"> </w:t>
      </w:r>
      <w:r w:rsidRPr="005E78CF">
        <w:rPr>
          <w:rFonts w:ascii="GHEA Grapalat" w:hAnsi="GHEA Grapalat" w:cs="Sylfaen"/>
          <w:b/>
          <w:bCs/>
          <w:sz w:val="24"/>
          <w:szCs w:val="24"/>
          <w:lang w:val="hy-AM"/>
        </w:rPr>
        <w:t>խնդրի</w:t>
      </w:r>
      <w:r w:rsidRPr="005E78CF">
        <w:rPr>
          <w:rFonts w:ascii="GHEA Grapalat" w:hAnsi="GHEA Grapalat"/>
          <w:b/>
          <w:bCs/>
          <w:sz w:val="24"/>
          <w:szCs w:val="24"/>
          <w:lang w:val="hy-AM"/>
        </w:rPr>
        <w:t xml:space="preserve"> </w:t>
      </w:r>
      <w:r w:rsidRPr="005E78CF">
        <w:rPr>
          <w:rFonts w:ascii="GHEA Grapalat" w:hAnsi="GHEA Grapalat" w:cs="Sylfaen"/>
          <w:b/>
          <w:bCs/>
          <w:sz w:val="24"/>
          <w:szCs w:val="24"/>
          <w:lang w:val="hy-AM"/>
        </w:rPr>
        <w:t>առաջարկվող</w:t>
      </w:r>
      <w:r w:rsidRPr="005E78CF">
        <w:rPr>
          <w:rFonts w:ascii="GHEA Grapalat" w:hAnsi="GHEA Grapalat"/>
          <w:b/>
          <w:bCs/>
          <w:sz w:val="24"/>
          <w:szCs w:val="24"/>
          <w:lang w:val="hy-AM"/>
        </w:rPr>
        <w:t xml:space="preserve"> </w:t>
      </w:r>
      <w:r w:rsidRPr="005E78CF">
        <w:rPr>
          <w:rFonts w:ascii="GHEA Grapalat" w:hAnsi="GHEA Grapalat" w:cs="Sylfaen"/>
          <w:b/>
          <w:bCs/>
          <w:sz w:val="24"/>
          <w:szCs w:val="24"/>
          <w:lang w:val="hy-AM"/>
        </w:rPr>
        <w:t>լուծումը</w:t>
      </w:r>
      <w:r w:rsidRPr="005E78CF">
        <w:rPr>
          <w:rFonts w:ascii="GHEA Grapalat" w:hAnsi="GHEA Grapalat"/>
          <w:sz w:val="24"/>
          <w:szCs w:val="24"/>
          <w:lang w:val="hy-AM"/>
        </w:rPr>
        <w:t xml:space="preserve"> </w:t>
      </w:r>
    </w:p>
    <w:p w:rsidR="00E501E3" w:rsidRPr="00405D87" w:rsidRDefault="00E501E3" w:rsidP="00405D87">
      <w:pPr>
        <w:spacing w:after="0" w:line="360" w:lineRule="auto"/>
        <w:ind w:firstLine="720"/>
        <w:jc w:val="both"/>
        <w:rPr>
          <w:rFonts w:ascii="GHEA Grapalat" w:eastAsiaTheme="minorHAnsi" w:hAnsi="GHEA Grapalat" w:cs="Sylfaen"/>
          <w:sz w:val="24"/>
          <w:szCs w:val="24"/>
          <w:lang w:val="hy-AM"/>
        </w:rPr>
      </w:pPr>
      <w:r w:rsidRPr="005E78CF">
        <w:rPr>
          <w:rFonts w:ascii="GHEA Grapalat" w:eastAsiaTheme="minorHAnsi" w:hAnsi="GHEA Grapalat" w:cs="Sylfaen"/>
          <w:sz w:val="24"/>
          <w:szCs w:val="24"/>
          <w:lang w:val="hy-AM"/>
        </w:rPr>
        <w:t>Հաշվի առնելով վերը նշվածը՝ առաջարկվում է ընդունել ներկայացվող նախագիծը։</w:t>
      </w:r>
    </w:p>
    <w:p w:rsidR="00E501E3" w:rsidRPr="005E78CF" w:rsidRDefault="00E501E3" w:rsidP="00E501E3">
      <w:pPr>
        <w:tabs>
          <w:tab w:val="left" w:pos="1080"/>
        </w:tabs>
        <w:spacing w:after="0" w:line="360" w:lineRule="auto"/>
        <w:ind w:firstLine="720"/>
        <w:jc w:val="both"/>
        <w:rPr>
          <w:rFonts w:ascii="GHEA Grapalat" w:hAnsi="GHEA Grapalat"/>
          <w:sz w:val="24"/>
          <w:szCs w:val="24"/>
          <w:lang w:val="hy-AM"/>
        </w:rPr>
      </w:pPr>
      <w:r w:rsidRPr="005E78CF">
        <w:rPr>
          <w:rFonts w:ascii="GHEA Grapalat" w:hAnsi="GHEA Grapalat"/>
          <w:b/>
          <w:bCs/>
          <w:sz w:val="24"/>
          <w:szCs w:val="24"/>
          <w:lang w:val="hy-AM"/>
        </w:rPr>
        <w:t xml:space="preserve">2. </w:t>
      </w:r>
      <w:r w:rsidRPr="005E78CF">
        <w:rPr>
          <w:rFonts w:ascii="GHEA Grapalat" w:hAnsi="GHEA Grapalat" w:cs="Sylfaen"/>
          <w:b/>
          <w:bCs/>
          <w:sz w:val="24"/>
          <w:szCs w:val="24"/>
          <w:lang w:val="hy-AM"/>
        </w:rPr>
        <w:t>Կարգավորման</w:t>
      </w:r>
      <w:r w:rsidRPr="005E78CF">
        <w:rPr>
          <w:rFonts w:ascii="GHEA Grapalat" w:hAnsi="GHEA Grapalat"/>
          <w:b/>
          <w:bCs/>
          <w:sz w:val="24"/>
          <w:szCs w:val="24"/>
          <w:lang w:val="hy-AM"/>
        </w:rPr>
        <w:t xml:space="preserve"> </w:t>
      </w:r>
      <w:r w:rsidRPr="005E78CF">
        <w:rPr>
          <w:rFonts w:ascii="GHEA Grapalat" w:hAnsi="GHEA Grapalat" w:cs="Sylfaen"/>
          <w:b/>
          <w:bCs/>
          <w:sz w:val="24"/>
          <w:szCs w:val="24"/>
          <w:lang w:val="hy-AM"/>
        </w:rPr>
        <w:t>առարկան</w:t>
      </w:r>
      <w:r w:rsidRPr="005E78CF">
        <w:rPr>
          <w:rFonts w:ascii="GHEA Grapalat" w:hAnsi="GHEA Grapalat"/>
          <w:sz w:val="24"/>
          <w:szCs w:val="24"/>
          <w:lang w:val="hy-AM"/>
        </w:rPr>
        <w:t xml:space="preserve"> </w:t>
      </w:r>
    </w:p>
    <w:p w:rsidR="00405D87" w:rsidRDefault="000429C1" w:rsidP="00405D87">
      <w:pPr>
        <w:spacing w:line="360" w:lineRule="auto"/>
        <w:ind w:firstLine="708"/>
        <w:jc w:val="both"/>
        <w:rPr>
          <w:rFonts w:ascii="GHEA Grapalat" w:hAnsi="GHEA Grapalat" w:cs="Sylfaen"/>
          <w:sz w:val="24"/>
          <w:szCs w:val="24"/>
          <w:lang w:val="hy-AM"/>
        </w:rPr>
      </w:pPr>
      <w:r w:rsidRPr="00405D87">
        <w:rPr>
          <w:rFonts w:ascii="GHEA Grapalat" w:hAnsi="GHEA Grapalat" w:cs="Sylfaen"/>
          <w:sz w:val="24"/>
          <w:szCs w:val="24"/>
          <w:lang w:val="hy-AM"/>
        </w:rPr>
        <w:t xml:space="preserve">Ներկայացված նախագծով առաջարկվում է ՀՀ 2025 թվականի պետական </w:t>
      </w:r>
      <w:r w:rsidR="00C365DB" w:rsidRPr="00405D87">
        <w:rPr>
          <w:rFonts w:ascii="GHEA Grapalat" w:hAnsi="GHEA Grapalat" w:cs="Sylfaen"/>
          <w:sz w:val="24"/>
          <w:szCs w:val="24"/>
          <w:lang w:val="hy-AM"/>
        </w:rPr>
        <w:t>բ</w:t>
      </w:r>
      <w:r w:rsidRPr="00405D87">
        <w:rPr>
          <w:rFonts w:ascii="GHEA Grapalat" w:hAnsi="GHEA Grapalat" w:cs="Sylfaen"/>
          <w:sz w:val="24"/>
          <w:szCs w:val="24"/>
          <w:lang w:val="hy-AM"/>
        </w:rPr>
        <w:t>յուջեով հաստատված</w:t>
      </w:r>
      <w:r w:rsidR="00C365DB" w:rsidRPr="00405D87">
        <w:rPr>
          <w:rFonts w:ascii="GHEA Grapalat" w:hAnsi="GHEA Grapalat" w:cs="Sylfaen"/>
          <w:sz w:val="24"/>
          <w:szCs w:val="24"/>
          <w:lang w:val="hy-AM"/>
        </w:rPr>
        <w:t xml:space="preserve"> «1117</w:t>
      </w:r>
      <w:r w:rsidRPr="00405D87">
        <w:rPr>
          <w:rFonts w:ascii="GHEA Grapalat" w:hAnsi="GHEA Grapalat" w:cs="Sylfaen"/>
          <w:sz w:val="24"/>
          <w:szCs w:val="24"/>
          <w:lang w:val="hy-AM"/>
        </w:rPr>
        <w:t>.</w:t>
      </w:r>
      <w:r w:rsidRPr="00405D87">
        <w:rPr>
          <w:rFonts w:ascii="GHEA Grapalat" w:hAnsi="GHEA Grapalat"/>
          <w:sz w:val="24"/>
          <w:szCs w:val="24"/>
        </w:rPr>
        <w:t xml:space="preserve"> </w:t>
      </w:r>
      <w:r w:rsidR="00C365DB" w:rsidRPr="00405D87">
        <w:rPr>
          <w:rFonts w:ascii="GHEA Grapalat" w:hAnsi="GHEA Grapalat" w:cs="Sylfaen"/>
          <w:sz w:val="24"/>
          <w:szCs w:val="24"/>
        </w:rPr>
        <w:t>Սոցիալական պաշտպանության բնագավառում պետական քաղաքականության մշակում, ծրագրերի համակարգում և մոնիթորինգ</w:t>
      </w:r>
      <w:r w:rsidRPr="00405D87">
        <w:rPr>
          <w:rFonts w:ascii="GHEA Grapalat" w:hAnsi="GHEA Grapalat" w:cs="Sylfaen"/>
          <w:sz w:val="24"/>
          <w:szCs w:val="24"/>
          <w:lang w:val="hy-AM"/>
        </w:rPr>
        <w:t>» ծրագրի «1100</w:t>
      </w:r>
      <w:r w:rsidRPr="00405D87">
        <w:rPr>
          <w:rFonts w:ascii="GHEA Grapalat" w:hAnsi="GHEA Grapalat" w:cs="Sylfaen"/>
          <w:sz w:val="24"/>
          <w:szCs w:val="24"/>
        </w:rPr>
        <w:t>1</w:t>
      </w:r>
      <w:r w:rsidRPr="00405D87">
        <w:rPr>
          <w:rFonts w:ascii="GHEA Grapalat" w:hAnsi="GHEA Grapalat" w:cs="Sylfaen"/>
          <w:sz w:val="24"/>
          <w:szCs w:val="24"/>
          <w:lang w:val="hy-AM"/>
        </w:rPr>
        <w:t xml:space="preserve">. </w:t>
      </w:r>
      <w:r w:rsidR="00C365DB" w:rsidRPr="00405D87">
        <w:rPr>
          <w:rFonts w:ascii="GHEA Grapalat" w:hAnsi="GHEA Grapalat" w:cs="Sylfaen"/>
          <w:sz w:val="24"/>
          <w:szCs w:val="24"/>
          <w:lang w:val="hy-AM"/>
        </w:rPr>
        <w:t>Սոցիալական պաշտպանության բնագավառի պետական քաղաքականության մշակման, ծրագրերի համակարգման և մոնիթորինգի ծառայություններ</w:t>
      </w:r>
      <w:r w:rsidRPr="00405D87">
        <w:rPr>
          <w:rFonts w:ascii="GHEA Grapalat" w:hAnsi="GHEA Grapalat" w:cs="Sylfaen"/>
          <w:sz w:val="24"/>
          <w:szCs w:val="24"/>
          <w:lang w:val="hy-AM"/>
        </w:rPr>
        <w:t xml:space="preserve">» միջոցառման գծով </w:t>
      </w:r>
      <w:r w:rsidR="00492160" w:rsidRPr="00405D87">
        <w:rPr>
          <w:rFonts w:ascii="GHEA Grapalat" w:hAnsi="GHEA Grapalat" w:cs="Sylfaen"/>
          <w:sz w:val="24"/>
          <w:szCs w:val="24"/>
        </w:rPr>
        <w:t xml:space="preserve">4239 </w:t>
      </w:r>
      <w:r w:rsidR="00C365DB" w:rsidRPr="00405D87">
        <w:rPr>
          <w:rFonts w:ascii="GHEA Grapalat" w:hAnsi="GHEA Grapalat"/>
          <w:sz w:val="24"/>
          <w:szCs w:val="24"/>
        </w:rPr>
        <w:t xml:space="preserve">«Ընդհանուր բնույթի այլ ծառայություններ» հոդվածի  գծով </w:t>
      </w:r>
      <w:r w:rsidRPr="00405D87">
        <w:rPr>
          <w:rFonts w:ascii="GHEA Grapalat" w:hAnsi="GHEA Grapalat" w:cs="Sylfaen"/>
          <w:sz w:val="24"/>
          <w:szCs w:val="24"/>
          <w:lang w:val="hy-AM"/>
        </w:rPr>
        <w:t xml:space="preserve">առկա </w:t>
      </w:r>
      <w:r w:rsidR="00F57E16" w:rsidRPr="00405D87">
        <w:rPr>
          <w:rFonts w:ascii="GHEA Grapalat" w:hAnsi="GHEA Grapalat" w:cs="Sylfaen"/>
          <w:sz w:val="24"/>
          <w:szCs w:val="24"/>
        </w:rPr>
        <w:t>ազատ միջոցներից</w:t>
      </w:r>
      <w:r w:rsidR="00405D87">
        <w:rPr>
          <w:rFonts w:ascii="GHEA Grapalat" w:hAnsi="GHEA Grapalat" w:cs="Sylfaen"/>
          <w:sz w:val="24"/>
          <w:szCs w:val="24"/>
        </w:rPr>
        <w:t xml:space="preserve"> 895</w:t>
      </w:r>
      <w:r w:rsidRPr="00405D87">
        <w:rPr>
          <w:rFonts w:ascii="GHEA Grapalat" w:hAnsi="GHEA Grapalat" w:cs="Sylfaen"/>
          <w:sz w:val="24"/>
          <w:szCs w:val="24"/>
          <w:lang w:val="hy-AM"/>
        </w:rPr>
        <w:t xml:space="preserve">.0 հազար դրամ գումարը ուղղելու </w:t>
      </w:r>
      <w:r w:rsidR="00F57E16" w:rsidRPr="00405D87">
        <w:rPr>
          <w:rFonts w:ascii="GHEA Grapalat" w:hAnsi="GHEA Grapalat" w:cs="Sylfaen"/>
          <w:sz w:val="24"/>
          <w:szCs w:val="24"/>
          <w:lang w:val="hy-AM"/>
        </w:rPr>
        <w:t></w:t>
      </w:r>
      <w:r w:rsidR="00F57E16" w:rsidRPr="00405D87">
        <w:rPr>
          <w:rFonts w:ascii="GHEA Grapalat" w:hAnsi="GHEA Grapalat" w:cs="Sylfaen"/>
          <w:sz w:val="24"/>
          <w:szCs w:val="24"/>
        </w:rPr>
        <w:t xml:space="preserve">1117. </w:t>
      </w:r>
      <w:r w:rsidR="007C29F9" w:rsidRPr="00405D87">
        <w:rPr>
          <w:rFonts w:ascii="GHEA Grapalat" w:hAnsi="GHEA Grapalat" w:cs="Sylfaen"/>
          <w:sz w:val="24"/>
          <w:szCs w:val="24"/>
        </w:rPr>
        <w:t>Սոցիալական պաշտպանության բնագավառում պետական քաղաքականության մշակում, ծրագրերի համակարգում և մոնիթորինգ</w:t>
      </w:r>
      <w:r w:rsidR="00F57E16" w:rsidRPr="00405D87">
        <w:rPr>
          <w:rFonts w:ascii="GHEA Grapalat" w:hAnsi="GHEA Grapalat" w:cs="Sylfaen"/>
          <w:sz w:val="24"/>
          <w:szCs w:val="24"/>
          <w:lang w:val="hy-AM"/>
        </w:rPr>
        <w:t></w:t>
      </w:r>
      <w:r w:rsidR="00F57E16" w:rsidRPr="00405D87">
        <w:rPr>
          <w:rFonts w:ascii="GHEA Grapalat" w:hAnsi="GHEA Grapalat" w:cs="Sylfaen"/>
          <w:sz w:val="24"/>
          <w:szCs w:val="24"/>
        </w:rPr>
        <w:t xml:space="preserve"> ծրագրի </w:t>
      </w:r>
      <w:r w:rsidRPr="00405D87">
        <w:rPr>
          <w:rFonts w:ascii="GHEA Grapalat" w:hAnsi="GHEA Grapalat" w:cs="Sylfaen"/>
          <w:sz w:val="24"/>
          <w:szCs w:val="24"/>
          <w:lang w:val="hy-AM"/>
        </w:rPr>
        <w:t xml:space="preserve"> </w:t>
      </w:r>
      <w:r w:rsidR="007C29F9" w:rsidRPr="00405D87">
        <w:rPr>
          <w:rFonts w:ascii="GHEA Grapalat" w:hAnsi="GHEA Grapalat" w:cs="Sylfaen"/>
          <w:sz w:val="24"/>
          <w:szCs w:val="24"/>
        </w:rPr>
        <w:t>նոր 3100</w:t>
      </w:r>
      <w:r w:rsidR="005159FE" w:rsidRPr="00405D87">
        <w:rPr>
          <w:rFonts w:ascii="GHEA Grapalat" w:hAnsi="GHEA Grapalat" w:cs="Sylfaen"/>
          <w:sz w:val="24"/>
          <w:szCs w:val="24"/>
        </w:rPr>
        <w:t>2</w:t>
      </w:r>
      <w:r w:rsidR="007C29F9" w:rsidRPr="00405D87">
        <w:rPr>
          <w:rFonts w:ascii="GHEA Grapalat" w:hAnsi="GHEA Grapalat" w:cs="Sylfaen"/>
          <w:sz w:val="24"/>
          <w:szCs w:val="24"/>
        </w:rPr>
        <w:t xml:space="preserve">. </w:t>
      </w:r>
      <w:r w:rsidR="00722B0A" w:rsidRPr="00405D87">
        <w:rPr>
          <w:rFonts w:ascii="GHEA Grapalat" w:hAnsi="GHEA Grapalat" w:cs="Sylfaen"/>
          <w:sz w:val="24"/>
          <w:szCs w:val="24"/>
        </w:rPr>
        <w:t xml:space="preserve">ՀՀ </w:t>
      </w:r>
      <w:r w:rsidR="007C29F9" w:rsidRPr="00405D87">
        <w:rPr>
          <w:rFonts w:ascii="GHEA Grapalat" w:hAnsi="GHEA Grapalat" w:cs="Sylfaen"/>
          <w:sz w:val="24"/>
          <w:szCs w:val="24"/>
        </w:rPr>
        <w:t>Աշխատանքի և սոցիալական հարցերի նախարարության աշխատակազմի տեխնիկական հագեցվածության բարելավում</w:t>
      </w:r>
      <w:r w:rsidR="00C365DB" w:rsidRPr="00405D87">
        <w:rPr>
          <w:rFonts w:ascii="GHEA Grapalat" w:hAnsi="GHEA Grapalat" w:cs="Sylfaen"/>
          <w:sz w:val="24"/>
          <w:szCs w:val="24"/>
        </w:rPr>
        <w:t xml:space="preserve"> </w:t>
      </w:r>
      <w:r w:rsidRPr="00405D87">
        <w:rPr>
          <w:rFonts w:ascii="GHEA Grapalat" w:hAnsi="GHEA Grapalat" w:cs="Sylfaen"/>
          <w:sz w:val="24"/>
          <w:szCs w:val="24"/>
          <w:lang w:val="hy-AM"/>
        </w:rPr>
        <w:t>միջոցառմանը։</w:t>
      </w:r>
    </w:p>
    <w:p w:rsidR="000B09DA" w:rsidRPr="00405D87" w:rsidRDefault="00181BCF" w:rsidP="00405D87">
      <w:pPr>
        <w:spacing w:line="360" w:lineRule="auto"/>
        <w:ind w:firstLine="708"/>
        <w:jc w:val="both"/>
        <w:rPr>
          <w:rFonts w:ascii="GHEA Grapalat" w:hAnsi="GHEA Grapalat" w:cs="Sylfaen"/>
          <w:sz w:val="24"/>
          <w:szCs w:val="24"/>
          <w:lang w:val="hy-AM"/>
        </w:rPr>
      </w:pPr>
      <w:r w:rsidRPr="00405D87">
        <w:rPr>
          <w:rFonts w:ascii="GHEA Grapalat" w:hAnsi="GHEA Grapalat" w:cs="Sylfaen"/>
          <w:sz w:val="24"/>
          <w:szCs w:val="24"/>
          <w:lang w:val="hy-AM"/>
        </w:rPr>
        <w:t xml:space="preserve">Ազատ միջոցի առկայությունը պայմանավորված է </w:t>
      </w:r>
      <w:r w:rsidR="004A2441" w:rsidRPr="00405D87">
        <w:rPr>
          <w:rFonts w:ascii="GHEA Grapalat" w:hAnsi="GHEA Grapalat" w:cs="Sylfaen"/>
          <w:sz w:val="24"/>
          <w:szCs w:val="24"/>
          <w:lang w:val="hy-AM"/>
        </w:rPr>
        <w:t xml:space="preserve">ՀՀ վարչապետի 28.11.2024թ. N  02/16.4/40957-2024 </w:t>
      </w:r>
      <w:r w:rsidR="000B09DA" w:rsidRPr="00405D87">
        <w:rPr>
          <w:rFonts w:ascii="GHEA Grapalat" w:hAnsi="GHEA Grapalat" w:cs="Sylfaen"/>
          <w:sz w:val="24"/>
          <w:szCs w:val="24"/>
          <w:lang w:val="hy-AM"/>
        </w:rPr>
        <w:t>հանձնարարականով, ըստ որի</w:t>
      </w:r>
      <w:r w:rsidR="004A2441" w:rsidRPr="00405D87">
        <w:rPr>
          <w:rFonts w:ascii="GHEA Grapalat" w:hAnsi="GHEA Grapalat" w:cs="Sylfaen"/>
          <w:sz w:val="24"/>
          <w:szCs w:val="24"/>
          <w:lang w:val="hy-AM"/>
        </w:rPr>
        <w:t xml:space="preserve"> </w:t>
      </w:r>
      <w:r w:rsidR="000B09DA" w:rsidRPr="00405D87">
        <w:rPr>
          <w:rFonts w:ascii="GHEA Grapalat" w:hAnsi="GHEA Grapalat" w:cs="Sylfaen"/>
          <w:sz w:val="24"/>
          <w:szCs w:val="24"/>
          <w:lang w:val="hy-AM"/>
        </w:rPr>
        <w:t xml:space="preserve">հանրային իշխանության մարմինների </w:t>
      </w:r>
      <w:r w:rsidR="000B09DA" w:rsidRPr="00405D87">
        <w:rPr>
          <w:rFonts w:ascii="GHEA Grapalat" w:hAnsi="GHEA Grapalat" w:cs="Sylfaen"/>
          <w:sz w:val="24"/>
          <w:szCs w:val="24"/>
          <w:lang w:val="hy-AM"/>
        </w:rPr>
        <w:lastRenderedPageBreak/>
        <w:t xml:space="preserve">կրճատվող ավտոմեքենաների մասով ՀՀ 2025 թվականի պետական բյուջեով պահպանվել են դրանց համար նախատեսված ֆինանսական միջոցները համապատասխան գերատեսչությունների չափաքանակներում՝ տրանսպորտային ծախսերը փոխհատուցելու նպատակով, որոնք խմբավորվել են 4239՝ «Ընդհանուր բնույթի այլ ծառայություններ» հոդվածի ներքո: </w:t>
      </w:r>
    </w:p>
    <w:p w:rsidR="00405D87" w:rsidRPr="00891423" w:rsidRDefault="00492160" w:rsidP="00405D87">
      <w:pPr>
        <w:tabs>
          <w:tab w:val="left" w:pos="1080"/>
        </w:tabs>
        <w:spacing w:after="0" w:line="360" w:lineRule="auto"/>
        <w:ind w:firstLine="720"/>
        <w:jc w:val="both"/>
        <w:rPr>
          <w:rFonts w:ascii="GHEA Grapalat" w:hAnsi="GHEA Grapalat" w:cs="Sylfaen"/>
          <w:sz w:val="24"/>
          <w:szCs w:val="24"/>
          <w:lang w:val="hy-AM"/>
        </w:rPr>
      </w:pPr>
      <w:r w:rsidRPr="00405D87">
        <w:rPr>
          <w:rFonts w:ascii="GHEA Grapalat" w:hAnsi="GHEA Grapalat"/>
          <w:color w:val="000000"/>
          <w:sz w:val="24"/>
          <w:szCs w:val="24"/>
          <w:lang w:val="hy-AM"/>
        </w:rPr>
        <w:t xml:space="preserve">Սույն միջոցառման </w:t>
      </w:r>
      <w:r w:rsidR="00F952C5" w:rsidRPr="00405D87">
        <w:rPr>
          <w:rFonts w:ascii="GHEA Grapalat" w:hAnsi="GHEA Grapalat" w:cs="Sylfaen"/>
          <w:sz w:val="24"/>
          <w:szCs w:val="24"/>
          <w:lang w:val="hy-AM"/>
        </w:rPr>
        <w:t xml:space="preserve">4239՝ «Ընդհանուր բնույթի այլ ծառայություններ» </w:t>
      </w:r>
      <w:r w:rsidR="00F952C5" w:rsidRPr="00405D87">
        <w:rPr>
          <w:rFonts w:ascii="GHEA Grapalat" w:hAnsi="GHEA Grapalat" w:cs="Sylfaen"/>
          <w:sz w:val="24"/>
          <w:szCs w:val="24"/>
        </w:rPr>
        <w:t xml:space="preserve">հոդվածի </w:t>
      </w:r>
      <w:r w:rsidRPr="00405D87">
        <w:rPr>
          <w:rFonts w:ascii="GHEA Grapalat" w:hAnsi="GHEA Grapalat"/>
          <w:color w:val="000000"/>
          <w:sz w:val="24"/>
          <w:szCs w:val="24"/>
          <w:lang w:val="hy-AM"/>
        </w:rPr>
        <w:t>գծով մինչև տարեվերջ լրացուցիչ ֆինանսական միջոցների պահանջ չի առաջանա:</w:t>
      </w:r>
    </w:p>
    <w:p w:rsidR="00E501E3" w:rsidRPr="005E78CF" w:rsidRDefault="00E501E3" w:rsidP="00E501E3">
      <w:pPr>
        <w:tabs>
          <w:tab w:val="left" w:pos="1080"/>
        </w:tabs>
        <w:spacing w:after="0" w:line="360" w:lineRule="auto"/>
        <w:ind w:firstLine="720"/>
        <w:jc w:val="both"/>
        <w:rPr>
          <w:rFonts w:ascii="GHEA Grapalat" w:hAnsi="GHEA Grapalat"/>
          <w:sz w:val="24"/>
          <w:szCs w:val="24"/>
          <w:lang w:val="hy-AM"/>
        </w:rPr>
      </w:pPr>
      <w:r w:rsidRPr="005E78CF">
        <w:rPr>
          <w:rFonts w:ascii="GHEA Grapalat" w:hAnsi="GHEA Grapalat"/>
          <w:b/>
          <w:bCs/>
          <w:sz w:val="24"/>
          <w:szCs w:val="24"/>
          <w:lang w:val="hy-AM"/>
        </w:rPr>
        <w:t xml:space="preserve">3. </w:t>
      </w:r>
      <w:r w:rsidRPr="005E78CF">
        <w:rPr>
          <w:rFonts w:ascii="GHEA Grapalat" w:hAnsi="GHEA Grapalat" w:cs="Sylfaen"/>
          <w:b/>
          <w:bCs/>
          <w:sz w:val="24"/>
          <w:szCs w:val="24"/>
          <w:lang w:val="hy-AM"/>
        </w:rPr>
        <w:t>Իրավական</w:t>
      </w:r>
      <w:r w:rsidRPr="005E78CF">
        <w:rPr>
          <w:rFonts w:ascii="GHEA Grapalat" w:hAnsi="GHEA Grapalat"/>
          <w:b/>
          <w:bCs/>
          <w:sz w:val="24"/>
          <w:szCs w:val="24"/>
          <w:lang w:val="hy-AM"/>
        </w:rPr>
        <w:t xml:space="preserve"> </w:t>
      </w:r>
      <w:r w:rsidRPr="005E78CF">
        <w:rPr>
          <w:rFonts w:ascii="GHEA Grapalat" w:hAnsi="GHEA Grapalat" w:cs="Sylfaen"/>
          <w:b/>
          <w:bCs/>
          <w:sz w:val="24"/>
          <w:szCs w:val="24"/>
          <w:lang w:val="hy-AM"/>
        </w:rPr>
        <w:t>ակտի</w:t>
      </w:r>
      <w:r w:rsidRPr="005E78CF">
        <w:rPr>
          <w:rFonts w:ascii="GHEA Grapalat" w:hAnsi="GHEA Grapalat"/>
          <w:b/>
          <w:bCs/>
          <w:sz w:val="24"/>
          <w:szCs w:val="24"/>
          <w:lang w:val="hy-AM"/>
        </w:rPr>
        <w:t xml:space="preserve"> </w:t>
      </w:r>
      <w:r w:rsidRPr="005E78CF">
        <w:rPr>
          <w:rFonts w:ascii="GHEA Grapalat" w:hAnsi="GHEA Grapalat" w:cs="Sylfaen"/>
          <w:b/>
          <w:bCs/>
          <w:sz w:val="24"/>
          <w:szCs w:val="24"/>
          <w:lang w:val="hy-AM"/>
        </w:rPr>
        <w:t>կիրառման</w:t>
      </w:r>
      <w:r w:rsidRPr="005E78CF">
        <w:rPr>
          <w:rFonts w:ascii="GHEA Grapalat" w:hAnsi="GHEA Grapalat"/>
          <w:b/>
          <w:bCs/>
          <w:sz w:val="24"/>
          <w:szCs w:val="24"/>
          <w:lang w:val="hy-AM"/>
        </w:rPr>
        <w:t xml:space="preserve"> </w:t>
      </w:r>
      <w:r w:rsidRPr="005E78CF">
        <w:rPr>
          <w:rFonts w:ascii="GHEA Grapalat" w:hAnsi="GHEA Grapalat" w:cs="Sylfaen"/>
          <w:b/>
          <w:bCs/>
          <w:sz w:val="24"/>
          <w:szCs w:val="24"/>
          <w:lang w:val="hy-AM"/>
        </w:rPr>
        <w:t>դեպքում</w:t>
      </w:r>
      <w:r w:rsidRPr="005E78CF">
        <w:rPr>
          <w:rFonts w:ascii="GHEA Grapalat" w:hAnsi="GHEA Grapalat"/>
          <w:b/>
          <w:bCs/>
          <w:sz w:val="24"/>
          <w:szCs w:val="24"/>
          <w:lang w:val="hy-AM"/>
        </w:rPr>
        <w:t xml:space="preserve"> </w:t>
      </w:r>
      <w:r w:rsidRPr="005E78CF">
        <w:rPr>
          <w:rFonts w:ascii="GHEA Grapalat" w:hAnsi="GHEA Grapalat" w:cs="Sylfaen"/>
          <w:b/>
          <w:bCs/>
          <w:sz w:val="24"/>
          <w:szCs w:val="24"/>
          <w:lang w:val="hy-AM"/>
        </w:rPr>
        <w:t>ակնկալվող</w:t>
      </w:r>
      <w:r w:rsidRPr="005E78CF">
        <w:rPr>
          <w:rFonts w:ascii="GHEA Grapalat" w:hAnsi="GHEA Grapalat"/>
          <w:b/>
          <w:bCs/>
          <w:sz w:val="24"/>
          <w:szCs w:val="24"/>
          <w:lang w:val="hy-AM"/>
        </w:rPr>
        <w:t xml:space="preserve"> </w:t>
      </w:r>
      <w:r w:rsidRPr="005E78CF">
        <w:rPr>
          <w:rFonts w:ascii="GHEA Grapalat" w:hAnsi="GHEA Grapalat" w:cs="Sylfaen"/>
          <w:b/>
          <w:bCs/>
          <w:sz w:val="24"/>
          <w:szCs w:val="24"/>
          <w:lang w:val="hy-AM"/>
        </w:rPr>
        <w:t>արդյունքը.</w:t>
      </w:r>
      <w:r w:rsidRPr="005E78CF">
        <w:rPr>
          <w:rFonts w:ascii="GHEA Grapalat" w:hAnsi="GHEA Grapalat"/>
          <w:sz w:val="24"/>
          <w:szCs w:val="24"/>
          <w:lang w:val="hy-AM"/>
        </w:rPr>
        <w:t xml:space="preserve"> </w:t>
      </w:r>
    </w:p>
    <w:p w:rsidR="007734C9" w:rsidRPr="005E78CF" w:rsidRDefault="007734C9" w:rsidP="007734C9">
      <w:pPr>
        <w:pStyle w:val="NormalWeb"/>
        <w:shd w:val="clear" w:color="auto" w:fill="FFFFFF"/>
        <w:spacing w:before="0" w:beforeAutospacing="0" w:after="0" w:afterAutospacing="0" w:line="360" w:lineRule="auto"/>
        <w:jc w:val="both"/>
        <w:rPr>
          <w:rFonts w:ascii="GHEA Grapalat" w:eastAsia="Calibri" w:hAnsi="GHEA Grapalat"/>
          <w:lang w:val="hy-AM"/>
        </w:rPr>
      </w:pPr>
      <w:r w:rsidRPr="005E78CF">
        <w:rPr>
          <w:rFonts w:ascii="GHEA Grapalat" w:hAnsi="GHEA Grapalat"/>
          <w:lang w:val="hy-AM"/>
        </w:rPr>
        <w:t>Նախագծի ընդունման դեպքում կապահովվի</w:t>
      </w:r>
      <w:r w:rsidR="00EC51B5" w:rsidRPr="005E78CF">
        <w:rPr>
          <w:rFonts w:ascii="GHEA Grapalat" w:hAnsi="GHEA Grapalat"/>
        </w:rPr>
        <w:t xml:space="preserve"> ՀՀ ա</w:t>
      </w:r>
      <w:r w:rsidRPr="005E78CF">
        <w:rPr>
          <w:rFonts w:ascii="GHEA Grapalat" w:hAnsi="GHEA Grapalat"/>
        </w:rPr>
        <w:t xml:space="preserve">շխատանքի և սոցիալական հարցերի նախարարության </w:t>
      </w:r>
      <w:r w:rsidRPr="005E78CF">
        <w:rPr>
          <w:rFonts w:ascii="GHEA Grapalat" w:eastAsia="Calibri" w:hAnsi="GHEA Grapalat"/>
          <w:lang w:val="hy-AM"/>
        </w:rPr>
        <w:t>բնականոն գործունեության ապահովումը:</w:t>
      </w:r>
    </w:p>
    <w:p w:rsidR="00E501E3" w:rsidRPr="005E78CF" w:rsidRDefault="00E501E3" w:rsidP="00E501E3">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E501E3" w:rsidRPr="00AB0AD3" w:rsidRDefault="00E501E3" w:rsidP="00E501E3">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sidRPr="005E78CF">
        <w:rPr>
          <w:rFonts w:ascii="GHEA Grapalat" w:hAnsi="GHEA Grapalat" w:cs="Sylfaen"/>
          <w:b/>
          <w:lang w:val="hy-AM"/>
        </w:rPr>
        <w:tab/>
      </w:r>
      <w:r w:rsidRPr="00AB0AD3">
        <w:rPr>
          <w:rFonts w:ascii="GHEA Grapalat" w:hAnsi="GHEA Grapalat" w:cs="Sylfaen"/>
          <w:b/>
          <w:lang w:val="hy-AM"/>
        </w:rPr>
        <w:tab/>
        <w:t>4. Կ</w:t>
      </w:r>
      <w:r w:rsidRPr="00AB0AD3">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C51B5" w:rsidRPr="00AB0AD3" w:rsidRDefault="0000613F" w:rsidP="0000613F">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sidRPr="00AB0AD3">
        <w:rPr>
          <w:rFonts w:ascii="GHEA Grapalat" w:hAnsi="GHEA Grapalat"/>
          <w:iCs/>
          <w:lang w:val="hy-AM"/>
        </w:rPr>
        <w:tab/>
      </w:r>
      <w:r w:rsidRPr="00AB0AD3">
        <w:rPr>
          <w:rFonts w:ascii="GHEA Grapalat" w:hAnsi="GHEA Grapalat"/>
          <w:iCs/>
        </w:rPr>
        <w:t xml:space="preserve">Նախագիծը </w:t>
      </w:r>
      <w:r w:rsidRPr="00AB0AD3">
        <w:rPr>
          <w:rFonts w:ascii="GHEA Grapalat" w:hAnsi="GHEA Grapalat"/>
          <w:iCs/>
          <w:lang w:val="hy-AM"/>
        </w:rPr>
        <w:t xml:space="preserve">բխում է </w:t>
      </w:r>
      <w:r w:rsidRPr="00AB0AD3">
        <w:rPr>
          <w:rFonts w:ascii="GHEA Grapalat" w:hAnsi="GHEA Grapalat" w:cs="Sylfaen"/>
          <w:lang w:val="hy-AM"/>
        </w:rPr>
        <w:t xml:space="preserve">Հայաստանի վերափոխման ռազմավարություն 2050, </w:t>
      </w:r>
      <w:r w:rsidRPr="00AB0AD3">
        <w:rPr>
          <w:rFonts w:ascii="GHEA Grapalat" w:hAnsi="GHEA Grapalat"/>
          <w:iCs/>
          <w:lang w:val="hy-AM"/>
        </w:rPr>
        <w:t>ՀՀ կառավարության 2021-2026 թթ. ծրագրի 4.6՝ «Աշխատանք և սոցիալական պաշտպանություն» բաժնում ամրագրված նպատակներից,</w:t>
      </w:r>
      <w:r w:rsidR="00EC51B5" w:rsidRPr="00AB0AD3">
        <w:rPr>
          <w:rFonts w:ascii="GHEA Grapalat" w:hAnsi="GHEA Grapalat" w:cs="Sylfaen"/>
          <w:lang w:val="hy-AM"/>
        </w:rPr>
        <w:t>ոլորտային և/կամ այլ ռազմավարություններից:</w:t>
      </w:r>
    </w:p>
    <w:p w:rsidR="00E501E3" w:rsidRPr="00AB0AD3" w:rsidRDefault="00E501E3" w:rsidP="00E501E3">
      <w:pPr>
        <w:autoSpaceDE w:val="0"/>
        <w:autoSpaceDN w:val="0"/>
        <w:adjustRightInd w:val="0"/>
        <w:spacing w:after="0" w:line="360" w:lineRule="auto"/>
        <w:ind w:firstLine="540"/>
        <w:jc w:val="both"/>
        <w:rPr>
          <w:rFonts w:ascii="GHEA Grapalat" w:hAnsi="GHEA Grapalat" w:cs="Sylfaen"/>
          <w:sz w:val="24"/>
          <w:szCs w:val="24"/>
          <w:lang w:val="hy-AM"/>
        </w:rPr>
      </w:pPr>
    </w:p>
    <w:p w:rsidR="000429C1" w:rsidRPr="00AB0AD3" w:rsidRDefault="000429C1" w:rsidP="000429C1">
      <w:pPr>
        <w:pStyle w:val="ListParagraph"/>
        <w:tabs>
          <w:tab w:val="left" w:pos="0"/>
        </w:tabs>
        <w:spacing w:line="360" w:lineRule="auto"/>
        <w:ind w:left="0" w:firstLine="630"/>
        <w:jc w:val="both"/>
        <w:rPr>
          <w:rFonts w:ascii="GHEA Grapalat" w:hAnsi="GHEA Grapalat" w:cs="Sylfaen"/>
          <w:b/>
          <w:color w:val="000000"/>
          <w:sz w:val="24"/>
          <w:szCs w:val="24"/>
          <w:lang w:val="af-ZA"/>
        </w:rPr>
      </w:pPr>
      <w:r w:rsidRPr="00AB0AD3">
        <w:rPr>
          <w:rFonts w:ascii="GHEA Grapalat" w:hAnsi="GHEA Grapalat" w:cs="Sylfaen"/>
          <w:b/>
          <w:color w:val="000000"/>
          <w:sz w:val="24"/>
          <w:szCs w:val="24"/>
          <w:lang w:val="hy-AM"/>
        </w:rPr>
        <w:t>5.</w:t>
      </w:r>
      <w:r w:rsidRPr="00AB0AD3">
        <w:rPr>
          <w:rFonts w:ascii="GHEA Grapalat" w:hAnsi="GHEA Grapalat" w:cs="Sylfaen"/>
          <w:b/>
          <w:color w:val="000000"/>
          <w:sz w:val="24"/>
          <w:szCs w:val="24"/>
          <w:lang w:val="af-ZA"/>
        </w:rPr>
        <w:tab/>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0429C1" w:rsidRPr="00813F0B" w:rsidRDefault="000429C1" w:rsidP="000429C1">
      <w:pPr>
        <w:pStyle w:val="ListParagraph"/>
        <w:autoSpaceDE w:val="0"/>
        <w:autoSpaceDN w:val="0"/>
        <w:adjustRightInd w:val="0"/>
        <w:spacing w:line="336" w:lineRule="auto"/>
        <w:ind w:left="0" w:right="175" w:firstLine="567"/>
        <w:jc w:val="both"/>
        <w:rPr>
          <w:rFonts w:ascii="GHEA Grapalat" w:hAnsi="GHEA Grapalat"/>
          <w:kern w:val="16"/>
          <w:sz w:val="24"/>
          <w:szCs w:val="24"/>
          <w:lang w:val="hy-AM"/>
        </w:rPr>
      </w:pPr>
      <w:r w:rsidRPr="00813F0B">
        <w:rPr>
          <w:rFonts w:ascii="GHEA Grapalat" w:hAnsi="GHEA Grapalat" w:cs="Cambria Math"/>
          <w:color w:val="000000" w:themeColor="text1"/>
          <w:sz w:val="24"/>
          <w:szCs w:val="24"/>
          <w:lang w:val="hy-AM"/>
        </w:rPr>
        <w:t>Ն</w:t>
      </w:r>
      <w:r w:rsidRPr="00813F0B">
        <w:rPr>
          <w:rFonts w:ascii="GHEA Grapalat" w:hAnsi="GHEA Grapalat" w:cs="Sylfaen"/>
          <w:bCs/>
          <w:color w:val="000000" w:themeColor="text1"/>
          <w:sz w:val="24"/>
          <w:szCs w:val="24"/>
          <w:lang w:val="fr-FR"/>
        </w:rPr>
        <w:t xml:space="preserve">ախագծի ընդունումը </w:t>
      </w:r>
      <w:r w:rsidRPr="00813F0B">
        <w:rPr>
          <w:rFonts w:ascii="GHEA Grapalat" w:hAnsi="GHEA Grapalat"/>
          <w:color w:val="000000" w:themeColor="text1"/>
          <w:sz w:val="24"/>
          <w:szCs w:val="24"/>
          <w:lang w:val="hy-AM"/>
        </w:rPr>
        <w:t xml:space="preserve">Հայաստանի Հանրապետության </w:t>
      </w:r>
      <w:r w:rsidRPr="00813F0B">
        <w:rPr>
          <w:rFonts w:ascii="GHEA Grapalat" w:hAnsi="GHEA Grapalat" w:cs="Sylfaen"/>
          <w:bCs/>
          <w:color w:val="000000" w:themeColor="text1"/>
          <w:sz w:val="24"/>
          <w:szCs w:val="24"/>
          <w:lang w:val="fr-FR"/>
        </w:rPr>
        <w:t xml:space="preserve">2025 թվականի պետական բյուջեի տարեկան եկամուտների և ծախսերի փոփոխությունների չի հանգեցնում, ինչպես նաև </w:t>
      </w:r>
      <w:r w:rsidRPr="00813F0B">
        <w:rPr>
          <w:rFonts w:ascii="GHEA Grapalat" w:hAnsi="GHEA Grapalat"/>
          <w:kern w:val="16"/>
          <w:sz w:val="24"/>
          <w:szCs w:val="24"/>
          <w:lang w:val="hy-AM"/>
        </w:rPr>
        <w:t xml:space="preserve">առաջարկվող վերաբաշխման արդյունքում այդ գումարի չափով </w:t>
      </w:r>
      <w:r w:rsidRPr="00813F0B">
        <w:rPr>
          <w:rFonts w:ascii="GHEA Grapalat" w:hAnsi="GHEA Grapalat" w:cs="Sylfaen"/>
          <w:bCs/>
          <w:color w:val="000000" w:themeColor="text1"/>
          <w:sz w:val="24"/>
          <w:szCs w:val="24"/>
          <w:lang w:val="fr-FR"/>
        </w:rPr>
        <w:t xml:space="preserve">լրացուցիչ ֆինանսական միջոցների </w:t>
      </w:r>
      <w:r w:rsidRPr="00813F0B">
        <w:rPr>
          <w:rFonts w:ascii="GHEA Grapalat" w:hAnsi="GHEA Grapalat"/>
          <w:kern w:val="16"/>
          <w:sz w:val="24"/>
          <w:szCs w:val="24"/>
          <w:lang w:val="hy-AM"/>
        </w:rPr>
        <w:t>վերականգնման անհրաժեշտությունը բացակայում է:</w:t>
      </w:r>
    </w:p>
    <w:p w:rsidR="000429C1" w:rsidRPr="00813F0B" w:rsidRDefault="000429C1" w:rsidP="000429C1">
      <w:pPr>
        <w:pStyle w:val="ListParagraph"/>
        <w:tabs>
          <w:tab w:val="left" w:pos="0"/>
        </w:tabs>
        <w:spacing w:line="360" w:lineRule="auto"/>
        <w:ind w:left="0" w:firstLine="630"/>
        <w:jc w:val="both"/>
        <w:rPr>
          <w:rFonts w:ascii="GHEA Grapalat" w:hAnsi="GHEA Grapalat" w:cs="Sylfaen"/>
          <w:b/>
          <w:color w:val="000000"/>
          <w:sz w:val="24"/>
          <w:szCs w:val="24"/>
          <w:lang w:val="af-ZA"/>
        </w:rPr>
      </w:pPr>
      <w:r w:rsidRPr="00813F0B">
        <w:rPr>
          <w:rFonts w:ascii="GHEA Grapalat" w:hAnsi="GHEA Grapalat" w:cs="Sylfaen"/>
          <w:b/>
          <w:color w:val="000000"/>
          <w:sz w:val="24"/>
          <w:szCs w:val="24"/>
          <w:lang w:val="hy-AM"/>
        </w:rPr>
        <w:lastRenderedPageBreak/>
        <w:t>6.</w:t>
      </w:r>
      <w:r w:rsidRPr="00813F0B">
        <w:rPr>
          <w:rFonts w:ascii="GHEA Grapalat" w:hAnsi="GHEA Grapalat" w:cs="Sylfaen"/>
          <w:b/>
          <w:color w:val="000000"/>
          <w:sz w:val="24"/>
          <w:szCs w:val="24"/>
          <w:lang w:val="af-ZA"/>
        </w:rPr>
        <w:t>Իրավական ակտի ընդունման կապակցությամբ այլ նորմատիվ իրավական ակտերի ընդունման անհրաժեշտությունը.</w:t>
      </w:r>
    </w:p>
    <w:p w:rsidR="000429C1" w:rsidRPr="00813F0B" w:rsidRDefault="000429C1" w:rsidP="000429C1">
      <w:pPr>
        <w:pStyle w:val="ListParagraph"/>
        <w:tabs>
          <w:tab w:val="left" w:pos="0"/>
        </w:tabs>
        <w:spacing w:line="360" w:lineRule="auto"/>
        <w:ind w:left="0" w:firstLine="630"/>
        <w:jc w:val="both"/>
        <w:rPr>
          <w:rFonts w:ascii="GHEA Grapalat" w:hAnsi="GHEA Grapalat" w:cs="Sylfaen"/>
          <w:color w:val="000000"/>
          <w:sz w:val="24"/>
          <w:szCs w:val="24"/>
          <w:lang w:val="af-ZA"/>
        </w:rPr>
      </w:pPr>
      <w:r w:rsidRPr="00813F0B">
        <w:rPr>
          <w:rFonts w:ascii="GHEA Grapalat" w:hAnsi="GHEA Grapalat" w:cs="Sylfaen"/>
          <w:color w:val="000000"/>
          <w:sz w:val="24"/>
          <w:szCs w:val="24"/>
          <w:lang w:val="af-ZA"/>
        </w:rPr>
        <w:t>Այլ իրավական ակտերում փոփոխությունների և(կամ) լրացումների անհրաժեշտություն չի առաջացնում:</w:t>
      </w:r>
    </w:p>
    <w:p w:rsidR="00E5151F" w:rsidRPr="005E78CF" w:rsidRDefault="00E5151F" w:rsidP="00E501E3">
      <w:pPr>
        <w:tabs>
          <w:tab w:val="left" w:pos="1080"/>
        </w:tabs>
        <w:spacing w:after="0" w:line="360" w:lineRule="auto"/>
        <w:ind w:firstLine="720"/>
        <w:jc w:val="both"/>
        <w:rPr>
          <w:rFonts w:ascii="GHEA Grapalat" w:hAnsi="GHEA Grapalat"/>
          <w:sz w:val="24"/>
          <w:szCs w:val="24"/>
          <w:lang w:val="hy-AM"/>
        </w:rPr>
      </w:pPr>
    </w:p>
    <w:sectPr w:rsidR="00E5151F" w:rsidRPr="005E78CF" w:rsidSect="00A56F98">
      <w:pgSz w:w="12240" w:h="15840"/>
      <w:pgMar w:top="1440" w:right="810" w:bottom="99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175D" w:rsidRDefault="0012175D" w:rsidP="0018568C">
      <w:pPr>
        <w:spacing w:after="0" w:line="240" w:lineRule="auto"/>
      </w:pPr>
      <w:r>
        <w:separator/>
      </w:r>
    </w:p>
  </w:endnote>
  <w:endnote w:type="continuationSeparator" w:id="0">
    <w:p w:rsidR="0012175D" w:rsidRDefault="0012175D" w:rsidP="00185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175D" w:rsidRDefault="0012175D" w:rsidP="0018568C">
      <w:pPr>
        <w:spacing w:after="0" w:line="240" w:lineRule="auto"/>
      </w:pPr>
      <w:r>
        <w:separator/>
      </w:r>
    </w:p>
  </w:footnote>
  <w:footnote w:type="continuationSeparator" w:id="0">
    <w:p w:rsidR="0012175D" w:rsidRDefault="0012175D" w:rsidP="00185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0613F"/>
    <w:rsid w:val="00013B67"/>
    <w:rsid w:val="0002429D"/>
    <w:rsid w:val="00032B4B"/>
    <w:rsid w:val="000339DB"/>
    <w:rsid w:val="00036D33"/>
    <w:rsid w:val="000429C1"/>
    <w:rsid w:val="000634C2"/>
    <w:rsid w:val="00074B87"/>
    <w:rsid w:val="000757A0"/>
    <w:rsid w:val="0007774F"/>
    <w:rsid w:val="00097D44"/>
    <w:rsid w:val="000B09DA"/>
    <w:rsid w:val="000E5503"/>
    <w:rsid w:val="000F5FE2"/>
    <w:rsid w:val="0012175D"/>
    <w:rsid w:val="00125A3B"/>
    <w:rsid w:val="00171EF3"/>
    <w:rsid w:val="00181AC3"/>
    <w:rsid w:val="00181BCF"/>
    <w:rsid w:val="0018568C"/>
    <w:rsid w:val="001971C7"/>
    <w:rsid w:val="001B7920"/>
    <w:rsid w:val="001D1825"/>
    <w:rsid w:val="001D39C4"/>
    <w:rsid w:val="001E010A"/>
    <w:rsid w:val="001E3A03"/>
    <w:rsid w:val="001F3077"/>
    <w:rsid w:val="0021781D"/>
    <w:rsid w:val="00240B32"/>
    <w:rsid w:val="00244E16"/>
    <w:rsid w:val="00254139"/>
    <w:rsid w:val="0027778F"/>
    <w:rsid w:val="00283E5D"/>
    <w:rsid w:val="00297C16"/>
    <w:rsid w:val="002C3443"/>
    <w:rsid w:val="002D4D40"/>
    <w:rsid w:val="002E07E6"/>
    <w:rsid w:val="002E5101"/>
    <w:rsid w:val="00306F2C"/>
    <w:rsid w:val="00315578"/>
    <w:rsid w:val="00315F6D"/>
    <w:rsid w:val="00343FF1"/>
    <w:rsid w:val="00357382"/>
    <w:rsid w:val="00362F40"/>
    <w:rsid w:val="003B49B6"/>
    <w:rsid w:val="003B78FA"/>
    <w:rsid w:val="003C60EB"/>
    <w:rsid w:val="003D0C33"/>
    <w:rsid w:val="003F628A"/>
    <w:rsid w:val="00405D87"/>
    <w:rsid w:val="0041473F"/>
    <w:rsid w:val="00436148"/>
    <w:rsid w:val="0044378D"/>
    <w:rsid w:val="00486DE9"/>
    <w:rsid w:val="00492160"/>
    <w:rsid w:val="004A2441"/>
    <w:rsid w:val="004A458D"/>
    <w:rsid w:val="004F42AF"/>
    <w:rsid w:val="004F5EFA"/>
    <w:rsid w:val="00507C37"/>
    <w:rsid w:val="005159FE"/>
    <w:rsid w:val="0055452C"/>
    <w:rsid w:val="005558F0"/>
    <w:rsid w:val="00566845"/>
    <w:rsid w:val="00586B39"/>
    <w:rsid w:val="005909FA"/>
    <w:rsid w:val="005959C9"/>
    <w:rsid w:val="005A4AE6"/>
    <w:rsid w:val="005A6AD4"/>
    <w:rsid w:val="005E0B3B"/>
    <w:rsid w:val="005E0B85"/>
    <w:rsid w:val="005E2B89"/>
    <w:rsid w:val="005E78CF"/>
    <w:rsid w:val="00604B71"/>
    <w:rsid w:val="006135C5"/>
    <w:rsid w:val="00616436"/>
    <w:rsid w:val="00635217"/>
    <w:rsid w:val="00642893"/>
    <w:rsid w:val="00697A0E"/>
    <w:rsid w:val="006A01A3"/>
    <w:rsid w:val="006A02D8"/>
    <w:rsid w:val="0070614F"/>
    <w:rsid w:val="0070619C"/>
    <w:rsid w:val="00722B0A"/>
    <w:rsid w:val="007232C0"/>
    <w:rsid w:val="00730BA7"/>
    <w:rsid w:val="007366E8"/>
    <w:rsid w:val="00740681"/>
    <w:rsid w:val="00763D2B"/>
    <w:rsid w:val="007734C9"/>
    <w:rsid w:val="007840A1"/>
    <w:rsid w:val="007947E8"/>
    <w:rsid w:val="007C29F9"/>
    <w:rsid w:val="007C5167"/>
    <w:rsid w:val="007D13C4"/>
    <w:rsid w:val="007D722E"/>
    <w:rsid w:val="008012AF"/>
    <w:rsid w:val="00802E7D"/>
    <w:rsid w:val="00811301"/>
    <w:rsid w:val="00813F0B"/>
    <w:rsid w:val="00814204"/>
    <w:rsid w:val="00820BFE"/>
    <w:rsid w:val="0082515E"/>
    <w:rsid w:val="0083548D"/>
    <w:rsid w:val="00835630"/>
    <w:rsid w:val="008408E9"/>
    <w:rsid w:val="00843DC4"/>
    <w:rsid w:val="00850319"/>
    <w:rsid w:val="008548ED"/>
    <w:rsid w:val="00867CF2"/>
    <w:rsid w:val="00891423"/>
    <w:rsid w:val="008967C9"/>
    <w:rsid w:val="008D7BFF"/>
    <w:rsid w:val="0090248E"/>
    <w:rsid w:val="00904C71"/>
    <w:rsid w:val="00913C56"/>
    <w:rsid w:val="00974CD0"/>
    <w:rsid w:val="009C08EC"/>
    <w:rsid w:val="009D15C7"/>
    <w:rsid w:val="009E1F30"/>
    <w:rsid w:val="009F7E94"/>
    <w:rsid w:val="00A31D43"/>
    <w:rsid w:val="00A56F98"/>
    <w:rsid w:val="00A73549"/>
    <w:rsid w:val="00AA459F"/>
    <w:rsid w:val="00AA764B"/>
    <w:rsid w:val="00AB0AD3"/>
    <w:rsid w:val="00AB1D53"/>
    <w:rsid w:val="00AB4695"/>
    <w:rsid w:val="00AC7FC3"/>
    <w:rsid w:val="00AD6212"/>
    <w:rsid w:val="00AD67AB"/>
    <w:rsid w:val="00AE3A84"/>
    <w:rsid w:val="00AE3B5D"/>
    <w:rsid w:val="00AE7681"/>
    <w:rsid w:val="00AF1566"/>
    <w:rsid w:val="00B11509"/>
    <w:rsid w:val="00B25887"/>
    <w:rsid w:val="00B26190"/>
    <w:rsid w:val="00B32912"/>
    <w:rsid w:val="00B43C22"/>
    <w:rsid w:val="00B55343"/>
    <w:rsid w:val="00B62FE8"/>
    <w:rsid w:val="00B904E7"/>
    <w:rsid w:val="00B94BA2"/>
    <w:rsid w:val="00B94C73"/>
    <w:rsid w:val="00BE3BCD"/>
    <w:rsid w:val="00BF11DF"/>
    <w:rsid w:val="00BF3335"/>
    <w:rsid w:val="00C365DB"/>
    <w:rsid w:val="00C553D2"/>
    <w:rsid w:val="00C94BB8"/>
    <w:rsid w:val="00CD17B0"/>
    <w:rsid w:val="00CD58B1"/>
    <w:rsid w:val="00D039B4"/>
    <w:rsid w:val="00D2001D"/>
    <w:rsid w:val="00D46CAC"/>
    <w:rsid w:val="00D80C4E"/>
    <w:rsid w:val="00D95C53"/>
    <w:rsid w:val="00DD370C"/>
    <w:rsid w:val="00DE0E7A"/>
    <w:rsid w:val="00E10BAB"/>
    <w:rsid w:val="00E21666"/>
    <w:rsid w:val="00E22084"/>
    <w:rsid w:val="00E251DE"/>
    <w:rsid w:val="00E257AF"/>
    <w:rsid w:val="00E354A4"/>
    <w:rsid w:val="00E36290"/>
    <w:rsid w:val="00E36F8B"/>
    <w:rsid w:val="00E412B8"/>
    <w:rsid w:val="00E47120"/>
    <w:rsid w:val="00E501E3"/>
    <w:rsid w:val="00E5151F"/>
    <w:rsid w:val="00E70035"/>
    <w:rsid w:val="00E93FD9"/>
    <w:rsid w:val="00EC51B5"/>
    <w:rsid w:val="00EC7298"/>
    <w:rsid w:val="00ED081F"/>
    <w:rsid w:val="00ED0A6D"/>
    <w:rsid w:val="00F275C3"/>
    <w:rsid w:val="00F329C5"/>
    <w:rsid w:val="00F33C7B"/>
    <w:rsid w:val="00F54549"/>
    <w:rsid w:val="00F57E16"/>
    <w:rsid w:val="00F61503"/>
    <w:rsid w:val="00F62AD6"/>
    <w:rsid w:val="00F65FEE"/>
    <w:rsid w:val="00F8620F"/>
    <w:rsid w:val="00F943C4"/>
    <w:rsid w:val="00F952C5"/>
    <w:rsid w:val="00FB4F35"/>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B22D2"/>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paragraph" w:styleId="Heading2">
    <w:name w:val="heading 2"/>
    <w:basedOn w:val="Normal"/>
    <w:next w:val="Normal"/>
    <w:link w:val="Heading2Char"/>
    <w:uiPriority w:val="9"/>
    <w:semiHidden/>
    <w:unhideWhenUsed/>
    <w:qFormat/>
    <w:rsid w:val="0000613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paragraph" w:styleId="Header">
    <w:name w:val="header"/>
    <w:basedOn w:val="Normal"/>
    <w:link w:val="HeaderChar"/>
    <w:uiPriority w:val="99"/>
    <w:unhideWhenUsed/>
    <w:rsid w:val="001856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68C"/>
    <w:rPr>
      <w:rFonts w:eastAsiaTheme="minorEastAsia"/>
    </w:rPr>
  </w:style>
  <w:style w:type="paragraph" w:styleId="Footer">
    <w:name w:val="footer"/>
    <w:basedOn w:val="Normal"/>
    <w:link w:val="FooterChar"/>
    <w:uiPriority w:val="99"/>
    <w:unhideWhenUsed/>
    <w:rsid w:val="001856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68C"/>
    <w:rPr>
      <w:rFonts w:eastAsiaTheme="minorEastAsia"/>
    </w:rPr>
  </w:style>
  <w:style w:type="character" w:customStyle="1" w:styleId="Heading2Char">
    <w:name w:val="Heading 2 Char"/>
    <w:basedOn w:val="DefaultParagraphFont"/>
    <w:link w:val="Heading2"/>
    <w:rsid w:val="0000613F"/>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690325">
      <w:bodyDiv w:val="1"/>
      <w:marLeft w:val="0"/>
      <w:marRight w:val="0"/>
      <w:marTop w:val="0"/>
      <w:marBottom w:val="0"/>
      <w:divBdr>
        <w:top w:val="none" w:sz="0" w:space="0" w:color="auto"/>
        <w:left w:val="none" w:sz="0" w:space="0" w:color="auto"/>
        <w:bottom w:val="none" w:sz="0" w:space="0" w:color="auto"/>
        <w:right w:val="none" w:sz="0" w:space="0" w:color="auto"/>
      </w:divBdr>
    </w:div>
    <w:div w:id="565799094">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34940993">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4</Pages>
  <Words>723</Words>
  <Characters>4125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https:/mul2-mss.gov.am/tasks/1758328/oneclick/Himnavorum.docx?token=ac3281f1cb363e35fc54fb8188a1d6ee</cp:keywords>
  <cp:lastModifiedBy>Gohar.Hayrapetyan</cp:lastModifiedBy>
  <cp:revision>18</cp:revision>
  <dcterms:created xsi:type="dcterms:W3CDTF">2025-08-21T07:55:00Z</dcterms:created>
  <dcterms:modified xsi:type="dcterms:W3CDTF">2025-09-01T12:57:00Z</dcterms:modified>
</cp:coreProperties>
</file>