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06C7C" w14:textId="6D13612F" w:rsidR="00C55121" w:rsidRPr="00444D65" w:rsidRDefault="00C55121" w:rsidP="00806853">
      <w:pPr>
        <w:spacing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44D65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2BAE2165" w14:textId="73D27C56" w:rsidR="008E2C8B" w:rsidRPr="00444D65" w:rsidRDefault="00C954E0" w:rsidP="00F10F20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>«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ՀԱՆՐԱՊԵՏՈՒԹՅԱՆ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2025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ԹՎԱԿԱՆԻ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ՊԵՏԱԿԱՆ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ԲՅՈՒՋԵԻ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ՄԱՍԻՆ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»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ՀԱՆՐԱՊԵՏՈՒԹՅԱՆ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ՕՐԵՆՔՈՒՄ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ԵՎ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ՀԱՆՐԱՊԵՏՈՒԹՅԱՆ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ԿԱՌԱՎԱՐՈՒԹՅԱՆ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2024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ԹՎԱԿԱՆԻ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ԴԵԿՏԵՄԲԵՐԻ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27-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Ի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br/>
      </w:r>
      <w:r w:rsidR="00444D65" w:rsidRPr="00444D65">
        <w:rPr>
          <w:rFonts w:ascii="GHEA Grapalat" w:hAnsi="GHEA Grapalat"/>
          <w:b/>
          <w:bCs/>
          <w:sz w:val="24"/>
          <w:szCs w:val="24"/>
          <w:lang w:val="hy-AM"/>
        </w:rPr>
        <w:t>№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2060-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Ն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ՈՐՈՇՄԱՆ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ՄԵՋ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ՓՈՓՈԽՈՒԹՅՈՒՆՆԵՐ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ԿԱՏԱՐԵԼՈՒ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444D65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ՄԱՍԻՆ</w:t>
      </w:r>
      <w:r w:rsidR="00624C74" w:rsidRPr="00444D6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» </w:t>
      </w:r>
      <w:r w:rsidR="00AC0F8C" w:rsidRPr="00444D6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br/>
      </w:r>
      <w:r w:rsidR="00624C74" w:rsidRPr="00444D6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ՀՀ ԿԱՌԱՎԱՐՈՒԹՅԱՆ ՈՐՈՇՄԱՆ ՆԱԽԱԳԾԻ</w:t>
      </w:r>
      <w:r w:rsidR="00F10F20" w:rsidRPr="00444D6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2089F" w:rsidRPr="00444D6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(</w:t>
      </w:r>
      <w:r w:rsidR="00571EAC" w:rsidRPr="00444D6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այսուհետ</w:t>
      </w:r>
      <w:r w:rsidR="0062089F" w:rsidRPr="00444D6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՝ Ն</w:t>
      </w:r>
      <w:r w:rsidR="00571EAC" w:rsidRPr="00444D6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ախագիծ</w:t>
      </w:r>
      <w:r w:rsidR="0062089F" w:rsidRPr="00444D6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)</w:t>
      </w:r>
    </w:p>
    <w:p w14:paraId="10469DF9" w14:textId="77777777" w:rsidR="009A6A3A" w:rsidRPr="00621C8B" w:rsidRDefault="009A6A3A" w:rsidP="00190C40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"/>
        <w:gridCol w:w="10185"/>
      </w:tblGrid>
      <w:tr w:rsidR="00C55121" w:rsidRPr="008C6420" w14:paraId="5FCEC997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2ACD4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C6420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D2199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B72E21" w:rsidRPr="00625123" w14:paraId="13655C66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88BFC" w14:textId="77777777" w:rsidR="00B72E21" w:rsidRPr="008C6420" w:rsidRDefault="00B72E21" w:rsidP="00B72E21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BD39F6" w14:textId="11BC1E62" w:rsidR="00B72E21" w:rsidRPr="00792EF7" w:rsidRDefault="003142F4" w:rsidP="00792EF7">
            <w:pPr>
              <w:spacing w:line="24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142F4">
              <w:rPr>
                <w:rFonts w:ascii="GHEA Grapalat" w:hAnsi="GHEA Grapalat"/>
                <w:sz w:val="24"/>
                <w:szCs w:val="24"/>
                <w:lang w:val="hy-AM"/>
              </w:rPr>
              <w:t>ՀՀ 20</w:t>
            </w:r>
            <w:r w:rsidRPr="003142F4">
              <w:rPr>
                <w:rFonts w:ascii="GHEA Grapalat" w:hAnsi="GHEA Grapalat"/>
                <w:sz w:val="24"/>
                <w:szCs w:val="24"/>
              </w:rPr>
              <w:t>2</w:t>
            </w:r>
            <w:r w:rsidRPr="003142F4">
              <w:rPr>
                <w:rFonts w:ascii="GHEA Grapalat" w:hAnsi="GHEA Grapalat"/>
                <w:sz w:val="24"/>
                <w:szCs w:val="24"/>
                <w:lang w:val="hy-AM"/>
              </w:rPr>
              <w:t>5թ. պետական բյուջեով նախատեսված 1167 Էլեկտրաէներգետիկ համակարգի զարգացման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ծ</w:t>
            </w:r>
            <w:r w:rsidRPr="003142F4">
              <w:rPr>
                <w:rFonts w:ascii="GHEA Grapalat" w:hAnsi="GHEA Grapalat"/>
                <w:sz w:val="24"/>
                <w:szCs w:val="24"/>
                <w:lang w:val="hy-AM"/>
              </w:rPr>
              <w:t>րագրի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42F4">
              <w:rPr>
                <w:rFonts w:ascii="GHEA Grapalat" w:hAnsi="GHEA Grapalat"/>
                <w:sz w:val="24"/>
                <w:szCs w:val="24"/>
                <w:lang w:val="hy-AM"/>
              </w:rPr>
              <w:t>«Գերմանիայի զարգացման  վարկերի  բանկի (KFW) աջակցությամբ  իրականացվող «Կովկասյան էլեկտրահաղորդման ցանց I» Հայաստան-Վրաստան հաղորդիչ գիծ/ենթակայանների վարկային ծրագրի շրջանակներում ենթավարկի տրամադրում «Բարձրավոլտ էլեկտրացանցեր» ՓԲԸ-ին»</w:t>
            </w:r>
            <w:r w:rsidRPr="001D32EE">
              <w:rPr>
                <w:rFonts w:ascii="GHEA Grapalat" w:hAnsi="GHEA Grapalat"/>
                <w:sz w:val="24"/>
                <w:szCs w:val="24"/>
                <w:lang w:val="hy-AM"/>
              </w:rPr>
              <w:t xml:space="preserve"> 42008 միջոցառման 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>(այսուհետ՝ 42008 Միջոցառում)</w:t>
            </w:r>
            <w:r w:rsidRPr="001D32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>շրջանակներում տարվա համար հատկացվել է 31,400,151.9 հազ. դրամ, որից վարկային միջոցների հաշվին՝ 31,370,167.7 հազ</w:t>
            </w:r>
            <w:r w:rsidRPr="003142F4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դրամ, ՀՀ պետական բյուջեի համաֆինանսավորման միջոցների հաշվին՝ 29,984.2</w:t>
            </w:r>
            <w:r w:rsidRPr="003142F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հազ. դրամ, իսկ ինն ամիսների համար հատկացվել է 8,034,483.5 հազ. դրամ, որից վարկային միջոցների հաշվին՝ 8,004,499.3 հազ</w:t>
            </w:r>
            <w:r w:rsidRPr="003142F4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դրամ, ՀՀ պետական բյուջեի համաֆինանսավորման միջոցների հաշվին՝ 29,984.2</w:t>
            </w:r>
            <w:r w:rsidRPr="003142F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հազ. դրամ 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>(միջոցառման գումարները ՀՀ 2025թ</w:t>
            </w:r>
            <w:r w:rsidRPr="003142F4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պետական բյուջեում արտացոլվել և տրամադրվելու են բյուջետային ելքերի տնտե</w:t>
            </w:r>
            <w:r w:rsidR="00444D65">
              <w:rPr>
                <w:rFonts w:ascii="GHEA Grapalat" w:hAnsi="GHEA Grapalat" w:cs="Sylfaen"/>
                <w:sz w:val="24"/>
                <w:szCs w:val="24"/>
              </w:rPr>
              <w:t>ս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>ագիտական դասակարգման «Ներքին վարկեր և փոխատվություններ» հոդվածով)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։ 42008 Միջոցառման շրջանակներում հատկացված միջոցները նախատեսվել են </w:t>
            </w:r>
            <w:r w:rsidRPr="003142F4">
              <w:rPr>
                <w:rFonts w:ascii="GHEA Grapalat" w:hAnsi="GHEA Grapalat"/>
                <w:sz w:val="24"/>
                <w:szCs w:val="24"/>
                <w:lang w:val="hy-AM"/>
              </w:rPr>
              <w:t>Գերմանիայի  զարգացման վարկերի  բանկի (KFW) աջակցությամբ  իրականացվող «Կովկասյան էլեկտրահաղորդման ցանց I» Հայաստան-Վրաստան հաղորդիչ գիծ/ենթակայանների վարկային ծրագրի</w:t>
            </w:r>
            <w:r w:rsidR="001D32EE" w:rsidRPr="001D32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D32EE"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(այսուհետ՝ </w:t>
            </w:r>
            <w:r w:rsidR="001D32EE" w:rsidRPr="001D32EE">
              <w:rPr>
                <w:rFonts w:ascii="GHEA Grapalat" w:hAnsi="GHEA Grapalat" w:cs="Sylfaen"/>
                <w:sz w:val="24"/>
                <w:szCs w:val="24"/>
                <w:lang w:val="hy-AM"/>
              </w:rPr>
              <w:t>Ծրագիր</w:t>
            </w:r>
            <w:r w:rsidR="001D32EE"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Pr="003142F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D32EE" w:rsidRPr="001D32EE"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խորհրդատվական ծառայությունների մատուցման և </w:t>
            </w:r>
            <w:r w:rsidR="001D32EE" w:rsidRPr="001D32EE">
              <w:rPr>
                <w:rFonts w:ascii="GHEA Grapalat" w:hAnsi="GHEA Grapalat" w:cs="GHEA Grapalat"/>
                <w:sz w:val="24"/>
                <w:szCs w:val="24"/>
                <w:lang w:val="hy-AM"/>
              </w:rPr>
              <w:t>Ծ</w:t>
            </w:r>
            <w:r w:rsidRPr="003142F4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րագրի շրջանակներում </w:t>
            </w:r>
            <w:r w:rsidRPr="003142F4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3 լոտով (</w:t>
            </w:r>
            <w:r w:rsidRPr="003142F4">
              <w:rPr>
                <w:rFonts w:ascii="GHEA Grapalat" w:hAnsi="GHEA Grapalat"/>
                <w:sz w:val="24"/>
                <w:szCs w:val="24"/>
                <w:lang w:val="hy-AM"/>
              </w:rPr>
              <w:t>Լոտ 1՝ Դդմաշենի ենթակայանի, Լոտ 2՝ Էլեկտրահաղորդման գծերի և</w:t>
            </w:r>
            <w:r w:rsidR="001D32EE" w:rsidRPr="001D32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42F4">
              <w:rPr>
                <w:rFonts w:ascii="GHEA Grapalat" w:hAnsi="GHEA Grapalat"/>
                <w:sz w:val="24"/>
                <w:szCs w:val="24"/>
                <w:lang w:val="hy-AM"/>
              </w:rPr>
              <w:t>Լոտ 3՝ Բարձր լարման հաստատուն հոսանքի փոխակերպիչ կայանի (ԲԼՀՀՓԿ)  կառուցում)</w:t>
            </w:r>
            <w:r w:rsidRPr="003142F4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ընտրվող գլխավոր կապալառուների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կանխավճարի վճարման համար։</w:t>
            </w:r>
            <w:r w:rsidR="001D32EE" w:rsidRPr="001D32E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42F4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2025թ. ընթացքում 42008 Միջոցառման շրջանակներում խորհրդատվական ծառայությունների մատուցման դիմաց ընդհանուր վճարվել է 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>126,968.9 հազ. դրամ, որից վարկային միջոցների հաշվին 101,494.5 հազ. դրամ, իսկ ՀՀ պետական բյուջեի համաֆինանսավորման միջոցների հաշվին՝ 25,474.4 հազ. դրամ: 2025թ. երրորդ եռամսյակում նախատեսվում է կատարել վճարումներ 2025թ. երկրորդ եռամսյակում խորհրդատուի կողմից մատուցված ծառայությունների դիմաց, որը կազմում է 143,094</w:t>
            </w:r>
            <w:r w:rsidRPr="003142F4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6 </w:t>
            </w:r>
            <w:r w:rsidRPr="003142F4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հազ. դրամ (ոչ ռեզիդենտի շահութահարկը ներառյալ), որից վարկային միջոցների հաշվին՝ </w:t>
            </w:r>
            <w:r w:rsidRPr="003142F4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br/>
              <w:t>114,475</w:t>
            </w:r>
            <w:r w:rsidRPr="003142F4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3142F4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7 հազ</w:t>
            </w:r>
            <w:r w:rsidRPr="003142F4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3142F4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դրամ, ՀՀ պետական բյուջեի համաֆինանսավորման միջոցների հաշվին՝ 28,618</w:t>
            </w:r>
            <w:r w:rsidRPr="003142F4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3142F4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9 հազ</w:t>
            </w:r>
            <w:r w:rsidRPr="003142F4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3142F4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դրամ, ինչպես նաև Լոտ 2-ի մասով ընտ</w:t>
            </w:r>
            <w:r w:rsidR="00CC7856" w:rsidRPr="00CC7856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ր</w:t>
            </w:r>
            <w:r w:rsidRPr="003142F4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ված գլխավոր կապալառ</w:t>
            </w:r>
            <w:r w:rsidR="00CC7856" w:rsidRPr="00CC7856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ու</w:t>
            </w:r>
            <w:r w:rsidRPr="003142F4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ին կանխավճարի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վճարում (Պայմանագրի արժեքի (70 մլն եվրո) 25 տոկոս) վարկային միջոցների հաշվին՝ 7,999,967</w:t>
            </w:r>
            <w:r w:rsidRPr="003142F4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>5 հազ</w:t>
            </w:r>
            <w:r w:rsidRPr="003142F4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դրամ։ 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>Քանի որ միջոցառման շրջանակներում նախատեսվող վճարումների համար գումարը հաշվարկվել է</w:t>
            </w:r>
            <w:r w:rsidR="00CC7856" w:rsidRPr="00CC7856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կիրառելով 2024թ. 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  <w:t>նոյեմբերի 1-ի փոխարժեքը (1 եվրոն = 420.51 ՀՀ դրամ), արտարժույթի գործող փոխարժեքի կիրառման պարագայում 2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>025թ. երրորդ եռամսյակում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հատկացված 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ֆինանսական միջոցները չեն բավարարում համապատասխան վճարումները իրականացնելու՝ պայմանագրային պարտավորությունները սահմանված ժամկետներում իրականացնելու համար։ 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>Խորհրդատուի կողմից մատուցված ծառայությունների դիմաց համապատասխան վճարումներ</w:t>
            </w:r>
            <w:r w:rsidR="00CC7856" w:rsidRPr="00CC7856">
              <w:rPr>
                <w:rFonts w:ascii="GHEA Grapalat" w:hAnsi="GHEA Grapalat" w:cs="GHEA Grapalat"/>
                <w:sz w:val="24"/>
                <w:szCs w:val="24"/>
                <w:lang w:val="hy-AM"/>
              </w:rPr>
              <w:t>ն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իրականացնելու համար անհրաժեշտ է լրացուցիչ 64,595.0 հազ</w:t>
            </w:r>
            <w:r w:rsidRPr="003142F4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դրամ գումար, իսկ Լոտ 2-ի մասով կանխավճարի վճարման համար՝ լրացուցիչ 115,405</w:t>
            </w:r>
            <w:r w:rsidRPr="003142F4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>0 հազ</w:t>
            </w:r>
            <w:r w:rsidRPr="003142F4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դրամ։</w:t>
            </w:r>
            <w:r w:rsidR="001D32EE" w:rsidRPr="001D32E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42F4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42008 Միջոցառման շրջանակներում մնացորդային գումարը նախատեսվում է իրականացնել 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>խորհրդատուի կողմից մատուցված ծառայությունների դիմաց</w:t>
            </w:r>
            <w:r w:rsidRPr="003142F4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և Լոտ 1-ի և</w:t>
            </w:r>
            <w:r w:rsidR="001D32EE" w:rsidRPr="001D32E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142F4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Լոտ 3-ի մասով </w:t>
            </w:r>
            <w:r w:rsidRPr="003142F4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ընտրվող գլխավոր կապալառուների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կանխավճարի վճարման համար:</w:t>
            </w:r>
          </w:p>
        </w:tc>
      </w:tr>
      <w:tr w:rsidR="00C55121" w:rsidRPr="00B41795" w14:paraId="677AA5D9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67A37" w14:textId="77777777" w:rsidR="00C55121" w:rsidRPr="00A46422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642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DB5C8E" w14:textId="77777777" w:rsidR="00C55121" w:rsidRPr="00A46422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464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Ընթացիկ իրավիճակը և խնդիրները</w:t>
            </w:r>
          </w:p>
        </w:tc>
      </w:tr>
      <w:tr w:rsidR="00C55121" w:rsidRPr="00625123" w14:paraId="7A1448D4" w14:textId="77777777" w:rsidTr="009A372B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9761B" w14:textId="77777777" w:rsidR="00C55121" w:rsidRPr="00A46422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4E8D0" w14:textId="390A463D" w:rsidR="00C55121" w:rsidRPr="00E42554" w:rsidRDefault="005A514B" w:rsidP="00561758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42F4">
              <w:rPr>
                <w:rFonts w:ascii="GHEA Grapalat" w:hAnsi="GHEA Grapalat"/>
                <w:sz w:val="24"/>
                <w:szCs w:val="24"/>
                <w:lang w:val="hy-AM"/>
              </w:rPr>
              <w:t>ՀՀ 20</w:t>
            </w:r>
            <w:r w:rsidRPr="005A514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142F4">
              <w:rPr>
                <w:rFonts w:ascii="GHEA Grapalat" w:hAnsi="GHEA Grapalat"/>
                <w:sz w:val="24"/>
                <w:szCs w:val="24"/>
                <w:lang w:val="hy-AM"/>
              </w:rPr>
              <w:t>5թ. պետական բյուջեով նախատեսված 1167 Էլեկտրաէներգետիկ համակարգի զարգացման</w:t>
            </w:r>
            <w:r w:rsidRPr="005A514B">
              <w:rPr>
                <w:rFonts w:ascii="GHEA Grapalat" w:hAnsi="GHEA Grapalat"/>
                <w:sz w:val="24"/>
                <w:szCs w:val="24"/>
                <w:lang w:val="hy-AM"/>
              </w:rPr>
              <w:t xml:space="preserve"> ծ</w:t>
            </w:r>
            <w:r w:rsidRPr="003142F4">
              <w:rPr>
                <w:rFonts w:ascii="GHEA Grapalat" w:hAnsi="GHEA Grapalat"/>
                <w:sz w:val="24"/>
                <w:szCs w:val="24"/>
                <w:lang w:val="hy-AM"/>
              </w:rPr>
              <w:t>րագրի</w:t>
            </w:r>
            <w:r w:rsidRPr="005A514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«Վերակառուցման և զարգացման միջազգային բանկի աջակցությամբ իրականացվող «Աշնակ» և «Արարատ-2» ենթակայանների վերակառուցման ծրագրի շրջանակներում ենթավարկի տրամադրում «Բարձրավոլտ էլեկտրացանցեր» ՓԲԸ-ին» 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42005 </w:t>
            </w:r>
            <w:r w:rsidRPr="005A514B"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>իջոցառման (այսուհետ՝ 4200</w:t>
            </w:r>
            <w:r w:rsidRPr="005A514B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Միջոցառում)</w:t>
            </w:r>
            <w:r w:rsidRPr="005A514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>ինն ամիսների համար հատկացվել է 634,443.2 հազ. դրամ, որից վարկային միջոցների հաշվին՝ 507,554.6 հազ. դրամ, ՀՀ պետական բյուջեի համաֆինանսավորման միջոցների հաշվին՝ 126,888.6 հազ. դրամ (միջոցառման գումարները ՀՀ 2025թ</w:t>
            </w:r>
            <w:r w:rsidRPr="003142F4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պետական բյուջեում արտացոլվել և տրամադրվելու են բյուջետային ելքերի տնտեսագիտական դասակարգման «Ներքին վարկեր և փոխատվություններ» հոդվածով)։ 42005 Միջոցառման շրջանակներում իրականացված վճարումները 2025թ. հունիսի 30-ի դրությամբ կազմում են 253,522.15 հազ. դրամ, որից վարկային միջոցների հաշվին՝ 202,819.45 հազ. դրամ, ՀՀ պետական բյուջեի համաֆինանսավորման միջոցների հաշվին՝ 50,702.7 հազ. դրամ։ Միջոցառումն իրականացվում էր </w:t>
            </w:r>
            <w:r w:rsidRPr="003142F4">
              <w:rPr>
                <w:rFonts w:ascii="GHEA Grapalat" w:hAnsi="GHEA Grapalat"/>
                <w:sz w:val="24"/>
                <w:szCs w:val="24"/>
                <w:lang w:val="hy-AM"/>
              </w:rPr>
              <w:t>Վերակառուցման և զարգացման միջազգային բանկի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աջակցությամբ տրամադրվող «Էլեկտրահաղորդման ցանցի բարելավում» վարկային համաձայնագրի շրջանակներում, որի համաձայն՝ վարկային միջոցների հասանելիության արտոնյալ ժամկետը ավարտվել է 2025թ</w:t>
            </w:r>
            <w:r w:rsidRPr="003142F4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հունիսի 30-ին, ուստի ժամկետի ավարտից հետո միջոցառման շրջանակներում վճարումներ չեն իրականացվելու։ Անհրաժեշտության դեպքում առաջացող վճարումները կիրականացվեն միջոցառումն իրականացնող ընկերության սեփական միջոցների հաշվին:</w:t>
            </w:r>
          </w:p>
        </w:tc>
      </w:tr>
      <w:tr w:rsidR="00C55121" w:rsidRPr="00193323" w14:paraId="626EFC0B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835D2" w14:textId="5B54EA6C" w:rsidR="00C55121" w:rsidRPr="00193323" w:rsidRDefault="004946E0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C55121" w:rsidRPr="0019332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59B99" w14:textId="77777777" w:rsidR="00C55121" w:rsidRPr="0019332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Կարգավորման նպատակը և բնույթը</w:t>
            </w:r>
          </w:p>
        </w:tc>
      </w:tr>
      <w:tr w:rsidR="00C55121" w:rsidRPr="00625123" w14:paraId="0DF2C457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2C6E" w14:textId="77777777" w:rsidR="00C55121" w:rsidRPr="0019332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35A104" w14:textId="6CB63519" w:rsidR="009A372B" w:rsidRDefault="009A372B" w:rsidP="00A46864">
            <w:pPr>
              <w:tabs>
                <w:tab w:val="left" w:pos="1440"/>
              </w:tabs>
              <w:spacing w:after="0" w:line="276" w:lineRule="auto"/>
              <w:ind w:firstLine="28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 </w:t>
            </w:r>
            <w:r w:rsidR="005A514B" w:rsidRPr="005A514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միջոցառումների </w:t>
            </w:r>
            <w:r w:rsidR="00792EF7" w:rsidRPr="00792EF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իրականացման </w:t>
            </w:r>
            <w:r w:rsidR="005A514B" w:rsidRPr="005A514B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ընթացքը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այն հանգամանքը, որ 42005 Միջոցառման շրջանակներում 2025թ</w:t>
            </w:r>
            <w:r w:rsidRPr="003142F4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հունիսի 30-ից հետո վճարումներ չեն իրականացվելու, 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>հնարավոր է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42005 Միջոցառման համար </w:t>
            </w:r>
            <w:r w:rsidR="00625123" w:rsidRPr="006251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2025թ. </w:t>
            </w:r>
            <w:r w:rsidR="00625123"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ինն ամիսների համար 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նախատեսված ֆինանսական միջոցներից 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>180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>,000.0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հազ. ՀՀ դրամ գումարը, որից վարկային միջոցների հաշվին 155,800.0 հազ. </w:t>
            </w:r>
            <w:r w:rsidR="00CC7856" w:rsidRPr="00CC785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դրամ և ՀՀ պետական բյուջեի համաֆինանսավորման միջոցների հաշվին 24</w:t>
            </w:r>
            <w:r w:rsidRPr="003142F4">
              <w:rPr>
                <w:rFonts w:ascii="GHEA Grapalat" w:hAnsi="GHEA Grapalat" w:cs="Sylfaen"/>
                <w:sz w:val="24"/>
                <w:szCs w:val="24"/>
                <w:lang w:val="hy-AM"/>
              </w:rPr>
              <w:t>,200.0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հազ. ՀՀ դրամը</w:t>
            </w:r>
            <w:r w:rsidR="00186E64" w:rsidRPr="001E54C8">
              <w:rPr>
                <w:rFonts w:ascii="GHEA Grapalat" w:hAnsi="GHEA Grapalat" w:cs="GHEA Grapalat"/>
                <w:sz w:val="24"/>
                <w:szCs w:val="24"/>
                <w:lang w:val="hy-AM"/>
              </w:rPr>
              <w:t>,</w:t>
            </w:r>
            <w:r w:rsidRPr="003142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վերաբաշխել 42008 Միջոցառման իրականացման համար:</w:t>
            </w:r>
          </w:p>
          <w:p w14:paraId="585D4A28" w14:textId="06470F54" w:rsidR="00C55121" w:rsidRPr="008C6420" w:rsidRDefault="00A46864" w:rsidP="00A41FC1">
            <w:pPr>
              <w:tabs>
                <w:tab w:val="left" w:pos="1440"/>
              </w:tabs>
              <w:spacing w:after="0" w:line="276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ընդունմամբ</w:t>
            </w:r>
            <w:r w:rsidR="00A41FC1" w:rsidRPr="00A41FC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 կլինի իրականացնել Ծրագրի շրջանակներում կնքված պայմանագրերով նախատեսված պարտավորությունները և ապահովել Ծրագրի իրականացման բնականոն ընթացքը:</w:t>
            </w:r>
          </w:p>
        </w:tc>
      </w:tr>
      <w:tr w:rsidR="00C55121" w:rsidRPr="00625123" w14:paraId="0477C26D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2EEFC" w14:textId="4820A945" w:rsidR="00C55121" w:rsidRPr="00193323" w:rsidRDefault="008C6420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="00C55121" w:rsidRPr="0019332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707EC" w14:textId="77777777" w:rsidR="00C55121" w:rsidRPr="0019332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մշակման գործընթացում ներգրավված ինստիտուտները և ան</w:t>
            </w: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softHyphen/>
              <w:t>ձինք</w:t>
            </w:r>
          </w:p>
        </w:tc>
      </w:tr>
      <w:tr w:rsidR="00C55121" w:rsidRPr="00625123" w14:paraId="39174011" w14:textId="77777777" w:rsidTr="0019705E">
        <w:trPr>
          <w:trHeight w:val="53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9356" w14:textId="77777777" w:rsidR="00C55121" w:rsidRPr="0019332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30582" w14:textId="3FB28AE7" w:rsidR="00C55121" w:rsidRPr="00193323" w:rsidRDefault="006C7A1D" w:rsidP="00F26770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381C43" w:rsidRPr="00193323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արածքային </w:t>
            </w:r>
            <w:r w:rsidR="00381C43" w:rsidRPr="0019332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առավարման և </w:t>
            </w:r>
            <w:r w:rsidR="00381C43" w:rsidRPr="00193323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>նթակառուցվածքների նախարարությ</w:t>
            </w:r>
            <w:r w:rsidR="00415282" w:rsidRPr="00193323">
              <w:rPr>
                <w:rFonts w:ascii="GHEA Grapalat" w:hAnsi="GHEA Grapalat"/>
                <w:sz w:val="24"/>
                <w:szCs w:val="24"/>
                <w:lang w:val="hy-AM"/>
              </w:rPr>
              <w:t>ուն</w:t>
            </w:r>
          </w:p>
        </w:tc>
      </w:tr>
      <w:tr w:rsidR="00C55121" w:rsidRPr="00193323" w14:paraId="042DAB75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1AA83" w14:textId="184E2740" w:rsidR="00C55121" w:rsidRPr="00193323" w:rsidRDefault="008C6420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C55121" w:rsidRPr="0019332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F7315D" w14:textId="77777777" w:rsidR="00C55121" w:rsidRPr="0019332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Ակնկալվող արդյունքը</w:t>
            </w:r>
          </w:p>
        </w:tc>
      </w:tr>
      <w:tr w:rsidR="00C55121" w:rsidRPr="00625123" w14:paraId="31C3AEFC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765EB" w14:textId="77777777" w:rsidR="00C55121" w:rsidRPr="0019332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ADCDFA" w14:textId="2D011321" w:rsidR="00C55121" w:rsidRPr="001E54C8" w:rsidRDefault="00A46864" w:rsidP="00F26770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54C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ընդունման արդյունքում հնարավոր կլինի </w:t>
            </w:r>
            <w:r w:rsidR="00A41FC1" w:rsidRPr="001E54C8">
              <w:rPr>
                <w:rFonts w:ascii="GHEA Grapalat" w:hAnsi="GHEA Grapalat"/>
                <w:sz w:val="24"/>
                <w:szCs w:val="24"/>
                <w:lang w:val="hy-AM"/>
              </w:rPr>
              <w:t>իրականացնել Ծրագրի շրջանակներում կնքված պայմանագրերով նախատեսված պարտավորությունները</w:t>
            </w:r>
            <w:r w:rsidR="00186E64" w:rsidRPr="001E54C8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A41FC1" w:rsidRPr="001E54C8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ժամկետներում:</w:t>
            </w:r>
            <w:r w:rsidR="001E54C8" w:rsidRPr="001E54C8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Բացի այդ, Նախագծի ընդունմամբ </w:t>
            </w:r>
            <w:r w:rsidR="001E54C8" w:rsidRPr="001E54C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նշված միջոցառումների գծով արդյունքային ցուցանիշների փոփոխություններ չեն նախատեսվում:</w:t>
            </w:r>
          </w:p>
        </w:tc>
      </w:tr>
      <w:tr w:rsidR="0019705E" w:rsidRPr="00625123" w14:paraId="0E5FFB68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7FF6F" w14:textId="2E05DDB0" w:rsidR="0019705E" w:rsidRPr="00193323" w:rsidRDefault="0019705E" w:rsidP="0019705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>6.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F21C9" w14:textId="290558BD" w:rsidR="0019705E" w:rsidRPr="0019705E" w:rsidRDefault="00415282" w:rsidP="0019705E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="0019705E" w:rsidRPr="001970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ախագծի ընդունմամբ այլ իրավական ակտերի ընդունման անհրաժեշտության կամ բացակայության մասին</w:t>
            </w:r>
          </w:p>
        </w:tc>
      </w:tr>
      <w:tr w:rsidR="0019705E" w:rsidRPr="00625123" w14:paraId="09D778D5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417E6" w14:textId="77777777" w:rsidR="0019705E" w:rsidRPr="00193323" w:rsidRDefault="0019705E" w:rsidP="0019705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5CC9D" w14:textId="2A96289F" w:rsidR="0019705E" w:rsidRPr="0019705E" w:rsidRDefault="00A46864" w:rsidP="0019705E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529F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C55121" w:rsidRPr="00625123" w14:paraId="66CECAF2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E66A5" w14:textId="21AD001C" w:rsidR="00C55121" w:rsidRPr="008C6420" w:rsidRDefault="0019705E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C55121" w:rsidRPr="008C642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9FAF" w14:textId="72692016" w:rsidR="00C55121" w:rsidRPr="00415282" w:rsidRDefault="00415282" w:rsidP="008C6420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528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ֆինանսական միջոցների անհրաժեշտությունը և պետական բյուջեի եկամուտներում և ծախսերում սպասվելիք փոփոխությունները</w:t>
            </w:r>
          </w:p>
        </w:tc>
      </w:tr>
      <w:tr w:rsidR="00C55121" w:rsidRPr="00625123" w14:paraId="287C4CA6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CA5F8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DED4" w14:textId="6AFB6365" w:rsidR="00C55121" w:rsidRPr="008C6420" w:rsidRDefault="00A46864" w:rsidP="008C6420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5507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մբ </w:t>
            </w:r>
            <w:r w:rsidRPr="00D25507">
              <w:rPr>
                <w:rFonts w:ascii="GHEA Grapalat" w:hAnsi="GHEA Grapalat"/>
                <w:sz w:val="24"/>
                <w:szCs w:val="24"/>
                <w:lang w:val="hy-AM"/>
              </w:rPr>
              <w:t>լրացուցիչ ֆինանսական միջոցների անհրաժեշտություն և պետական բյուջեի եկամուտներում և ծախսերում փոփոխություններ չեն նախատեսվում:</w:t>
            </w:r>
          </w:p>
        </w:tc>
      </w:tr>
      <w:tr w:rsidR="0019705E" w:rsidRPr="00193323" w14:paraId="2BD2F104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609D6" w14:textId="0F8E8697" w:rsidR="0019705E" w:rsidRPr="00193323" w:rsidRDefault="0019705E" w:rsidP="0019705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>8.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4335A" w14:textId="4B39BAD2" w:rsidR="0019705E" w:rsidRPr="008C6420" w:rsidRDefault="0019705E" w:rsidP="0019705E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Տվյալ բնագավառում իրականացվող քաղաքականությունը</w:t>
            </w:r>
          </w:p>
        </w:tc>
      </w:tr>
      <w:tr w:rsidR="0019705E" w:rsidRPr="00625123" w14:paraId="34DE73E2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75E3" w14:textId="77777777" w:rsidR="0019705E" w:rsidRPr="008C6420" w:rsidRDefault="0019705E" w:rsidP="0019705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456B0" w14:textId="04D31E56" w:rsidR="0019705E" w:rsidRPr="008C6420" w:rsidRDefault="00CE6CA1" w:rsidP="0019705E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CE6CA1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</w:t>
            </w:r>
            <w:r w:rsidR="000471F8" w:rsidRPr="00D36E5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CE6CA1">
              <w:rPr>
                <w:rFonts w:ascii="GHEA Grapalat" w:hAnsi="GHEA Grapalat"/>
                <w:sz w:val="24"/>
                <w:szCs w:val="24"/>
                <w:lang w:val="hy-AM"/>
              </w:rPr>
              <w:t>մամբ տ</w:t>
            </w:r>
            <w:r w:rsidR="0019705E" w:rsidRPr="0019705E">
              <w:rPr>
                <w:rFonts w:ascii="GHEA Grapalat" w:hAnsi="GHEA Grapalat"/>
                <w:sz w:val="24"/>
                <w:szCs w:val="24"/>
                <w:lang w:val="hy-AM"/>
              </w:rPr>
              <w:t>վյալ բնագավառում իրականացվող քաղաքականության փոփոխություն չի նախատեսվում:</w:t>
            </w:r>
          </w:p>
        </w:tc>
      </w:tr>
      <w:tr w:rsidR="00C55121" w:rsidRPr="00625123" w14:paraId="6FB420DD" w14:textId="77777777" w:rsidTr="00415282">
        <w:trPr>
          <w:trHeight w:val="1016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49C8" w14:textId="711A00CE" w:rsidR="00C55121" w:rsidRPr="008C6420" w:rsidRDefault="0019705E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C55121" w:rsidRPr="008C642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40F8" w14:textId="27610750" w:rsidR="00C55121" w:rsidRPr="00415282" w:rsidRDefault="00C55121" w:rsidP="00415282">
            <w:pPr>
              <w:spacing w:line="240" w:lineRule="auto"/>
              <w:ind w:left="-2"/>
              <w:jc w:val="both"/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</w:pPr>
            <w:r w:rsidRPr="008C6420"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415282" w:rsidRPr="00625123" w14:paraId="5915FB6E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93575" w14:textId="77777777" w:rsidR="00415282" w:rsidRPr="00F73973" w:rsidRDefault="00415282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8F31" w14:textId="66C1F2BA" w:rsidR="00415282" w:rsidRPr="00415282" w:rsidRDefault="00A46864" w:rsidP="00F26770">
            <w:pPr>
              <w:spacing w:line="240" w:lineRule="auto"/>
              <w:ind w:left="-2"/>
              <w:jc w:val="both"/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</w:pPr>
            <w:r w:rsidRPr="00EF529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Նախագիծը բխում է 2021 թվականի օգոստոսի 26-ի ԱԺՈ-002-Ն որոշմամբ հավանության արժանացած «Հայաստանի Հանրապետության կառավարության ծրագրի (2021-2026թթ.)» 3.4 կետի «Էներգետիկա» բաժնից, ՀՀ կառավարության 2021 թվականի հունվարի 14-ի </w:t>
            </w:r>
            <w:r w:rsidR="00444D65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="00444D65" w:rsidRPr="00444D65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EF529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48-Լ որոշմամբ հաստատված Հայաստանի Հանրապետության էներգետիկայի բնագավառի զարգացման ռազմավարական ծրագրից (մինչև 2040 թվականը) և դրա իրագործումն ապահովող ծրագիր-ժամանակացույցից:</w:t>
            </w:r>
          </w:p>
        </w:tc>
      </w:tr>
    </w:tbl>
    <w:p w14:paraId="19A4F330" w14:textId="65B8FC56" w:rsidR="00832736" w:rsidRPr="008C6420" w:rsidRDefault="00832736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sectPr w:rsidR="00832736" w:rsidRPr="008C6420" w:rsidSect="00415282">
      <w:pgSz w:w="12240" w:h="15840"/>
      <w:pgMar w:top="720" w:right="99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03387"/>
    <w:multiLevelType w:val="hybridMultilevel"/>
    <w:tmpl w:val="0BAC36C2"/>
    <w:lvl w:ilvl="0" w:tplc="04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FF7"/>
    <w:rsid w:val="000016C8"/>
    <w:rsid w:val="00001E7B"/>
    <w:rsid w:val="000021DD"/>
    <w:rsid w:val="00005C4E"/>
    <w:rsid w:val="000075DC"/>
    <w:rsid w:val="00010C67"/>
    <w:rsid w:val="0001140B"/>
    <w:rsid w:val="00011564"/>
    <w:rsid w:val="00012437"/>
    <w:rsid w:val="00020C06"/>
    <w:rsid w:val="000237EE"/>
    <w:rsid w:val="00024BDD"/>
    <w:rsid w:val="00032076"/>
    <w:rsid w:val="0003245D"/>
    <w:rsid w:val="000358E6"/>
    <w:rsid w:val="00040180"/>
    <w:rsid w:val="00042397"/>
    <w:rsid w:val="0004366A"/>
    <w:rsid w:val="000452DF"/>
    <w:rsid w:val="00045F3B"/>
    <w:rsid w:val="000471F8"/>
    <w:rsid w:val="00047FB4"/>
    <w:rsid w:val="00056E8D"/>
    <w:rsid w:val="000578AF"/>
    <w:rsid w:val="00061612"/>
    <w:rsid w:val="000625B4"/>
    <w:rsid w:val="0006533B"/>
    <w:rsid w:val="000666F1"/>
    <w:rsid w:val="00070F87"/>
    <w:rsid w:val="0007236D"/>
    <w:rsid w:val="000774CE"/>
    <w:rsid w:val="00080154"/>
    <w:rsid w:val="000830A8"/>
    <w:rsid w:val="00084CCD"/>
    <w:rsid w:val="00086AC9"/>
    <w:rsid w:val="000920A3"/>
    <w:rsid w:val="00093CFB"/>
    <w:rsid w:val="000A1D20"/>
    <w:rsid w:val="000A33A2"/>
    <w:rsid w:val="000A3D3E"/>
    <w:rsid w:val="000A727D"/>
    <w:rsid w:val="000B43CE"/>
    <w:rsid w:val="000B5364"/>
    <w:rsid w:val="000B53CC"/>
    <w:rsid w:val="000C0F2C"/>
    <w:rsid w:val="000C1439"/>
    <w:rsid w:val="000C2B15"/>
    <w:rsid w:val="000C472C"/>
    <w:rsid w:val="000D1C72"/>
    <w:rsid w:val="000D5856"/>
    <w:rsid w:val="000D6DDC"/>
    <w:rsid w:val="000E1E1E"/>
    <w:rsid w:val="000E35D2"/>
    <w:rsid w:val="000E5047"/>
    <w:rsid w:val="000F26C1"/>
    <w:rsid w:val="000F61A0"/>
    <w:rsid w:val="00102A91"/>
    <w:rsid w:val="00112D08"/>
    <w:rsid w:val="001155D8"/>
    <w:rsid w:val="001157F3"/>
    <w:rsid w:val="00117B00"/>
    <w:rsid w:val="00122B90"/>
    <w:rsid w:val="00124165"/>
    <w:rsid w:val="001257E5"/>
    <w:rsid w:val="00125C58"/>
    <w:rsid w:val="0012698C"/>
    <w:rsid w:val="00132ABE"/>
    <w:rsid w:val="00133FB7"/>
    <w:rsid w:val="0013407D"/>
    <w:rsid w:val="00135D5D"/>
    <w:rsid w:val="001378E8"/>
    <w:rsid w:val="00145B5F"/>
    <w:rsid w:val="00147EC1"/>
    <w:rsid w:val="00154B55"/>
    <w:rsid w:val="00155B5A"/>
    <w:rsid w:val="0015616C"/>
    <w:rsid w:val="0016283D"/>
    <w:rsid w:val="00163D0F"/>
    <w:rsid w:val="001675AC"/>
    <w:rsid w:val="00171604"/>
    <w:rsid w:val="001807EC"/>
    <w:rsid w:val="00183BDB"/>
    <w:rsid w:val="00186E64"/>
    <w:rsid w:val="00190C40"/>
    <w:rsid w:val="00193323"/>
    <w:rsid w:val="0019705E"/>
    <w:rsid w:val="001A2256"/>
    <w:rsid w:val="001A4BC1"/>
    <w:rsid w:val="001A7A4B"/>
    <w:rsid w:val="001B267C"/>
    <w:rsid w:val="001C1CF4"/>
    <w:rsid w:val="001C4605"/>
    <w:rsid w:val="001C6F3F"/>
    <w:rsid w:val="001C71E1"/>
    <w:rsid w:val="001C7689"/>
    <w:rsid w:val="001C7E21"/>
    <w:rsid w:val="001D32EE"/>
    <w:rsid w:val="001D3377"/>
    <w:rsid w:val="001D3800"/>
    <w:rsid w:val="001E0D55"/>
    <w:rsid w:val="001E11B7"/>
    <w:rsid w:val="001E2B97"/>
    <w:rsid w:val="001E3E67"/>
    <w:rsid w:val="001E54C8"/>
    <w:rsid w:val="001E6A6E"/>
    <w:rsid w:val="00200369"/>
    <w:rsid w:val="002039F6"/>
    <w:rsid w:val="002102CE"/>
    <w:rsid w:val="00211A8A"/>
    <w:rsid w:val="00214C39"/>
    <w:rsid w:val="002176B9"/>
    <w:rsid w:val="002206AD"/>
    <w:rsid w:val="002230E7"/>
    <w:rsid w:val="002249BE"/>
    <w:rsid w:val="00230EC4"/>
    <w:rsid w:val="0023100B"/>
    <w:rsid w:val="002310E0"/>
    <w:rsid w:val="00233B8B"/>
    <w:rsid w:val="0023776C"/>
    <w:rsid w:val="002433FA"/>
    <w:rsid w:val="00243866"/>
    <w:rsid w:val="00245E33"/>
    <w:rsid w:val="00246028"/>
    <w:rsid w:val="00250459"/>
    <w:rsid w:val="0025274C"/>
    <w:rsid w:val="00253C5A"/>
    <w:rsid w:val="00254508"/>
    <w:rsid w:val="00257327"/>
    <w:rsid w:val="00264358"/>
    <w:rsid w:val="00266988"/>
    <w:rsid w:val="00270C4E"/>
    <w:rsid w:val="002710E1"/>
    <w:rsid w:val="00275880"/>
    <w:rsid w:val="00275F7C"/>
    <w:rsid w:val="00285FF7"/>
    <w:rsid w:val="00294B46"/>
    <w:rsid w:val="00296936"/>
    <w:rsid w:val="0029706F"/>
    <w:rsid w:val="00297ED2"/>
    <w:rsid w:val="002A1365"/>
    <w:rsid w:val="002A3439"/>
    <w:rsid w:val="002A5571"/>
    <w:rsid w:val="002B01D5"/>
    <w:rsid w:val="002B102F"/>
    <w:rsid w:val="002B219A"/>
    <w:rsid w:val="002B30F3"/>
    <w:rsid w:val="002B4F7C"/>
    <w:rsid w:val="002B577C"/>
    <w:rsid w:val="002B595A"/>
    <w:rsid w:val="002B6617"/>
    <w:rsid w:val="002C48C1"/>
    <w:rsid w:val="002C5C80"/>
    <w:rsid w:val="002C68AD"/>
    <w:rsid w:val="002D0129"/>
    <w:rsid w:val="002D2AB9"/>
    <w:rsid w:val="002D3619"/>
    <w:rsid w:val="002E0FC8"/>
    <w:rsid w:val="002E3ED5"/>
    <w:rsid w:val="002E4428"/>
    <w:rsid w:val="002F470F"/>
    <w:rsid w:val="002F7490"/>
    <w:rsid w:val="002F7D23"/>
    <w:rsid w:val="00300628"/>
    <w:rsid w:val="00300C77"/>
    <w:rsid w:val="00301687"/>
    <w:rsid w:val="00301762"/>
    <w:rsid w:val="00301BB9"/>
    <w:rsid w:val="00310882"/>
    <w:rsid w:val="003118B8"/>
    <w:rsid w:val="003142F4"/>
    <w:rsid w:val="003152EA"/>
    <w:rsid w:val="003205BE"/>
    <w:rsid w:val="003220CC"/>
    <w:rsid w:val="00322923"/>
    <w:rsid w:val="0032297F"/>
    <w:rsid w:val="00323858"/>
    <w:rsid w:val="0033322B"/>
    <w:rsid w:val="00335A61"/>
    <w:rsid w:val="00340002"/>
    <w:rsid w:val="003464E2"/>
    <w:rsid w:val="00350719"/>
    <w:rsid w:val="00350ED7"/>
    <w:rsid w:val="0035482B"/>
    <w:rsid w:val="00357AE1"/>
    <w:rsid w:val="00360789"/>
    <w:rsid w:val="003622FD"/>
    <w:rsid w:val="00370AB8"/>
    <w:rsid w:val="00373B49"/>
    <w:rsid w:val="00376337"/>
    <w:rsid w:val="003777FC"/>
    <w:rsid w:val="00381C43"/>
    <w:rsid w:val="0038508E"/>
    <w:rsid w:val="0038526C"/>
    <w:rsid w:val="00385ADD"/>
    <w:rsid w:val="00390F3F"/>
    <w:rsid w:val="00394A45"/>
    <w:rsid w:val="003A1145"/>
    <w:rsid w:val="003A66B8"/>
    <w:rsid w:val="003A78A6"/>
    <w:rsid w:val="003B1C99"/>
    <w:rsid w:val="003B219C"/>
    <w:rsid w:val="003B2A8A"/>
    <w:rsid w:val="003B4635"/>
    <w:rsid w:val="003B629D"/>
    <w:rsid w:val="003C04D0"/>
    <w:rsid w:val="003C089D"/>
    <w:rsid w:val="003C1DCB"/>
    <w:rsid w:val="003D2482"/>
    <w:rsid w:val="003D2D23"/>
    <w:rsid w:val="003D49CE"/>
    <w:rsid w:val="003E08FB"/>
    <w:rsid w:val="003E11FD"/>
    <w:rsid w:val="003E1D3D"/>
    <w:rsid w:val="003F2612"/>
    <w:rsid w:val="003F27C0"/>
    <w:rsid w:val="00401940"/>
    <w:rsid w:val="00403FF4"/>
    <w:rsid w:val="00411109"/>
    <w:rsid w:val="00415282"/>
    <w:rsid w:val="00421313"/>
    <w:rsid w:val="00425334"/>
    <w:rsid w:val="0043088A"/>
    <w:rsid w:val="004341C2"/>
    <w:rsid w:val="00434B04"/>
    <w:rsid w:val="0043633C"/>
    <w:rsid w:val="00440083"/>
    <w:rsid w:val="00441378"/>
    <w:rsid w:val="004414F2"/>
    <w:rsid w:val="0044269E"/>
    <w:rsid w:val="00442FFE"/>
    <w:rsid w:val="00444361"/>
    <w:rsid w:val="00444D65"/>
    <w:rsid w:val="00444F7D"/>
    <w:rsid w:val="00445C30"/>
    <w:rsid w:val="00452FAE"/>
    <w:rsid w:val="00456772"/>
    <w:rsid w:val="00456F6A"/>
    <w:rsid w:val="004573A6"/>
    <w:rsid w:val="00460ACE"/>
    <w:rsid w:val="004652FA"/>
    <w:rsid w:val="00467595"/>
    <w:rsid w:val="00475068"/>
    <w:rsid w:val="0048566D"/>
    <w:rsid w:val="004917C8"/>
    <w:rsid w:val="004946E0"/>
    <w:rsid w:val="0049716B"/>
    <w:rsid w:val="004974A9"/>
    <w:rsid w:val="004A14DF"/>
    <w:rsid w:val="004A19C8"/>
    <w:rsid w:val="004A3466"/>
    <w:rsid w:val="004A6EBB"/>
    <w:rsid w:val="004A7128"/>
    <w:rsid w:val="004B0EB9"/>
    <w:rsid w:val="004B1B57"/>
    <w:rsid w:val="004B3ADF"/>
    <w:rsid w:val="004B599E"/>
    <w:rsid w:val="004B5BA2"/>
    <w:rsid w:val="004C0F9E"/>
    <w:rsid w:val="004C3278"/>
    <w:rsid w:val="004D04C4"/>
    <w:rsid w:val="004D1129"/>
    <w:rsid w:val="004D2322"/>
    <w:rsid w:val="004D41FC"/>
    <w:rsid w:val="004D4561"/>
    <w:rsid w:val="004D62C8"/>
    <w:rsid w:val="004E1757"/>
    <w:rsid w:val="004E33A5"/>
    <w:rsid w:val="004E4AD8"/>
    <w:rsid w:val="004E76D4"/>
    <w:rsid w:val="004F47CD"/>
    <w:rsid w:val="00500F80"/>
    <w:rsid w:val="00502BA4"/>
    <w:rsid w:val="00502FE0"/>
    <w:rsid w:val="00503927"/>
    <w:rsid w:val="005070EE"/>
    <w:rsid w:val="00516069"/>
    <w:rsid w:val="00520703"/>
    <w:rsid w:val="0052457A"/>
    <w:rsid w:val="00526B7D"/>
    <w:rsid w:val="0053449E"/>
    <w:rsid w:val="005356E2"/>
    <w:rsid w:val="00541DDC"/>
    <w:rsid w:val="00542627"/>
    <w:rsid w:val="00546FF8"/>
    <w:rsid w:val="0054757C"/>
    <w:rsid w:val="0055193F"/>
    <w:rsid w:val="00561758"/>
    <w:rsid w:val="00562BA0"/>
    <w:rsid w:val="00570B1A"/>
    <w:rsid w:val="00571EAC"/>
    <w:rsid w:val="00572F72"/>
    <w:rsid w:val="0057576B"/>
    <w:rsid w:val="00575FA0"/>
    <w:rsid w:val="00582C16"/>
    <w:rsid w:val="0059018C"/>
    <w:rsid w:val="005977E3"/>
    <w:rsid w:val="005A273A"/>
    <w:rsid w:val="005A514B"/>
    <w:rsid w:val="005B07B9"/>
    <w:rsid w:val="005B30F8"/>
    <w:rsid w:val="005B3F31"/>
    <w:rsid w:val="005B4EB9"/>
    <w:rsid w:val="005C048F"/>
    <w:rsid w:val="005C2F9F"/>
    <w:rsid w:val="005C5951"/>
    <w:rsid w:val="005D1694"/>
    <w:rsid w:val="005D3F0F"/>
    <w:rsid w:val="005D6801"/>
    <w:rsid w:val="005E2EBB"/>
    <w:rsid w:val="005E46C7"/>
    <w:rsid w:val="005F280E"/>
    <w:rsid w:val="005F31EF"/>
    <w:rsid w:val="005F6146"/>
    <w:rsid w:val="005F719F"/>
    <w:rsid w:val="005F72A7"/>
    <w:rsid w:val="005F75FD"/>
    <w:rsid w:val="006006CE"/>
    <w:rsid w:val="0060236C"/>
    <w:rsid w:val="00603695"/>
    <w:rsid w:val="0060540A"/>
    <w:rsid w:val="00607F46"/>
    <w:rsid w:val="006109DC"/>
    <w:rsid w:val="0061235D"/>
    <w:rsid w:val="00615308"/>
    <w:rsid w:val="00616B37"/>
    <w:rsid w:val="006172F3"/>
    <w:rsid w:val="0062089F"/>
    <w:rsid w:val="00621C8B"/>
    <w:rsid w:val="0062295C"/>
    <w:rsid w:val="00622CFD"/>
    <w:rsid w:val="00623167"/>
    <w:rsid w:val="006243BE"/>
    <w:rsid w:val="00624C74"/>
    <w:rsid w:val="00625123"/>
    <w:rsid w:val="00625F6A"/>
    <w:rsid w:val="00627003"/>
    <w:rsid w:val="00636F46"/>
    <w:rsid w:val="00651CEB"/>
    <w:rsid w:val="0065450F"/>
    <w:rsid w:val="00655067"/>
    <w:rsid w:val="006556FD"/>
    <w:rsid w:val="00663ECD"/>
    <w:rsid w:val="00665F9B"/>
    <w:rsid w:val="006667DE"/>
    <w:rsid w:val="006707D7"/>
    <w:rsid w:val="006713BF"/>
    <w:rsid w:val="00674D8D"/>
    <w:rsid w:val="0067626D"/>
    <w:rsid w:val="00676AC8"/>
    <w:rsid w:val="006834FE"/>
    <w:rsid w:val="006836F9"/>
    <w:rsid w:val="00683B5F"/>
    <w:rsid w:val="006863B4"/>
    <w:rsid w:val="0069279B"/>
    <w:rsid w:val="0069349A"/>
    <w:rsid w:val="00693FB8"/>
    <w:rsid w:val="006978F3"/>
    <w:rsid w:val="006A1D36"/>
    <w:rsid w:val="006A565D"/>
    <w:rsid w:val="006A5824"/>
    <w:rsid w:val="006A6CD1"/>
    <w:rsid w:val="006A7E68"/>
    <w:rsid w:val="006B45E6"/>
    <w:rsid w:val="006C088E"/>
    <w:rsid w:val="006C1410"/>
    <w:rsid w:val="006C2ED3"/>
    <w:rsid w:val="006C5CAF"/>
    <w:rsid w:val="006C7A1D"/>
    <w:rsid w:val="006D716F"/>
    <w:rsid w:val="006E4966"/>
    <w:rsid w:val="006E78F4"/>
    <w:rsid w:val="006E7D9B"/>
    <w:rsid w:val="006F45D3"/>
    <w:rsid w:val="006F6AD5"/>
    <w:rsid w:val="00704E01"/>
    <w:rsid w:val="00705B83"/>
    <w:rsid w:val="00706709"/>
    <w:rsid w:val="00710256"/>
    <w:rsid w:val="00710ACC"/>
    <w:rsid w:val="00714092"/>
    <w:rsid w:val="00720D5E"/>
    <w:rsid w:val="00721D3B"/>
    <w:rsid w:val="00727FDE"/>
    <w:rsid w:val="00734A8E"/>
    <w:rsid w:val="0073500B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27CF"/>
    <w:rsid w:val="00772DB8"/>
    <w:rsid w:val="007748DD"/>
    <w:rsid w:val="00781F22"/>
    <w:rsid w:val="00781FF9"/>
    <w:rsid w:val="0078227B"/>
    <w:rsid w:val="00787318"/>
    <w:rsid w:val="007876DA"/>
    <w:rsid w:val="00792AD5"/>
    <w:rsid w:val="00792AF2"/>
    <w:rsid w:val="00792EF7"/>
    <w:rsid w:val="00795DFE"/>
    <w:rsid w:val="00797919"/>
    <w:rsid w:val="007B1849"/>
    <w:rsid w:val="007B422D"/>
    <w:rsid w:val="007C1FF5"/>
    <w:rsid w:val="007C2E94"/>
    <w:rsid w:val="007C7201"/>
    <w:rsid w:val="007D13BE"/>
    <w:rsid w:val="007E3601"/>
    <w:rsid w:val="007E3FAA"/>
    <w:rsid w:val="007E52C1"/>
    <w:rsid w:val="007F0E29"/>
    <w:rsid w:val="007F2EAA"/>
    <w:rsid w:val="008016CC"/>
    <w:rsid w:val="0080579C"/>
    <w:rsid w:val="00805D78"/>
    <w:rsid w:val="00806853"/>
    <w:rsid w:val="008113B6"/>
    <w:rsid w:val="008179A7"/>
    <w:rsid w:val="008254F0"/>
    <w:rsid w:val="008263CD"/>
    <w:rsid w:val="00832736"/>
    <w:rsid w:val="00837E4C"/>
    <w:rsid w:val="008471A4"/>
    <w:rsid w:val="0084721E"/>
    <w:rsid w:val="00847CED"/>
    <w:rsid w:val="00847FED"/>
    <w:rsid w:val="0085120E"/>
    <w:rsid w:val="008512D7"/>
    <w:rsid w:val="00863092"/>
    <w:rsid w:val="00864B94"/>
    <w:rsid w:val="0086676C"/>
    <w:rsid w:val="00871549"/>
    <w:rsid w:val="00874E44"/>
    <w:rsid w:val="008757FE"/>
    <w:rsid w:val="00881528"/>
    <w:rsid w:val="008815C9"/>
    <w:rsid w:val="0088458E"/>
    <w:rsid w:val="00884E8D"/>
    <w:rsid w:val="00885D20"/>
    <w:rsid w:val="00887882"/>
    <w:rsid w:val="008916EE"/>
    <w:rsid w:val="00891AAA"/>
    <w:rsid w:val="00895FE0"/>
    <w:rsid w:val="00897046"/>
    <w:rsid w:val="008A5FCE"/>
    <w:rsid w:val="008A6E4E"/>
    <w:rsid w:val="008A71BF"/>
    <w:rsid w:val="008B069A"/>
    <w:rsid w:val="008B5163"/>
    <w:rsid w:val="008B68D4"/>
    <w:rsid w:val="008C3968"/>
    <w:rsid w:val="008C6420"/>
    <w:rsid w:val="008C7D67"/>
    <w:rsid w:val="008D1BBF"/>
    <w:rsid w:val="008E0746"/>
    <w:rsid w:val="008E1A6E"/>
    <w:rsid w:val="008E2C8B"/>
    <w:rsid w:val="008E67BC"/>
    <w:rsid w:val="008F318D"/>
    <w:rsid w:val="008F342A"/>
    <w:rsid w:val="008F7D23"/>
    <w:rsid w:val="009006EA"/>
    <w:rsid w:val="009008B7"/>
    <w:rsid w:val="00903719"/>
    <w:rsid w:val="00912D3C"/>
    <w:rsid w:val="009153AD"/>
    <w:rsid w:val="0091562E"/>
    <w:rsid w:val="00917393"/>
    <w:rsid w:val="00923BF8"/>
    <w:rsid w:val="00925809"/>
    <w:rsid w:val="009323B0"/>
    <w:rsid w:val="00933CA8"/>
    <w:rsid w:val="00936D38"/>
    <w:rsid w:val="00937880"/>
    <w:rsid w:val="00941E52"/>
    <w:rsid w:val="0094543C"/>
    <w:rsid w:val="009458BF"/>
    <w:rsid w:val="00950D5B"/>
    <w:rsid w:val="00951BB9"/>
    <w:rsid w:val="00952EC2"/>
    <w:rsid w:val="009654D1"/>
    <w:rsid w:val="009674E1"/>
    <w:rsid w:val="00975732"/>
    <w:rsid w:val="009846A5"/>
    <w:rsid w:val="0098528B"/>
    <w:rsid w:val="00985973"/>
    <w:rsid w:val="009872B6"/>
    <w:rsid w:val="0099450A"/>
    <w:rsid w:val="00995417"/>
    <w:rsid w:val="009A01F0"/>
    <w:rsid w:val="009A372B"/>
    <w:rsid w:val="009A38A1"/>
    <w:rsid w:val="009A6A3A"/>
    <w:rsid w:val="009A6FF1"/>
    <w:rsid w:val="009B5A6E"/>
    <w:rsid w:val="009B5C62"/>
    <w:rsid w:val="009B6541"/>
    <w:rsid w:val="009C1A3D"/>
    <w:rsid w:val="009C3A53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35E7"/>
    <w:rsid w:val="00A20CBC"/>
    <w:rsid w:val="00A23800"/>
    <w:rsid w:val="00A26949"/>
    <w:rsid w:val="00A30DA8"/>
    <w:rsid w:val="00A32A6B"/>
    <w:rsid w:val="00A34717"/>
    <w:rsid w:val="00A34F0D"/>
    <w:rsid w:val="00A373BC"/>
    <w:rsid w:val="00A41FC1"/>
    <w:rsid w:val="00A44CF5"/>
    <w:rsid w:val="00A44ED5"/>
    <w:rsid w:val="00A459B1"/>
    <w:rsid w:val="00A46422"/>
    <w:rsid w:val="00A467F4"/>
    <w:rsid w:val="00A46864"/>
    <w:rsid w:val="00A61B2B"/>
    <w:rsid w:val="00A70517"/>
    <w:rsid w:val="00A72D80"/>
    <w:rsid w:val="00A76CBA"/>
    <w:rsid w:val="00A8026E"/>
    <w:rsid w:val="00A80D60"/>
    <w:rsid w:val="00A81596"/>
    <w:rsid w:val="00A817DE"/>
    <w:rsid w:val="00A82DBB"/>
    <w:rsid w:val="00A92297"/>
    <w:rsid w:val="00A931F1"/>
    <w:rsid w:val="00A93458"/>
    <w:rsid w:val="00AA17A0"/>
    <w:rsid w:val="00AA1A34"/>
    <w:rsid w:val="00AA23E2"/>
    <w:rsid w:val="00AA333B"/>
    <w:rsid w:val="00AA582E"/>
    <w:rsid w:val="00AA6D2A"/>
    <w:rsid w:val="00AA78AA"/>
    <w:rsid w:val="00AA79F9"/>
    <w:rsid w:val="00AC0F8C"/>
    <w:rsid w:val="00AC4E96"/>
    <w:rsid w:val="00AD4912"/>
    <w:rsid w:val="00AD58D1"/>
    <w:rsid w:val="00AD64B5"/>
    <w:rsid w:val="00AD7CA3"/>
    <w:rsid w:val="00AE049C"/>
    <w:rsid w:val="00AE0807"/>
    <w:rsid w:val="00AE2A15"/>
    <w:rsid w:val="00AE2F89"/>
    <w:rsid w:val="00AE48C5"/>
    <w:rsid w:val="00AF429A"/>
    <w:rsid w:val="00B00450"/>
    <w:rsid w:val="00B00C87"/>
    <w:rsid w:val="00B05DFA"/>
    <w:rsid w:val="00B07362"/>
    <w:rsid w:val="00B104CB"/>
    <w:rsid w:val="00B10864"/>
    <w:rsid w:val="00B118A5"/>
    <w:rsid w:val="00B12600"/>
    <w:rsid w:val="00B177EB"/>
    <w:rsid w:val="00B20DF7"/>
    <w:rsid w:val="00B236CB"/>
    <w:rsid w:val="00B343F7"/>
    <w:rsid w:val="00B3711B"/>
    <w:rsid w:val="00B375DC"/>
    <w:rsid w:val="00B41795"/>
    <w:rsid w:val="00B42BF1"/>
    <w:rsid w:val="00B447AC"/>
    <w:rsid w:val="00B44C93"/>
    <w:rsid w:val="00B528C5"/>
    <w:rsid w:val="00B52F6F"/>
    <w:rsid w:val="00B52FAA"/>
    <w:rsid w:val="00B55A1D"/>
    <w:rsid w:val="00B57668"/>
    <w:rsid w:val="00B6087A"/>
    <w:rsid w:val="00B608A1"/>
    <w:rsid w:val="00B62666"/>
    <w:rsid w:val="00B64BC1"/>
    <w:rsid w:val="00B64F41"/>
    <w:rsid w:val="00B661B6"/>
    <w:rsid w:val="00B7086A"/>
    <w:rsid w:val="00B72E21"/>
    <w:rsid w:val="00B738ED"/>
    <w:rsid w:val="00B747A0"/>
    <w:rsid w:val="00B819BE"/>
    <w:rsid w:val="00B87D6E"/>
    <w:rsid w:val="00B90129"/>
    <w:rsid w:val="00B91CFA"/>
    <w:rsid w:val="00B93BED"/>
    <w:rsid w:val="00B956B8"/>
    <w:rsid w:val="00BA111A"/>
    <w:rsid w:val="00BA113E"/>
    <w:rsid w:val="00BA1FF3"/>
    <w:rsid w:val="00BA25C4"/>
    <w:rsid w:val="00BA4F2F"/>
    <w:rsid w:val="00BB3CD0"/>
    <w:rsid w:val="00BB3E91"/>
    <w:rsid w:val="00BB500C"/>
    <w:rsid w:val="00BC0777"/>
    <w:rsid w:val="00BC1D67"/>
    <w:rsid w:val="00BC3761"/>
    <w:rsid w:val="00BC3A28"/>
    <w:rsid w:val="00BC702B"/>
    <w:rsid w:val="00BD4443"/>
    <w:rsid w:val="00BD5E61"/>
    <w:rsid w:val="00BD6A85"/>
    <w:rsid w:val="00BE1EE4"/>
    <w:rsid w:val="00BF1485"/>
    <w:rsid w:val="00BF5E51"/>
    <w:rsid w:val="00BF765E"/>
    <w:rsid w:val="00BF78DE"/>
    <w:rsid w:val="00C01CDB"/>
    <w:rsid w:val="00C037A7"/>
    <w:rsid w:val="00C042B6"/>
    <w:rsid w:val="00C04B08"/>
    <w:rsid w:val="00C0791F"/>
    <w:rsid w:val="00C112BB"/>
    <w:rsid w:val="00C11AB0"/>
    <w:rsid w:val="00C13B66"/>
    <w:rsid w:val="00C167D5"/>
    <w:rsid w:val="00C16E82"/>
    <w:rsid w:val="00C23A67"/>
    <w:rsid w:val="00C2695B"/>
    <w:rsid w:val="00C2780C"/>
    <w:rsid w:val="00C3248B"/>
    <w:rsid w:val="00C32E35"/>
    <w:rsid w:val="00C33969"/>
    <w:rsid w:val="00C341B0"/>
    <w:rsid w:val="00C36F01"/>
    <w:rsid w:val="00C42A12"/>
    <w:rsid w:val="00C44B0E"/>
    <w:rsid w:val="00C44E61"/>
    <w:rsid w:val="00C50E51"/>
    <w:rsid w:val="00C50E72"/>
    <w:rsid w:val="00C529BC"/>
    <w:rsid w:val="00C533C4"/>
    <w:rsid w:val="00C537A6"/>
    <w:rsid w:val="00C54D33"/>
    <w:rsid w:val="00C55121"/>
    <w:rsid w:val="00C56761"/>
    <w:rsid w:val="00C56DE0"/>
    <w:rsid w:val="00C62710"/>
    <w:rsid w:val="00C708D9"/>
    <w:rsid w:val="00C77939"/>
    <w:rsid w:val="00C8261D"/>
    <w:rsid w:val="00C867B8"/>
    <w:rsid w:val="00C86E93"/>
    <w:rsid w:val="00C910C9"/>
    <w:rsid w:val="00C954E0"/>
    <w:rsid w:val="00CA13AE"/>
    <w:rsid w:val="00CA3A2B"/>
    <w:rsid w:val="00CC450A"/>
    <w:rsid w:val="00CC71AC"/>
    <w:rsid w:val="00CC7856"/>
    <w:rsid w:val="00CD0779"/>
    <w:rsid w:val="00CD1DE0"/>
    <w:rsid w:val="00CD33D6"/>
    <w:rsid w:val="00CD3DAB"/>
    <w:rsid w:val="00CD78A4"/>
    <w:rsid w:val="00CE1E45"/>
    <w:rsid w:val="00CE2640"/>
    <w:rsid w:val="00CE617A"/>
    <w:rsid w:val="00CE6CA1"/>
    <w:rsid w:val="00CF36D8"/>
    <w:rsid w:val="00CF4B5E"/>
    <w:rsid w:val="00CF5614"/>
    <w:rsid w:val="00D0634D"/>
    <w:rsid w:val="00D0763F"/>
    <w:rsid w:val="00D1043F"/>
    <w:rsid w:val="00D10C7B"/>
    <w:rsid w:val="00D17F88"/>
    <w:rsid w:val="00D201B6"/>
    <w:rsid w:val="00D21E99"/>
    <w:rsid w:val="00D25B09"/>
    <w:rsid w:val="00D27DB2"/>
    <w:rsid w:val="00D30D76"/>
    <w:rsid w:val="00D323CD"/>
    <w:rsid w:val="00D32AE5"/>
    <w:rsid w:val="00D32CFB"/>
    <w:rsid w:val="00D35563"/>
    <w:rsid w:val="00D36C40"/>
    <w:rsid w:val="00D36E53"/>
    <w:rsid w:val="00D42160"/>
    <w:rsid w:val="00D45C5A"/>
    <w:rsid w:val="00D52205"/>
    <w:rsid w:val="00D622F2"/>
    <w:rsid w:val="00D6742D"/>
    <w:rsid w:val="00D67C0C"/>
    <w:rsid w:val="00D71645"/>
    <w:rsid w:val="00D8291E"/>
    <w:rsid w:val="00D82B98"/>
    <w:rsid w:val="00D83E60"/>
    <w:rsid w:val="00D86E44"/>
    <w:rsid w:val="00D90C40"/>
    <w:rsid w:val="00D960DB"/>
    <w:rsid w:val="00D96A6A"/>
    <w:rsid w:val="00D96CEC"/>
    <w:rsid w:val="00DA037E"/>
    <w:rsid w:val="00DA5D53"/>
    <w:rsid w:val="00DA603B"/>
    <w:rsid w:val="00DA72FF"/>
    <w:rsid w:val="00DA7593"/>
    <w:rsid w:val="00DB1797"/>
    <w:rsid w:val="00DB2B2E"/>
    <w:rsid w:val="00DB684D"/>
    <w:rsid w:val="00DB6CE8"/>
    <w:rsid w:val="00DC3606"/>
    <w:rsid w:val="00DC61C9"/>
    <w:rsid w:val="00DD1D84"/>
    <w:rsid w:val="00DD34B0"/>
    <w:rsid w:val="00DE20F1"/>
    <w:rsid w:val="00DE6C40"/>
    <w:rsid w:val="00DF7B7F"/>
    <w:rsid w:val="00E00E5F"/>
    <w:rsid w:val="00E02972"/>
    <w:rsid w:val="00E120FD"/>
    <w:rsid w:val="00E12F6F"/>
    <w:rsid w:val="00E131AD"/>
    <w:rsid w:val="00E2107B"/>
    <w:rsid w:val="00E24C72"/>
    <w:rsid w:val="00E31055"/>
    <w:rsid w:val="00E310D0"/>
    <w:rsid w:val="00E3555B"/>
    <w:rsid w:val="00E3670F"/>
    <w:rsid w:val="00E41381"/>
    <w:rsid w:val="00E42554"/>
    <w:rsid w:val="00E43A2F"/>
    <w:rsid w:val="00E44BA4"/>
    <w:rsid w:val="00E456F0"/>
    <w:rsid w:val="00E47532"/>
    <w:rsid w:val="00E5163C"/>
    <w:rsid w:val="00E5314A"/>
    <w:rsid w:val="00E61725"/>
    <w:rsid w:val="00E70C95"/>
    <w:rsid w:val="00E734B8"/>
    <w:rsid w:val="00E765FF"/>
    <w:rsid w:val="00E83E76"/>
    <w:rsid w:val="00E90594"/>
    <w:rsid w:val="00E93DC3"/>
    <w:rsid w:val="00EA01E6"/>
    <w:rsid w:val="00EA0B46"/>
    <w:rsid w:val="00EB317C"/>
    <w:rsid w:val="00EB7B26"/>
    <w:rsid w:val="00EC1294"/>
    <w:rsid w:val="00EC1778"/>
    <w:rsid w:val="00EC27FD"/>
    <w:rsid w:val="00EC6579"/>
    <w:rsid w:val="00ED2489"/>
    <w:rsid w:val="00ED4419"/>
    <w:rsid w:val="00ED45B4"/>
    <w:rsid w:val="00EE43EA"/>
    <w:rsid w:val="00EE7F0D"/>
    <w:rsid w:val="00EF130A"/>
    <w:rsid w:val="00EF24A5"/>
    <w:rsid w:val="00EF286F"/>
    <w:rsid w:val="00EF396C"/>
    <w:rsid w:val="00EF4F02"/>
    <w:rsid w:val="00EF5BCB"/>
    <w:rsid w:val="00F02796"/>
    <w:rsid w:val="00F034D2"/>
    <w:rsid w:val="00F0669B"/>
    <w:rsid w:val="00F106DF"/>
    <w:rsid w:val="00F10F20"/>
    <w:rsid w:val="00F161AC"/>
    <w:rsid w:val="00F2393B"/>
    <w:rsid w:val="00F253A0"/>
    <w:rsid w:val="00F26770"/>
    <w:rsid w:val="00F42700"/>
    <w:rsid w:val="00F46117"/>
    <w:rsid w:val="00F46978"/>
    <w:rsid w:val="00F50BAA"/>
    <w:rsid w:val="00F56304"/>
    <w:rsid w:val="00F633E5"/>
    <w:rsid w:val="00F73973"/>
    <w:rsid w:val="00F745A7"/>
    <w:rsid w:val="00F75DFB"/>
    <w:rsid w:val="00F819C1"/>
    <w:rsid w:val="00F83547"/>
    <w:rsid w:val="00F84256"/>
    <w:rsid w:val="00F85C55"/>
    <w:rsid w:val="00F9540D"/>
    <w:rsid w:val="00FA0315"/>
    <w:rsid w:val="00FA3B64"/>
    <w:rsid w:val="00FA46E8"/>
    <w:rsid w:val="00FA5C30"/>
    <w:rsid w:val="00FA6F2C"/>
    <w:rsid w:val="00FB48DF"/>
    <w:rsid w:val="00FB79DB"/>
    <w:rsid w:val="00FC32D9"/>
    <w:rsid w:val="00FC475F"/>
    <w:rsid w:val="00FD20CD"/>
    <w:rsid w:val="00FD27FE"/>
    <w:rsid w:val="00FD3601"/>
    <w:rsid w:val="00FD5BA6"/>
    <w:rsid w:val="00FE2EB6"/>
    <w:rsid w:val="00FE2EC0"/>
    <w:rsid w:val="00FF184F"/>
    <w:rsid w:val="00FF54CD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AA6A6D0A-650B-485D-A1CB-1518C7E0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Абзац списка1"/>
    <w:basedOn w:val="Normal"/>
    <w:link w:val="ListParagraphChar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81F22"/>
  </w:style>
  <w:style w:type="paragraph" w:styleId="Revision">
    <w:name w:val="Revision"/>
    <w:hidden/>
    <w:uiPriority w:val="99"/>
    <w:semiHidden/>
    <w:rsid w:val="00D52205"/>
    <w:pPr>
      <w:spacing w:after="0" w:line="240" w:lineRule="auto"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1 Char"/>
    <w:link w:val="ListParagraph"/>
    <w:uiPriority w:val="34"/>
    <w:locked/>
    <w:rsid w:val="00A468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54FED-5A02-4E8F-AE5E-03F57BF10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1054</Words>
  <Characters>6010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Sergey Shahnazaryan</dc:creator>
  <cp:keywords>https://mul2.gov.am/tasks/1205893/oneclick?token=9c8bdcfcd49b58164da9e274777f6999</cp:keywords>
  <cp:lastModifiedBy>Hrayr Harutyunyan</cp:lastModifiedBy>
  <cp:revision>58</cp:revision>
  <cp:lastPrinted>2021-12-02T07:02:00Z</cp:lastPrinted>
  <dcterms:created xsi:type="dcterms:W3CDTF">2024-06-21T11:33:00Z</dcterms:created>
  <dcterms:modified xsi:type="dcterms:W3CDTF">2025-08-27T12:06:00Z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55afa43ec25fa01561a2b7560186d955ed5bccf051a813962342be22cc13a8a3</vt:lpwstr>
  </property>
</Properties>
</file>