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753A47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753A4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753A4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Եվրոպական ներդրումային բանկի 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753A4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«Ջրային ոլորտի համայնքային ենթակառուցվածքներ» ֆինանսական պայմանագրի թիվ 3 փոփոխություն» նամակ-համաձայնագրի</w:t>
      </w:r>
      <w:r w:rsidR="000E0F4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2D283E"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  <w:r w:rsid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5C5DD0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  <w:r>
        <w:rPr>
          <w:rFonts w:ascii="GHEA Grapalat" w:eastAsia="Calibri" w:hAnsi="GHEA Grapalat" w:cs="Arial"/>
          <w:color w:val="222222"/>
          <w:shd w:val="clear" w:color="auto" w:fill="FFFFFF"/>
          <w:lang w:val="hy-AM"/>
        </w:rPr>
        <w:t xml:space="preserve"> </w:t>
      </w:r>
    </w:p>
    <w:tbl>
      <w:tblPr>
        <w:tblW w:w="106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795"/>
      </w:tblGrid>
      <w:tr w:rsidR="001374CE" w:rsidRPr="00B64F3F" w:rsidTr="00A627D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21.07</w:t>
            </w:r>
            <w:r w:rsidR="00327637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A627D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A627D2" w:rsidRPr="00A627D2">
              <w:rPr>
                <w:rFonts w:ascii="GHEA Grapalat" w:eastAsia="Calibri" w:hAnsi="GHEA Grapalat" w:cs="GHEA Grapalat"/>
                <w:lang w:val="hy-AM"/>
              </w:rPr>
              <w:t>01/5-2/16458-2025</w:t>
            </w:r>
          </w:p>
        </w:tc>
      </w:tr>
      <w:tr w:rsidR="001374CE" w:rsidRPr="00B64F3F" w:rsidTr="00A627D2">
        <w:tc>
          <w:tcPr>
            <w:tcW w:w="7825" w:type="dxa"/>
            <w:shd w:val="clear" w:color="auto" w:fill="auto"/>
          </w:tcPr>
          <w:p w:rsidR="001374CE" w:rsidRPr="002D283E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line="276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 w:cs="Calibri"/>
                <w:sz w:val="24"/>
                <w:szCs w:val="24"/>
                <w:lang w:val="hy-AM"/>
              </w:rPr>
              <w:t>Հայաստանի Հանրապետության և Եվրոպական ներդրումային բանկի միջև 2014 թվականի հունիսի 24-ին ստորագրված և փոփոխված «Ջրային ոլորտի համայնքային ենթակառուցվածքներ» ֆինանսական պայմանագրում փոփոխություններ կատարելու մասին թիվ 3 գրության նախագծում Հայաստանի Հանրապետության համար ֆինանսական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4F11E3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0</w:t>
            </w:r>
            <w:r w:rsidR="00A627D2">
              <w:rPr>
                <w:rFonts w:ascii="GHEA Grapalat" w:eastAsia="Calibri" w:hAnsi="GHEA Grapalat" w:cs="GHEA Grapalat"/>
                <w:lang w:val="hy-AM"/>
              </w:rPr>
              <w:t>8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A627D2">
              <w:rPr>
                <w:rFonts w:ascii="GHEA Grapalat" w:eastAsia="Calibri" w:hAnsi="GHEA Grapalat" w:cs="GHEA Grapalat"/>
                <w:lang w:val="hy-AM"/>
              </w:rPr>
              <w:t>08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A627D2"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4F11E3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A627D2" w:rsidRPr="00A627D2">
              <w:rPr>
                <w:rFonts w:ascii="GHEA Grapalat" w:eastAsia="Calibri" w:hAnsi="GHEA Grapalat" w:cs="GHEA Grapalat"/>
                <w:lang w:val="en-US"/>
              </w:rPr>
              <w:t>/14.2/35173-2025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A627D2" w:rsidRPr="00A627D2" w:rsidRDefault="00A627D2" w:rsidP="00A627D2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5975F7" w:rsidRDefault="00A627D2" w:rsidP="00A627D2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Հայաստանի Հանրապետության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ֆի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նան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23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6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4F11E3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A627D2" w:rsidRPr="00A627D2">
              <w:rPr>
                <w:rFonts w:ascii="GHEA Grapalat" w:eastAsia="Calibri" w:hAnsi="GHEA Grapalat" w:cs="GHEA Grapalat"/>
                <w:lang w:val="en-US"/>
              </w:rPr>
              <w:t>1111/34146-25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A627D2" w:rsidRPr="00A627D2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«Ջրային ոլորտի համայնքային ենթակառուցվածք» ֆինանսական պայմանագիրը (այսուհետ՝ Պայմանագիր) ստորագրվել է 2014 թվականի հունիսի 24-ին և 27-ին:</w:t>
            </w:r>
          </w:p>
          <w:p w:rsidR="00A627D2" w:rsidRPr="00A627D2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Պայմանագրի նպատակն է Հայաստանի Հանրապետությանը տրամադրել 25,500,000 եվրո գումարի չափով վարկ՝ «Ջրային ոլորտի համայնքային ենթակառուցվածք» ծրագիրը ֆինանսավորելու նպատակով: Ծրագիրն ուղղված է Հայաստանի փոքր քաղաքներում և համայնքներում ջրամատակարարման և ջրահեռացման (կոյուղու) ենթակառուցվածքների վերականգնմանն ու կառուցմանը:</w:t>
            </w:r>
          </w:p>
          <w:p w:rsidR="00A627D2" w:rsidRPr="00A627D2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Պայմանագրի թվով  երրորդ փոփոխություն նախատեսող սույն Նամակ-համաձայնագրի նպատակն է երկարաձգել  վարկի  միջոցների հասանելիության ժամկետը մինչև 2025 թվականի դեկտեմբերի 30-ը և համապատասխան փոփոխություններ կատարել Պայմանագրի Առդիր Ա-ով նախատեսված Տեխնիկական նկարագրություն բաժնում:</w:t>
            </w:r>
          </w:p>
          <w:p w:rsidR="00A627D2" w:rsidRPr="00A627D2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օրենքի 5-րդ հոդվածի դրույթներով՝ ՀՀ արտաքին գործերի նախարարությունը նպատակահարմար է գտնում 2014 թվականի հունիսի 24-ին և 27-ին ստորագրված Հայաստանի Հանրապետության ու Եվրոպական ներդրումային բանկի միջև «Ջրային ոլորտի համայնքային ենթակառուցվածք» ֆինանսական պայմանագրի թիվ 3 փոփոխություն նամակ-համաձայնագրի ստորագրումը :</w:t>
            </w:r>
          </w:p>
          <w:p w:rsidR="00D841A8" w:rsidRPr="009E3972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A627D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4. ՀՀ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01.07</w:t>
            </w:r>
            <w:r w:rsidR="004F11E3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  <w:r w:rsidR="00A04D0D">
              <w:rPr>
                <w:rFonts w:ascii="GHEA Grapalat" w:eastAsia="Calibri" w:hAnsi="GHEA Grapalat" w:cs="Times New Roman"/>
                <w:lang w:val="hy-AM"/>
              </w:rPr>
              <w:t xml:space="preserve">, </w:t>
            </w:r>
            <w:r w:rsidR="00A04D0D" w:rsidRPr="00A04D0D">
              <w:rPr>
                <w:rFonts w:ascii="GHEA Grapalat" w:eastAsia="Calibri" w:hAnsi="GHEA Grapalat" w:cs="Times New Roman"/>
                <w:lang w:val="hy-AM"/>
              </w:rPr>
              <w:t>18.06.2025թ.</w:t>
            </w:r>
          </w:p>
        </w:tc>
      </w:tr>
      <w:tr w:rsidR="00D841A8" w:rsidRPr="00B64F3F" w:rsidTr="00A627D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A627D2" w:rsidRPr="00A627D2">
              <w:rPr>
                <w:rFonts w:ascii="GHEA Grapalat" w:eastAsia="Calibri" w:hAnsi="GHEA Grapalat" w:cs="Times New Roman"/>
                <w:lang w:val="en-US"/>
              </w:rPr>
              <w:t>ԴԽ/15.3/22106-2025</w:t>
            </w:r>
          </w:p>
          <w:p w:rsidR="00A04D0D" w:rsidRPr="004F11E3" w:rsidRDefault="00A04D0D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A04D0D">
              <w:rPr>
                <w:rFonts w:ascii="GHEA Grapalat" w:eastAsia="Calibri" w:hAnsi="GHEA Grapalat" w:cs="Times New Roman"/>
                <w:lang w:val="en-US"/>
              </w:rPr>
              <w:t>ԴԽ/15.3/20644-2025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D841A8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 w:cs="Arial"/>
                <w:sz w:val="24"/>
                <w:szCs w:val="24"/>
                <w:lang w:val="hy-AM"/>
              </w:rPr>
              <w:t>ՀՀ և ԵՆԲ միջև «Ջրային ոլորտի համայնքային ենթակառուցվածք», ինչպես նաև ՀՀ ու ՎՎԲ միջև «Համայնքային ենթակառուցվածքների ծրագիր II, փուլ 3» համաձայնագրերի վերջնաժամկետների երկարաձգման վերաբերյալ առարկություններ չունենք։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A04D0D" w:rsidRPr="00A04D0D" w:rsidRDefault="00A04D0D" w:rsidP="00A04D0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կառավարության և Եվրոպական ներդրումային բանկի (ԵՆԲ) բանկի միջև նախատեսվում է ստորագրել 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«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>Ջրային հատվածի համայնքային ենթակառուցվածքներ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» ծրագրի (FI № 82.043, Serapis № 20120322) ֆինանսական պայմանագրի 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№ 3 փոփոխությունը 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(այսուհետ՝ Փոփոխություն) 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 շրջանակներում իրականացվող աշխատանքների ֆինանսավորման համար վարկային միջոցների վերջնական հասանելիության և ծրագրի ավարտման ժամկետների երկարաձգման պատճառով։</w:t>
            </w:r>
          </w:p>
          <w:p w:rsidR="00A04D0D" w:rsidRPr="00A04D0D" w:rsidRDefault="00A04D0D" w:rsidP="00A04D0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ՀՀ կառավարության և Եվրոպական ներդրումային բանկի (ԵՆԲ) միջև 27.06.2014թ. ստորագրվել է «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>Ջրային հատվածի համայնքային ենթակառուցվածքներ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» ծրագրի (FI № 82.043, Serapis № 20120322) ֆինանսական պայմանագիրը՝ 25,5 մլն Եվրո գումարով, որը ՀՀ ՖՆ առաջարկով (12.08.2021թ.) և ԵՆԲ համաձայնությամբ 06.05.2022թ. շուրջ 8.8 մլն Եվրո գումարի չափով չեղարկվել է՝ դառնալով շուրջ </w:t>
            </w:r>
            <w:r w:rsidRPr="00A04D0D">
              <w:rPr>
                <w:rFonts w:ascii="GHEA Grapalat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16.66 մլն Եվրո: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Պայմանագիրն ուժի մեջ է մտել 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>07.09.2020թ.: ԵՆԲ վարկային միջոցների հասանելիության երկարաձգված ժամկետում` մինչ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2024 թվականի դեկտեմբերի 31-ը,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ընդամենը մասհանվել է </w:t>
            </w:r>
            <w:r w:rsidRPr="00A04D0D">
              <w:rPr>
                <w:rFonts w:ascii="GHEA Grapalat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13.6 մլն Եվրո գումար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իսկ վարկային միջոցների չմասհանված միջոցների ընդհանուր գումարը կազմում է </w:t>
            </w:r>
            <w:r w:rsidRPr="00A04D0D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3</w:t>
            </w:r>
            <w:r w:rsidRPr="00A04D0D">
              <w:rPr>
                <w:rFonts w:ascii="GHEA Grapalat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.06 մլն Եվրո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գումար։ Փոփոխությամբ 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նախատեսվում է ԵՆԲ վարկային միջոցների վերջնական հասանելիության ժամկետը երկարաձգել առ </w:t>
            </w:r>
            <w:r w:rsidRPr="00A04D0D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30.12.2025թ.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իսկ Ծրագրի ավարտը՝ մինչ </w:t>
            </w:r>
            <w:r w:rsidRPr="00A04D0D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31.12.2026թ.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>:                                         ՀՀ կառավարության 23.02.2017թ. № 191-Ա որոշման համաձայն՝ Ծրագրի հետագա իրականացման գործառույթները փոխանցվել են  «Ջրային տնտեսության ԾԻԳ» ՊՀ-ին, իսկ 28.02.2019թ. № 170-Ն որոշմամբ՝ Հայաստանի տարածքային զարգացման հիմնադրամին։</w:t>
            </w:r>
          </w:p>
          <w:p w:rsidR="00A04D0D" w:rsidRPr="00A04D0D" w:rsidRDefault="00A04D0D" w:rsidP="00A04D0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ԵՆԲ վարկային միջոցներով մասամբ (Վերակառուցման վարկերի բանկի (ՎՎԲ) վարկային, Եվրամիության հարևանության ներդրումային գործիքի (ԵՄ ՀՆԳ) դրամաշնորհային և ՀՀ կառավարության համաֆինանսավորման միջոցների հետ համատեղ) ֆինանսավորվում է </w:t>
            </w:r>
            <w:r w:rsidRPr="00A04D0D">
              <w:rPr>
                <w:rFonts w:ascii="GHEA Grapalat" w:hAnsi="GHEA Grapalat" w:cs="Arial"/>
                <w:b/>
                <w:bCs/>
                <w:iCs/>
                <w:sz w:val="24"/>
                <w:szCs w:val="24"/>
                <w:u w:val="single"/>
                <w:lang w:val="hy-AM"/>
              </w:rPr>
              <w:t>«Համայնքային ենթակառուցվածքների II ծրագիր, փուլ 3 - Հայաստանի ջրամատակարարման և ջրահեռացման ենթակառուցվածք»</w:t>
            </w:r>
            <w:r w:rsidRPr="00A04D0D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ծրագիրը, որի շրջանակներում նախատեսվում է 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ՀՀ 7 մարզերի (Շիրակի, Լոռու, Արմավիրի, Գեղարքունիքի, Կոտայքի, Վայոց Ձորի և Սյունիքի մարզերի) 14 քաղաքների և 49 համայնքների ջրամատակարարման և ջրահեռացման համակարգերի 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բարելավման աշխատանքների աշխատանքների իրականացում, ներառյալ՝ ծրագրի աշխարհագրությունն ընդգրկող մարզերի 13 համայքներում նախատեսվող շուրջ </w:t>
            </w:r>
            <w:r w:rsidRPr="00A04D0D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9.2 մլն</w:t>
            </w:r>
            <w:r w:rsidRPr="00A04D0D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 xml:space="preserve"> </w:t>
            </w:r>
            <w:r w:rsidRPr="00A04D0D">
              <w:rPr>
                <w:rFonts w:ascii="GHEA Grapalat" w:hAnsi="GHEA Grapalat" w:cs="Arial"/>
                <w:b/>
                <w:sz w:val="24"/>
                <w:szCs w:val="24"/>
                <w:u w:val="single"/>
                <w:lang w:val="hy-AM"/>
              </w:rPr>
              <w:t>Եվրո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ընդհանուր արժողությամբ (ներառյալ հարկերը) հավելյալ շինարարական աշխատանքները։ Վերջինիս իրականացման համար նախագծման և տեխնիկական վերահսկողության խորհրդատվական պայմանագիր է կնքվել և ընթացքի մեջ են նախագծահետազոտական աշխատանքները։</w:t>
            </w:r>
          </w:p>
          <w:p w:rsidR="00A04D0D" w:rsidRPr="00A04D0D" w:rsidRDefault="00A04D0D" w:rsidP="00A04D0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Այս պահին իրականացման փուլում են </w:t>
            </w:r>
            <w:r w:rsidRPr="00A04D0D">
              <w:rPr>
                <w:rFonts w:ascii="GHEA Grapalat" w:hAnsi="GHEA Grapalat" w:cs="Arial"/>
                <w:b/>
                <w:bCs/>
                <w:iCs/>
                <w:sz w:val="24"/>
                <w:szCs w:val="24"/>
                <w:u w:val="single"/>
                <w:lang w:val="hy-AM"/>
              </w:rPr>
              <w:t>շուրջ 35.1 մլն Եվրո ընդհանուր</w:t>
            </w:r>
            <w:r w:rsidRPr="00A04D0D">
              <w:rPr>
                <w:rFonts w:ascii="GHEA Grapalat" w:hAnsi="GHEA Grapalat" w:cs="Arial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A04D0D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արժողությամբ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առկա երեք </w:t>
            </w:r>
            <w:r w:rsidRPr="00A04D0D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շինարարական պայմանագրերի շրջանակներում իրականացվող 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լայնածավալ շինարարական աշխատանքները՝ ավարտման շուրջ 93.5% ցուցանիշով։ </w:t>
            </w: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>Շինարարական աշխատանքներն ամբողջությամբ նախատեսվում է ավարտել 2025 թվականին։</w:t>
            </w:r>
          </w:p>
          <w:p w:rsidR="00A04D0D" w:rsidRPr="00A04D0D" w:rsidRDefault="00A04D0D" w:rsidP="00A04D0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Վերոնշյալ պայմանագրերով իրականացվող շինարարական աշխատանքների և մատուցվող վերահսկողության խորհրդատվական ծառայությունների ֆինանսավորման, ինչպես նաև՝ առաջիկայում կնքվելիք շինարարական պայմանագրերով նախատեսվող վճարումների կատարման, հետևաբար՝ ԵՆԲ </w:t>
            </w:r>
            <w:r w:rsidRPr="00A04D0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 xml:space="preserve">վարկային միջոցների մասհանումների շուտափույթ իրականացման համար անհրաժեշտ և նպատակահարմար է առաջարկվող Փոփոխության ստորագրումը, որով ԵՆԲ վարկային միջոցների վերջնական հասանելիության ժամկետը կերկարաձգվի առ </w:t>
            </w:r>
            <w:r w:rsidRPr="00A04D0D">
              <w:rPr>
                <w:rFonts w:ascii="GHEA Grapalat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30.12.2025թ.,</w:t>
            </w:r>
            <w:r w:rsidRPr="00A04D0D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04D0D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իսկ ծրագրի ավարտը՝ առ </w:t>
            </w:r>
            <w:r w:rsidRPr="00A04D0D">
              <w:rPr>
                <w:rFonts w:ascii="GHEA Grapalat" w:hAnsi="GHEA Grapalat" w:cs="Arial"/>
                <w:b/>
                <w:bCs/>
                <w:iCs/>
                <w:sz w:val="24"/>
                <w:szCs w:val="24"/>
                <w:u w:val="single"/>
                <w:lang w:val="hy-AM"/>
              </w:rPr>
              <w:t>31.12.2026թ.</w:t>
            </w:r>
            <w:r w:rsidRPr="00A04D0D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:</w:t>
            </w:r>
          </w:p>
          <w:p w:rsidR="00A04D0D" w:rsidRPr="00A04D0D" w:rsidRDefault="00A04D0D" w:rsidP="00A04D0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A04D0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A04D0D" w:rsidRPr="00A04D0D" w:rsidRDefault="00A04D0D" w:rsidP="00A04D0D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A04D0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որոշման «3.3. Ջրային տնտեսություն» բաժնի պահանջներից:</w:t>
            </w:r>
            <w:bookmarkStart w:id="0" w:name="_GoBack"/>
            <w:bookmarkEnd w:id="0"/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lastRenderedPageBreak/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ՀՀ պ</w:t>
            </w:r>
            <w:r w:rsidR="002D283E" w:rsidRPr="00B64F3F">
              <w:rPr>
                <w:rFonts w:ascii="GHEA Grapalat" w:eastAsia="Calibri" w:hAnsi="GHEA Grapalat" w:cs="Times New Roman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18</w:t>
            </w:r>
            <w:r w:rsidR="00D841A8">
              <w:rPr>
                <w:rFonts w:ascii="GHEA Grapalat" w:eastAsia="Calibri" w:hAnsi="GHEA Grapalat" w:cs="Times New Roman"/>
                <w:lang w:val="hy-AM"/>
              </w:rPr>
              <w:t>.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lang w:val="hy-AM"/>
              </w:rPr>
              <w:t>6</w:t>
            </w:r>
            <w:r w:rsidR="004F11E3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B64F3F" w:rsidRDefault="004F11E3" w:rsidP="009E3972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F11E3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4F11E3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="00A627D2" w:rsidRPr="00A627D2">
              <w:rPr>
                <w:rFonts w:ascii="GHEA Grapalat" w:eastAsia="Calibri" w:hAnsi="GHEA Grapalat" w:cs="Times New Roman"/>
                <w:lang w:val="en-US"/>
              </w:rPr>
              <w:t>ԴԽ/15.3/20644-2025</w:t>
            </w:r>
          </w:p>
        </w:tc>
      </w:tr>
      <w:tr w:rsidR="00D841A8" w:rsidRPr="00B64F3F" w:rsidTr="00A627D2">
        <w:trPr>
          <w:trHeight w:val="702"/>
        </w:trPr>
        <w:tc>
          <w:tcPr>
            <w:tcW w:w="7825" w:type="dxa"/>
            <w:shd w:val="clear" w:color="auto" w:fill="auto"/>
          </w:tcPr>
          <w:p w:rsidR="00D841A8" w:rsidRPr="002D283E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և Եվրոպական ներդրումային բանկի միջև 2014թ. հունիսի 24-ին և 27-ին ստորագրված՝ «Ջրային ոլորտի համայնքային ենթակառուցվածք» ֆինանսական պայմանագրի թիվ 3 փոփոխության գրության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1374CE" w:rsidRDefault="001374CE" w:rsidP="009E3972">
      <w:pPr>
        <w:tabs>
          <w:tab w:val="left" w:pos="6930"/>
          <w:tab w:val="left" w:pos="7020"/>
          <w:tab w:val="left" w:pos="7110"/>
        </w:tabs>
      </w:pPr>
    </w:p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2B9E"/>
    <w:rsid w:val="000E0F45"/>
    <w:rsid w:val="000F3BAC"/>
    <w:rsid w:val="001374CE"/>
    <w:rsid w:val="002514CB"/>
    <w:rsid w:val="002D283E"/>
    <w:rsid w:val="00327637"/>
    <w:rsid w:val="004F11E3"/>
    <w:rsid w:val="004F4575"/>
    <w:rsid w:val="005179C8"/>
    <w:rsid w:val="00534389"/>
    <w:rsid w:val="005975F7"/>
    <w:rsid w:val="005C5DD0"/>
    <w:rsid w:val="006072AE"/>
    <w:rsid w:val="00753A47"/>
    <w:rsid w:val="009E3972"/>
    <w:rsid w:val="00A04D0D"/>
    <w:rsid w:val="00A627D2"/>
    <w:rsid w:val="00B40B2F"/>
    <w:rsid w:val="00C82321"/>
    <w:rsid w:val="00D841A8"/>
    <w:rsid w:val="00E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97095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784</Words>
  <Characters>6064</Characters>
  <Application>Microsoft Office Word</Application>
  <DocSecurity>0</DocSecurity>
  <Lines>187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https://mul2-minfin.gov.am/tasks/1056771/oneclick?token=26a3dc1b7fd23bace3f9a3a633adbdbe</cp:keywords>
  <dc:description/>
  <cp:lastModifiedBy>Nona Mheryan</cp:lastModifiedBy>
  <cp:revision>23</cp:revision>
  <dcterms:created xsi:type="dcterms:W3CDTF">2024-11-01T08:23:00Z</dcterms:created>
  <dcterms:modified xsi:type="dcterms:W3CDTF">2025-09-05T10:20:00Z</dcterms:modified>
</cp:coreProperties>
</file>