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66A" w:rsidRDefault="005E766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66A" w:rsidRDefault="005E766A" w:rsidP="00A71CED">
      <w:pPr>
        <w:jc w:val="center"/>
      </w:pPr>
    </w:p>
    <w:p w:rsidR="005E766A" w:rsidRDefault="005E766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E766A" w:rsidRDefault="005E766A" w:rsidP="00A71CED">
      <w:pPr>
        <w:pStyle w:val="mechtex"/>
        <w:rPr>
          <w:rFonts w:ascii="GHEA Mariam" w:hAnsi="GHEA Mariam"/>
          <w:b/>
        </w:rPr>
      </w:pPr>
    </w:p>
    <w:p w:rsidR="005E766A" w:rsidRDefault="005E766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E766A" w:rsidRPr="008E1B5A" w:rsidRDefault="005E766A" w:rsidP="00A71CED">
      <w:pPr>
        <w:jc w:val="center"/>
        <w:rPr>
          <w:rFonts w:ascii="GHEA Mariam" w:hAnsi="GHEA Mariam"/>
          <w:sz w:val="24"/>
          <w:szCs w:val="24"/>
        </w:rPr>
      </w:pPr>
    </w:p>
    <w:p w:rsidR="005E766A" w:rsidRPr="00691610" w:rsidRDefault="005E766A" w:rsidP="00A71CED">
      <w:pPr>
        <w:jc w:val="center"/>
        <w:rPr>
          <w:rFonts w:ascii="GHEA Mariam" w:hAnsi="GHEA Mariam"/>
          <w:sz w:val="12"/>
          <w:szCs w:val="24"/>
        </w:rPr>
      </w:pPr>
    </w:p>
    <w:p w:rsidR="005E766A" w:rsidRPr="008E1B5A" w:rsidRDefault="005E766A" w:rsidP="00A71CED">
      <w:pPr>
        <w:jc w:val="center"/>
        <w:rPr>
          <w:rFonts w:ascii="GHEA Mariam" w:hAnsi="GHEA Mariam"/>
          <w:sz w:val="24"/>
          <w:szCs w:val="24"/>
        </w:rPr>
      </w:pPr>
    </w:p>
    <w:p w:rsidR="005E766A" w:rsidRPr="005E766A" w:rsidRDefault="005E766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E766A" w:rsidRDefault="005E766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766A" w:rsidRDefault="005E766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766A" w:rsidRDefault="005E766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766A" w:rsidRDefault="005E766A" w:rsidP="005E766A">
      <w:pPr>
        <w:pStyle w:val="mechtex"/>
        <w:rPr>
          <w:rFonts w:ascii="GHEA Mariam" w:hAnsi="GHEA Mariam" w:cs="Sylfaen"/>
          <w:sz w:val="24"/>
          <w:lang w:val="hy-AM"/>
        </w:rPr>
      </w:pPr>
      <w:r w:rsidRPr="005E766A">
        <w:rPr>
          <w:rFonts w:ascii="GHEA Mariam" w:hAnsi="GHEA Mariam" w:cs="Sylfaen"/>
          <w:sz w:val="24"/>
          <w:lang w:val="hy-AM"/>
        </w:rPr>
        <w:t>ՀԱՅԱՍՏԱՆԻ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ՀԱՆՐԱՊԵՏՈՒԹՅԱՆ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ԿԱՌԱՎԱՐՈՒԹՅԱՆ</w:t>
      </w:r>
      <w:r w:rsidRPr="005E766A">
        <w:rPr>
          <w:rFonts w:ascii="GHEA Mariam" w:hAnsi="GHEA Mariam"/>
          <w:sz w:val="24"/>
          <w:lang w:val="hy-AM"/>
        </w:rPr>
        <w:t xml:space="preserve"> 2024 </w:t>
      </w:r>
      <w:r w:rsidRPr="005E766A">
        <w:rPr>
          <w:rFonts w:ascii="GHEA Mariam" w:hAnsi="GHEA Mariam" w:cs="Sylfaen"/>
          <w:sz w:val="24"/>
          <w:lang w:val="hy-AM"/>
        </w:rPr>
        <w:t>ԹՎԱԿԱՆԻ</w:t>
      </w:r>
    </w:p>
    <w:p w:rsidR="005E766A" w:rsidRDefault="005E766A" w:rsidP="005E766A">
      <w:pPr>
        <w:pStyle w:val="mechtex"/>
        <w:rPr>
          <w:rFonts w:ascii="GHEA Mariam" w:hAnsi="GHEA Mariam"/>
          <w:sz w:val="24"/>
          <w:lang w:val="hy-AM"/>
        </w:rPr>
      </w:pP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ՀՈՒԼԻՍԻ</w:t>
      </w:r>
      <w:r w:rsidRPr="005E766A">
        <w:rPr>
          <w:rFonts w:ascii="GHEA Mariam" w:hAnsi="GHEA Mariam"/>
          <w:sz w:val="24"/>
          <w:lang w:val="hy-AM"/>
        </w:rPr>
        <w:t xml:space="preserve"> 25-</w:t>
      </w:r>
      <w:r w:rsidRPr="005E766A">
        <w:rPr>
          <w:rFonts w:ascii="GHEA Mariam" w:hAnsi="GHEA Mariam" w:cs="Sylfaen"/>
          <w:sz w:val="24"/>
          <w:lang w:val="hy-AM"/>
        </w:rPr>
        <w:t>Ի</w:t>
      </w:r>
      <w:r w:rsidRPr="005E766A">
        <w:rPr>
          <w:rFonts w:ascii="GHEA Mariam" w:hAnsi="GHEA Mariam"/>
          <w:sz w:val="24"/>
          <w:lang w:val="hy-AM"/>
        </w:rPr>
        <w:t xml:space="preserve"> N 1163-</w:t>
      </w:r>
      <w:r w:rsidRPr="005E766A">
        <w:rPr>
          <w:rFonts w:ascii="GHEA Mariam" w:hAnsi="GHEA Mariam" w:cs="Sylfaen"/>
          <w:sz w:val="24"/>
          <w:lang w:val="hy-AM"/>
        </w:rPr>
        <w:t>Ա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ՈՐՈՇՄԱՆ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ՄԵՋ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ԼՐԱՑՈՒՄ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ԵՎ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ՓՈՓՈԽՈՒԹՅՈՒՆ</w:t>
      </w:r>
      <w:r w:rsidRPr="005E766A">
        <w:rPr>
          <w:rFonts w:ascii="GHEA Mariam" w:hAnsi="GHEA Mariam"/>
          <w:sz w:val="24"/>
          <w:lang w:val="hy-AM"/>
        </w:rPr>
        <w:t xml:space="preserve"> </w:t>
      </w:r>
    </w:p>
    <w:p w:rsidR="005E766A" w:rsidRDefault="005E766A" w:rsidP="005E766A">
      <w:pPr>
        <w:pStyle w:val="mechtex"/>
        <w:rPr>
          <w:rFonts w:ascii="GHEA Mariam" w:hAnsi="GHEA Mariam" w:cs="Sylfaen"/>
          <w:sz w:val="24"/>
          <w:lang w:val="hy-AM"/>
        </w:rPr>
      </w:pPr>
      <w:r w:rsidRPr="005E766A">
        <w:rPr>
          <w:rFonts w:ascii="GHEA Mariam" w:hAnsi="GHEA Mariam" w:cs="Sylfaen"/>
          <w:sz w:val="24"/>
          <w:lang w:val="hy-AM"/>
        </w:rPr>
        <w:t>ԿԱՏԱՐԵԼՈՒ</w:t>
      </w:r>
      <w:r w:rsidRPr="005E766A">
        <w:rPr>
          <w:rFonts w:ascii="GHEA Mariam" w:hAnsi="GHEA Mariam"/>
          <w:sz w:val="24"/>
          <w:lang w:val="hy-AM"/>
        </w:rPr>
        <w:t xml:space="preserve"> </w:t>
      </w:r>
      <w:r w:rsidRPr="005E766A">
        <w:rPr>
          <w:rFonts w:ascii="GHEA Mariam" w:hAnsi="GHEA Mariam" w:cs="Sylfaen"/>
          <w:sz w:val="24"/>
          <w:lang w:val="hy-AM"/>
        </w:rPr>
        <w:t>ՄԱՍԻՆ</w:t>
      </w:r>
    </w:p>
    <w:p w:rsidR="005E766A" w:rsidRPr="002827BF" w:rsidRDefault="005E766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E766A" w:rsidRPr="005E766A" w:rsidRDefault="005E766A" w:rsidP="005E766A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5E766A" w:rsidRPr="005E766A" w:rsidRDefault="005E766A" w:rsidP="005E766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E766A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5E766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E766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E766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E766A">
        <w:rPr>
          <w:rFonts w:ascii="GHEA Mariam" w:hAnsi="GHEA Mariam" w:cs="Sylfaen"/>
          <w:sz w:val="24"/>
          <w:szCs w:val="22"/>
          <w:lang w:val="de-DE"/>
        </w:rPr>
        <w:t>ո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E766A">
        <w:rPr>
          <w:rFonts w:ascii="GHEA Mariam" w:hAnsi="GHEA Mariam" w:cs="Sylfaen"/>
          <w:sz w:val="24"/>
          <w:szCs w:val="22"/>
          <w:lang w:val="de-DE"/>
        </w:rPr>
        <w:t>ր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E766A">
        <w:rPr>
          <w:rFonts w:ascii="GHEA Mariam" w:hAnsi="GHEA Mariam" w:cs="Sylfaen"/>
          <w:sz w:val="24"/>
          <w:szCs w:val="22"/>
          <w:lang w:val="de-DE"/>
        </w:rPr>
        <w:t>ո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E766A">
        <w:rPr>
          <w:rFonts w:ascii="GHEA Mariam" w:hAnsi="GHEA Mariam" w:cs="Sylfaen"/>
          <w:sz w:val="24"/>
          <w:szCs w:val="22"/>
          <w:lang w:val="de-DE"/>
        </w:rPr>
        <w:t>շ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E766A">
        <w:rPr>
          <w:rFonts w:ascii="GHEA Mariam" w:hAnsi="GHEA Mariam" w:cs="Sylfaen"/>
          <w:sz w:val="24"/>
          <w:szCs w:val="22"/>
          <w:lang w:val="de-DE"/>
        </w:rPr>
        <w:t>ու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E766A">
        <w:rPr>
          <w:rFonts w:ascii="GHEA Mariam" w:hAnsi="GHEA Mariam" w:cs="Sylfaen"/>
          <w:sz w:val="24"/>
          <w:szCs w:val="22"/>
          <w:lang w:val="de-DE"/>
        </w:rPr>
        <w:t>մ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E766A">
        <w:rPr>
          <w:rFonts w:ascii="GHEA Mariam" w:hAnsi="GHEA Mariam" w:cs="Sylfaen"/>
          <w:sz w:val="24"/>
          <w:szCs w:val="22"/>
          <w:lang w:val="de-DE"/>
        </w:rPr>
        <w:t>է</w:t>
      </w:r>
      <w:r w:rsidRPr="005E766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E766A" w:rsidRPr="00235075" w:rsidRDefault="005E766A" w:rsidP="005E766A">
      <w:pPr>
        <w:pStyle w:val="norm"/>
        <w:tabs>
          <w:tab w:val="left" w:pos="990"/>
        </w:tabs>
        <w:spacing w:line="360" w:lineRule="auto"/>
        <w:ind w:firstLine="720"/>
        <w:rPr>
          <w:rFonts w:ascii="Sylfaen" w:hAnsi="Sylfaen" w:cs="Arial"/>
          <w:sz w:val="24"/>
          <w:szCs w:val="24"/>
          <w:lang w:val="hy-AM"/>
        </w:rPr>
      </w:pPr>
      <w:r w:rsidRPr="005E766A">
        <w:rPr>
          <w:rFonts w:ascii="GHEA Mariam" w:hAnsi="GHEA Mariam" w:cs="Arial"/>
          <w:sz w:val="24"/>
          <w:szCs w:val="24"/>
          <w:lang w:val="hy-AM"/>
        </w:rPr>
        <w:t>1</w:t>
      </w:r>
      <w:r w:rsidRPr="005E766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E766A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</w:t>
      </w:r>
      <w:r w:rsidRPr="005E766A">
        <w:rPr>
          <w:rFonts w:ascii="GHEA Mariam" w:hAnsi="GHEA Mariam" w:cs="Arial"/>
          <w:spacing w:val="-8"/>
          <w:sz w:val="24"/>
          <w:szCs w:val="24"/>
          <w:lang w:val="hy-AM"/>
        </w:rPr>
        <w:t>հուլիսի 25-ի «Գերակա ոլորտում իրականացվող ներդրումային ծրագրի</w:t>
      </w:r>
      <w:r w:rsidRPr="005E766A">
        <w:rPr>
          <w:rFonts w:ascii="GHEA Mariam" w:hAnsi="GHEA Mariam" w:cs="Arial"/>
          <w:sz w:val="24"/>
          <w:szCs w:val="24"/>
          <w:lang w:val="hy-AM"/>
        </w:rPr>
        <w:t xml:space="preserve"> 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766A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766A">
        <w:rPr>
          <w:rFonts w:ascii="GHEA Mariam" w:hAnsi="GHEA Mariam" w:cs="Arial"/>
          <w:sz w:val="24"/>
          <w:szCs w:val="24"/>
          <w:lang w:val="hy-AM"/>
        </w:rPr>
        <w:t xml:space="preserve">վորապես, ներմուծման մաքսատուրքից ազատելու արտոնությունից օգտվելու </w:t>
      </w:r>
      <w:r w:rsidRPr="005E766A">
        <w:rPr>
          <w:rFonts w:ascii="GHEA Mariam" w:hAnsi="GHEA Mariam" w:cs="Arial"/>
          <w:spacing w:val="-8"/>
          <w:sz w:val="24"/>
          <w:szCs w:val="24"/>
          <w:lang w:val="hy-AM"/>
        </w:rPr>
        <w:t>համար «ԱՐՄԵՆԻԱՆ ՏՈԲԱԿՈ ՔՈՄՓԱՆԻ» սահմանափակ</w:t>
      </w:r>
      <w:r w:rsidRPr="005E766A">
        <w:rPr>
          <w:rFonts w:ascii="GHEA Mariam" w:hAnsi="GHEA Mariam" w:cs="Arial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766A">
        <w:rPr>
          <w:rFonts w:ascii="GHEA Mariam" w:hAnsi="GHEA Mariam" w:cs="Arial"/>
          <w:spacing w:val="-8"/>
          <w:sz w:val="24"/>
          <w:szCs w:val="24"/>
          <w:lang w:val="hy-AM"/>
        </w:rPr>
        <w:t>թյամբ ընկերության կողմից ներկայացված հայտը բավարարելու և</w:t>
      </w:r>
      <w:r w:rsidRPr="005E766A">
        <w:rPr>
          <w:rFonts w:ascii="GHEA Mariam" w:hAnsi="GHEA Mariam" w:cs="Arial"/>
          <w:sz w:val="24"/>
          <w:szCs w:val="24"/>
          <w:lang w:val="hy-AM"/>
        </w:rPr>
        <w:t xml:space="preserve"> արտոնությունը կիրառելու մասին» N 1163-Ա որոշման hավելվածում կատարել հետևյալ լրացումը և փոփոխությունը</w:t>
      </w:r>
      <w:r w:rsidR="00235075">
        <w:rPr>
          <w:rFonts w:ascii="Sylfaen" w:eastAsia="MS Mincho" w:hAnsi="Sylfaen" w:cs="MS Mincho"/>
          <w:sz w:val="24"/>
          <w:szCs w:val="24"/>
          <w:lang w:val="hy-AM"/>
        </w:rPr>
        <w:t>՝</w:t>
      </w:r>
    </w:p>
    <w:p w:rsidR="005E766A" w:rsidRPr="005E766A" w:rsidRDefault="00235075" w:rsidP="005E766A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="005E766A" w:rsidRPr="005E766A">
        <w:rPr>
          <w:rFonts w:ascii="GHEA Mariam" w:hAnsi="GHEA Mariam" w:cs="Arial"/>
          <w:spacing w:val="-8"/>
          <w:sz w:val="24"/>
          <w:szCs w:val="24"/>
          <w:lang w:val="hy-AM"/>
        </w:rPr>
        <w:t>ավելվածի ցանկը 11-րդ կետից հետո լրացնել հետևյալ</w:t>
      </w:r>
      <w:r w:rsidR="005E766A" w:rsidRPr="005E766A">
        <w:rPr>
          <w:rFonts w:ascii="GHEA Mariam" w:hAnsi="GHEA Mariam" w:cs="Arial"/>
          <w:sz w:val="24"/>
          <w:szCs w:val="24"/>
          <w:lang w:val="hy-AM"/>
        </w:rPr>
        <w:t xml:space="preserve"> բովանդակությամբ նոր՝ 12-րդ կետո</w:t>
      </w:r>
      <w:r w:rsidR="005E766A">
        <w:rPr>
          <w:rFonts w:ascii="GHEA Mariam" w:hAnsi="GHEA Mariam" w:cs="Arial"/>
          <w:sz w:val="24"/>
          <w:szCs w:val="24"/>
          <w:lang w:val="hy-AM"/>
        </w:rPr>
        <w:t>վ.</w:t>
      </w:r>
    </w:p>
    <w:p w:rsidR="005E766A" w:rsidRDefault="005E766A" w:rsidP="005E766A">
      <w:pPr>
        <w:rPr>
          <w:rFonts w:ascii="GHEA Grapalat" w:hAnsi="GHEA Grapalat" w:cs="Arial"/>
          <w:lang w:val="hy-AM"/>
        </w:rPr>
        <w:sectPr w:rsidR="005E766A" w:rsidSect="005E766A">
          <w:pgSz w:w="11907" w:h="16840" w:code="9"/>
          <w:pgMar w:top="1440" w:right="1440" w:bottom="1022" w:left="1440" w:header="720" w:footer="720" w:gutter="0"/>
          <w:cols w:space="720"/>
          <w:titlePg/>
          <w:docGrid w:linePitch="360"/>
        </w:sectPr>
      </w:pPr>
    </w:p>
    <w:p w:rsidR="005E766A" w:rsidRPr="00D8549B" w:rsidRDefault="00235075" w:rsidP="005E766A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BC925B" wp14:editId="7D478013">
                <wp:simplePos x="0" y="0"/>
                <wp:positionH relativeFrom="page">
                  <wp:posOffset>75262</wp:posOffset>
                </wp:positionH>
                <wp:positionV relativeFrom="paragraph">
                  <wp:posOffset>174542</wp:posOffset>
                </wp:positionV>
                <wp:extent cx="349857" cy="40551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57" cy="4055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5075" w:rsidRPr="005E766A" w:rsidRDefault="00235075" w:rsidP="00235075">
                            <w:pPr>
                              <w:rPr>
                                <w:rFonts w:ascii="GHEA Mariam" w:hAnsi="GHEA Mariam"/>
                                <w:sz w:val="24"/>
                              </w:rPr>
                            </w:pPr>
                            <w:r w:rsidRPr="00235075">
                              <w:rPr>
                                <w:rFonts w:ascii="GHEA Mariam" w:hAnsi="GHEA Mariam" w:cs="Tahoma"/>
                                <w:sz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C92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95pt;margin-top:13.75pt;width:27.55pt;height:31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NwgLQIAAFAEAAAOAAAAZHJzL2Uyb0RvYy54bWysVFFv2jAQfp+0/2D5fSRQKC0iVKwV0yTU&#10;VoKpz8axSSTb59mGhP36nZ1AUbenaS/mfHe5833fd8wfWq3IUThfgynocJBTIgyHsjb7gv7Yrr7c&#10;UeIDMyVTYERBT8LTh8XnT/PGzsQIKlClcASLGD9rbEGrEOwsyzyvhGZ+AFYYDEpwmgW8un1WOtZg&#10;da2yUZ7fZg240jrgwnv0PnVBukj1pRQ8vEjpRSCqoPi2kE6Xzl08s8WczfaO2arm/TPYP7xCs9pg&#10;00upJxYYObj6j1K65g48yDDgoDOQsuYizYDTDPMP02wqZkWaBcHx9gKT/39l+fPx1ZG6LOiIEsM0&#10;UrQVbSBfoSWjiE5j/QyTNhbTQotuZPns9+iMQ7fS6fiL4xCMI86nC7axGEfnzfj+bjKlhGNonE8m&#10;w2mskr1/bJ0P3wRoEo2COqQuIcqOax+61HNK7GVgVSuV6FOGNAW9vZnk6YNLBIsrgz3iCN1ToxXa&#10;XdvPtYPyhGM56GThLV/V2HzNfHhlDnWAk6C2wwseUgE2gd6ipAL362/+mI/0YJSSBnVVUP/zwJyg&#10;RH03SNz9cDyOQkyX8WQ6wou7juyuI+agHwGlO8QtsjyZMT+osykd6DdcgWXsiiFmOPYuaDibj6FT&#10;O64QF8tlSkLpWRbWZmN5LB3hjNBu2zfmbI9/QOKe4axANvtAQ5fbEbE8BJB14igC3KHa446yTSz3&#10;Kxb34vqest7/CBa/AQAA//8DAFBLAwQUAAYACAAAACEAim313N8AAAAHAQAADwAAAGRycy9kb3du&#10;cmV2LnhtbEyPzU7DMBCE70i8g7WVuFEnEf0LcaoqUoWE4NDSCzcn3iZR43WI3Tbw9CynchzNaOab&#10;bD3aTlxw8K0jBfE0AoFUOdNSreDwsX1cgvBBk9GdI1TwjR7W+f1dplPjrrTDyz7UgkvIp1pBE0Kf&#10;SumrBq32U9cjsXd0g9WB5VBLM+grl9tOJlE0l1a3xAuN7rFosDrtz1bBa7F917syscufrnh5O276&#10;r8PnTKmHybh5BhFwDLcw/OEzOuTMVLozGS861vGKkwqSxQwE+/MFXysVrOInkHkm//PnvwAAAP//&#10;AwBQSwECLQAUAAYACAAAACEAtoM4kv4AAADhAQAAEwAAAAAAAAAAAAAAAAAAAAAAW0NvbnRlbnRf&#10;VHlwZXNdLnhtbFBLAQItABQABgAIAAAAIQA4/SH/1gAAAJQBAAALAAAAAAAAAAAAAAAAAC8BAABf&#10;cmVscy8ucmVsc1BLAQItABQABgAIAAAAIQBqANwgLQIAAFAEAAAOAAAAAAAAAAAAAAAAAC4CAABk&#10;cnMvZTJvRG9jLnhtbFBLAQItABQABgAIAAAAIQCKbfXc3wAAAAcBAAAPAAAAAAAAAAAAAAAAAIcE&#10;AABkcnMvZG93bnJldi54bWxQSwUGAAAAAAQABADzAAAAkwUAAAAA&#10;" filled="f" stroked="f" strokeweight=".5pt">
                <v:textbox>
                  <w:txbxContent>
                    <w:p w:rsidR="00235075" w:rsidRPr="005E766A" w:rsidRDefault="00235075" w:rsidP="00235075">
                      <w:pPr>
                        <w:rPr>
                          <w:rFonts w:ascii="GHEA Mariam" w:hAnsi="GHEA Mariam"/>
                          <w:sz w:val="24"/>
                        </w:rPr>
                      </w:pPr>
                      <w:r w:rsidRPr="00235075">
                        <w:rPr>
                          <w:rFonts w:ascii="GHEA Mariam" w:hAnsi="GHEA Mariam" w:cs="Tahoma"/>
                          <w:sz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E766A"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275E86" wp14:editId="0D622D53">
                <wp:simplePos x="0" y="0"/>
                <wp:positionH relativeFrom="page">
                  <wp:posOffset>10274604</wp:posOffset>
                </wp:positionH>
                <wp:positionV relativeFrom="paragraph">
                  <wp:posOffset>1565275</wp:posOffset>
                </wp:positionV>
                <wp:extent cx="349857" cy="40551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57" cy="4055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766A" w:rsidRPr="005E766A" w:rsidRDefault="005E766A">
                            <w:pPr>
                              <w:rPr>
                                <w:rFonts w:ascii="GHEA Mariam" w:hAnsi="GHEA Mariam"/>
                                <w:sz w:val="24"/>
                              </w:rPr>
                            </w:pPr>
                            <w:r w:rsidRPr="005E766A">
                              <w:rPr>
                                <w:rFonts w:ascii="GHEA Mariam" w:hAnsi="GHEA Mariam" w:cs="Tahoma"/>
                                <w:sz w:val="24"/>
                                <w:lang w:val="hy-AM"/>
                              </w:rPr>
                              <w:t>»</w:t>
                            </w:r>
                            <w:r w:rsidR="00235075">
                              <w:rPr>
                                <w:rFonts w:ascii="GHEA Mariam" w:hAnsi="GHEA Mariam" w:cs="Tahoma"/>
                                <w:sz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5E86" id="Text Box 1" o:spid="_x0000_s1027" type="#_x0000_t202" style="position:absolute;left:0;text-align:left;margin-left:809pt;margin-top:123.25pt;width:27.55pt;height:31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Tx1LgIAAFcEAAAOAAAAZHJzL2Uyb0RvYy54bWysVFFv2jAQfp+0/2D5fSRQKG1EqFgrpkmo&#10;rQRTn41jQyTb59mGhP36nZ1AUbenaS/mfHe5u+/7zsweWq3IUThfgynpcJBTIgyHqja7kv7YLL/c&#10;UeIDMxVTYERJT8LTh/nnT7PGFmIEe1CVcASLGF80tqT7EGyRZZ7vhWZ+AFYYDEpwmgW8ul1WOdZg&#10;da2yUZ7fZg24yjrgwnv0PnVBOk/1pRQ8vEjpRSCqpDhbSKdL5zae2XzGip1jdl/zfgz2D1NoVhts&#10;ein1xAIjB1f/UUrX3IEHGQYcdAZS1lwkDIhmmH9As94zKxIWJMfbC03+/5Xlz8dXR+oKtaPEMI0S&#10;bUQbyFdoyTCy01hfYNLaYlpo0R0ze79HZwTdSqfjL8IhGEeeTxduYzGOzpvx/d1kSgnH0DifTIbT&#10;WCV7/9g6H74J0CQaJXUoXWKUHVc+dKnnlNjLwLJWCv2sUIY0Jb29meTpg0sEiyuDPSKEbtRohXbb&#10;9oB7GFuoTojOQbcd3vJljTOsmA+vzOE6ICBc8fCCh1SAvaC3KNmD+/U3f8xHlTBKSYPrVVL/88Cc&#10;oER9N6jf/XA8jvuYLuPJdIQXdx3ZXkfMQT8CbjBqhNMlM+YHdTalA/2GL2ERu2KIGY69SxrO5mPo&#10;lh5fEheLRUrCDbQsrMza8lg6UhkZ3rRvzNlehoD6PcN5EVnxQY0ut9NjcQgg6yRV5LljtacftzeJ&#10;3b+0+Dyu7ynr/f9g/hsAAP//AwBQSwMEFAAGAAgAAAAhANF2CTPkAAAADQEAAA8AAABkcnMvZG93&#10;bnJldi54bWxMjzFPwzAUhHck/oP1kNiok7QNURqnqiJVSAiGli7dXmI3ibCfQ+y2gV+PO8F4utPd&#10;d8V6Mppd1Oh6SwLiWQRMUWNlT62Aw8f2KQPmPJJEbUkJ+FYO1uX9XYG5tFfaqcvetyyUkMtRQOf9&#10;kHPumk4ZdDM7KAreyY4GfZBjy+WI11BuNE+iKOUGewoLHQ6q6lTzuT8bAa/V9h13dWKyH129vJ02&#10;w9fhuBTi8WHarIB5Nfm/MNzwAzqUgam2Z5KO6aDTOAtnvIBkkS6B3SLp8zwGVguYx9ECeFnw/y/K&#10;XwAAAP//AwBQSwECLQAUAAYACAAAACEAtoM4kv4AAADhAQAAEwAAAAAAAAAAAAAAAAAAAAAAW0Nv&#10;bnRlbnRfVHlwZXNdLnhtbFBLAQItABQABgAIAAAAIQA4/SH/1gAAAJQBAAALAAAAAAAAAAAAAAAA&#10;AC8BAABfcmVscy8ucmVsc1BLAQItABQABgAIAAAAIQD+sTx1LgIAAFcEAAAOAAAAAAAAAAAAAAAA&#10;AC4CAABkcnMvZTJvRG9jLnhtbFBLAQItABQABgAIAAAAIQDRdgkz5AAAAA0BAAAPAAAAAAAAAAAA&#10;AAAAAIgEAABkcnMvZG93bnJldi54bWxQSwUGAAAAAAQABADzAAAAmQUAAAAA&#10;" filled="f" stroked="f" strokeweight=".5pt">
                <v:textbox>
                  <w:txbxContent>
                    <w:p w:rsidR="005E766A" w:rsidRPr="005E766A" w:rsidRDefault="005E766A">
                      <w:pPr>
                        <w:rPr>
                          <w:rFonts w:ascii="GHEA Mariam" w:hAnsi="GHEA Mariam"/>
                          <w:sz w:val="24"/>
                        </w:rPr>
                      </w:pPr>
                      <w:r w:rsidRPr="005E766A">
                        <w:rPr>
                          <w:rFonts w:ascii="GHEA Mariam" w:hAnsi="GHEA Mariam" w:cs="Tahoma"/>
                          <w:sz w:val="24"/>
                          <w:lang w:val="hy-AM"/>
                        </w:rPr>
                        <w:t>»</w:t>
                      </w:r>
                      <w:r w:rsidR="00235075">
                        <w:rPr>
                          <w:rFonts w:ascii="GHEA Mariam" w:hAnsi="GHEA Mariam" w:cs="Tahoma"/>
                          <w:sz w:val="24"/>
                          <w:lang w:val="hy-AM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W w:w="15660" w:type="dxa"/>
        <w:tblCellSpacing w:w="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343"/>
        <w:gridCol w:w="3245"/>
        <w:gridCol w:w="723"/>
        <w:gridCol w:w="987"/>
        <w:gridCol w:w="1530"/>
        <w:gridCol w:w="1530"/>
        <w:gridCol w:w="1713"/>
        <w:gridCol w:w="1527"/>
      </w:tblGrid>
      <w:tr w:rsidR="005E766A" w:rsidRPr="005E766A" w:rsidTr="002827BF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12</w:t>
            </w:r>
            <w:r w:rsidRPr="005E766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4813200000</w:t>
            </w:r>
          </w:p>
        </w:tc>
        <w:tc>
          <w:tcPr>
            <w:tcW w:w="2343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Սիգարետի ֆիլտրի թուղթ</w:t>
            </w:r>
          </w:p>
        </w:tc>
        <w:tc>
          <w:tcPr>
            <w:tcW w:w="3245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Ծխախոտաթուղթ կտրված կամ չկտրված ըստ չափի փողակների ձևով</w:t>
            </w:r>
            <w:r w:rsidRPr="005E766A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5E766A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 xml:space="preserve"> 5սմ-ից ոչ ավելի լայնությամբ գլանափաթեթներով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ԵՄ երկրներ, Հարավային Կորեա, Չինաստան, Ուկրաինա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ԵՄ երկրներ, Հարավային Կորեա, Չինաստան, Ուկրաինա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E76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286 000 000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5E766A" w:rsidRPr="005E766A" w:rsidRDefault="005E766A" w:rsidP="00DF1B96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5E766A" w:rsidRDefault="005E766A" w:rsidP="005E766A">
      <w:pPr>
        <w:jc w:val="both"/>
        <w:rPr>
          <w:rFonts w:ascii="GHEA Grapalat" w:hAnsi="GHEA Grapalat" w:cs="Tahoma"/>
          <w:lang w:val="hy-AM"/>
        </w:rPr>
      </w:pPr>
    </w:p>
    <w:p w:rsidR="005E766A" w:rsidRPr="00222281" w:rsidRDefault="005E766A" w:rsidP="005E766A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</w:p>
    <w:p w:rsidR="005E766A" w:rsidRPr="005E766A" w:rsidRDefault="00235075" w:rsidP="005E766A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bookmarkStart w:id="0" w:name="_GoBack"/>
      <w:bookmarkEnd w:id="0"/>
      <w:r w:rsidR="005E766A" w:rsidRPr="005E766A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«38 654 047 934» թիվը փոխարինել «38 940 047 934» թվով։</w:t>
      </w:r>
    </w:p>
    <w:p w:rsidR="005E766A" w:rsidRPr="005E766A" w:rsidRDefault="005E766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E766A" w:rsidRDefault="005E766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766A" w:rsidRPr="00B45A61" w:rsidRDefault="005E766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E766A" w:rsidRPr="00B45A61" w:rsidRDefault="005E766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E766A" w:rsidRPr="000F4671" w:rsidRDefault="005E766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E766A" w:rsidRPr="000F4671" w:rsidRDefault="005E766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766A" w:rsidRPr="000F4671" w:rsidRDefault="005E766A" w:rsidP="005E766A">
      <w:pPr>
        <w:pStyle w:val="mechtex"/>
        <w:ind w:left="720"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E766A" w:rsidRPr="000F4671" w:rsidRDefault="005E766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>
        <w:rPr>
          <w:rFonts w:ascii="GHEA Mariam" w:hAnsi="GHEA Mariam"/>
          <w:sz w:val="24"/>
          <w:szCs w:val="24"/>
          <w:lang w:val="fr-FR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E766A" w:rsidRPr="000F4671" w:rsidRDefault="005E766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E766A" w:rsidRDefault="005E766A" w:rsidP="005E766A">
      <w:pPr>
        <w:pStyle w:val="mechtex"/>
        <w:ind w:left="720" w:firstLine="720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E766A" w:rsidSect="005E766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C02" w:rsidRDefault="00946C02">
      <w:r>
        <w:separator/>
      </w:r>
    </w:p>
  </w:endnote>
  <w:endnote w:type="continuationSeparator" w:id="0">
    <w:p w:rsidR="00946C02" w:rsidRDefault="00946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E766A" w:rsidRDefault="003D4BA2" w:rsidP="005E76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C02" w:rsidRDefault="00946C02">
      <w:r>
        <w:separator/>
      </w:r>
    </w:p>
  </w:footnote>
  <w:footnote w:type="continuationSeparator" w:id="0">
    <w:p w:rsidR="00946C02" w:rsidRDefault="00946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7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7BF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66A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02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587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BDD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84B70F"/>
  <w15:chartTrackingRefBased/>
  <w15:docId w15:val="{AF1F5384-6E3A-4174-8FB9-7F0004607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E76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E76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E766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E7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2025-09-15T10:45:00Z</dcterms:created>
  <dcterms:modified xsi:type="dcterms:W3CDTF">2025-09-15T12:22:00Z</dcterms:modified>
</cp:coreProperties>
</file>