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268" w:rsidRDefault="000F226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268" w:rsidRDefault="000F2268" w:rsidP="00A71CED">
      <w:pPr>
        <w:jc w:val="center"/>
      </w:pPr>
    </w:p>
    <w:p w:rsidR="000F2268" w:rsidRDefault="000F226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F2268" w:rsidRDefault="000F2268" w:rsidP="00A71CED">
      <w:pPr>
        <w:pStyle w:val="mechtex"/>
        <w:rPr>
          <w:rFonts w:ascii="GHEA Mariam" w:hAnsi="GHEA Mariam"/>
          <w:b/>
        </w:rPr>
      </w:pPr>
    </w:p>
    <w:p w:rsidR="000F2268" w:rsidRDefault="000F226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F2268" w:rsidRPr="008F7D40" w:rsidRDefault="000F2268" w:rsidP="00A71CED">
      <w:pPr>
        <w:jc w:val="center"/>
        <w:rPr>
          <w:rFonts w:ascii="GHEA Mariam" w:hAnsi="GHEA Mariam"/>
          <w:szCs w:val="24"/>
        </w:rPr>
      </w:pPr>
    </w:p>
    <w:p w:rsidR="000F2268" w:rsidRPr="00691610" w:rsidRDefault="000F2268" w:rsidP="00A71CED">
      <w:pPr>
        <w:jc w:val="center"/>
        <w:rPr>
          <w:rFonts w:ascii="GHEA Mariam" w:hAnsi="GHEA Mariam"/>
          <w:sz w:val="12"/>
          <w:szCs w:val="24"/>
        </w:rPr>
      </w:pPr>
    </w:p>
    <w:p w:rsidR="000F2268" w:rsidRPr="008F7D40" w:rsidRDefault="000F2268" w:rsidP="00A71CED">
      <w:pPr>
        <w:jc w:val="center"/>
        <w:rPr>
          <w:rFonts w:ascii="GHEA Mariam" w:hAnsi="GHEA Mariam"/>
          <w:sz w:val="10"/>
          <w:szCs w:val="24"/>
        </w:rPr>
      </w:pPr>
    </w:p>
    <w:p w:rsidR="000F2268" w:rsidRPr="000F2268" w:rsidRDefault="000F226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F2268" w:rsidRPr="008F7D40" w:rsidRDefault="000F2268" w:rsidP="00A71CED">
      <w:pPr>
        <w:jc w:val="center"/>
        <w:rPr>
          <w:rFonts w:ascii="GHEA Mariam" w:hAnsi="GHEA Mariam"/>
          <w:sz w:val="18"/>
          <w:szCs w:val="24"/>
          <w:lang w:val="fr-FR"/>
        </w:rPr>
      </w:pPr>
    </w:p>
    <w:p w:rsidR="000F2268" w:rsidRPr="008F7D40" w:rsidRDefault="000F2268" w:rsidP="00A71CED">
      <w:pPr>
        <w:jc w:val="center"/>
        <w:rPr>
          <w:rFonts w:ascii="GHEA Mariam" w:hAnsi="GHEA Mariam"/>
          <w:sz w:val="4"/>
          <w:szCs w:val="24"/>
          <w:lang w:val="fr-FR"/>
        </w:rPr>
      </w:pPr>
    </w:p>
    <w:p w:rsidR="000F2268" w:rsidRPr="000F4671" w:rsidRDefault="000F226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F2268" w:rsidRDefault="000F2268" w:rsidP="000F2268">
      <w:pPr>
        <w:pStyle w:val="mechtex"/>
        <w:rPr>
          <w:rFonts w:ascii="GHEA Mariam" w:hAnsi="GHEA Mariam" w:cs="Sylfaen"/>
          <w:sz w:val="24"/>
          <w:lang w:val="hy-AM"/>
        </w:rPr>
      </w:pPr>
      <w:r w:rsidRPr="000F2268">
        <w:rPr>
          <w:rFonts w:ascii="GHEA Mariam" w:hAnsi="GHEA Mariam" w:cs="Sylfaen"/>
          <w:sz w:val="24"/>
          <w:lang w:val="hy-AM"/>
        </w:rPr>
        <w:t>ՀԱՅԱՍՏԱՆԻ</w:t>
      </w:r>
      <w:r w:rsidRPr="000F2268">
        <w:rPr>
          <w:rFonts w:ascii="GHEA Mariam" w:hAnsi="GHEA Mariam"/>
          <w:sz w:val="24"/>
          <w:lang w:val="hy-AM"/>
        </w:rPr>
        <w:t xml:space="preserve"> </w:t>
      </w:r>
      <w:r w:rsidRPr="000F2268">
        <w:rPr>
          <w:rFonts w:ascii="GHEA Mariam" w:hAnsi="GHEA Mariam" w:cs="Sylfaen"/>
          <w:sz w:val="24"/>
          <w:lang w:val="hy-AM"/>
        </w:rPr>
        <w:t>ՀԱՆՐԱՊԵՏՈՒԹՅԱՆ</w:t>
      </w:r>
      <w:r w:rsidRPr="000F2268">
        <w:rPr>
          <w:rFonts w:ascii="GHEA Mariam" w:hAnsi="GHEA Mariam"/>
          <w:sz w:val="24"/>
          <w:lang w:val="hy-AM"/>
        </w:rPr>
        <w:t xml:space="preserve"> </w:t>
      </w:r>
      <w:r w:rsidRPr="000F2268">
        <w:rPr>
          <w:rFonts w:ascii="GHEA Mariam" w:hAnsi="GHEA Mariam" w:cs="Sylfaen"/>
          <w:sz w:val="24"/>
          <w:lang w:val="hy-AM"/>
        </w:rPr>
        <w:t>ԿԱՌԱՎԱՐՈՒԹՅԱՆ</w:t>
      </w:r>
      <w:r w:rsidRPr="000F2268">
        <w:rPr>
          <w:rFonts w:ascii="GHEA Mariam" w:hAnsi="GHEA Mariam"/>
          <w:sz w:val="24"/>
          <w:lang w:val="hy-AM"/>
        </w:rPr>
        <w:t xml:space="preserve"> 2023 </w:t>
      </w:r>
      <w:r w:rsidRPr="000F2268">
        <w:rPr>
          <w:rFonts w:ascii="GHEA Mariam" w:hAnsi="GHEA Mariam" w:cs="Sylfaen"/>
          <w:sz w:val="24"/>
          <w:lang w:val="hy-AM"/>
        </w:rPr>
        <w:t>ԹՎԱԿԱՆԻ</w:t>
      </w:r>
      <w:r w:rsidRPr="000F2268">
        <w:rPr>
          <w:rFonts w:ascii="GHEA Mariam" w:hAnsi="GHEA Mariam"/>
          <w:sz w:val="24"/>
          <w:lang w:val="hy-AM"/>
        </w:rPr>
        <w:t xml:space="preserve"> </w:t>
      </w:r>
      <w:r w:rsidRPr="000F2268">
        <w:rPr>
          <w:rFonts w:ascii="GHEA Mariam" w:hAnsi="GHEA Mariam" w:cs="Sylfaen"/>
          <w:sz w:val="24"/>
          <w:lang w:val="hy-AM"/>
        </w:rPr>
        <w:t>ՀՈՒՆՎԱՐԻ</w:t>
      </w:r>
      <w:r w:rsidRPr="000F2268">
        <w:rPr>
          <w:rFonts w:ascii="GHEA Mariam" w:hAnsi="GHEA Mariam"/>
          <w:sz w:val="24"/>
          <w:lang w:val="hy-AM"/>
        </w:rPr>
        <w:t xml:space="preserve"> 5-</w:t>
      </w:r>
      <w:r w:rsidRPr="000F2268">
        <w:rPr>
          <w:rFonts w:ascii="GHEA Mariam" w:hAnsi="GHEA Mariam" w:cs="Sylfaen"/>
          <w:sz w:val="24"/>
          <w:lang w:val="hy-AM"/>
        </w:rPr>
        <w:t>Ի</w:t>
      </w:r>
      <w:r w:rsidRPr="000F2268">
        <w:rPr>
          <w:rFonts w:ascii="GHEA Mariam" w:hAnsi="GHEA Mariam"/>
          <w:sz w:val="24"/>
          <w:lang w:val="hy-AM"/>
        </w:rPr>
        <w:t xml:space="preserve"> N 21-</w:t>
      </w:r>
      <w:r w:rsidRPr="000F2268">
        <w:rPr>
          <w:rFonts w:ascii="GHEA Mariam" w:hAnsi="GHEA Mariam" w:cs="Sylfaen"/>
          <w:sz w:val="24"/>
          <w:lang w:val="hy-AM"/>
        </w:rPr>
        <w:t>Ա</w:t>
      </w:r>
      <w:r w:rsidRPr="000F2268">
        <w:rPr>
          <w:rFonts w:ascii="GHEA Mariam" w:hAnsi="GHEA Mariam"/>
          <w:sz w:val="24"/>
          <w:lang w:val="hy-AM"/>
        </w:rPr>
        <w:t xml:space="preserve"> </w:t>
      </w:r>
      <w:r w:rsidRPr="000F2268">
        <w:rPr>
          <w:rFonts w:ascii="GHEA Mariam" w:hAnsi="GHEA Mariam" w:cs="Sylfaen"/>
          <w:sz w:val="24"/>
          <w:lang w:val="hy-AM"/>
        </w:rPr>
        <w:t>ՈՐՈՇՄԱՆ</w:t>
      </w:r>
      <w:r w:rsidRPr="000F2268">
        <w:rPr>
          <w:rFonts w:ascii="GHEA Mariam" w:hAnsi="GHEA Mariam"/>
          <w:sz w:val="24"/>
          <w:lang w:val="hy-AM"/>
        </w:rPr>
        <w:t xml:space="preserve"> </w:t>
      </w:r>
      <w:r w:rsidRPr="000F2268">
        <w:rPr>
          <w:rFonts w:ascii="GHEA Mariam" w:hAnsi="GHEA Mariam" w:cs="Sylfaen"/>
          <w:sz w:val="24"/>
          <w:lang w:val="hy-AM"/>
        </w:rPr>
        <w:t>ՄԵՋ</w:t>
      </w:r>
      <w:r w:rsidRPr="000F2268">
        <w:rPr>
          <w:rFonts w:ascii="GHEA Mariam" w:hAnsi="GHEA Mariam"/>
          <w:sz w:val="24"/>
          <w:lang w:val="hy-AM"/>
        </w:rPr>
        <w:t xml:space="preserve"> </w:t>
      </w:r>
      <w:r w:rsidRPr="000F2268">
        <w:rPr>
          <w:rFonts w:ascii="GHEA Mariam" w:hAnsi="GHEA Mariam" w:cs="Sylfaen"/>
          <w:sz w:val="24"/>
          <w:lang w:val="hy-AM"/>
        </w:rPr>
        <w:t>ԼՐԱՑՈՒՄՆԵՐ</w:t>
      </w:r>
      <w:r w:rsidRPr="000F2268">
        <w:rPr>
          <w:rFonts w:ascii="GHEA Mariam" w:hAnsi="GHEA Mariam"/>
          <w:sz w:val="24"/>
          <w:lang w:val="hy-AM"/>
        </w:rPr>
        <w:t xml:space="preserve"> </w:t>
      </w:r>
      <w:r w:rsidRPr="000F2268">
        <w:rPr>
          <w:rFonts w:ascii="GHEA Mariam" w:hAnsi="GHEA Mariam" w:cs="Sylfaen"/>
          <w:sz w:val="24"/>
          <w:lang w:val="hy-AM"/>
        </w:rPr>
        <w:t>ԵՎ</w:t>
      </w:r>
      <w:r w:rsidRPr="000F2268">
        <w:rPr>
          <w:rFonts w:ascii="GHEA Mariam" w:hAnsi="GHEA Mariam"/>
          <w:sz w:val="24"/>
          <w:lang w:val="hy-AM"/>
        </w:rPr>
        <w:t xml:space="preserve"> </w:t>
      </w:r>
      <w:r w:rsidRPr="000F2268">
        <w:rPr>
          <w:rFonts w:ascii="GHEA Mariam" w:hAnsi="GHEA Mariam" w:cs="Sylfaen"/>
          <w:sz w:val="24"/>
          <w:lang w:val="hy-AM"/>
        </w:rPr>
        <w:t>ՓՈՓՈԽՈՒԹՅՈՒՆՆԵՐ</w:t>
      </w:r>
      <w:r w:rsidRPr="000F2268">
        <w:rPr>
          <w:rFonts w:ascii="GHEA Mariam" w:hAnsi="GHEA Mariam"/>
          <w:sz w:val="24"/>
          <w:lang w:val="hy-AM"/>
        </w:rPr>
        <w:t xml:space="preserve"> </w:t>
      </w:r>
      <w:r w:rsidRPr="000F2268">
        <w:rPr>
          <w:rFonts w:ascii="GHEA Mariam" w:hAnsi="GHEA Mariam" w:cs="Sylfaen"/>
          <w:sz w:val="24"/>
          <w:lang w:val="hy-AM"/>
        </w:rPr>
        <w:t>ԿԱՏԱՐԵԼՈՒ</w:t>
      </w:r>
      <w:r w:rsidRPr="000F2268">
        <w:rPr>
          <w:rFonts w:ascii="GHEA Mariam" w:hAnsi="GHEA Mariam"/>
          <w:sz w:val="24"/>
          <w:lang w:val="hy-AM"/>
        </w:rPr>
        <w:t xml:space="preserve"> </w:t>
      </w:r>
      <w:r w:rsidRPr="000F2268">
        <w:rPr>
          <w:rFonts w:ascii="GHEA Mariam" w:hAnsi="GHEA Mariam" w:cs="Sylfaen"/>
          <w:sz w:val="24"/>
          <w:lang w:val="hy-AM"/>
        </w:rPr>
        <w:t>ՄԱՍԻՆ</w:t>
      </w:r>
    </w:p>
    <w:p w:rsidR="000F2268" w:rsidRPr="008F7D40" w:rsidRDefault="000F2268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F2268" w:rsidRPr="008F7D40" w:rsidRDefault="000F2268" w:rsidP="000F2268">
      <w:pPr>
        <w:pStyle w:val="mechtex"/>
        <w:rPr>
          <w:rFonts w:ascii="GHEA Mariam" w:hAnsi="GHEA Mariam" w:cs="Arial"/>
          <w:sz w:val="8"/>
          <w:szCs w:val="24"/>
          <w:lang w:val="hy-AM"/>
        </w:rPr>
      </w:pPr>
    </w:p>
    <w:p w:rsidR="000F2268" w:rsidRPr="008F7D40" w:rsidRDefault="000F2268" w:rsidP="000F2268">
      <w:pPr>
        <w:pStyle w:val="mechtex"/>
        <w:rPr>
          <w:rFonts w:ascii="GHEA Mariam" w:hAnsi="GHEA Mariam" w:cs="Arial"/>
          <w:sz w:val="20"/>
          <w:szCs w:val="24"/>
          <w:lang w:val="hy-AM"/>
        </w:rPr>
      </w:pPr>
    </w:p>
    <w:p w:rsidR="000F2268" w:rsidRPr="000F2268" w:rsidRDefault="000F2268" w:rsidP="008F7D40">
      <w:pPr>
        <w:pStyle w:val="norm"/>
        <w:tabs>
          <w:tab w:val="left" w:pos="900"/>
          <w:tab w:val="left" w:pos="990"/>
        </w:tabs>
        <w:spacing w:line="312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0F2268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0F2268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0F226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2268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0F226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2268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0F226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0F2268">
        <w:rPr>
          <w:rFonts w:ascii="GHEA Mariam" w:hAnsi="GHEA Mariam" w:cs="Sylfaen"/>
          <w:sz w:val="24"/>
          <w:szCs w:val="22"/>
          <w:lang w:val="de-DE"/>
        </w:rPr>
        <w:t>ո</w:t>
      </w:r>
      <w:r w:rsidRPr="000F226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2268">
        <w:rPr>
          <w:rFonts w:ascii="GHEA Mariam" w:hAnsi="GHEA Mariam" w:cs="Sylfaen"/>
          <w:sz w:val="24"/>
          <w:szCs w:val="22"/>
          <w:lang w:val="de-DE"/>
        </w:rPr>
        <w:t>ր</w:t>
      </w:r>
      <w:r w:rsidRPr="000F226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2268">
        <w:rPr>
          <w:rFonts w:ascii="GHEA Mariam" w:hAnsi="GHEA Mariam" w:cs="Sylfaen"/>
          <w:sz w:val="24"/>
          <w:szCs w:val="22"/>
          <w:lang w:val="de-DE"/>
        </w:rPr>
        <w:t>ո</w:t>
      </w:r>
      <w:r w:rsidRPr="000F226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2268">
        <w:rPr>
          <w:rFonts w:ascii="GHEA Mariam" w:hAnsi="GHEA Mariam" w:cs="Sylfaen"/>
          <w:sz w:val="24"/>
          <w:szCs w:val="22"/>
          <w:lang w:val="de-DE"/>
        </w:rPr>
        <w:t>շ</w:t>
      </w:r>
      <w:r w:rsidRPr="000F226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2268">
        <w:rPr>
          <w:rFonts w:ascii="GHEA Mariam" w:hAnsi="GHEA Mariam" w:cs="Sylfaen"/>
          <w:sz w:val="24"/>
          <w:szCs w:val="22"/>
          <w:lang w:val="de-DE"/>
        </w:rPr>
        <w:t>ու</w:t>
      </w:r>
      <w:r w:rsidRPr="000F226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2268">
        <w:rPr>
          <w:rFonts w:ascii="GHEA Mariam" w:hAnsi="GHEA Mariam" w:cs="Sylfaen"/>
          <w:sz w:val="24"/>
          <w:szCs w:val="22"/>
          <w:lang w:val="de-DE"/>
        </w:rPr>
        <w:t>մ</w:t>
      </w:r>
      <w:r w:rsidRPr="000F226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0F2268">
        <w:rPr>
          <w:rFonts w:ascii="GHEA Mariam" w:hAnsi="GHEA Mariam" w:cs="Sylfaen"/>
          <w:sz w:val="24"/>
          <w:szCs w:val="22"/>
          <w:lang w:val="de-DE"/>
        </w:rPr>
        <w:t>է</w:t>
      </w:r>
      <w:r w:rsidRPr="000F226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F2268" w:rsidRPr="00C35EE7" w:rsidRDefault="000F2268" w:rsidP="008F7D40">
      <w:pPr>
        <w:pStyle w:val="norm"/>
        <w:tabs>
          <w:tab w:val="left" w:pos="900"/>
          <w:tab w:val="left" w:pos="990"/>
        </w:tabs>
        <w:spacing w:line="312" w:lineRule="auto"/>
        <w:ind w:firstLine="720"/>
        <w:rPr>
          <w:rFonts w:ascii="GHEA Mariam" w:hAnsi="GHEA Mariam" w:cs="Arial"/>
          <w:spacing w:val="-8"/>
          <w:sz w:val="24"/>
          <w:szCs w:val="24"/>
          <w:lang w:val="de-DE"/>
        </w:rPr>
      </w:pPr>
      <w:r w:rsidRPr="000F2268">
        <w:rPr>
          <w:rFonts w:ascii="GHEA Mariam" w:hAnsi="GHEA Mariam" w:cs="Arial"/>
          <w:sz w:val="24"/>
          <w:szCs w:val="24"/>
          <w:lang w:val="hy-AM"/>
        </w:rPr>
        <w:t>1</w:t>
      </w:r>
      <w:r w:rsidRPr="000F226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0F2268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2023 թվականի </w:t>
      </w:r>
      <w:r w:rsidRPr="00504B94">
        <w:rPr>
          <w:rFonts w:ascii="GHEA Mariam" w:hAnsi="GHEA Mariam" w:cs="Arial"/>
          <w:spacing w:val="-8"/>
          <w:sz w:val="24"/>
          <w:szCs w:val="24"/>
          <w:lang w:val="hy-AM"/>
        </w:rPr>
        <w:t>հունվարի 5-ի «Գերակա ոլորտում իրականացվող ներդրումային ծրագրի շրջա</w:t>
      </w:r>
      <w:r w:rsidRPr="00504B94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0F2268">
        <w:rPr>
          <w:rFonts w:ascii="GHEA Mariam" w:hAnsi="GHEA Mariam" w:cs="Arial"/>
          <w:sz w:val="24"/>
          <w:szCs w:val="24"/>
          <w:lang w:val="hy-AM"/>
        </w:rPr>
        <w:t>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2268">
        <w:rPr>
          <w:rFonts w:ascii="GHEA Mariam" w:hAnsi="GHEA Mariam" w:cs="Arial"/>
          <w:sz w:val="24"/>
          <w:szCs w:val="24"/>
          <w:lang w:val="hy-AM"/>
        </w:rPr>
        <w:t>ներում ներմուծվող տեխնոլոգիական սարքավորումների, դրանց բաղկա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2268">
        <w:rPr>
          <w:rFonts w:ascii="GHEA Mariam" w:hAnsi="GHEA Mariam" w:cs="Arial"/>
          <w:sz w:val="24"/>
          <w:szCs w:val="24"/>
          <w:lang w:val="hy-AM"/>
        </w:rPr>
        <w:t xml:space="preserve">ցուցիչ ու </w:t>
      </w:r>
      <w:r w:rsidRPr="00504B94">
        <w:rPr>
          <w:rFonts w:ascii="GHEA Mariam" w:hAnsi="GHEA Mariam" w:cs="Arial"/>
          <w:spacing w:val="-8"/>
          <w:sz w:val="24"/>
          <w:szCs w:val="24"/>
          <w:lang w:val="hy-AM"/>
        </w:rPr>
        <w:t>համալրող մասերի, հումքի և (կամ) նյութերի նկատմամբ սակագնային,</w:t>
      </w:r>
      <w:r w:rsidRPr="000F2268">
        <w:rPr>
          <w:rFonts w:ascii="GHEA Mariam" w:hAnsi="GHEA Mariam" w:cs="Arial"/>
          <w:sz w:val="24"/>
          <w:szCs w:val="24"/>
          <w:lang w:val="hy-AM"/>
        </w:rPr>
        <w:t xml:space="preserve"> մասնավո</w:t>
      </w:r>
      <w:r w:rsidR="00504B94">
        <w:rPr>
          <w:rFonts w:ascii="GHEA Mariam" w:hAnsi="GHEA Mariam" w:cs="Arial"/>
          <w:sz w:val="24"/>
          <w:szCs w:val="24"/>
          <w:lang w:val="hy-AM"/>
        </w:rPr>
        <w:softHyphen/>
      </w:r>
      <w:r w:rsidRPr="000F2268">
        <w:rPr>
          <w:rFonts w:ascii="GHEA Mariam" w:hAnsi="GHEA Mariam" w:cs="Arial"/>
          <w:sz w:val="24"/>
          <w:szCs w:val="24"/>
          <w:lang w:val="hy-AM"/>
        </w:rPr>
        <w:t>րա</w:t>
      </w:r>
      <w:r w:rsidR="00504B94">
        <w:rPr>
          <w:rFonts w:ascii="GHEA Mariam" w:hAnsi="GHEA Mariam" w:cs="Arial"/>
          <w:sz w:val="24"/>
          <w:szCs w:val="24"/>
          <w:lang w:val="hy-AM"/>
        </w:rPr>
        <w:softHyphen/>
      </w:r>
      <w:r w:rsidRPr="000F2268">
        <w:rPr>
          <w:rFonts w:ascii="GHEA Mariam" w:hAnsi="GHEA Mariam" w:cs="Arial"/>
          <w:sz w:val="24"/>
          <w:szCs w:val="24"/>
          <w:lang w:val="hy-AM"/>
        </w:rPr>
        <w:t xml:space="preserve">պես, ներմուծման մաքսատուրքից ազատելու արտոնությունից օգտվելու համար «ՄԵՏԱԼ ՈՒՈՐԼԴ» սահմանափակ պատասխանատվությամբ ընկերության կողմից ներկայացված հայտը բավարարելու և արտոնությունը կիրառելու մասին» </w:t>
      </w:r>
      <w:r w:rsidRPr="00504B94">
        <w:rPr>
          <w:rFonts w:ascii="GHEA Mariam" w:hAnsi="GHEA Mariam" w:cs="Arial"/>
          <w:spacing w:val="-8"/>
          <w:sz w:val="24"/>
          <w:szCs w:val="24"/>
          <w:lang w:val="hy-AM"/>
        </w:rPr>
        <w:t>N 21-Ա որոշման hավելվածում կատարել հետևյալ լրացումները և փոփոխությունները</w:t>
      </w:r>
      <w:r w:rsidR="00C35EE7">
        <w:rPr>
          <w:rFonts w:ascii="MS Mincho" w:eastAsia="MS Mincho" w:hAnsi="MS Mincho" w:cs="MS Mincho" w:hint="eastAsia"/>
          <w:spacing w:val="-8"/>
          <w:sz w:val="24"/>
          <w:szCs w:val="24"/>
          <w:lang w:val="hy-AM"/>
        </w:rPr>
        <w:t>՝</w:t>
      </w:r>
    </w:p>
    <w:p w:rsidR="000F2268" w:rsidRPr="000F2268" w:rsidRDefault="000F2268" w:rsidP="008F7D40">
      <w:pPr>
        <w:pStyle w:val="norm"/>
        <w:numPr>
          <w:ilvl w:val="0"/>
          <w:numId w:val="2"/>
        </w:numPr>
        <w:tabs>
          <w:tab w:val="left" w:pos="900"/>
          <w:tab w:val="left" w:pos="990"/>
        </w:tabs>
        <w:spacing w:line="312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bookmarkStart w:id="0" w:name="_Hlk206682842"/>
      <w:r w:rsidRPr="000F2268">
        <w:rPr>
          <w:rFonts w:ascii="GHEA Mariam" w:hAnsi="GHEA Mariam" w:cs="Arial"/>
          <w:spacing w:val="-8"/>
          <w:sz w:val="24"/>
          <w:szCs w:val="24"/>
          <w:lang w:val="hy-AM"/>
        </w:rPr>
        <w:t xml:space="preserve"> «ՀՈՒՄՔ ՈՒ ՆՅՈՒԹԵՐ» աղյուսակի 1-ին կետի «Տենիկական</w:t>
      </w:r>
      <w:r w:rsidRPr="000F2268">
        <w:rPr>
          <w:rFonts w:ascii="GHEA Mariam" w:hAnsi="GHEA Mariam" w:cs="Arial"/>
          <w:sz w:val="24"/>
          <w:szCs w:val="24"/>
          <w:lang w:val="hy-AM"/>
        </w:rPr>
        <w:t xml:space="preserve"> բնութագիրը» սյունակի «</w:t>
      </w:r>
      <w:bookmarkStart w:id="1" w:name="_Hlk206683116"/>
      <w:r w:rsidRPr="000F2268">
        <w:rPr>
          <w:rFonts w:ascii="GHEA Mariam" w:hAnsi="GHEA Mariam" w:cs="Arial"/>
          <w:sz w:val="24"/>
          <w:szCs w:val="24"/>
          <w:lang w:val="hy-AM"/>
        </w:rPr>
        <w:t xml:space="preserve">Անագապատ, լաքապատ, առանց պոլիմերային ծածկույթի, թերթերով՝ </w:t>
      </w:r>
      <w:r w:rsidRPr="000F2268">
        <w:rPr>
          <w:rFonts w:ascii="GHEA Mariam" w:hAnsi="GHEA Mariam" w:cs="Arial"/>
          <w:spacing w:val="-8"/>
          <w:sz w:val="24"/>
          <w:szCs w:val="24"/>
          <w:lang w:val="hy-AM"/>
        </w:rPr>
        <w:t>600 մմ-ից ավելի լայնությամբ</w:t>
      </w:r>
      <w:bookmarkEnd w:id="1"/>
      <w:r w:rsidRPr="000F2268">
        <w:rPr>
          <w:rFonts w:ascii="GHEA Mariam" w:hAnsi="GHEA Mariam" w:cs="Arial"/>
          <w:spacing w:val="-8"/>
          <w:sz w:val="24"/>
          <w:szCs w:val="24"/>
          <w:lang w:val="hy-AM"/>
        </w:rPr>
        <w:t>» բառերը փոխարինել «Անագապատ կամ</w:t>
      </w:r>
      <w:r w:rsidRPr="000F2268">
        <w:rPr>
          <w:rFonts w:ascii="GHEA Mariam" w:hAnsi="GHEA Mariam" w:cs="Arial"/>
          <w:sz w:val="24"/>
          <w:szCs w:val="24"/>
          <w:lang w:val="hy-AM"/>
        </w:rPr>
        <w:t xml:space="preserve"> քրոմապատ լաքապատ և տպագրված լաքապատ, առանց պոլիմերային ծածկույթի, թերթերով՝ 600 մմ-ից ավելի լայնությամբ» բառերո</w:t>
      </w:r>
      <w:r>
        <w:rPr>
          <w:rFonts w:ascii="GHEA Mariam" w:hAnsi="GHEA Mariam" w:cs="Arial"/>
          <w:sz w:val="24"/>
          <w:szCs w:val="24"/>
          <w:lang w:val="hy-AM"/>
        </w:rPr>
        <w:t>վ.</w:t>
      </w:r>
    </w:p>
    <w:bookmarkEnd w:id="0"/>
    <w:p w:rsidR="000F2268" w:rsidRPr="000F2268" w:rsidRDefault="000F2268" w:rsidP="008F7D40">
      <w:pPr>
        <w:pStyle w:val="norm"/>
        <w:numPr>
          <w:ilvl w:val="0"/>
          <w:numId w:val="2"/>
        </w:numPr>
        <w:tabs>
          <w:tab w:val="left" w:pos="900"/>
          <w:tab w:val="left" w:pos="990"/>
        </w:tabs>
        <w:spacing w:line="312" w:lineRule="auto"/>
        <w:ind w:left="0" w:firstLine="720"/>
        <w:rPr>
          <w:rFonts w:ascii="GHEA Mariam" w:hAnsi="GHEA Mariam" w:cs="Arial"/>
          <w:sz w:val="24"/>
          <w:szCs w:val="24"/>
          <w:lang w:val="hy-AM"/>
        </w:rPr>
      </w:pPr>
      <w:r w:rsidRPr="000F2268">
        <w:rPr>
          <w:rFonts w:ascii="GHEA Mariam" w:hAnsi="GHEA Mariam" w:cs="Arial"/>
          <w:sz w:val="24"/>
          <w:szCs w:val="24"/>
          <w:lang w:val="hy-AM"/>
        </w:rPr>
        <w:t>«ՀՈՒՄՔ ՈՒ ՆՅՈՒԹԵՐ» աղյուսակը 11-րդ կետից հետո լրացնել հետևյալ բովանդակությամբ նոր՝ 11</w:t>
      </w:r>
      <w:r w:rsidR="00C316A2">
        <w:rPr>
          <w:rFonts w:ascii="Sylfaen" w:eastAsia="MS Mincho" w:hAnsi="Sylfaen" w:cs="MS Mincho"/>
          <w:sz w:val="24"/>
          <w:szCs w:val="24"/>
          <w:lang w:val="hy-AM"/>
        </w:rPr>
        <w:t>.</w:t>
      </w:r>
      <w:r w:rsidRPr="000F2268">
        <w:rPr>
          <w:rFonts w:ascii="GHEA Mariam" w:hAnsi="GHEA Mariam" w:cs="Arial"/>
          <w:sz w:val="24"/>
          <w:szCs w:val="24"/>
          <w:lang w:val="hy-AM"/>
        </w:rPr>
        <w:t>1-11</w:t>
      </w:r>
      <w:r w:rsidR="00C316A2">
        <w:rPr>
          <w:rFonts w:ascii="GHEA Mariam" w:hAnsi="GHEA Mariam" w:cs="Arial"/>
          <w:sz w:val="24"/>
          <w:szCs w:val="24"/>
          <w:lang w:val="hy-AM"/>
        </w:rPr>
        <w:t>.</w:t>
      </w:r>
      <w:bookmarkStart w:id="2" w:name="_GoBack"/>
      <w:bookmarkEnd w:id="2"/>
      <w:r w:rsidRPr="000F2268">
        <w:rPr>
          <w:rFonts w:ascii="GHEA Mariam" w:hAnsi="GHEA Mariam" w:cs="Arial"/>
          <w:sz w:val="24"/>
          <w:szCs w:val="24"/>
          <w:lang w:val="hy-AM"/>
        </w:rPr>
        <w:t>2-րդ կետերո</w:t>
      </w:r>
      <w:r>
        <w:rPr>
          <w:rFonts w:ascii="GHEA Mariam" w:hAnsi="GHEA Mariam" w:cs="Arial"/>
          <w:sz w:val="24"/>
          <w:szCs w:val="24"/>
          <w:lang w:val="hy-AM"/>
        </w:rPr>
        <w:t>վ.</w:t>
      </w:r>
    </w:p>
    <w:p w:rsidR="000F2268" w:rsidRPr="00474143" w:rsidRDefault="000F2268" w:rsidP="000F2268">
      <w:pPr>
        <w:rPr>
          <w:rFonts w:eastAsia="Calibri"/>
          <w:lang w:val="hy-AM"/>
        </w:rPr>
      </w:pPr>
    </w:p>
    <w:p w:rsidR="000F2268" w:rsidRDefault="000F2268" w:rsidP="000F2268">
      <w:pPr>
        <w:rPr>
          <w:rFonts w:eastAsia="Calibri"/>
          <w:lang w:val="hy-AM"/>
        </w:rPr>
        <w:sectPr w:rsidR="000F2268" w:rsidSect="000F2268">
          <w:pgSz w:w="11907" w:h="16840" w:code="9"/>
          <w:pgMar w:top="1440" w:right="1440" w:bottom="1022" w:left="1440" w:header="720" w:footer="720" w:gutter="0"/>
          <w:cols w:space="720"/>
          <w:titlePg/>
          <w:docGrid w:linePitch="360"/>
        </w:sectPr>
      </w:pPr>
    </w:p>
    <w:tbl>
      <w:tblPr>
        <w:tblW w:w="15573" w:type="dxa"/>
        <w:tblCellSpacing w:w="0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1527"/>
        <w:gridCol w:w="2343"/>
        <w:gridCol w:w="2877"/>
        <w:gridCol w:w="723"/>
        <w:gridCol w:w="987"/>
        <w:gridCol w:w="1628"/>
        <w:gridCol w:w="1530"/>
        <w:gridCol w:w="1713"/>
        <w:gridCol w:w="1710"/>
      </w:tblGrid>
      <w:tr w:rsidR="000F2268" w:rsidRPr="000F2268" w:rsidTr="000F226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0F2268" w:rsidRPr="000F2268" w:rsidRDefault="000F2268" w:rsidP="004409F1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lang w:val="hy-AM"/>
              </w:rPr>
            </w:pPr>
            <w:r w:rsidRPr="000F2268">
              <w:rPr>
                <w:rFonts w:ascii="GHEA Mariam" w:eastAsia="Calibri" w:hAnsi="GHEA Mariam" w:cs="Tahoma"/>
                <w:sz w:val="24"/>
                <w:lang w:val="hy-AM"/>
              </w:rPr>
              <w:lastRenderedPageBreak/>
              <w:t>11</w:t>
            </w:r>
            <w:r w:rsidRPr="000F2268">
              <w:rPr>
                <w:rFonts w:ascii="MS Mincho" w:eastAsia="MS Mincho" w:hAnsi="MS Mincho" w:cs="MS Mincho" w:hint="eastAsia"/>
                <w:sz w:val="24"/>
                <w:lang w:val="hy-AM"/>
              </w:rPr>
              <w:t>․</w:t>
            </w:r>
            <w:r w:rsidRPr="000F2268">
              <w:rPr>
                <w:rFonts w:ascii="GHEA Mariam" w:eastAsia="Calibri" w:hAnsi="GHEA Mariam" w:cs="Tahoma"/>
                <w:sz w:val="24"/>
                <w:lang w:val="hy-AM"/>
              </w:rPr>
              <w:t>1</w:t>
            </w:r>
          </w:p>
        </w:tc>
        <w:tc>
          <w:tcPr>
            <w:tcW w:w="1527" w:type="dxa"/>
            <w:shd w:val="clear" w:color="auto" w:fill="FFFFFF"/>
            <w:vAlign w:val="center"/>
          </w:tcPr>
          <w:p w:rsidR="000F2268" w:rsidRPr="000F2268" w:rsidRDefault="000F2268" w:rsidP="004409F1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sz w:val="24"/>
                <w:lang w:val="hy-AM"/>
              </w:rPr>
            </w:pPr>
            <w:r w:rsidRPr="000F2268">
              <w:rPr>
                <w:rFonts w:ascii="GHEA Mariam" w:eastAsia="Calibri" w:hAnsi="GHEA Mariam" w:cs="Tahoma"/>
                <w:bCs/>
                <w:sz w:val="24"/>
                <w:lang w:val="hy-AM"/>
              </w:rPr>
              <w:t>4808100000</w:t>
            </w:r>
          </w:p>
        </w:tc>
        <w:tc>
          <w:tcPr>
            <w:tcW w:w="2343" w:type="dxa"/>
            <w:shd w:val="clear" w:color="auto" w:fill="FFFFFF"/>
            <w:vAlign w:val="center"/>
          </w:tcPr>
          <w:p w:rsidR="000F2268" w:rsidRPr="000F2268" w:rsidRDefault="000F2268" w:rsidP="004409F1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sz w:val="24"/>
                <w:lang w:val="hy-AM"/>
              </w:rPr>
            </w:pPr>
            <w:r w:rsidRPr="000F2268">
              <w:rPr>
                <w:rFonts w:ascii="GHEA Mariam" w:eastAsia="Calibri" w:hAnsi="GHEA Mariam" w:cs="Tahoma"/>
                <w:bCs/>
                <w:sz w:val="24"/>
                <w:lang w:val="hy-AM"/>
              </w:rPr>
              <w:t>Ծալքավոր թուղթ և ստվարաթուղթ՝ գլանափաթեթներով կամ թերթերով</w:t>
            </w:r>
          </w:p>
        </w:tc>
        <w:tc>
          <w:tcPr>
            <w:tcW w:w="2877" w:type="dxa"/>
            <w:shd w:val="clear" w:color="auto" w:fill="FFFFFF"/>
            <w:vAlign w:val="center"/>
          </w:tcPr>
          <w:p w:rsidR="000F2268" w:rsidRPr="000F2268" w:rsidRDefault="000F2268" w:rsidP="004409F1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sz w:val="24"/>
                <w:lang w:val="hy-AM"/>
              </w:rPr>
            </w:pPr>
            <w:r w:rsidRPr="000F2268">
              <w:rPr>
                <w:rFonts w:ascii="GHEA Mariam" w:eastAsia="Calibri" w:hAnsi="GHEA Mariam" w:cs="Tahoma"/>
                <w:bCs/>
                <w:sz w:val="24"/>
                <w:lang w:val="hy-AM"/>
              </w:rPr>
              <w:t>Որպես փաթեթավորման մատերիալ օգտագործելու համար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0F2268" w:rsidRPr="000F2268" w:rsidRDefault="000F2268" w:rsidP="004409F1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lang w:val="hy-AM"/>
              </w:rPr>
            </w:pPr>
            <w:r w:rsidRPr="000F2268">
              <w:rPr>
                <w:rFonts w:ascii="GHEA Mariam" w:eastAsia="Calibri" w:hAnsi="GHEA Mariam" w:cs="Tahoma"/>
                <w:sz w:val="24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0F2268" w:rsidRPr="000F2268" w:rsidRDefault="000F2268" w:rsidP="004409F1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lang w:val="hy-AM"/>
              </w:rPr>
            </w:pPr>
            <w:r w:rsidRPr="000F2268">
              <w:rPr>
                <w:rFonts w:ascii="GHEA Mariam" w:eastAsia="Calibri" w:hAnsi="GHEA Mariam" w:cs="Tahoma"/>
                <w:sz w:val="24"/>
                <w:lang w:val="hy-AM"/>
              </w:rPr>
              <w:t>230 000</w:t>
            </w:r>
          </w:p>
        </w:tc>
        <w:tc>
          <w:tcPr>
            <w:tcW w:w="1628" w:type="dxa"/>
            <w:shd w:val="clear" w:color="auto" w:fill="FFFFFF"/>
            <w:vAlign w:val="center"/>
          </w:tcPr>
          <w:p w:rsidR="000F2268" w:rsidRPr="000F2268" w:rsidRDefault="000F2268" w:rsidP="004409F1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lang w:val="hy-AM"/>
              </w:rPr>
            </w:pPr>
            <w:r w:rsidRPr="000F2268">
              <w:rPr>
                <w:rFonts w:ascii="GHEA Mariam" w:eastAsia="Calibri" w:hAnsi="GHEA Mariam" w:cs="Tahoma"/>
                <w:sz w:val="24"/>
                <w:lang w:val="hy-AM"/>
              </w:rPr>
              <w:t>Չինաստան, Թուրքիա, Վրաստան, Գերմանիա, Իրան, ԵՄ երկրներ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0F2268" w:rsidRPr="000F2268" w:rsidRDefault="000F2268" w:rsidP="004409F1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lang w:val="hy-AM"/>
              </w:rPr>
            </w:pPr>
            <w:r w:rsidRPr="000F2268">
              <w:rPr>
                <w:rFonts w:ascii="GHEA Mariam" w:eastAsia="Calibri" w:hAnsi="GHEA Mariam" w:cs="Tahoma"/>
                <w:sz w:val="24"/>
                <w:lang w:val="hy-AM"/>
              </w:rPr>
              <w:t>Չինաստան, Թուրքիա, Վրաստան, Գերմանիա, Իրան, ԵՄ երկրներ</w:t>
            </w:r>
          </w:p>
        </w:tc>
        <w:tc>
          <w:tcPr>
            <w:tcW w:w="1713" w:type="dxa"/>
            <w:shd w:val="clear" w:color="auto" w:fill="FFFFFF"/>
            <w:vAlign w:val="center"/>
          </w:tcPr>
          <w:p w:rsidR="000F2268" w:rsidRPr="000F2268" w:rsidRDefault="000F2268" w:rsidP="004409F1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lang w:val="hy-AM"/>
              </w:rPr>
            </w:pPr>
            <w:r w:rsidRPr="000F2268">
              <w:rPr>
                <w:rFonts w:ascii="GHEA Mariam" w:eastAsia="Calibri" w:hAnsi="GHEA Mariam" w:cs="Tahoma"/>
                <w:sz w:val="24"/>
                <w:lang w:val="hy-AM"/>
              </w:rPr>
              <w:t>80 000 000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0F2268" w:rsidRPr="000F2268" w:rsidRDefault="000F2268" w:rsidP="004409F1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lang w:val="hy-AM"/>
              </w:rPr>
            </w:pPr>
          </w:p>
        </w:tc>
      </w:tr>
      <w:tr w:rsidR="000F2268" w:rsidRPr="000F2268" w:rsidTr="000F2268">
        <w:trPr>
          <w:tblCellSpacing w:w="0" w:type="dxa"/>
        </w:trPr>
        <w:tc>
          <w:tcPr>
            <w:tcW w:w="535" w:type="dxa"/>
            <w:shd w:val="clear" w:color="auto" w:fill="FFFFFF"/>
            <w:vAlign w:val="center"/>
          </w:tcPr>
          <w:p w:rsidR="000F2268" w:rsidRPr="000F2268" w:rsidRDefault="000F2268" w:rsidP="004409F1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lang w:val="hy-AM"/>
              </w:rPr>
            </w:pPr>
            <w:r w:rsidRPr="000F2268">
              <w:rPr>
                <w:rFonts w:ascii="GHEA Mariam" w:eastAsia="Calibri" w:hAnsi="GHEA Mariam" w:cs="Tahoma"/>
                <w:sz w:val="24"/>
                <w:lang w:val="hy-AM"/>
              </w:rPr>
              <w:t>11</w:t>
            </w:r>
            <w:r w:rsidRPr="000F2268">
              <w:rPr>
                <w:rFonts w:ascii="MS Mincho" w:eastAsia="MS Mincho" w:hAnsi="MS Mincho" w:cs="MS Mincho" w:hint="eastAsia"/>
                <w:sz w:val="24"/>
                <w:lang w:val="hy-AM"/>
              </w:rPr>
              <w:t>․</w:t>
            </w:r>
            <w:r w:rsidRPr="000F2268">
              <w:rPr>
                <w:rFonts w:ascii="GHEA Mariam" w:eastAsia="Calibri" w:hAnsi="GHEA Mariam" w:cs="Tahoma"/>
                <w:sz w:val="24"/>
                <w:lang w:val="hy-AM"/>
              </w:rPr>
              <w:t>2</w:t>
            </w:r>
          </w:p>
        </w:tc>
        <w:tc>
          <w:tcPr>
            <w:tcW w:w="1527" w:type="dxa"/>
            <w:shd w:val="clear" w:color="auto" w:fill="FFFFFF"/>
            <w:vAlign w:val="center"/>
          </w:tcPr>
          <w:p w:rsidR="000F2268" w:rsidRPr="000F2268" w:rsidRDefault="000F2268" w:rsidP="004409F1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sz w:val="24"/>
                <w:lang w:val="hy-AM"/>
              </w:rPr>
            </w:pPr>
            <w:r w:rsidRPr="000F2268">
              <w:rPr>
                <w:rFonts w:ascii="GHEA Mariam" w:eastAsia="Calibri" w:hAnsi="GHEA Mariam" w:cs="Tahoma"/>
                <w:bCs/>
                <w:sz w:val="24"/>
                <w:lang w:val="hy-AM"/>
              </w:rPr>
              <w:t>4804119000</w:t>
            </w:r>
          </w:p>
        </w:tc>
        <w:tc>
          <w:tcPr>
            <w:tcW w:w="2343" w:type="dxa"/>
            <w:shd w:val="clear" w:color="auto" w:fill="FFFFFF"/>
            <w:vAlign w:val="center"/>
          </w:tcPr>
          <w:p w:rsidR="000F2268" w:rsidRPr="000F2268" w:rsidRDefault="000F2268" w:rsidP="004409F1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sz w:val="24"/>
                <w:lang w:val="hy-AM"/>
              </w:rPr>
            </w:pPr>
            <w:r w:rsidRPr="000F2268">
              <w:rPr>
                <w:rFonts w:ascii="GHEA Mariam" w:eastAsia="Calibri" w:hAnsi="GHEA Mariam" w:cs="Tahoma"/>
                <w:bCs/>
                <w:sz w:val="24"/>
                <w:lang w:val="hy-AM"/>
              </w:rPr>
              <w:t>Կրաֆտ թուղթ գլանափաթեթներով կամ թերթերով</w:t>
            </w:r>
          </w:p>
        </w:tc>
        <w:tc>
          <w:tcPr>
            <w:tcW w:w="2877" w:type="dxa"/>
            <w:shd w:val="clear" w:color="auto" w:fill="FFFFFF"/>
            <w:vAlign w:val="center"/>
          </w:tcPr>
          <w:p w:rsidR="000F2268" w:rsidRPr="000F2268" w:rsidRDefault="000F2268" w:rsidP="004409F1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sz w:val="24"/>
                <w:lang w:val="hy-AM"/>
              </w:rPr>
            </w:pPr>
            <w:r w:rsidRPr="000F2268">
              <w:rPr>
                <w:rFonts w:ascii="GHEA Mariam" w:eastAsia="Calibri" w:hAnsi="GHEA Mariam" w:cs="Tahoma"/>
                <w:bCs/>
                <w:sz w:val="24"/>
                <w:lang w:val="hy-AM"/>
              </w:rPr>
              <w:t>Որպես փաթեթավորման մատերիալ օգտագործելու համար</w:t>
            </w:r>
          </w:p>
        </w:tc>
        <w:tc>
          <w:tcPr>
            <w:tcW w:w="723" w:type="dxa"/>
            <w:shd w:val="clear" w:color="auto" w:fill="FFFFFF"/>
            <w:vAlign w:val="center"/>
          </w:tcPr>
          <w:p w:rsidR="000F2268" w:rsidRPr="000F2268" w:rsidRDefault="000F2268" w:rsidP="004409F1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lang w:val="hy-AM"/>
              </w:rPr>
            </w:pPr>
            <w:r w:rsidRPr="000F2268">
              <w:rPr>
                <w:rFonts w:ascii="GHEA Mariam" w:eastAsia="Calibri" w:hAnsi="GHEA Mariam" w:cs="Tahoma"/>
                <w:sz w:val="24"/>
                <w:lang w:val="hy-AM"/>
              </w:rPr>
              <w:t>կգ</w:t>
            </w:r>
          </w:p>
        </w:tc>
        <w:tc>
          <w:tcPr>
            <w:tcW w:w="987" w:type="dxa"/>
            <w:shd w:val="clear" w:color="auto" w:fill="FFFFFF"/>
            <w:vAlign w:val="center"/>
          </w:tcPr>
          <w:p w:rsidR="000F2268" w:rsidRPr="000F2268" w:rsidRDefault="000F2268" w:rsidP="004409F1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lang w:val="hy-AM"/>
              </w:rPr>
            </w:pPr>
            <w:r w:rsidRPr="000F2268">
              <w:rPr>
                <w:rFonts w:ascii="GHEA Mariam" w:eastAsia="Calibri" w:hAnsi="GHEA Mariam" w:cs="Tahoma"/>
                <w:sz w:val="24"/>
                <w:lang w:val="hy-AM"/>
              </w:rPr>
              <w:t>100 000</w:t>
            </w:r>
          </w:p>
        </w:tc>
        <w:tc>
          <w:tcPr>
            <w:tcW w:w="1628" w:type="dxa"/>
            <w:shd w:val="clear" w:color="auto" w:fill="FFFFFF"/>
            <w:vAlign w:val="center"/>
          </w:tcPr>
          <w:p w:rsidR="000F2268" w:rsidRPr="000F2268" w:rsidRDefault="000F2268" w:rsidP="004409F1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lang w:val="hy-AM"/>
              </w:rPr>
            </w:pPr>
            <w:r w:rsidRPr="000F2268">
              <w:rPr>
                <w:rFonts w:ascii="GHEA Mariam" w:eastAsia="Calibri" w:hAnsi="GHEA Mariam" w:cs="Tahoma"/>
                <w:sz w:val="24"/>
                <w:lang w:val="hy-AM"/>
              </w:rPr>
              <w:t>Չինաստան, Թուրքիա, Վրաստան, Գերմանիա, Իրան, ԵՄ երկրներ</w:t>
            </w:r>
          </w:p>
        </w:tc>
        <w:tc>
          <w:tcPr>
            <w:tcW w:w="1530" w:type="dxa"/>
            <w:shd w:val="clear" w:color="auto" w:fill="FFFFFF"/>
            <w:vAlign w:val="center"/>
          </w:tcPr>
          <w:p w:rsidR="000F2268" w:rsidRPr="000F2268" w:rsidRDefault="000F2268" w:rsidP="004409F1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lang w:val="hy-AM"/>
              </w:rPr>
            </w:pPr>
            <w:r w:rsidRPr="000F2268">
              <w:rPr>
                <w:rFonts w:ascii="GHEA Mariam" w:eastAsia="Calibri" w:hAnsi="GHEA Mariam" w:cs="Tahoma"/>
                <w:sz w:val="24"/>
                <w:lang w:val="hy-AM"/>
              </w:rPr>
              <w:t>Չինաստան, Թուրքիա, Վրաստան, Գերմանիա, Իրան, ԵՄ երկրներ</w:t>
            </w:r>
          </w:p>
        </w:tc>
        <w:tc>
          <w:tcPr>
            <w:tcW w:w="1713" w:type="dxa"/>
            <w:shd w:val="clear" w:color="auto" w:fill="FFFFFF"/>
            <w:vAlign w:val="center"/>
          </w:tcPr>
          <w:p w:rsidR="000F2268" w:rsidRPr="000F2268" w:rsidRDefault="000F2268" w:rsidP="004409F1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lang w:val="hy-AM"/>
              </w:rPr>
            </w:pPr>
            <w:r w:rsidRPr="000F2268">
              <w:rPr>
                <w:rFonts w:ascii="GHEA Mariam" w:eastAsia="Calibri" w:hAnsi="GHEA Mariam" w:cs="Tahoma"/>
                <w:sz w:val="24"/>
                <w:lang w:val="hy-AM"/>
              </w:rPr>
              <w:t>35 000 000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0F2268" w:rsidRPr="000F2268" w:rsidRDefault="000F2268" w:rsidP="004409F1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lang w:val="hy-AM"/>
              </w:rPr>
            </w:pPr>
          </w:p>
        </w:tc>
      </w:tr>
    </w:tbl>
    <w:p w:rsidR="000F2268" w:rsidRPr="000F2268" w:rsidRDefault="000F2268" w:rsidP="000F2268">
      <w:pPr>
        <w:jc w:val="both"/>
        <w:rPr>
          <w:rFonts w:ascii="GHEA Mariam" w:hAnsi="GHEA Mariam" w:cs="Tahoma"/>
          <w:sz w:val="6"/>
          <w:lang w:val="hy-AM"/>
        </w:rPr>
      </w:pPr>
      <w:r>
        <w:rPr>
          <w:rFonts w:ascii="GHEA Mariam" w:hAnsi="GHEA Mariam" w:cs="Tahoma"/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82F614" wp14:editId="62273CB9">
                <wp:simplePos x="0" y="0"/>
                <wp:positionH relativeFrom="rightMargin">
                  <wp:posOffset>500932</wp:posOffset>
                </wp:positionH>
                <wp:positionV relativeFrom="paragraph">
                  <wp:posOffset>-388012</wp:posOffset>
                </wp:positionV>
                <wp:extent cx="381663" cy="437322"/>
                <wp:effectExtent l="0" t="0" r="0" b="12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663" cy="4373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F2268" w:rsidRDefault="000F2268" w:rsidP="000F2268">
                            <w:r w:rsidRPr="000F2268">
                              <w:rPr>
                                <w:rFonts w:ascii="GHEA Mariam" w:hAnsi="GHEA Mariam" w:cs="Sylfaen"/>
                                <w:sz w:val="24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 w:val="24"/>
                                <w:lang w:val="hy-AM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82F61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.45pt;margin-top:-30.55pt;width:30.05pt;height:34.45pt;z-index:25166131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" filled="f" stroked="f" strokeweight=".5pt">
                <v:textbox>
                  <w:txbxContent>
                    <w:p w:rsidR="000F2268" w:rsidRDefault="000F2268" w:rsidP="000F2268">
                      <w:r w:rsidRPr="000F2268">
                        <w:rPr>
                          <w:rFonts w:ascii="GHEA Mariam" w:hAnsi="GHEA Mariam" w:cs="Sylfaen"/>
                          <w:sz w:val="24"/>
                          <w:lang w:val="hy-AM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 w:val="24"/>
                          <w:lang w:val="hy-AM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159ED">
        <w:rPr>
          <w:rFonts w:ascii="GHEA Mariam" w:hAnsi="GHEA Mariam" w:cs="Tahoma"/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4390B9" wp14:editId="3E13F122">
                <wp:simplePos x="0" y="0"/>
                <wp:positionH relativeFrom="leftMargin">
                  <wp:posOffset>169545</wp:posOffset>
                </wp:positionH>
                <wp:positionV relativeFrom="paragraph">
                  <wp:posOffset>-3919717</wp:posOffset>
                </wp:positionV>
                <wp:extent cx="381663" cy="437322"/>
                <wp:effectExtent l="0" t="0" r="0" b="12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663" cy="4373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0F2268" w:rsidRDefault="000F2268">
                            <w:r w:rsidRPr="000F2268">
                              <w:rPr>
                                <w:rFonts w:ascii="GHEA Mariam" w:hAnsi="GHEA Mariam" w:cs="Tahoma"/>
                                <w:sz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390B9" id="Text Box 1" o:spid="_x0000_s1027" type="#_x0000_t202" style="position:absolute;left:0;text-align:left;margin-left:13.35pt;margin-top:-308.65pt;width:30.05pt;height:34.45pt;z-index:2516592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" filled="f" stroked="f" strokeweight=".5pt">
                <v:textbox>
                  <w:txbxContent>
                    <w:p w:rsidR="000F2268" w:rsidRDefault="000F2268">
                      <w:r w:rsidRPr="000F2268">
                        <w:rPr>
                          <w:rFonts w:ascii="GHEA Mariam" w:hAnsi="GHEA Mariam" w:cs="Tahoma"/>
                          <w:sz w:val="24"/>
                          <w:lang w:val="hy-AM"/>
                        </w:rPr>
                        <w:t>«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F2268" w:rsidRPr="000F2268" w:rsidRDefault="000F2268" w:rsidP="000F2268">
      <w:pPr>
        <w:jc w:val="both"/>
        <w:rPr>
          <w:rFonts w:ascii="GHEA Mariam" w:hAnsi="GHEA Mariam" w:cs="Tahoma"/>
          <w:sz w:val="24"/>
          <w:lang w:val="hy-AM"/>
        </w:rPr>
      </w:pPr>
      <w:r w:rsidRPr="000F2268">
        <w:rPr>
          <w:rFonts w:ascii="GHEA Mariam" w:hAnsi="GHEA Mariam" w:cs="Tahoma"/>
          <w:sz w:val="24"/>
          <w:lang w:val="hy-AM"/>
        </w:rPr>
        <w:tab/>
      </w:r>
      <w:r w:rsidRPr="000F2268">
        <w:rPr>
          <w:rFonts w:ascii="GHEA Mariam" w:hAnsi="GHEA Mariam" w:cs="Tahoma"/>
          <w:sz w:val="24"/>
          <w:lang w:val="hy-AM"/>
        </w:rPr>
        <w:tab/>
      </w:r>
      <w:r w:rsidRPr="000F2268">
        <w:rPr>
          <w:rFonts w:ascii="GHEA Mariam" w:hAnsi="GHEA Mariam" w:cs="Tahoma"/>
          <w:sz w:val="24"/>
          <w:lang w:val="hy-AM"/>
        </w:rPr>
        <w:tab/>
      </w:r>
      <w:r w:rsidRPr="000F2268">
        <w:rPr>
          <w:rFonts w:ascii="GHEA Mariam" w:hAnsi="GHEA Mariam" w:cs="Tahoma"/>
          <w:sz w:val="24"/>
          <w:lang w:val="hy-AM"/>
        </w:rPr>
        <w:tab/>
      </w:r>
      <w:r w:rsidRPr="000F2268">
        <w:rPr>
          <w:rFonts w:ascii="GHEA Mariam" w:hAnsi="GHEA Mariam" w:cs="Tahoma"/>
          <w:sz w:val="24"/>
          <w:lang w:val="hy-AM"/>
        </w:rPr>
        <w:tab/>
      </w:r>
      <w:r w:rsidRPr="000F2268">
        <w:rPr>
          <w:rFonts w:ascii="GHEA Mariam" w:hAnsi="GHEA Mariam" w:cs="Tahoma"/>
          <w:sz w:val="24"/>
          <w:lang w:val="hy-AM"/>
        </w:rPr>
        <w:tab/>
      </w:r>
      <w:r w:rsidRPr="000F2268">
        <w:rPr>
          <w:rFonts w:ascii="GHEA Mariam" w:hAnsi="GHEA Mariam" w:cs="Tahoma"/>
          <w:sz w:val="24"/>
          <w:lang w:val="hy-AM"/>
        </w:rPr>
        <w:tab/>
      </w:r>
      <w:r w:rsidRPr="000F2268">
        <w:rPr>
          <w:rFonts w:ascii="GHEA Mariam" w:hAnsi="GHEA Mariam" w:cs="Tahoma"/>
          <w:sz w:val="24"/>
          <w:lang w:val="hy-AM"/>
        </w:rPr>
        <w:tab/>
      </w:r>
      <w:r w:rsidRPr="000F2268">
        <w:rPr>
          <w:rFonts w:ascii="GHEA Mariam" w:hAnsi="GHEA Mariam" w:cs="Tahoma"/>
          <w:sz w:val="24"/>
          <w:lang w:val="hy-AM"/>
        </w:rPr>
        <w:tab/>
      </w:r>
      <w:r w:rsidRPr="000F2268">
        <w:rPr>
          <w:rFonts w:ascii="GHEA Mariam" w:hAnsi="GHEA Mariam" w:cs="Tahoma"/>
          <w:sz w:val="24"/>
          <w:lang w:val="hy-AM"/>
        </w:rPr>
        <w:tab/>
      </w:r>
      <w:r w:rsidRPr="000F2268">
        <w:rPr>
          <w:rFonts w:ascii="GHEA Mariam" w:hAnsi="GHEA Mariam" w:cs="Tahoma"/>
          <w:sz w:val="24"/>
          <w:lang w:val="hy-AM"/>
        </w:rPr>
        <w:tab/>
      </w:r>
      <w:r w:rsidRPr="000F2268">
        <w:rPr>
          <w:rFonts w:ascii="GHEA Mariam" w:hAnsi="GHEA Mariam" w:cs="Tahoma"/>
          <w:sz w:val="24"/>
          <w:lang w:val="hy-AM"/>
        </w:rPr>
        <w:tab/>
      </w:r>
      <w:r w:rsidRPr="000F2268">
        <w:rPr>
          <w:rFonts w:ascii="GHEA Mariam" w:hAnsi="GHEA Mariam" w:cs="Tahoma"/>
          <w:sz w:val="24"/>
          <w:lang w:val="hy-AM"/>
        </w:rPr>
        <w:tab/>
      </w:r>
      <w:r w:rsidRPr="000F2268">
        <w:rPr>
          <w:rFonts w:ascii="GHEA Mariam" w:hAnsi="GHEA Mariam" w:cs="Tahoma"/>
          <w:sz w:val="24"/>
          <w:lang w:val="hy-AM"/>
        </w:rPr>
        <w:tab/>
      </w:r>
      <w:r w:rsidRPr="000F2268">
        <w:rPr>
          <w:rFonts w:ascii="GHEA Mariam" w:hAnsi="GHEA Mariam" w:cs="Tahoma"/>
          <w:sz w:val="24"/>
          <w:lang w:val="hy-AM"/>
        </w:rPr>
        <w:tab/>
      </w:r>
      <w:r>
        <w:rPr>
          <w:rFonts w:ascii="GHEA Mariam" w:hAnsi="GHEA Mariam" w:cs="Tahoma"/>
          <w:sz w:val="24"/>
          <w:lang w:val="hy-AM"/>
        </w:rPr>
        <w:tab/>
      </w:r>
      <w:r>
        <w:rPr>
          <w:rFonts w:ascii="GHEA Mariam" w:hAnsi="GHEA Mariam" w:cs="Tahoma"/>
          <w:sz w:val="24"/>
          <w:lang w:val="hy-AM"/>
        </w:rPr>
        <w:tab/>
      </w:r>
      <w:r>
        <w:rPr>
          <w:rFonts w:ascii="GHEA Mariam" w:hAnsi="GHEA Mariam" w:cs="Tahoma"/>
          <w:sz w:val="24"/>
          <w:lang w:val="hy-AM"/>
        </w:rPr>
        <w:tab/>
      </w:r>
      <w:r>
        <w:rPr>
          <w:rFonts w:ascii="GHEA Mariam" w:hAnsi="GHEA Mariam" w:cs="Tahoma"/>
          <w:sz w:val="24"/>
          <w:lang w:val="hy-AM"/>
        </w:rPr>
        <w:tab/>
      </w:r>
    </w:p>
    <w:p w:rsidR="000F2268" w:rsidRPr="000F2268" w:rsidRDefault="008F7D40" w:rsidP="000F2268">
      <w:pPr>
        <w:pStyle w:val="ListParagraph"/>
        <w:numPr>
          <w:ilvl w:val="0"/>
          <w:numId w:val="1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Tahoma"/>
          <w:sz w:val="24"/>
          <w:szCs w:val="24"/>
          <w:lang w:val="hy-AM"/>
        </w:rPr>
      </w:pPr>
      <w:r>
        <w:rPr>
          <w:rFonts w:ascii="GHEA Mariam" w:hAnsi="GHEA Mariam" w:cs="Tahoma"/>
          <w:sz w:val="24"/>
          <w:szCs w:val="24"/>
          <w:lang w:val="hy-AM"/>
        </w:rPr>
        <w:t>հ</w:t>
      </w:r>
      <w:r w:rsidR="000F2268" w:rsidRPr="000F2268">
        <w:rPr>
          <w:rFonts w:ascii="GHEA Mariam" w:hAnsi="GHEA Mariam" w:cs="Tahoma"/>
          <w:sz w:val="24"/>
          <w:szCs w:val="24"/>
          <w:lang w:val="hy-AM"/>
        </w:rPr>
        <w:t>ավելվածի ցանկի «ԸՆԴԱՄԵՆԸ» պարբերությունում «49 871 000 000» թիվը փոխարինել «49 986 000 000» թվով։</w:t>
      </w:r>
    </w:p>
    <w:p w:rsidR="000F2268" w:rsidRPr="000F2268" w:rsidRDefault="000F2268" w:rsidP="00A71CED">
      <w:pPr>
        <w:jc w:val="center"/>
        <w:rPr>
          <w:rFonts w:ascii="GHEA Mariam" w:hAnsi="GHEA Mariam"/>
          <w:sz w:val="6"/>
          <w:szCs w:val="24"/>
          <w:lang w:val="hy-AM"/>
        </w:rPr>
      </w:pPr>
    </w:p>
    <w:p w:rsidR="000F2268" w:rsidRPr="00B45A61" w:rsidRDefault="000F2268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0F2268" w:rsidRPr="00B45A61" w:rsidRDefault="000F2268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0F2268" w:rsidRPr="000F4671" w:rsidRDefault="000F2268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0F2268" w:rsidRPr="000F4671" w:rsidRDefault="000F226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F2268" w:rsidRPr="000F4671" w:rsidRDefault="000F2268" w:rsidP="000F2268">
      <w:pPr>
        <w:pStyle w:val="mechtex"/>
        <w:ind w:left="720"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0F2268" w:rsidRPr="000F4671" w:rsidRDefault="000F226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>
        <w:rPr>
          <w:rFonts w:ascii="GHEA Mariam" w:hAnsi="GHEA Mariam"/>
          <w:sz w:val="24"/>
          <w:szCs w:val="24"/>
          <w:lang w:val="fr-FR"/>
        </w:rPr>
        <w:tab/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F2268" w:rsidRPr="000F4671" w:rsidRDefault="000F2268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0F2268" w:rsidRDefault="000F2268" w:rsidP="000F2268">
      <w:pPr>
        <w:pStyle w:val="mechtex"/>
        <w:ind w:left="720" w:firstLine="720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0F2268" w:rsidSect="000F226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A10" w:rsidRDefault="00883A10">
      <w:r>
        <w:separator/>
      </w:r>
    </w:p>
  </w:endnote>
  <w:endnote w:type="continuationSeparator" w:id="0">
    <w:p w:rsidR="00883A10" w:rsidRDefault="00883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159ED">
      <w:rPr>
        <w:noProof/>
        <w:sz w:val="18"/>
      </w:rPr>
      <w:t>voroshumMK-354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159ED">
      <w:rPr>
        <w:noProof/>
        <w:sz w:val="18"/>
      </w:rPr>
      <w:t>voroshumMK-354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F2268" w:rsidRDefault="003D4BA2" w:rsidP="000F22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A10" w:rsidRDefault="00883A10">
      <w:r>
        <w:separator/>
      </w:r>
    </w:p>
  </w:footnote>
  <w:footnote w:type="continuationSeparator" w:id="0">
    <w:p w:rsidR="00883A10" w:rsidRDefault="00883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316A2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435E"/>
    <w:multiLevelType w:val="hybridMultilevel"/>
    <w:tmpl w:val="4E1CEFB6"/>
    <w:lvl w:ilvl="0" w:tplc="AEAA5858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26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268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B94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662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A10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D40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625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A2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5EE7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9ED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20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C2D598"/>
  <w15:chartTrackingRefBased/>
  <w15:docId w15:val="{9FB411FD-E85C-48FB-B54F-59E852707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F226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F226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F2268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0F22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504B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04B9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322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11</cp:revision>
  <cp:lastPrinted>2025-09-15T12:28:00Z</cp:lastPrinted>
  <dcterms:created xsi:type="dcterms:W3CDTF">2025-09-15T11:48:00Z</dcterms:created>
  <dcterms:modified xsi:type="dcterms:W3CDTF">2025-09-15T12:35:00Z</dcterms:modified>
</cp:coreProperties>
</file>