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5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ՊԵՏԱԿԱՆ ԲՅՈՒՋԵԻ ՄԱՍԻՆ» ՕՐԵՆՔՈՒՄ ՎԵՐԱԲԱՇԽՈՒՄ</w:t>
      </w:r>
      <w:r w:rsidR="00795E0D" w:rsidRPr="00795E0D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, </w:t>
      </w:r>
      <w:r w:rsidR="005E55FE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5E55FE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ՓՈՓՈԽՈՒԹՅՈՒՆ, 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ՀԱՅԱՍՏԱՆԻ ՀԱՆՐԱՊԵՏՈՒԹՅԱՆ ԿԱՌԱՎԱՐՈՒԹՅԱՆ 202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4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ԴԵԿՏԵՄԲԵՐԻ 27-Ի N 2060-Ն ՈՐՈՇՄԱՆ ՄԵՋ ՓՈՓՈԽՈՒԹՅՈՒՆՆԵՐ ԵՎ ԼՐԱՑՈՒՄՆԵՐ ԿԱՏԱՐԵԼՈՒ ՄԱՍԻ</w:t>
      </w:r>
      <w:r w:rsid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Ն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150B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4C5D43" w:rsidRPr="004C5D43" w:rsidRDefault="004C5D43" w:rsidP="004C5D43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«Արդարադատության ակադեմիայի մասին» օրենքի (այսուհետ նաև՝ Օրենք) ներկայիս գործող իրավակարգավորումների համաձայն՝ Արդարադատության ակադեմիայում (այսուհետ նաև՝ Ակադեմիա) մասնագիտական պատրաստում անցնող ունկնդիրները ստանում են կրթաթոշակ:</w:t>
      </w:r>
    </w:p>
    <w:p w:rsidR="004C5D43" w:rsidRPr="004C5D43" w:rsidRDefault="004C5D43" w:rsidP="004C5D43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Ակադեմիայում 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առաջին կիսամյակում </w:t>
      </w: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մասնագիտական պատրաստում են անց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ել </w:t>
      </w: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ապօրինի ծագում ունեցող գույքի բռնագանձմանն ուղղված գործառույթներ իրականացնող դատախազների թեկնածությունների 2025 թվականի ցուցակում ընդգրկված թվով 2 ունկնդիր, իսկ սույն թվականի հունիսի 30-ից 2026 թվականի փետրվարի 6-ն ընկած ժամանակահատվածում մասնագիտական պատրաստում են անցնելու դատախազների թեկնածությունների ցուցակում ընդգրկված թվով 15 ունկնդիր:</w:t>
      </w:r>
    </w:p>
    <w:p w:rsidR="004C5D43" w:rsidRDefault="004C5D43" w:rsidP="004C5D43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«Արդարադատության ակադեմիայի մասին» օրենքում փոփոխություններ կատարելու մասին» օրենքի նախագծով (այսուհետ նաև՝ Նախագիծ) առաջարկվում է Օրենքից հանել Ակադեմիայի կողմից պետական բյուջեի միջոցների հաշվին մասնագիտական պատրաստում անցնող ունկնդիրներին կրթաթոշակ վճարելու և դրան ուղղակիորեն վերաբերող այլ կարգավորումները:  </w:t>
      </w:r>
    </w:p>
    <w:p w:rsidR="0031763D" w:rsidRPr="004C5D43" w:rsidRDefault="0031763D" w:rsidP="0031763D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Նախագիծը դեռևս գտնվում է քննարկումների փուլում, չի ընդունվել ՀՀ Ազգային ժողովի կողմից, հետևաբար՝ օրենքով սահմանված կարգով չի մտել ուժի մեջ:</w:t>
      </w:r>
    </w:p>
    <w:p w:rsidR="004C5D43" w:rsidRPr="004C5D43" w:rsidRDefault="004C5D43" w:rsidP="004C5D43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 «ՀՀ 2025 թվականի  պետական բյուջեի մասին» ՀՀ օրենք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ով գումար  չի նախատեսվել 1149 ծրագրի </w:t>
      </w: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12001</w:t>
      </w:r>
      <w:r w:rsidR="00331CA3" w:rsidRPr="00331CA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Մասնագիտական վերապատրաստում անցնող ունկնդիրներին կրթաթոշակ  տրամադր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ում</w:t>
      </w: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» 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միջոցառման գծով</w:t>
      </w: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որ</w:t>
      </w: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ը հակասություն է առաջացնում </w:t>
      </w: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Ակադեմիայի գործունեության հիմքում ընկած Օրենքի՝ կրթաթոշակ տրամադրելու պարտավորություն նախատեսող դրույթի հետ:</w:t>
      </w:r>
    </w:p>
    <w:p w:rsidR="0031763D" w:rsidRDefault="004C5D43" w:rsidP="0031763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1763D" w:rsidRPr="004F19AA">
        <w:rPr>
          <w:rFonts w:ascii="GHEA Grapalat" w:hAnsi="GHEA Grapalat"/>
          <w:sz w:val="24"/>
          <w:szCs w:val="24"/>
        </w:rPr>
        <w:t>Ակադեմիայում մասնագիտական պատրաստում</w:t>
      </w:r>
      <w:r w:rsidR="0031763D">
        <w:rPr>
          <w:rFonts w:ascii="GHEA Grapalat" w:hAnsi="GHEA Grapalat"/>
          <w:sz w:val="24"/>
          <w:szCs w:val="24"/>
        </w:rPr>
        <w:t xml:space="preserve"> անցած</w:t>
      </w:r>
      <w:r w:rsidR="0031763D" w:rsidRPr="004F19AA">
        <w:rPr>
          <w:rFonts w:ascii="GHEA Grapalat" w:hAnsi="GHEA Grapalat"/>
          <w:sz w:val="24"/>
          <w:szCs w:val="24"/>
        </w:rPr>
        <w:t xml:space="preserve"> ապօրինի ծագում ունեցող գույքի բռնագանձմանն ուղղված գործառույթներ իրականացնող դատախազների թեկնածությունների 2025 թվականի ցուցակում ընդգրկված թվով 2 </w:t>
      </w:r>
      <w:r w:rsidR="0031763D">
        <w:rPr>
          <w:rFonts w:ascii="GHEA Grapalat" w:hAnsi="GHEA Grapalat"/>
          <w:sz w:val="24"/>
          <w:szCs w:val="24"/>
        </w:rPr>
        <w:t>ունկնդիրների համար /ուսումնառության ժամանակահատվածը մայիսի 27-ից հունիսի 27-ը/ կրթաթոշակի գումարի չափը կազմում է 296 686 ՀՀ դրամ․</w:t>
      </w:r>
    </w:p>
    <w:p w:rsidR="0031763D" w:rsidRDefault="0031763D" w:rsidP="0031763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27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05- 31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05 -  5օր    139776 / 31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 5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 xml:space="preserve"> 22544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դրամ  </w:t>
      </w:r>
      <w:r w:rsidRPr="006D4E66">
        <w:rPr>
          <w:rFonts w:ascii="GHEA Grapalat" w:hAnsi="GHEA Grapalat"/>
          <w:sz w:val="24"/>
          <w:szCs w:val="24"/>
        </w:rPr>
        <w:t xml:space="preserve">x 2 </w:t>
      </w:r>
      <w:r>
        <w:rPr>
          <w:rFonts w:ascii="GHEA Grapalat" w:hAnsi="GHEA Grapalat"/>
          <w:sz w:val="24"/>
          <w:szCs w:val="24"/>
        </w:rPr>
        <w:t>ունկնդիր =45089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</w:t>
      </w:r>
    </w:p>
    <w:p w:rsidR="0031763D" w:rsidRDefault="0031763D" w:rsidP="0031763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01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06- 27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06 -  27օր    139776 / 30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 27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 xml:space="preserve"> 125798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դրամ  </w:t>
      </w:r>
      <w:r w:rsidRPr="006D4E66">
        <w:rPr>
          <w:rFonts w:ascii="GHEA Grapalat" w:hAnsi="GHEA Grapalat"/>
          <w:sz w:val="24"/>
          <w:szCs w:val="24"/>
        </w:rPr>
        <w:t xml:space="preserve">x 2 </w:t>
      </w:r>
      <w:r>
        <w:rPr>
          <w:rFonts w:ascii="GHEA Grapalat" w:hAnsi="GHEA Grapalat"/>
          <w:sz w:val="24"/>
          <w:szCs w:val="24"/>
        </w:rPr>
        <w:t>ունկնդիր =251597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</w:t>
      </w:r>
    </w:p>
    <w:p w:rsidR="0031763D" w:rsidRDefault="0031763D" w:rsidP="0031763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Ս</w:t>
      </w:r>
      <w:r w:rsidRPr="004F19AA">
        <w:rPr>
          <w:rFonts w:ascii="GHEA Grapalat" w:hAnsi="GHEA Grapalat"/>
          <w:sz w:val="24"/>
          <w:szCs w:val="24"/>
        </w:rPr>
        <w:t>ույն թվականի հունիսի 30-ից 2026 թվականի փետրվարի 6-ն ընկած ժամանակահատվածում մասնագիտական պատրաստում են անցնելու դատախազների թեկնածությունների ցուցակում ընդգրկված թվով 15 ունկնդիր</w:t>
      </w:r>
      <w:r>
        <w:rPr>
          <w:rFonts w:ascii="GHEA Grapalat" w:hAnsi="GHEA Grapalat"/>
          <w:sz w:val="24"/>
          <w:szCs w:val="24"/>
        </w:rPr>
        <w:t>՝ կրթաթոշակի գումարը կազմում է 15 195 645 / տասնհինգ միլիոն հարյուր իննսունհինգ հազար վեց հարյուր քառասունհինգ/ ՀՀ  դրամ․</w:t>
      </w:r>
    </w:p>
    <w:p w:rsidR="0031763D" w:rsidRDefault="0031763D" w:rsidP="0031763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30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06 -  1օր    139776 / 30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 1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>4659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  x 15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ունկնդիր =69885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</w:t>
      </w:r>
    </w:p>
    <w:p w:rsidR="0031763D" w:rsidRPr="004A5F56" w:rsidRDefault="0031763D" w:rsidP="0031763D">
      <w:pPr>
        <w:spacing w:after="0" w:line="360" w:lineRule="auto"/>
        <w:jc w:val="both"/>
        <w:rPr>
          <w:rFonts w:ascii="Cambria Math" w:hAnsi="Cambria Math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01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07 –  31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07 – 139776/31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31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>139776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  x 15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ունկնդիր =2096640 դրամ</w:t>
      </w:r>
    </w:p>
    <w:p w:rsidR="0031763D" w:rsidRPr="004A5F56" w:rsidRDefault="0031763D" w:rsidP="0031763D">
      <w:pPr>
        <w:spacing w:after="0" w:line="360" w:lineRule="auto"/>
        <w:jc w:val="both"/>
        <w:rPr>
          <w:rFonts w:ascii="Cambria Math" w:hAnsi="Cambria Math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01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08 –  31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08 – 139776/31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31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>139776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  x 15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ունկնդիր =2096640 դրամ</w:t>
      </w:r>
    </w:p>
    <w:p w:rsidR="0031763D" w:rsidRPr="004A5F56" w:rsidRDefault="0031763D" w:rsidP="0031763D">
      <w:pPr>
        <w:spacing w:after="0" w:line="360" w:lineRule="auto"/>
        <w:jc w:val="both"/>
        <w:rPr>
          <w:rFonts w:ascii="Cambria Math" w:hAnsi="Cambria Math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01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09 – 30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09– 139776/30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30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>139776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  x 15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ունկնդիր =2096640 դրամ</w:t>
      </w:r>
    </w:p>
    <w:p w:rsidR="0031763D" w:rsidRPr="004A5F56" w:rsidRDefault="0031763D" w:rsidP="0031763D">
      <w:pPr>
        <w:spacing w:after="0" w:line="360" w:lineRule="auto"/>
        <w:jc w:val="both"/>
        <w:rPr>
          <w:rFonts w:ascii="Cambria Math" w:hAnsi="Cambria Math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01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10 –  31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10 – 139776/31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 31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>139776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  x 15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ունկնդիր =2096640 դրամ</w:t>
      </w:r>
    </w:p>
    <w:p w:rsidR="0031763D" w:rsidRPr="004A5F56" w:rsidRDefault="0031763D" w:rsidP="0031763D">
      <w:pPr>
        <w:spacing w:after="0" w:line="360" w:lineRule="auto"/>
        <w:jc w:val="both"/>
        <w:rPr>
          <w:rFonts w:ascii="Cambria Math" w:hAnsi="Cambria Math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01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11 –  30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11 – 139776/30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 30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>139776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  x 15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ունկնդիր =2096640 դրամ</w:t>
      </w:r>
    </w:p>
    <w:p w:rsidR="0031763D" w:rsidRDefault="0031763D" w:rsidP="0031763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01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12 –  31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12 – 139776/31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 31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>139776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  x 15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ունկնդիր =2096640 դրամ</w:t>
      </w:r>
    </w:p>
    <w:p w:rsidR="0031763D" w:rsidRPr="004A5F56" w:rsidRDefault="0031763D" w:rsidP="0031763D">
      <w:pPr>
        <w:spacing w:after="0" w:line="360" w:lineRule="auto"/>
        <w:jc w:val="both"/>
        <w:rPr>
          <w:rFonts w:ascii="Cambria Math" w:hAnsi="Cambria Math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01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01 –  31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01 – 139776/31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 31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>139776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  x 15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ունկնդիր =2096640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</w:t>
      </w:r>
    </w:p>
    <w:p w:rsidR="0031763D" w:rsidRPr="004A5F56" w:rsidRDefault="0031763D" w:rsidP="0031763D">
      <w:pPr>
        <w:spacing w:after="0" w:line="360" w:lineRule="auto"/>
        <w:jc w:val="both"/>
        <w:rPr>
          <w:rFonts w:ascii="Cambria Math" w:hAnsi="Cambria Math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01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>02 –  06</w:t>
      </w:r>
      <w:r w:rsidRPr="0031763D">
        <w:rPr>
          <w:rFonts w:ascii="GHEA Grapalat" w:hAnsi="GHEA Grapalat"/>
          <w:sz w:val="24"/>
          <w:szCs w:val="24"/>
        </w:rPr>
        <w:t>.</w:t>
      </w:r>
      <w:r>
        <w:rPr>
          <w:rFonts w:ascii="GHEA Grapalat" w:hAnsi="GHEA Grapalat"/>
          <w:sz w:val="24"/>
          <w:szCs w:val="24"/>
        </w:rPr>
        <w:t xml:space="preserve">02 – 6օր  139776/28 </w:t>
      </w:r>
      <w:r w:rsidRPr="006D4E66">
        <w:rPr>
          <w:rFonts w:ascii="GHEA Grapalat" w:hAnsi="GHEA Grapalat"/>
          <w:sz w:val="24"/>
          <w:szCs w:val="24"/>
        </w:rPr>
        <w:t>x</w:t>
      </w:r>
      <w:r>
        <w:rPr>
          <w:rFonts w:ascii="GHEA Grapalat" w:hAnsi="GHEA Grapalat"/>
          <w:sz w:val="24"/>
          <w:szCs w:val="24"/>
        </w:rPr>
        <w:t xml:space="preserve">  6 օր </w:t>
      </w:r>
      <w:r w:rsidRPr="006D4E66">
        <w:rPr>
          <w:rFonts w:ascii="GHEA Grapalat" w:hAnsi="GHEA Grapalat"/>
          <w:sz w:val="24"/>
          <w:szCs w:val="24"/>
        </w:rPr>
        <w:t>=</w:t>
      </w:r>
      <w:r>
        <w:rPr>
          <w:rFonts w:ascii="GHEA Grapalat" w:hAnsi="GHEA Grapalat"/>
          <w:sz w:val="24"/>
          <w:szCs w:val="24"/>
        </w:rPr>
        <w:t>29952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դրամ  x 15</w:t>
      </w:r>
      <w:r w:rsidRPr="006D4E6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ունկնդիր =449280 դրամ</w:t>
      </w:r>
    </w:p>
    <w:p w:rsidR="0031763D" w:rsidRPr="004F1BB4" w:rsidRDefault="0031763D" w:rsidP="0031763D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  <w:t xml:space="preserve">Ընդ որում, 2026 թվականի երկու ամիսների համար վճարման ենթակա կրթաթոշակը ևս նախատեսվում է փոխանցել Ակադեմիային 2025թվականին, </w:t>
      </w:r>
      <w:r w:rsidR="004F1BB4" w:rsidRPr="004F1BB4">
        <w:rPr>
          <w:rFonts w:ascii="GHEA Grapalat" w:hAnsi="GHEA Grapalat"/>
          <w:sz w:val="24"/>
          <w:szCs w:val="24"/>
          <w:shd w:val="clear" w:color="auto" w:fill="FFFFFF"/>
        </w:rPr>
        <w:t xml:space="preserve">հաշվի առնելով այն հանգամանքը, որ Նախագիծը դեռևս չի ընդունվել և ուժի մեջ չի մտել՝ Օրենքի՝ կրթաթոշակ վճարելու վերաբերյալ կարգավորումները շարունակում են գործել: Բացի այդ, նույնիսկ Նախագծի ընդունման դեպքում արդեն իսկ Ակադեմիայում մասնագիտական պատրաստում </w:t>
      </w:r>
      <w:r w:rsidR="004F1BB4" w:rsidRPr="004F1BB4">
        <w:rPr>
          <w:rFonts w:ascii="GHEA Grapalat" w:hAnsi="GHEA Grapalat"/>
          <w:sz w:val="24"/>
          <w:szCs w:val="24"/>
          <w:shd w:val="clear" w:color="auto" w:fill="FFFFFF"/>
        </w:rPr>
        <w:lastRenderedPageBreak/>
        <w:t>անցնող ունկնդիրներին պետք է վճարվի կրթաթոշակ, քանի որ նոր կարգավորումները կարող են վերաբերել միայն նոր ունկնդիրներին</w:t>
      </w:r>
      <w:r w:rsidR="004F1BB4">
        <w:rPr>
          <w:rFonts w:ascii="GHEA Grapalat" w:hAnsi="GHEA Grapalat"/>
          <w:sz w:val="24"/>
          <w:szCs w:val="24"/>
          <w:shd w:val="clear" w:color="auto" w:fill="FFFFFF"/>
        </w:rPr>
        <w:t>։</w:t>
      </w:r>
    </w:p>
    <w:p w:rsidR="004C5D43" w:rsidRDefault="004C5D43" w:rsidP="004C5D43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4C5D4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Ելնելով վերոգրյալից</w:t>
      </w:r>
      <w:r w:rsidR="004F1BB4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331CA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ներկայացված Կառավարության որոշման նախագծով առաջարկվում է </w:t>
      </w:r>
      <w:r w:rsidR="00B40E0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2025 թվականի պետական բյոււջեի 1120 ծրագրի «31001</w:t>
      </w:r>
      <w:r w:rsidR="00B40E00" w:rsidRPr="00331CA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B40E0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B40E00" w:rsidRPr="00B40E0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ՀՀ արդարադատության նախարարության քրեակատարողական  ծառայության կարողությունների զարգացում և տեխնիկական հագեցվածության ապահովում</w:t>
      </w:r>
      <w:r w:rsidR="00B40E00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B40E0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 միջոցառման գծով տնտեսված գումարներից 15,492</w:t>
      </w:r>
      <w:r w:rsidR="00B40E00" w:rsidRPr="00331CA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B40E0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3 հազ․ դրամ ուղղել </w:t>
      </w:r>
      <w:bookmarkStart w:id="0" w:name="_GoBack"/>
      <w:bookmarkEnd w:id="0"/>
      <w:r w:rsidR="00331CA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դ</w:t>
      </w:r>
      <w:r w:rsidR="00331CA3" w:rsidRPr="00331CA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ատավորների և դատախազների թեկնածությունների ցուցակում  ընդգրկվելու նպատակով անձանց վերապատրաստման  կրթաթոշակի տրամադր</w:t>
      </w:r>
      <w:r w:rsidR="00331CA3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մանը։ </w:t>
      </w:r>
      <w:r w:rsidR="00B40E00" w:rsidRPr="00B40E00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Նվազեցման արդյունքում 2025 թվականին ՀՀ պետական բյուջեի հաշվին նշված գումարի չափով ֆինանսական միջոցների վերականգնման անհրաժեշտություն չի առաջանա։</w:t>
      </w:r>
    </w:p>
    <w:p w:rsidR="00331CA3" w:rsidRDefault="00331CA3" w:rsidP="004C5D43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A2158" w:rsidRPr="004F3081" w:rsidRDefault="002A2158" w:rsidP="004C5D43">
      <w:pPr>
        <w:pStyle w:val="ListParagraph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331CA3" w:rsidRPr="00331CA3" w:rsidRDefault="007B5450" w:rsidP="00331CA3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545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արդյունքում կապահովվի </w:t>
      </w:r>
      <w:r w:rsidR="00331CA3" w:rsidRPr="00331CA3">
        <w:rPr>
          <w:rFonts w:ascii="GHEA Grapalat" w:hAnsi="GHEA Grapalat"/>
          <w:sz w:val="24"/>
          <w:szCs w:val="24"/>
          <w:lang w:val="hy-AM"/>
        </w:rPr>
        <w:t>«Արդարադատության ակադեմիայի մասին» օրենքի ներկայիս գործող իրավակարգավորումների համաձայն՝ Արդարադատության ակադեմիայում  մասնագիտական պատրաստում անցնող ունկնդիրներ</w:t>
      </w:r>
      <w:r w:rsidR="00331CA3">
        <w:rPr>
          <w:rFonts w:ascii="GHEA Grapalat" w:hAnsi="GHEA Grapalat"/>
          <w:sz w:val="24"/>
          <w:szCs w:val="24"/>
          <w:lang w:val="hy-AM"/>
        </w:rPr>
        <w:t>ի</w:t>
      </w:r>
      <w:r w:rsidR="00331CA3" w:rsidRPr="00331CA3">
        <w:rPr>
          <w:rFonts w:ascii="GHEA Grapalat" w:hAnsi="GHEA Grapalat"/>
          <w:sz w:val="24"/>
          <w:szCs w:val="24"/>
          <w:lang w:val="hy-AM"/>
        </w:rPr>
        <w:t xml:space="preserve"> կրթաթոշակ</w:t>
      </w:r>
      <w:r w:rsidR="00331CA3">
        <w:rPr>
          <w:rFonts w:ascii="GHEA Grapalat" w:hAnsi="GHEA Grapalat"/>
          <w:sz w:val="24"/>
          <w:szCs w:val="24"/>
          <w:lang w:val="hy-AM"/>
        </w:rPr>
        <w:t>ի տրամադրումը</w:t>
      </w:r>
      <w:r w:rsidR="00331CA3" w:rsidRPr="00331CA3">
        <w:rPr>
          <w:rFonts w:ascii="GHEA Grapalat" w:hAnsi="GHEA Grapalat"/>
          <w:sz w:val="24"/>
          <w:szCs w:val="24"/>
          <w:lang w:val="hy-AM"/>
        </w:rPr>
        <w:t>:</w:t>
      </w:r>
    </w:p>
    <w:p w:rsidR="00DD7576" w:rsidRPr="00DD7576" w:rsidRDefault="00DD7576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lastRenderedPageBreak/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B01C60" w:rsidRPr="00784006" w:rsidRDefault="00331CA3" w:rsidP="00331CA3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331CA3">
        <w:rPr>
          <w:rFonts w:ascii="GHEA Grapalat" w:hAnsi="GHEA Grapalat" w:cs="Sylfaen"/>
          <w:bCs/>
          <w:sz w:val="24"/>
          <w:szCs w:val="24"/>
        </w:rPr>
        <w:t xml:space="preserve">Նախագիծն առնչվում է  նաև Հայաստանի Հանրապետության կառավարության  2021-2026թթ. ծրագրի 5.3 կետին, մասնավորապես, ապահովում է դատարանների, դատախազության </w:t>
      </w:r>
      <w:r>
        <w:rPr>
          <w:rFonts w:ascii="GHEA Grapalat" w:hAnsi="GHEA Grapalat" w:cs="Sylfaen"/>
          <w:bCs/>
          <w:sz w:val="24"/>
          <w:szCs w:val="24"/>
        </w:rPr>
        <w:t xml:space="preserve">նոր </w:t>
      </w:r>
      <w:r w:rsidRPr="00331CA3">
        <w:rPr>
          <w:rFonts w:ascii="GHEA Grapalat" w:hAnsi="GHEA Grapalat" w:cs="Sylfaen"/>
          <w:bCs/>
          <w:sz w:val="24"/>
          <w:szCs w:val="24"/>
        </w:rPr>
        <w:t xml:space="preserve">արհեստավարժ կադրերով համալրումը։ </w:t>
      </w:r>
    </w:p>
    <w:sectPr w:rsidR="00B01C60" w:rsidRPr="00784006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2D3" w:rsidRDefault="003542D3">
      <w:pPr>
        <w:spacing w:after="0" w:line="240" w:lineRule="auto"/>
      </w:pPr>
      <w:r>
        <w:separator/>
      </w:r>
    </w:p>
  </w:endnote>
  <w:endnote w:type="continuationSeparator" w:id="0">
    <w:p w:rsidR="003542D3" w:rsidRDefault="00354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2266">
      <w:rPr>
        <w:noProof/>
      </w:rPr>
      <w:t>4</w:t>
    </w:r>
    <w:r>
      <w:fldChar w:fldCharType="end"/>
    </w:r>
  </w:p>
  <w:p w:rsidR="00104BBD" w:rsidRDefault="003542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2D3" w:rsidRDefault="003542D3">
      <w:pPr>
        <w:spacing w:after="0" w:line="240" w:lineRule="auto"/>
      </w:pPr>
      <w:r>
        <w:separator/>
      </w:r>
    </w:p>
  </w:footnote>
  <w:footnote w:type="continuationSeparator" w:id="0">
    <w:p w:rsidR="003542D3" w:rsidRDefault="00354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27A91"/>
    <w:rsid w:val="00070C20"/>
    <w:rsid w:val="000C6EB5"/>
    <w:rsid w:val="001215FD"/>
    <w:rsid w:val="00123F2E"/>
    <w:rsid w:val="001704FC"/>
    <w:rsid w:val="00190AD0"/>
    <w:rsid w:val="001D1FB9"/>
    <w:rsid w:val="00215DE0"/>
    <w:rsid w:val="00272A02"/>
    <w:rsid w:val="00280B2F"/>
    <w:rsid w:val="002A2158"/>
    <w:rsid w:val="002B0883"/>
    <w:rsid w:val="002F18FD"/>
    <w:rsid w:val="002F2266"/>
    <w:rsid w:val="0031763D"/>
    <w:rsid w:val="00331CA3"/>
    <w:rsid w:val="0033427C"/>
    <w:rsid w:val="003542D3"/>
    <w:rsid w:val="00396AA8"/>
    <w:rsid w:val="003A5749"/>
    <w:rsid w:val="003C06E8"/>
    <w:rsid w:val="003D08AB"/>
    <w:rsid w:val="004C5D43"/>
    <w:rsid w:val="004F1BB4"/>
    <w:rsid w:val="00514687"/>
    <w:rsid w:val="005358BF"/>
    <w:rsid w:val="0054734B"/>
    <w:rsid w:val="00570333"/>
    <w:rsid w:val="00574CA5"/>
    <w:rsid w:val="00595EDD"/>
    <w:rsid w:val="005966F8"/>
    <w:rsid w:val="005E05C1"/>
    <w:rsid w:val="005E55FE"/>
    <w:rsid w:val="006E57F5"/>
    <w:rsid w:val="006F3E45"/>
    <w:rsid w:val="00713721"/>
    <w:rsid w:val="007150B4"/>
    <w:rsid w:val="007272FC"/>
    <w:rsid w:val="00784006"/>
    <w:rsid w:val="00795E0D"/>
    <w:rsid w:val="007B5450"/>
    <w:rsid w:val="007D3E70"/>
    <w:rsid w:val="007E60A4"/>
    <w:rsid w:val="00803166"/>
    <w:rsid w:val="00803A67"/>
    <w:rsid w:val="00821349"/>
    <w:rsid w:val="00844FA2"/>
    <w:rsid w:val="00851E96"/>
    <w:rsid w:val="008778BB"/>
    <w:rsid w:val="00895DD1"/>
    <w:rsid w:val="008B2B45"/>
    <w:rsid w:val="008B6840"/>
    <w:rsid w:val="00937419"/>
    <w:rsid w:val="009724A7"/>
    <w:rsid w:val="009D00C8"/>
    <w:rsid w:val="009E7984"/>
    <w:rsid w:val="00A14AD0"/>
    <w:rsid w:val="00A4663E"/>
    <w:rsid w:val="00A67393"/>
    <w:rsid w:val="00A927F4"/>
    <w:rsid w:val="00AB6A8F"/>
    <w:rsid w:val="00AC6A70"/>
    <w:rsid w:val="00AD57E2"/>
    <w:rsid w:val="00B01C60"/>
    <w:rsid w:val="00B40E00"/>
    <w:rsid w:val="00B50B6F"/>
    <w:rsid w:val="00B73DF2"/>
    <w:rsid w:val="00C04282"/>
    <w:rsid w:val="00C10706"/>
    <w:rsid w:val="00CC5D0C"/>
    <w:rsid w:val="00D65578"/>
    <w:rsid w:val="00DC1B14"/>
    <w:rsid w:val="00DC50BC"/>
    <w:rsid w:val="00DD6499"/>
    <w:rsid w:val="00DD7576"/>
    <w:rsid w:val="00DE19D9"/>
    <w:rsid w:val="00DF3E21"/>
    <w:rsid w:val="00E14E73"/>
    <w:rsid w:val="00E4441A"/>
    <w:rsid w:val="00E553CA"/>
    <w:rsid w:val="00ED56A5"/>
    <w:rsid w:val="00EE32FB"/>
    <w:rsid w:val="00F5671E"/>
    <w:rsid w:val="00F7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B2B4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B2B45"/>
    <w:rPr>
      <w:rFonts w:eastAsiaTheme="minorEastAsia" w:cs="Times New Roman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9683F-C2BC-447C-85EF-D1E8CF7B5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https://mul2.gov.am/tasks/1210823/oneclick?token=6ba3f3e97cb49a6e116642b37ae3f51d</cp:keywords>
  <dc:description/>
  <cp:lastModifiedBy>Zara Margaryan</cp:lastModifiedBy>
  <cp:revision>10</cp:revision>
  <cp:lastPrinted>2024-01-26T10:59:00Z</cp:lastPrinted>
  <dcterms:created xsi:type="dcterms:W3CDTF">2025-07-22T10:10:00Z</dcterms:created>
  <dcterms:modified xsi:type="dcterms:W3CDTF">2025-09-12T06:23:00Z</dcterms:modified>
</cp:coreProperties>
</file>