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99FA2" w14:textId="2459C235" w:rsidR="00951517" w:rsidRPr="003E21FD" w:rsidRDefault="008A0D96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i/>
          <w:color w:val="000000"/>
        </w:rPr>
      </w:pPr>
      <w:r w:rsidRPr="003E21FD">
        <w:rPr>
          <w:rFonts w:ascii="GHEA Grapalat" w:eastAsia="GHEA Grapalat" w:hAnsi="GHEA Grapalat" w:cs="GHEA Grapalat"/>
          <w:i/>
          <w:color w:val="000000"/>
        </w:rPr>
        <w:t>ՆԱԽԱԳԻԾ</w:t>
      </w:r>
    </w:p>
    <w:p w14:paraId="22CDFB38" w14:textId="77777777" w:rsidR="00951517" w:rsidRPr="003E21FD" w:rsidRDefault="00951517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</w:rPr>
      </w:pPr>
    </w:p>
    <w:p w14:paraId="532B665D" w14:textId="77777777" w:rsidR="00951517" w:rsidRPr="003E21FD" w:rsidRDefault="008A0D96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ԿԱՌԱՎԱՐՈՒԹՅՈՒՆ</w:t>
      </w:r>
    </w:p>
    <w:p w14:paraId="4302E184" w14:textId="77777777" w:rsidR="00951517" w:rsidRPr="003E21FD" w:rsidRDefault="008A0D96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Calibri" w:eastAsia="Calibri" w:hAnsi="Calibri" w:cs="Calibri"/>
          <w:color w:val="000000"/>
        </w:rPr>
        <w:t> </w:t>
      </w:r>
    </w:p>
    <w:p w14:paraId="609255B9" w14:textId="77777777" w:rsidR="00951517" w:rsidRPr="003E21FD" w:rsidRDefault="008A0D96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>Ո Ր Ո Շ ՈՒ Մ</w:t>
      </w:r>
    </w:p>
    <w:p w14:paraId="68EF9310" w14:textId="77777777" w:rsidR="00951517" w:rsidRPr="003E21FD" w:rsidRDefault="008A0D96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Calibri" w:eastAsia="Calibri" w:hAnsi="Calibri" w:cs="Calibri"/>
          <w:color w:val="000000"/>
        </w:rPr>
        <w:t> </w:t>
      </w:r>
    </w:p>
    <w:p w14:paraId="49E9CC7D" w14:textId="0339EF52" w:rsidR="00951517" w:rsidRPr="003E21FD" w:rsidRDefault="008A0D96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__ </w:t>
      </w:r>
      <w:r w:rsidR="00EF744F" w:rsidRPr="003E21FD">
        <w:rPr>
          <w:rFonts w:ascii="GHEA Grapalat" w:eastAsia="GHEA Grapalat" w:hAnsi="GHEA Grapalat" w:cs="GHEA Grapalat"/>
          <w:color w:val="000000"/>
        </w:rPr>
        <w:t>սեպտեմբերի</w:t>
      </w:r>
      <w:r w:rsidR="002B1BF9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Pr="003E21FD">
        <w:rPr>
          <w:rFonts w:ascii="GHEA Grapalat" w:eastAsia="GHEA Grapalat" w:hAnsi="GHEA Grapalat" w:cs="GHEA Grapalat"/>
          <w:color w:val="000000"/>
        </w:rPr>
        <w:t>202</w:t>
      </w:r>
      <w:r w:rsidR="002B1BF9" w:rsidRPr="003E21FD">
        <w:rPr>
          <w:rFonts w:ascii="GHEA Grapalat" w:eastAsia="GHEA Grapalat" w:hAnsi="GHEA Grapalat" w:cs="GHEA Grapalat"/>
          <w:color w:val="000000"/>
        </w:rPr>
        <w:t>5</w:t>
      </w:r>
      <w:r w:rsidRPr="003E21FD">
        <w:rPr>
          <w:rFonts w:ascii="GHEA Grapalat" w:eastAsia="GHEA Grapalat" w:hAnsi="GHEA Grapalat" w:cs="GHEA Grapalat"/>
          <w:color w:val="000000"/>
        </w:rPr>
        <w:t xml:space="preserve"> թվականի N ____-Լ</w:t>
      </w:r>
    </w:p>
    <w:p w14:paraId="2956C508" w14:textId="77777777" w:rsidR="00951517" w:rsidRPr="003E21FD" w:rsidRDefault="008A0D96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Calibri" w:eastAsia="Calibri" w:hAnsi="Calibri" w:cs="Calibri"/>
          <w:color w:val="000000"/>
        </w:rPr>
        <w:t> </w:t>
      </w:r>
    </w:p>
    <w:p w14:paraId="00D193C9" w14:textId="77777777" w:rsidR="00951517" w:rsidRPr="003E21FD" w:rsidRDefault="008A0D9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ԿԱՌԱՎԱՐՈՒԹՅԱՆ 2021 ԹՎԱԿԱՆԻ ՓԵՏՐՎԱՐԻ 25-Ի N 252-Լ ՈՐՈՇՄԱՆ ՄԵՋ ՓՈՓՈԽՈՒԹՅՈՒՆՆԵՐ ԵՎ ԼՐԱՑՈՒՄՆԵՐ ԿԱՏԱՐԵԼՈՒ ՄԱՍԻՆ</w:t>
      </w:r>
    </w:p>
    <w:p w14:paraId="031F2B43" w14:textId="77777777" w:rsidR="00951517" w:rsidRPr="003E21FD" w:rsidRDefault="0095151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color w:val="000000"/>
        </w:rPr>
      </w:pPr>
    </w:p>
    <w:p w14:paraId="5DCB6761" w14:textId="77777777" w:rsidR="00951517" w:rsidRPr="003E21FD" w:rsidRDefault="00951517">
      <w:pPr>
        <w:shd w:val="clear" w:color="auto" w:fill="FFFFFF"/>
        <w:spacing w:after="0" w:line="240" w:lineRule="auto"/>
        <w:ind w:firstLine="375"/>
        <w:rPr>
          <w:rFonts w:ascii="GHEA Grapalat" w:eastAsia="GHEA Grapalat" w:hAnsi="GHEA Grapalat" w:cs="GHEA Grapalat"/>
          <w:color w:val="000000"/>
        </w:rPr>
      </w:pPr>
    </w:p>
    <w:p w14:paraId="5F49E8DC" w14:textId="35962C1C" w:rsidR="00951517" w:rsidRPr="003E21FD" w:rsidRDefault="008A0D96" w:rsidP="00F96779">
      <w:pPr>
        <w:shd w:val="clear" w:color="auto" w:fill="FFFFFF"/>
        <w:spacing w:before="240" w:after="0" w:line="240" w:lineRule="auto"/>
        <w:ind w:firstLine="37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Հիմք ընդունելով «Կառավարության կառուցվածքի և գործունեության մասին» օրենքի 12-րդ հոդվածի 1-ին և 2-րդ մասերը</w:t>
      </w:r>
      <w:r w:rsidR="00196FE9" w:rsidRPr="003E21FD">
        <w:rPr>
          <w:rFonts w:ascii="GHEA Grapalat" w:eastAsia="GHEA Grapalat" w:hAnsi="GHEA Grapalat" w:cs="GHEA Grapalat"/>
          <w:color w:val="000000"/>
        </w:rPr>
        <w:t xml:space="preserve"> և </w:t>
      </w:r>
      <w:r w:rsidRPr="003E21FD">
        <w:rPr>
          <w:rFonts w:ascii="GHEA Grapalat" w:eastAsia="GHEA Grapalat" w:hAnsi="GHEA Grapalat" w:cs="GHEA Grapalat"/>
          <w:color w:val="000000"/>
        </w:rPr>
        <w:t>«Նորմատիվ իրավական ակտերի մասին» օրենքի 33-րդ և 34-րդ հոդվածները՝  Հայաստանի Հանրապետության կառավարությունը</w:t>
      </w:r>
      <w:r w:rsidRPr="003E21FD">
        <w:rPr>
          <w:rFonts w:ascii="Calibri" w:eastAsia="Calibri" w:hAnsi="Calibri" w:cs="Calibri"/>
          <w:color w:val="000000"/>
        </w:rPr>
        <w:t> </w:t>
      </w:r>
      <w:r w:rsidRPr="003E21FD">
        <w:rPr>
          <w:rFonts w:ascii="GHEA Grapalat" w:eastAsia="GHEA Grapalat" w:hAnsi="GHEA Grapalat" w:cs="GHEA Grapalat"/>
          <w:b/>
          <w:i/>
          <w:color w:val="000000"/>
        </w:rPr>
        <w:t>որոշում է.</w:t>
      </w:r>
    </w:p>
    <w:p w14:paraId="317731BD" w14:textId="74DC0A38" w:rsidR="00951517" w:rsidRPr="003E21FD" w:rsidRDefault="008A0D96" w:rsidP="00F9677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0" w:firstLine="45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Հայաստանի Հանրապետության կառավարության 2021 թվականի փետրվարի 25-ի «Կառավարության աշխատակարգը հաստատելու մասին» N 252-Լ որոշման մեջ կատարել հետևյալ փոփոխությունները և լրացումները</w:t>
      </w:r>
      <w:r w:rsidRPr="003E21FD">
        <w:rPr>
          <w:rFonts w:ascii="GHEA Grapalat" w:eastAsia="MS Gothic" w:hAnsi="GHEA Grapalat" w:cs="MS Gothic"/>
          <w:color w:val="000000"/>
        </w:rPr>
        <w:t>.</w:t>
      </w:r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44BBF621" w14:textId="56338B42" w:rsidR="00951517" w:rsidRPr="003E21FD" w:rsidRDefault="00335EEE" w:rsidP="00F96779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Հավելվածի </w:t>
      </w:r>
      <w:r w:rsidR="002D6A0F" w:rsidRPr="003E21FD">
        <w:rPr>
          <w:rFonts w:ascii="GHEA Grapalat" w:eastAsia="GHEA Grapalat" w:hAnsi="GHEA Grapalat" w:cs="GHEA Grapalat"/>
          <w:color w:val="000000"/>
        </w:rPr>
        <w:t>«ԱՇԽԱՏԱԿԱՐԳԸ ԿԱՌԱՎԱՐՈՒԹՅԱՆ»  բառեր</w:t>
      </w:r>
      <w:r w:rsidR="0057469A" w:rsidRPr="003E21FD">
        <w:rPr>
          <w:rFonts w:ascii="GHEA Grapalat" w:eastAsia="GHEA Grapalat" w:hAnsi="GHEA Grapalat" w:cs="GHEA Grapalat"/>
          <w:color w:val="000000"/>
        </w:rPr>
        <w:t xml:space="preserve">ից հետո լրացնել </w:t>
      </w:r>
      <w:r w:rsidR="002D6A0F" w:rsidRPr="003E21FD">
        <w:rPr>
          <w:rFonts w:ascii="GHEA Grapalat" w:eastAsia="GHEA Grapalat" w:hAnsi="GHEA Grapalat" w:cs="GHEA Grapalat"/>
          <w:color w:val="000000"/>
        </w:rPr>
        <w:t xml:space="preserve">«ԲԱԺԻՆ 1.  ԱՇԽԱՏԱԿԱՐԳ ԿԱՌԱՎԱՐՈՒԹՅԱՆ ԳՈՐԾՈՒՆԵՈՒԹՅԱՆ»  </w:t>
      </w:r>
      <w:r w:rsidRPr="003E21FD">
        <w:rPr>
          <w:rFonts w:ascii="GHEA Grapalat" w:eastAsia="GHEA Grapalat" w:hAnsi="GHEA Grapalat" w:cs="GHEA Grapalat"/>
          <w:color w:val="000000"/>
        </w:rPr>
        <w:t>բառեր</w:t>
      </w:r>
      <w:r w:rsidR="00637437" w:rsidRPr="003E21FD">
        <w:rPr>
          <w:rFonts w:ascii="GHEA Grapalat" w:eastAsia="GHEA Grapalat" w:hAnsi="GHEA Grapalat" w:cs="GHEA Grapalat"/>
          <w:color w:val="000000"/>
        </w:rPr>
        <w:t>ը</w:t>
      </w:r>
      <w:r w:rsidRPr="003E21FD">
        <w:rPr>
          <w:rFonts w:ascii="GHEA Grapalat" w:eastAsia="GHEA Grapalat" w:hAnsi="GHEA Grapalat" w:cs="GHEA Grapalat"/>
          <w:color w:val="000000"/>
        </w:rPr>
        <w:t>.</w:t>
      </w:r>
    </w:p>
    <w:p w14:paraId="79DE1AFD" w14:textId="56BE9980" w:rsidR="00951517" w:rsidRPr="003E21FD" w:rsidRDefault="00335EEE" w:rsidP="00F96779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Հավելվածի վերջին գլխից հետո լ</w:t>
      </w:r>
      <w:r w:rsidR="00911DC1" w:rsidRPr="003E21FD">
        <w:rPr>
          <w:rFonts w:ascii="GHEA Grapalat" w:eastAsia="GHEA Grapalat" w:hAnsi="GHEA Grapalat" w:cs="GHEA Grapalat"/>
          <w:color w:val="000000"/>
        </w:rPr>
        <w:t>րացնել նոր՝ Բաժին 2-ով՝ համաձայն սույն որոշման Հավելվածի: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65A22DB6" w14:textId="77777777" w:rsidR="00951517" w:rsidRPr="003E21FD" w:rsidRDefault="008A0D96" w:rsidP="00F9677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0" w:firstLine="45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Սույն որոշումն ուժի մեջ է մտնում հրապարակմանը հաջորդող օրվանից և. </w:t>
      </w:r>
    </w:p>
    <w:p w14:paraId="19C09ECC" w14:textId="09308F68" w:rsidR="00951517" w:rsidRPr="003E21FD" w:rsidRDefault="00300713" w:rsidP="00F96779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տ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արածվում է</w:t>
      </w:r>
      <w:r w:rsidR="00A366BF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սույն որոշման ուժի մեջ մտնելու</w:t>
      </w:r>
      <w:r w:rsidR="008F7CF6" w:rsidRPr="003E21FD">
        <w:rPr>
          <w:rFonts w:ascii="GHEA Grapalat" w:eastAsia="GHEA Grapalat" w:hAnsi="GHEA Grapalat" w:cs="GHEA Grapalat"/>
          <w:color w:val="000000" w:themeColor="text1"/>
        </w:rPr>
        <w:t xml:space="preserve">ց հետո </w:t>
      </w:r>
      <w:r w:rsidR="00E82038" w:rsidRPr="003E21FD">
        <w:rPr>
          <w:rFonts w:ascii="GHEA Grapalat" w:eastAsia="GHEA Grapalat" w:hAnsi="GHEA Grapalat" w:cs="GHEA Grapalat"/>
          <w:color w:val="000000" w:themeColor="text1"/>
        </w:rPr>
        <w:t xml:space="preserve"> մշակվող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656F72" w:rsidRPr="003E21FD">
        <w:rPr>
          <w:rFonts w:ascii="GHEA Grapalat" w:eastAsia="GHEA Grapalat" w:hAnsi="GHEA Grapalat" w:cs="GHEA Grapalat"/>
          <w:color w:val="000000"/>
        </w:rPr>
        <w:t>ռազմավարական պլանավորման նոր փաստաթղթերի վրա, որոնք դեռևս չեն ներկայացվել</w:t>
      </w:r>
      <w:r w:rsidR="00656F72" w:rsidRPr="003E21FD">
        <w:rPr>
          <w:rFonts w:ascii="GHEA Grapalat" w:eastAsia="GHEA Grapalat" w:hAnsi="GHEA Grapalat" w:cs="GHEA Grapalat"/>
          <w:color w:val="000000" w:themeColor="text1"/>
        </w:rPr>
        <w:t xml:space="preserve"> իրավական ակտերի նախագծերի հրապարակման միասնական կայքում </w:t>
      </w:r>
      <w:r w:rsidR="00656F72" w:rsidRPr="003E21FD">
        <w:rPr>
          <w:rFonts w:ascii="GHEA Grapalat" w:eastAsia="GHEA Grapalat" w:hAnsi="GHEA Grapalat" w:cs="GHEA Grapalat"/>
          <w:color w:val="000000"/>
        </w:rPr>
        <w:t>հանրային քննարկման</w:t>
      </w:r>
      <w:r w:rsidR="00732055" w:rsidRPr="003E21FD">
        <w:rPr>
          <w:rFonts w:ascii="GHEA Grapalat" w:eastAsia="GHEA Grapalat" w:hAnsi="GHEA Grapalat" w:cs="GHEA Grapalat"/>
          <w:color w:val="000000"/>
        </w:rPr>
        <w:t xml:space="preserve">՝ </w:t>
      </w:r>
      <w:r w:rsidR="00BB6C4E" w:rsidRPr="003E21FD">
        <w:rPr>
          <w:rFonts w:ascii="GHEA Grapalat" w:eastAsia="GHEA Grapalat" w:hAnsi="GHEA Grapalat" w:cs="GHEA Grapalat"/>
          <w:color w:val="000000"/>
        </w:rPr>
        <w:t xml:space="preserve">բացառությամբ </w:t>
      </w:r>
      <w:r w:rsidR="00732055" w:rsidRPr="003E21FD">
        <w:rPr>
          <w:rFonts w:ascii="GHEA Grapalat" w:hAnsi="GHEA Grapalat"/>
        </w:rPr>
        <w:t>Պաշտոնական վիճակագրության մասին օրենքով սահմանված վիճակագրական ծրագրերի</w:t>
      </w:r>
      <w:r w:rsidRPr="003E21FD">
        <w:rPr>
          <w:rFonts w:ascii="GHEA Grapalat" w:eastAsia="GHEA Grapalat" w:hAnsi="GHEA Grapalat" w:cs="GHEA Grapalat"/>
          <w:color w:val="000000"/>
        </w:rPr>
        <w:t>.</w:t>
      </w:r>
    </w:p>
    <w:p w14:paraId="64E836C8" w14:textId="34E6F572" w:rsidR="00951517" w:rsidRPr="003E21FD" w:rsidRDefault="00656F72" w:rsidP="00F96779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ս</w:t>
      </w:r>
      <w:r w:rsidR="004951C8" w:rsidRPr="003E21FD">
        <w:rPr>
          <w:rFonts w:ascii="GHEA Grapalat" w:eastAsia="GHEA Grapalat" w:hAnsi="GHEA Grapalat" w:cs="GHEA Grapalat"/>
          <w:color w:val="000000"/>
        </w:rPr>
        <w:t xml:space="preserve">ույն որոշման </w:t>
      </w:r>
      <w:r w:rsidR="008D15B8" w:rsidRPr="003E21FD">
        <w:rPr>
          <w:rFonts w:ascii="GHEA Grapalat" w:eastAsia="GHEA Grapalat" w:hAnsi="GHEA Grapalat" w:cs="GHEA Grapalat"/>
          <w:color w:val="000000"/>
        </w:rPr>
        <w:t>հավելվածի</w:t>
      </w:r>
      <w:r w:rsidR="4547B82B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430260" w:rsidRPr="003E21FD">
        <w:rPr>
          <w:rFonts w:ascii="GHEA Grapalat" w:eastAsia="GHEA Grapalat" w:hAnsi="GHEA Grapalat" w:cs="GHEA Grapalat"/>
          <w:color w:val="000000"/>
        </w:rPr>
        <w:t>180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-րդ կետը ուժի մեջ է մտնում 2026 թվականի </w:t>
      </w:r>
      <w:r w:rsidR="00303AB8" w:rsidRPr="003E21FD">
        <w:rPr>
          <w:rFonts w:ascii="GHEA Grapalat" w:eastAsia="GHEA Grapalat" w:hAnsi="GHEA Grapalat" w:cs="GHEA Grapalat"/>
          <w:color w:val="000000"/>
        </w:rPr>
        <w:t>դեկտեմբերի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303AB8" w:rsidRPr="003E21FD">
        <w:rPr>
          <w:rFonts w:ascii="GHEA Grapalat" w:eastAsia="GHEA Grapalat" w:hAnsi="GHEA Grapalat" w:cs="GHEA Grapalat"/>
          <w:color w:val="000000"/>
        </w:rPr>
        <w:t>3</w:t>
      </w:r>
      <w:r w:rsidR="3B5D45D5" w:rsidRPr="003E21FD">
        <w:rPr>
          <w:rFonts w:ascii="GHEA Grapalat" w:eastAsia="GHEA Grapalat" w:hAnsi="GHEA Grapalat" w:cs="GHEA Grapalat"/>
          <w:color w:val="000000"/>
        </w:rPr>
        <w:t>1-ից։</w:t>
      </w:r>
    </w:p>
    <w:p w14:paraId="3B8A7B10" w14:textId="54DEB1A3" w:rsidR="00951517" w:rsidRPr="003E21FD" w:rsidRDefault="00563CCE" w:rsidP="00F9677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0" w:firstLine="45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Սույն </w:t>
      </w:r>
      <w:r w:rsidR="006622A9" w:rsidRPr="003E21FD">
        <w:rPr>
          <w:rFonts w:ascii="GHEA Grapalat" w:eastAsia="GHEA Grapalat" w:hAnsi="GHEA Grapalat" w:cs="GHEA Grapalat"/>
          <w:color w:val="000000" w:themeColor="text1"/>
        </w:rPr>
        <w:t>որոշումը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ուժի մեջ մտնելուց հետո </w:t>
      </w:r>
      <w:r w:rsidR="00A9457E" w:rsidRPr="003E21FD">
        <w:rPr>
          <w:rFonts w:ascii="GHEA Grapalat" w:eastAsia="GHEA Grapalat" w:hAnsi="GHEA Grapalat" w:cs="GHEA Grapalat"/>
          <w:color w:val="000000" w:themeColor="text1"/>
        </w:rPr>
        <w:t>6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-ամսյա ժամկետում Հ</w:t>
      </w:r>
      <w:r w:rsidR="00FF0E94" w:rsidRPr="003E21FD">
        <w:rPr>
          <w:rFonts w:ascii="GHEA Grapalat" w:eastAsia="GHEA Grapalat" w:hAnsi="GHEA Grapalat" w:cs="GHEA Grapalat"/>
          <w:color w:val="000000" w:themeColor="text1"/>
        </w:rPr>
        <w:t xml:space="preserve">այաստանի 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Հ</w:t>
      </w:r>
      <w:r w:rsidR="00FF0E94" w:rsidRPr="003E21FD">
        <w:rPr>
          <w:rFonts w:ascii="GHEA Grapalat" w:eastAsia="GHEA Grapalat" w:hAnsi="GHEA Grapalat" w:cs="GHEA Grapalat"/>
          <w:color w:val="000000" w:themeColor="text1"/>
        </w:rPr>
        <w:t>անրապետության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վարչապետի որոշմամբ սահմանվում են</w:t>
      </w:r>
      <w:r w:rsidR="3B5D45D5" w:rsidRPr="003E21FD">
        <w:rPr>
          <w:rFonts w:ascii="MS Gothic" w:eastAsia="MS Gothic" w:hAnsi="MS Gothic" w:cs="MS Gothic" w:hint="eastAsia"/>
          <w:color w:val="000000" w:themeColor="text1"/>
        </w:rPr>
        <w:t>․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4A9FD793" w14:textId="66282EDE" w:rsidR="00951517" w:rsidRPr="003E21FD" w:rsidRDefault="00300713" w:rsidP="00A9457E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ազմավարական կառավարման աշխատակարգի </w:t>
      </w:r>
      <w:r w:rsidR="00430260" w:rsidRPr="003E21FD">
        <w:rPr>
          <w:rFonts w:ascii="GHEA Grapalat" w:eastAsia="GHEA Grapalat" w:hAnsi="GHEA Grapalat" w:cs="GHEA Grapalat"/>
          <w:color w:val="000000"/>
        </w:rPr>
        <w:t>159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-րդ կետով նշված յուրաքանչյուր </w:t>
      </w:r>
      <w:r w:rsidR="2AFA52B8" w:rsidRPr="003E21FD">
        <w:rPr>
          <w:rFonts w:ascii="GHEA Grapalat" w:eastAsia="GHEA Grapalat" w:hAnsi="GHEA Grapalat" w:cs="GHEA Grapalat"/>
          <w:color w:val="000000"/>
        </w:rPr>
        <w:t>ռազմավարությ</w:t>
      </w:r>
      <w:r w:rsidR="79E90036" w:rsidRPr="003E21FD">
        <w:rPr>
          <w:rFonts w:ascii="GHEA Grapalat" w:eastAsia="GHEA Grapalat" w:hAnsi="GHEA Grapalat" w:cs="GHEA Grapalat"/>
          <w:color w:val="000000"/>
        </w:rPr>
        <w:t>ունը</w:t>
      </w:r>
      <w:r w:rsidR="2684F5B0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3C9B85DE" w:rsidRPr="003E21FD">
        <w:rPr>
          <w:rFonts w:ascii="GHEA Grapalat" w:eastAsia="GHEA Grapalat" w:hAnsi="GHEA Grapalat" w:cs="GHEA Grapalat"/>
          <w:color w:val="000000"/>
        </w:rPr>
        <w:t>կառավարող</w:t>
      </w:r>
      <w:r w:rsidR="5E086647" w:rsidRPr="003E21FD">
        <w:rPr>
          <w:rFonts w:ascii="GHEA Grapalat" w:eastAsia="GHEA Grapalat" w:hAnsi="GHEA Grapalat" w:cs="GHEA Grapalat"/>
          <w:color w:val="000000"/>
        </w:rPr>
        <w:t xml:space="preserve"> փոխվարչապետը</w:t>
      </w:r>
      <w:r w:rsidR="00430260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6622A9" w:rsidRPr="003E21FD">
        <w:rPr>
          <w:rFonts w:ascii="GHEA Grapalat" w:eastAsia="GHEA Grapalat" w:hAnsi="GHEA Grapalat" w:cs="GHEA Grapalat"/>
          <w:color w:val="000000"/>
        </w:rPr>
        <w:t>և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E33B93" w:rsidRPr="003E21FD">
        <w:rPr>
          <w:rFonts w:ascii="GHEA Grapalat" w:eastAsia="GHEA Grapalat" w:hAnsi="GHEA Grapalat" w:cs="GHEA Grapalat"/>
          <w:color w:val="000000"/>
        </w:rPr>
        <w:t>16</w:t>
      </w:r>
      <w:r w:rsidR="00430260" w:rsidRPr="003E21FD">
        <w:rPr>
          <w:rFonts w:ascii="GHEA Grapalat" w:eastAsia="GHEA Grapalat" w:hAnsi="GHEA Grapalat" w:cs="GHEA Grapalat"/>
          <w:color w:val="000000"/>
        </w:rPr>
        <w:t>1</w:t>
      </w:r>
      <w:r w:rsidR="7A5AC38C" w:rsidRPr="003E21FD">
        <w:rPr>
          <w:rFonts w:ascii="GHEA Grapalat" w:eastAsia="GHEA Grapalat" w:hAnsi="GHEA Grapalat" w:cs="GHEA Grapalat"/>
          <w:color w:val="000000"/>
        </w:rPr>
        <w:t xml:space="preserve">-րդ կետով նշված </w:t>
      </w:r>
      <w:r w:rsidR="00FF0E94" w:rsidRPr="003E21FD">
        <w:rPr>
          <w:rFonts w:ascii="GHEA Grapalat" w:eastAsia="GHEA Grapalat" w:hAnsi="GHEA Grapalat" w:cs="GHEA Grapalat"/>
          <w:color w:val="000000"/>
        </w:rPr>
        <w:t>Ա</w:t>
      </w:r>
      <w:r w:rsidR="3B5D45D5" w:rsidRPr="003E21FD">
        <w:rPr>
          <w:rFonts w:ascii="GHEA Grapalat" w:eastAsia="GHEA Grapalat" w:hAnsi="GHEA Grapalat" w:cs="GHEA Grapalat"/>
          <w:color w:val="000000"/>
        </w:rPr>
        <w:t>շխատանքային խմբի</w:t>
      </w:r>
      <w:r w:rsidR="00042081" w:rsidRPr="003E21FD">
        <w:rPr>
          <w:rFonts w:ascii="GHEA Grapalat" w:eastAsia="GHEA Grapalat" w:hAnsi="GHEA Grapalat" w:cs="GHEA Grapalat"/>
          <w:color w:val="000000"/>
        </w:rPr>
        <w:t xml:space="preserve"> ձևավորման կարգը,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կազմ</w:t>
      </w:r>
      <w:r w:rsidR="664ABE87" w:rsidRPr="003E21FD">
        <w:rPr>
          <w:rFonts w:ascii="GHEA Grapalat" w:eastAsia="GHEA Grapalat" w:hAnsi="GHEA Grapalat" w:cs="GHEA Grapalat"/>
          <w:color w:val="000000"/>
        </w:rPr>
        <w:t>ը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և  աշխատակարգ</w:t>
      </w:r>
      <w:r w:rsidR="5367F78F" w:rsidRPr="003E21FD">
        <w:rPr>
          <w:rFonts w:ascii="GHEA Grapalat" w:eastAsia="GHEA Grapalat" w:hAnsi="GHEA Grapalat" w:cs="GHEA Grapalat"/>
          <w:color w:val="000000"/>
        </w:rPr>
        <w:t>ը</w:t>
      </w:r>
      <w:r w:rsidR="00E10A1F" w:rsidRPr="003E21FD">
        <w:rPr>
          <w:rFonts w:ascii="GHEA Grapalat" w:eastAsia="GHEA Grapalat" w:hAnsi="GHEA Grapalat" w:cs="GHEA Grapalat"/>
          <w:color w:val="000000"/>
        </w:rPr>
        <w:t>.</w:t>
      </w:r>
    </w:p>
    <w:p w14:paraId="1D8228C4" w14:textId="05911992" w:rsidR="00821AF6" w:rsidRPr="003E21FD" w:rsidRDefault="00F25734" w:rsidP="00F96779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ս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ույն </w:t>
      </w:r>
      <w:r w:rsidR="00E10A1F" w:rsidRPr="003E21FD">
        <w:rPr>
          <w:rFonts w:ascii="GHEA Grapalat" w:eastAsia="GHEA Grapalat" w:hAnsi="GHEA Grapalat" w:cs="GHEA Grapalat"/>
          <w:color w:val="000000"/>
        </w:rPr>
        <w:t>որոշումն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 ուժի մեջ մտնելու պահին գործող յուրաքանչյուր ռազմավարական պլանավորման փաստաթղթի  առնչությամբ</w:t>
      </w:r>
      <w:r w:rsidR="00821AF6" w:rsidRPr="003E21FD">
        <w:rPr>
          <w:rFonts w:ascii="GHEA Grapalat" w:eastAsia="GHEA Grapalat" w:hAnsi="GHEA Grapalat" w:cs="GHEA Grapalat"/>
          <w:color w:val="000000"/>
        </w:rPr>
        <w:t xml:space="preserve"> սույն որոշման 4-րդ կետով նախատեսված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 անհրաժեշտ </w:t>
      </w:r>
      <w:r w:rsidR="008322A0" w:rsidRPr="003E21FD">
        <w:rPr>
          <w:rFonts w:ascii="GHEA Grapalat" w:eastAsia="GHEA Grapalat" w:hAnsi="GHEA Grapalat" w:cs="GHEA Grapalat"/>
          <w:color w:val="000000"/>
        </w:rPr>
        <w:t>գործողությունը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, նշված </w:t>
      </w:r>
      <w:r w:rsidR="008A0D96" w:rsidRPr="003E21FD">
        <w:rPr>
          <w:rFonts w:ascii="GHEA Grapalat" w:eastAsia="GHEA Grapalat" w:hAnsi="GHEA Grapalat" w:cs="GHEA Grapalat"/>
          <w:color w:val="000000"/>
        </w:rPr>
        <w:lastRenderedPageBreak/>
        <w:t>գործողությ</w:t>
      </w:r>
      <w:r w:rsidR="008A0D96" w:rsidRPr="003E21FD">
        <w:rPr>
          <w:rFonts w:ascii="GHEA Grapalat" w:eastAsia="GHEA Grapalat" w:hAnsi="GHEA Grapalat" w:cs="GHEA Grapalat"/>
        </w:rPr>
        <w:t>ան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8A0D96" w:rsidRPr="003E21FD">
        <w:rPr>
          <w:rFonts w:ascii="GHEA Grapalat" w:eastAsia="GHEA Grapalat" w:hAnsi="GHEA Grapalat" w:cs="GHEA Grapalat"/>
        </w:rPr>
        <w:t>ժամկետը և իրականացման համար պատասխանատու մարմինը։</w:t>
      </w:r>
      <w:r w:rsidR="00821AF6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711DF62B" w14:textId="4A0C642E" w:rsidR="00951517" w:rsidRPr="003E21FD" w:rsidRDefault="008A0D96" w:rsidP="008B011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0" w:firstLine="45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</w:rPr>
        <w:t>Գործող ռազմավարական պլանավորման փաստաթղթի առնչությամբ անհրաժեշտ գործողություններն են</w:t>
      </w:r>
      <w:r w:rsidRPr="003E21FD">
        <w:rPr>
          <w:rFonts w:ascii="MS Gothic" w:eastAsia="MS Gothic" w:hAnsi="MS Gothic" w:cs="MS Gothic" w:hint="eastAsia"/>
        </w:rPr>
        <w:t>․</w:t>
      </w:r>
      <w:r w:rsidRPr="003E21FD">
        <w:rPr>
          <w:rFonts w:ascii="GHEA Grapalat" w:eastAsia="GHEA Grapalat" w:hAnsi="GHEA Grapalat" w:cs="GHEA Grapalat"/>
        </w:rPr>
        <w:t xml:space="preserve"> </w:t>
      </w:r>
    </w:p>
    <w:p w14:paraId="526AC000" w14:textId="6DE02E80" w:rsidR="00F25734" w:rsidRPr="003E21FD" w:rsidRDefault="00F25734" w:rsidP="00A9457E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ս</w:t>
      </w:r>
      <w:r w:rsidR="008D15B8" w:rsidRPr="003E21FD">
        <w:rPr>
          <w:rFonts w:ascii="GHEA Grapalat" w:eastAsia="GHEA Grapalat" w:hAnsi="GHEA Grapalat" w:cs="GHEA Grapalat"/>
          <w:color w:val="000000"/>
        </w:rPr>
        <w:t>ույն որոշման հավելվածի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4046BD" w:rsidRPr="003E21FD">
        <w:rPr>
          <w:rFonts w:ascii="GHEA Grapalat" w:eastAsia="GHEA Grapalat" w:hAnsi="GHEA Grapalat" w:cs="GHEA Grapalat"/>
          <w:color w:val="000000"/>
        </w:rPr>
        <w:t>159</w:t>
      </w:r>
      <w:r w:rsidR="3B5D45D5" w:rsidRPr="003E21FD">
        <w:rPr>
          <w:rFonts w:ascii="GHEA Grapalat" w:eastAsia="GHEA Grapalat" w:hAnsi="GHEA Grapalat" w:cs="GHEA Grapalat"/>
          <w:color w:val="000000"/>
        </w:rPr>
        <w:t>-րդ կետով նշված ռազմավարություններում գործող ռազմավարական փաստաթղթի ներառում՝ համապատասխան փոփոխություններով կամ լրացումներով</w:t>
      </w:r>
      <w:r w:rsidR="33C8C1A3" w:rsidRPr="003E21FD">
        <w:rPr>
          <w:rFonts w:ascii="GHEA Grapalat" w:eastAsia="GHEA Grapalat" w:hAnsi="GHEA Grapalat" w:cs="GHEA Grapalat"/>
          <w:color w:val="000000"/>
        </w:rPr>
        <w:t xml:space="preserve"> և գործող ռազմավարական փաստաթղթի ուժը կորցրած ճանաչում</w:t>
      </w:r>
      <w:r w:rsidR="3B5D45D5" w:rsidRPr="003E21FD">
        <w:rPr>
          <w:rFonts w:ascii="GHEA Grapalat" w:eastAsia="GHEA Grapalat" w:hAnsi="GHEA Grapalat" w:cs="GHEA Grapalat"/>
          <w:color w:val="000000"/>
        </w:rPr>
        <w:t>,</w:t>
      </w:r>
      <w:r w:rsidR="0086377F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3B5D45D5" w:rsidRPr="003E21FD">
        <w:rPr>
          <w:rFonts w:ascii="GHEA Grapalat" w:eastAsia="GHEA Grapalat" w:hAnsi="GHEA Grapalat" w:cs="GHEA Grapalat"/>
          <w:color w:val="000000"/>
        </w:rPr>
        <w:t>կամ</w:t>
      </w:r>
      <w:r w:rsidRPr="003E21FD">
        <w:rPr>
          <w:rFonts w:ascii="GHEA Grapalat" w:eastAsia="GHEA Grapalat" w:hAnsi="GHEA Grapalat" w:cs="GHEA Grapalat"/>
          <w:color w:val="000000"/>
        </w:rPr>
        <w:t>.</w:t>
      </w:r>
    </w:p>
    <w:p w14:paraId="11C1951D" w14:textId="275120A1" w:rsidR="0086377F" w:rsidRPr="003E21FD" w:rsidRDefault="00F25734" w:rsidP="00A9457E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գործող ռազմավարական փաստաթղթի համապատասխանեցում սույն որոշման հավելվածով սահմանված դրույթներին, կամ.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3CCB1842" w14:textId="7C5AB1FF" w:rsidR="00951517" w:rsidRPr="003E21FD" w:rsidRDefault="0086377F" w:rsidP="00A9457E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851" w:hanging="425"/>
        <w:contextualSpacing/>
        <w:jc w:val="both"/>
        <w:rPr>
          <w:rFonts w:ascii="GHEA Grapalat" w:eastAsia="GHEA Grapalat" w:hAnsi="GHEA Grapalat" w:cs="GHEA Grapalat"/>
        </w:rPr>
      </w:pPr>
      <w:r w:rsidRPr="003E21FD">
        <w:rPr>
          <w:rFonts w:ascii="GHEA Grapalat" w:eastAsia="GHEA Grapalat" w:hAnsi="GHEA Grapalat" w:cs="GHEA Grapalat"/>
          <w:color w:val="000000"/>
        </w:rPr>
        <w:t>Գ</w:t>
      </w:r>
      <w:r w:rsidR="008A0D96" w:rsidRPr="003E21FD">
        <w:rPr>
          <w:rFonts w:ascii="GHEA Grapalat" w:eastAsia="GHEA Grapalat" w:hAnsi="GHEA Grapalat" w:cs="GHEA Grapalat"/>
          <w:color w:val="000000"/>
        </w:rPr>
        <w:t>ործող ռազմավարական փաստաթղթի</w:t>
      </w:r>
      <w:r w:rsidR="00834BBF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8A0D96" w:rsidRPr="003E21FD">
        <w:rPr>
          <w:rFonts w:ascii="GHEA Grapalat" w:eastAsia="GHEA Grapalat" w:hAnsi="GHEA Grapalat" w:cs="GHEA Grapalat"/>
          <w:color w:val="000000"/>
        </w:rPr>
        <w:t>ուժը կորցրած ճանաչում</w:t>
      </w:r>
      <w:r w:rsidR="00E10A1F" w:rsidRPr="003E21FD">
        <w:rPr>
          <w:rFonts w:ascii="GHEA Grapalat" w:eastAsia="GHEA Grapalat" w:hAnsi="GHEA Grapalat" w:cs="GHEA Grapalat"/>
          <w:color w:val="000000"/>
        </w:rPr>
        <w:t>.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01368F58" w14:textId="73572C6D" w:rsidR="00B06CFE" w:rsidRPr="003E21FD" w:rsidRDefault="00B06CFE" w:rsidP="008B011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0" w:firstLine="45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</w:rPr>
        <w:t>Սույն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որոշումը ուժի մեջ մտնելուց հետո 9-ամսյա ժամկետում Հայաստանի Հանրապետության վարչապետի որոշմամբ սահմանվում են</w:t>
      </w:r>
      <w:r w:rsidRPr="003E21FD">
        <w:rPr>
          <w:rFonts w:ascii="GHEA Grapalat" w:eastAsia="GHEA Grapalat" w:hAnsi="GHEA Grapalat" w:cs="GHEA Grapalat" w:hint="eastAsia"/>
          <w:color w:val="000000" w:themeColor="text1"/>
        </w:rPr>
        <w:t xml:space="preserve"> ս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ույն </w:t>
      </w:r>
      <w:r w:rsidR="00534920" w:rsidRPr="003E21FD">
        <w:rPr>
          <w:rFonts w:ascii="GHEA Grapalat" w:eastAsia="GHEA Grapalat" w:hAnsi="GHEA Grapalat" w:cs="GHEA Grapalat"/>
          <w:color w:val="000000" w:themeColor="text1"/>
        </w:rPr>
        <w:t xml:space="preserve">որոշման </w:t>
      </w:r>
      <w:r w:rsidR="000132B1" w:rsidRPr="003E21FD">
        <w:rPr>
          <w:rFonts w:ascii="GHEA Grapalat" w:eastAsia="GHEA Grapalat" w:hAnsi="GHEA Grapalat" w:cs="GHEA Grapalat"/>
          <w:color w:val="000000" w:themeColor="text1"/>
        </w:rPr>
        <w:t xml:space="preserve">հավելվածի </w:t>
      </w:r>
      <w:r w:rsidR="00B94C58" w:rsidRPr="003E21FD">
        <w:rPr>
          <w:rFonts w:ascii="GHEA Grapalat" w:eastAsia="GHEA Grapalat" w:hAnsi="GHEA Grapalat" w:cs="GHEA Grapalat"/>
          <w:color w:val="000000" w:themeColor="text1"/>
        </w:rPr>
        <w:t>160</w:t>
      </w:r>
      <w:r w:rsidR="000132B1" w:rsidRPr="003E21FD">
        <w:rPr>
          <w:rFonts w:ascii="GHEA Grapalat" w:eastAsia="GHEA Grapalat" w:hAnsi="GHEA Grapalat" w:cs="GHEA Grapalat"/>
          <w:color w:val="000000" w:themeColor="text1"/>
        </w:rPr>
        <w:t xml:space="preserve">-րդ կետի 3-րդ ենթակետով, </w:t>
      </w:r>
      <w:r w:rsidR="00B94C58" w:rsidRPr="003E21FD">
        <w:rPr>
          <w:rFonts w:ascii="GHEA Grapalat" w:eastAsia="GHEA Grapalat" w:hAnsi="GHEA Grapalat" w:cs="GHEA Grapalat"/>
          <w:color w:val="000000" w:themeColor="text1"/>
        </w:rPr>
        <w:t>164</w:t>
      </w:r>
      <w:r w:rsidR="000132B1" w:rsidRPr="003E21FD">
        <w:rPr>
          <w:rFonts w:ascii="GHEA Grapalat" w:eastAsia="GHEA Grapalat" w:hAnsi="GHEA Grapalat" w:cs="GHEA Grapalat"/>
          <w:color w:val="000000" w:themeColor="text1"/>
        </w:rPr>
        <w:t xml:space="preserve">-րդ, </w:t>
      </w:r>
      <w:r w:rsidR="00B94C58" w:rsidRPr="003E21FD">
        <w:rPr>
          <w:rFonts w:ascii="GHEA Grapalat" w:eastAsia="GHEA Grapalat" w:hAnsi="GHEA Grapalat" w:cs="GHEA Grapalat"/>
          <w:color w:val="000000" w:themeColor="text1"/>
        </w:rPr>
        <w:t>182</w:t>
      </w:r>
      <w:r w:rsidR="000132B1" w:rsidRPr="003E21FD">
        <w:rPr>
          <w:rFonts w:ascii="GHEA Grapalat" w:eastAsia="GHEA Grapalat" w:hAnsi="GHEA Grapalat" w:cs="GHEA Grapalat"/>
          <w:color w:val="000000" w:themeColor="text1"/>
        </w:rPr>
        <w:t>-րդ</w:t>
      </w:r>
      <w:r w:rsidR="00B94C58" w:rsidRPr="003E21FD">
        <w:rPr>
          <w:rFonts w:ascii="GHEA Grapalat" w:eastAsia="GHEA Grapalat" w:hAnsi="GHEA Grapalat" w:cs="GHEA Grapalat"/>
          <w:color w:val="000000" w:themeColor="text1"/>
        </w:rPr>
        <w:t>,</w:t>
      </w:r>
      <w:r w:rsidR="000132B1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B94C58" w:rsidRPr="003E21FD">
        <w:rPr>
          <w:rFonts w:ascii="GHEA Grapalat" w:eastAsia="GHEA Grapalat" w:hAnsi="GHEA Grapalat" w:cs="GHEA Grapalat"/>
          <w:color w:val="000000" w:themeColor="text1"/>
        </w:rPr>
        <w:t>192</w:t>
      </w:r>
      <w:r w:rsidR="000132B1" w:rsidRPr="003E21FD">
        <w:rPr>
          <w:rFonts w:ascii="GHEA Grapalat" w:eastAsia="GHEA Grapalat" w:hAnsi="GHEA Grapalat" w:cs="GHEA Grapalat"/>
          <w:color w:val="000000" w:themeColor="text1"/>
        </w:rPr>
        <w:t>-րդ կետերով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B94C58" w:rsidRPr="003E21FD">
        <w:rPr>
          <w:rFonts w:ascii="GHEA Grapalat" w:eastAsia="GHEA Grapalat" w:hAnsi="GHEA Grapalat" w:cs="GHEA Grapalat"/>
          <w:color w:val="000000" w:themeColor="text1"/>
        </w:rPr>
        <w:t xml:space="preserve">և 198-րդ կետի 3-րդ ենթակետով </w:t>
      </w:r>
      <w:r w:rsidRPr="003E21FD">
        <w:rPr>
          <w:rFonts w:ascii="GHEA Grapalat" w:eastAsia="GHEA Grapalat" w:hAnsi="GHEA Grapalat" w:cs="GHEA Grapalat"/>
          <w:color w:val="000000" w:themeColor="text1"/>
        </w:rPr>
        <w:t>սահմանված մեթոդական ուղեցույցները։</w:t>
      </w:r>
    </w:p>
    <w:p w14:paraId="566E7451" w14:textId="3712BA01" w:rsidR="00951517" w:rsidRPr="003E21FD" w:rsidRDefault="3B5D45D5" w:rsidP="003E6F80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ind w:left="720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6671272F" w14:textId="77777777" w:rsidR="00951517" w:rsidRPr="003E21FD" w:rsidRDefault="00951517">
      <w:pPr>
        <w:shd w:val="clear" w:color="auto" w:fill="FFFFFF"/>
        <w:spacing w:after="0" w:line="240" w:lineRule="auto"/>
        <w:ind w:firstLine="375"/>
        <w:rPr>
          <w:rFonts w:ascii="GHEA Grapalat" w:eastAsia="GHEA Grapalat" w:hAnsi="GHEA Grapalat" w:cs="GHEA Grapalat"/>
          <w:color w:val="000000"/>
        </w:rPr>
      </w:pPr>
    </w:p>
    <w:tbl>
      <w:tblPr>
        <w:tblStyle w:val="a"/>
        <w:tblW w:w="9026" w:type="dxa"/>
        <w:tblLayout w:type="fixed"/>
        <w:tblLook w:val="0400" w:firstRow="0" w:lastRow="0" w:firstColumn="0" w:lastColumn="0" w:noHBand="0" w:noVBand="1"/>
      </w:tblPr>
      <w:tblGrid>
        <w:gridCol w:w="4515"/>
        <w:gridCol w:w="4511"/>
      </w:tblGrid>
      <w:tr w:rsidR="00951517" w:rsidRPr="003E21FD" w14:paraId="57F8C1F2" w14:textId="77777777" w:rsidTr="008A0D96">
        <w:tc>
          <w:tcPr>
            <w:tcW w:w="4515" w:type="dxa"/>
            <w:shd w:val="clear" w:color="auto" w:fill="FFFFFF"/>
            <w:vAlign w:val="center"/>
          </w:tcPr>
          <w:p w14:paraId="1DF91529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Հայաստանի Հանրապետության</w:t>
            </w: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4511" w:type="dxa"/>
            <w:shd w:val="clear" w:color="auto" w:fill="FFFFFF"/>
            <w:vAlign w:val="bottom"/>
          </w:tcPr>
          <w:p w14:paraId="77AD8CA0" w14:textId="77777777" w:rsidR="00951517" w:rsidRPr="003E21FD" w:rsidRDefault="008A0D96">
            <w:pPr>
              <w:jc w:val="right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Ն. Փաշինյան</w:t>
            </w:r>
          </w:p>
        </w:tc>
      </w:tr>
      <w:tr w:rsidR="00951517" w:rsidRPr="003E21FD" w14:paraId="5DA450DA" w14:textId="77777777" w:rsidTr="008A0D96">
        <w:tc>
          <w:tcPr>
            <w:tcW w:w="4515" w:type="dxa"/>
            <w:shd w:val="clear" w:color="auto" w:fill="FFFFFF"/>
            <w:vAlign w:val="center"/>
          </w:tcPr>
          <w:p w14:paraId="5F35B415" w14:textId="77777777" w:rsidR="0075122C" w:rsidRPr="003E21FD" w:rsidRDefault="0075122C" w:rsidP="00433F59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14:paraId="041E7587" w14:textId="77777777" w:rsidR="0075122C" w:rsidRPr="003E21FD" w:rsidRDefault="0075122C" w:rsidP="00433F59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14:paraId="004F3671" w14:textId="2A4A6C03" w:rsidR="00951517" w:rsidRPr="003E21FD" w:rsidRDefault="008A0D96" w:rsidP="00433F59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4511" w:type="dxa"/>
            <w:shd w:val="clear" w:color="auto" w:fill="FFFFFF"/>
            <w:vAlign w:val="center"/>
          </w:tcPr>
          <w:p w14:paraId="79E83E20" w14:textId="77777777" w:rsidR="00951517" w:rsidRPr="003E21FD" w:rsidRDefault="00951517">
            <w:pP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</w:tbl>
    <w:p w14:paraId="1B75868C" w14:textId="77777777" w:rsidR="004A34F7" w:rsidRPr="003E21FD" w:rsidRDefault="004A34F7">
      <w:pPr>
        <w:rPr>
          <w:rFonts w:ascii="GHEA Grapalat" w:hAnsi="GHEA Grapalat"/>
        </w:rPr>
      </w:pPr>
      <w:r w:rsidRPr="003E21FD">
        <w:rPr>
          <w:rFonts w:ascii="GHEA Grapalat" w:hAnsi="GHEA Grapalat"/>
        </w:rPr>
        <w:br w:type="page"/>
      </w:r>
    </w:p>
    <w:tbl>
      <w:tblPr>
        <w:tblStyle w:val="a0"/>
        <w:tblW w:w="9026" w:type="dxa"/>
        <w:tblLayout w:type="fixed"/>
        <w:tblLook w:val="0400" w:firstRow="0" w:lastRow="0" w:firstColumn="0" w:lastColumn="0" w:noHBand="0" w:noVBand="1"/>
      </w:tblPr>
      <w:tblGrid>
        <w:gridCol w:w="4511"/>
        <w:gridCol w:w="4515"/>
      </w:tblGrid>
      <w:tr w:rsidR="00951517" w:rsidRPr="003E21FD" w14:paraId="532971B8" w14:textId="77777777" w:rsidTr="008A0D96">
        <w:tc>
          <w:tcPr>
            <w:tcW w:w="4511" w:type="dxa"/>
            <w:shd w:val="clear" w:color="auto" w:fill="FFFFFF"/>
            <w:vAlign w:val="center"/>
          </w:tcPr>
          <w:p w14:paraId="4602D6EB" w14:textId="303C7C33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Calibri" w:eastAsia="Calibri" w:hAnsi="Calibri" w:cs="Calibri"/>
                <w:color w:val="000000"/>
                <w:sz w:val="20"/>
                <w:szCs w:val="24"/>
              </w:rPr>
              <w:lastRenderedPageBreak/>
              <w:t> </w:t>
            </w:r>
            <w:r w:rsidRPr="003E21FD">
              <w:rPr>
                <w:rFonts w:ascii="GHEA Grapalat" w:hAnsi="GHEA Grapalat"/>
                <w:sz w:val="20"/>
                <w:szCs w:val="24"/>
              </w:rPr>
              <w:br w:type="page"/>
            </w:r>
          </w:p>
        </w:tc>
        <w:tc>
          <w:tcPr>
            <w:tcW w:w="4515" w:type="dxa"/>
            <w:shd w:val="clear" w:color="auto" w:fill="FFFFFF"/>
            <w:vAlign w:val="bottom"/>
          </w:tcPr>
          <w:p w14:paraId="75FBCD1C" w14:textId="77777777" w:rsidR="00951517" w:rsidRPr="003E21FD" w:rsidRDefault="008A0D96">
            <w:pPr>
              <w:jc w:val="right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>Հավելված</w:t>
            </w:r>
          </w:p>
          <w:p w14:paraId="57F89FE9" w14:textId="7202D85F" w:rsidR="00951517" w:rsidRPr="003E21FD" w:rsidRDefault="008A0D96">
            <w:pPr>
              <w:jc w:val="right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>ՀՀ կառավարության</w:t>
            </w:r>
            <w:r w:rsidR="000425CA" w:rsidRPr="003E21F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 xml:space="preserve"> 2025</w:t>
            </w:r>
            <w:r w:rsidRPr="003E21F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 xml:space="preserve"> թվականի</w:t>
            </w:r>
          </w:p>
          <w:p w14:paraId="781B877B" w14:textId="6082F9BE" w:rsidR="00951517" w:rsidRPr="003E21FD" w:rsidRDefault="00EF744F">
            <w:pPr>
              <w:jc w:val="right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>սեպտեմբերի</w:t>
            </w:r>
            <w:r w:rsidR="008A0D96" w:rsidRPr="003E21F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 xml:space="preserve"> ___-ի N ___-Լ որոշման</w:t>
            </w:r>
          </w:p>
        </w:tc>
      </w:tr>
    </w:tbl>
    <w:p w14:paraId="61D28606" w14:textId="77777777" w:rsidR="00951517" w:rsidRPr="003E21FD" w:rsidRDefault="00951517">
      <w:pPr>
        <w:spacing w:after="0"/>
        <w:jc w:val="center"/>
        <w:rPr>
          <w:rFonts w:ascii="GHEA Grapalat" w:eastAsia="GHEA Grapalat" w:hAnsi="GHEA Grapalat" w:cs="GHEA Grapalat"/>
          <w:i/>
          <w:color w:val="000000"/>
        </w:rPr>
      </w:pPr>
    </w:p>
    <w:p w14:paraId="2FBF9C3D" w14:textId="34689B5C" w:rsidR="00951517" w:rsidRPr="003E21FD" w:rsidRDefault="00DF4524" w:rsidP="009275DA">
      <w:pPr>
        <w:spacing w:after="0"/>
        <w:jc w:val="center"/>
        <w:rPr>
          <w:rFonts w:ascii="GHEA Grapalat" w:eastAsia="GHEA Grapalat" w:hAnsi="GHEA Grapalat" w:cs="GHEA Grapalat"/>
          <w:b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>ԲԱԺԻՆ 2</w:t>
      </w:r>
      <w:r w:rsidR="001E015F" w:rsidRPr="003E21FD">
        <w:rPr>
          <w:rFonts w:ascii="GHEA Grapalat" w:eastAsia="GHEA Grapalat" w:hAnsi="GHEA Grapalat" w:cs="GHEA Grapalat"/>
          <w:b/>
          <w:color w:val="000000"/>
        </w:rPr>
        <w:t>. ԿԱՌԱՎԱՐՈՒԹՅԱՆ ՌԱԶՄԱՎԱՐԱԿԱՆ ԿԱՌԱՎԱՐՄԱՆ ԱՇԽԱՏԱԿԱՐԳ</w:t>
      </w:r>
    </w:p>
    <w:p w14:paraId="38E754E2" w14:textId="634B135F" w:rsidR="00951517" w:rsidRPr="003E21FD" w:rsidRDefault="00951517" w:rsidP="00B9487D">
      <w:pPr>
        <w:spacing w:after="0"/>
        <w:rPr>
          <w:rFonts w:ascii="GHEA Grapalat" w:eastAsia="GHEA Grapalat" w:hAnsi="GHEA Grapalat" w:cs="GHEA Grapalat"/>
          <w:b/>
          <w:color w:val="000000"/>
        </w:rPr>
      </w:pPr>
    </w:p>
    <w:p w14:paraId="1DB0387F" w14:textId="10EBA3F9" w:rsidR="00951517" w:rsidRPr="003E21FD" w:rsidRDefault="00251729" w:rsidP="00251729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DF4524" w:rsidRPr="003E21FD">
        <w:rPr>
          <w:rFonts w:ascii="GHEA Grapalat" w:eastAsia="GHEA Grapalat" w:hAnsi="GHEA Grapalat" w:cs="GHEA Grapalat"/>
          <w:b/>
          <w:color w:val="000000"/>
        </w:rPr>
        <w:t xml:space="preserve">ՌԱԶՄԱՎԱՐԱԿԱՆ ԿԱՌԱՎԱՐՄԱՆ ԱՇԽԱՏԱԿԱՐԳԻ </w:t>
      </w:r>
      <w:r w:rsidR="008A0D96" w:rsidRPr="003E21FD">
        <w:rPr>
          <w:rFonts w:ascii="GHEA Grapalat" w:eastAsia="GHEA Grapalat" w:hAnsi="GHEA Grapalat" w:cs="GHEA Grapalat"/>
          <w:b/>
          <w:color w:val="000000"/>
        </w:rPr>
        <w:t>ԸՆԴՀԱՆՈՒՐ ԴՐՈՒՅԹՆԵՐ</w:t>
      </w:r>
    </w:p>
    <w:p w14:paraId="0C74242D" w14:textId="77777777" w:rsidR="00951517" w:rsidRPr="003E21FD" w:rsidRDefault="009515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GHEA Grapalat" w:eastAsia="GHEA Grapalat" w:hAnsi="GHEA Grapalat" w:cs="GHEA Grapalat"/>
          <w:color w:val="000000"/>
        </w:rPr>
      </w:pPr>
    </w:p>
    <w:p w14:paraId="5E9C8320" w14:textId="59486AAD" w:rsidR="00951517" w:rsidRPr="003E21FD" w:rsidRDefault="006755A3" w:rsidP="00DF452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Կառավարության աշխատակարգի բաղկացուցիչ մաս կազմող՝ ռազմավարական կառավարման 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աշխատակարգը (այսուհետ՝ </w:t>
      </w:r>
      <w:r w:rsidR="00DF4524" w:rsidRPr="003E21FD">
        <w:rPr>
          <w:rFonts w:ascii="GHEA Grapalat" w:eastAsia="GHEA Grapalat" w:hAnsi="GHEA Grapalat" w:cs="GHEA Grapalat"/>
          <w:color w:val="000000" w:themeColor="text1"/>
        </w:rPr>
        <w:t>Ռազմավարական կառավարման ա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շխատակարգ) սահմանում է </w:t>
      </w:r>
      <w:r w:rsidR="0063219F" w:rsidRPr="003E21FD">
        <w:rPr>
          <w:rFonts w:ascii="GHEA Grapalat" w:eastAsia="GHEA Grapalat" w:hAnsi="GHEA Grapalat" w:cs="GHEA Grapalat"/>
          <w:color w:val="000000" w:themeColor="text1"/>
        </w:rPr>
        <w:t>Կ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առավարության և պետական կառավարման համակարգի մարմինների ռազմավարական կառավարման </w:t>
      </w:r>
      <w:r w:rsidR="00CD7AA0" w:rsidRPr="003E21FD">
        <w:rPr>
          <w:rFonts w:ascii="GHEA Grapalat" w:eastAsia="GHEA Grapalat" w:hAnsi="GHEA Grapalat" w:cs="GHEA Grapalat"/>
          <w:color w:val="000000" w:themeColor="text1"/>
        </w:rPr>
        <w:t>գործընթացում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63219F" w:rsidRPr="003E21FD">
        <w:rPr>
          <w:rFonts w:ascii="GHEA Grapalat" w:eastAsia="GHEA Grapalat" w:hAnsi="GHEA Grapalat" w:cs="GHEA Grapalat"/>
          <w:color w:val="000000" w:themeColor="text1"/>
        </w:rPr>
        <w:t>Կ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առավարության գործառույթների և լիազորությունների իրականացման ընթացակարգերը և ռազմավարական պլանավորման փաստաթղթերի մշակման, իրականացման</w:t>
      </w:r>
      <w:r w:rsidR="6B62B8AD" w:rsidRPr="003E21FD">
        <w:rPr>
          <w:rFonts w:ascii="GHEA Grapalat" w:eastAsia="GHEA Grapalat" w:hAnsi="GHEA Grapalat" w:cs="GHEA Grapalat"/>
          <w:color w:val="000000" w:themeColor="text1"/>
        </w:rPr>
        <w:t xml:space="preserve"> և ֆինանսավորման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, մշտադիտարկման, գնահատման և վերանայման գործընթացները։ </w:t>
      </w:r>
    </w:p>
    <w:p w14:paraId="355F45FB" w14:textId="2F631736" w:rsidR="00951517" w:rsidRPr="003E21FD" w:rsidRDefault="3B5D45D5" w:rsidP="3AF6E0C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Սույն </w:t>
      </w:r>
      <w:r w:rsidR="003E5AF3" w:rsidRPr="003E21FD">
        <w:rPr>
          <w:rFonts w:ascii="GHEA Grapalat" w:eastAsia="GHEA Grapalat" w:hAnsi="GHEA Grapalat" w:cs="GHEA Grapalat"/>
          <w:color w:val="000000" w:themeColor="text1"/>
        </w:rPr>
        <w:t xml:space="preserve">Ռազմավարական կառավարման աշխատակարգ </w:t>
      </w:r>
      <w:r w:rsidRPr="003E21FD">
        <w:rPr>
          <w:rFonts w:ascii="GHEA Grapalat" w:eastAsia="GHEA Grapalat" w:hAnsi="GHEA Grapalat" w:cs="GHEA Grapalat"/>
          <w:color w:val="000000" w:themeColor="text1"/>
        </w:rPr>
        <w:t>միտված է ապահովելու ռազմավարական ինտեգրված կառավարում՝ ներդաշնակեցնելով քաղաքականությունների ռազմավարական, քաղաքական և ֆինանսական պլանավորման շրջափուլերը, ինչպես նաև սահմանելու ռազմավարական կառավարման համակարգի տարբեր բաղադրիչների չափանիշներն ու ընթացակարգերը:</w:t>
      </w:r>
    </w:p>
    <w:p w14:paraId="54B2D5B7" w14:textId="35F08084" w:rsidR="00213E41" w:rsidRPr="003E21FD" w:rsidRDefault="0C3FBFB2" w:rsidP="003E6F8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hAnsi="GHEA Grapalat" w:cs="Calibri"/>
          <w:color w:val="1A1A1A"/>
        </w:rPr>
        <w:t xml:space="preserve">Սույն </w:t>
      </w:r>
      <w:r w:rsidR="003E5AF3" w:rsidRPr="003E21FD">
        <w:rPr>
          <w:rFonts w:ascii="GHEA Grapalat" w:eastAsia="GHEA Grapalat" w:hAnsi="GHEA Grapalat" w:cs="GHEA Grapalat"/>
          <w:color w:val="000000" w:themeColor="text1"/>
        </w:rPr>
        <w:t>Ռազմավարական կառավարման աշխատակարգում</w:t>
      </w:r>
      <w:r w:rsidR="003E5AF3" w:rsidRPr="003E21FD">
        <w:rPr>
          <w:rFonts w:ascii="GHEA Grapalat" w:hAnsi="GHEA Grapalat" w:cs="Calibri"/>
          <w:color w:val="1A1A1A"/>
        </w:rPr>
        <w:t xml:space="preserve"> </w:t>
      </w:r>
      <w:r w:rsidRPr="003E21FD">
        <w:rPr>
          <w:rFonts w:ascii="GHEA Grapalat" w:hAnsi="GHEA Grapalat" w:cs="Calibri"/>
          <w:color w:val="1A1A1A"/>
        </w:rPr>
        <w:t>օգտագործվող և սույն կետով չնախատեսված հասկացությունները գործածվում են «</w:t>
      </w:r>
      <w:r w:rsidR="198706CC" w:rsidRPr="003E21FD">
        <w:rPr>
          <w:rFonts w:ascii="GHEA Grapalat" w:hAnsi="GHEA Grapalat" w:cs="Calibri"/>
          <w:color w:val="1A1A1A"/>
        </w:rPr>
        <w:t>Բյուջետային համակարգի մասին</w:t>
      </w:r>
      <w:r w:rsidRPr="003E21FD">
        <w:rPr>
          <w:rFonts w:ascii="GHEA Grapalat" w:hAnsi="GHEA Grapalat" w:cs="Calibri"/>
          <w:color w:val="1A1A1A"/>
        </w:rPr>
        <w:t>»</w:t>
      </w:r>
      <w:r w:rsidRPr="003E21FD">
        <w:rPr>
          <w:rFonts w:ascii="GHEA Grapalat" w:hAnsi="GHEA Grapalat"/>
          <w:color w:val="1A1A1A"/>
        </w:rPr>
        <w:t xml:space="preserve"> օրենքի իմաստով</w:t>
      </w:r>
      <w:r w:rsidR="761488EC" w:rsidRPr="003E21FD">
        <w:rPr>
          <w:rFonts w:ascii="GHEA Grapalat" w:hAnsi="GHEA Grapalat"/>
          <w:color w:val="1A1A1A"/>
        </w:rPr>
        <w:t xml:space="preserve">։ </w:t>
      </w:r>
      <w:r w:rsidR="31501063" w:rsidRPr="003E21FD">
        <w:rPr>
          <w:rFonts w:ascii="GHEA Grapalat" w:eastAsia="GHEA Grapalat" w:hAnsi="GHEA Grapalat" w:cs="GHEA Grapalat"/>
          <w:color w:val="000000" w:themeColor="text1"/>
        </w:rPr>
        <w:t xml:space="preserve">Սույն </w:t>
      </w:r>
      <w:r w:rsidR="326EE5E6" w:rsidRPr="003E21FD">
        <w:rPr>
          <w:rFonts w:ascii="GHEA Grapalat" w:eastAsia="GHEA Grapalat" w:hAnsi="GHEA Grapalat" w:cs="GHEA Grapalat"/>
          <w:color w:val="000000" w:themeColor="text1"/>
        </w:rPr>
        <w:t>Ա</w:t>
      </w:r>
      <w:r w:rsidR="31501063" w:rsidRPr="003E21FD">
        <w:rPr>
          <w:rFonts w:ascii="GHEA Grapalat" w:eastAsia="GHEA Grapalat" w:hAnsi="GHEA Grapalat" w:cs="GHEA Grapalat"/>
          <w:color w:val="000000" w:themeColor="text1"/>
        </w:rPr>
        <w:t>շխատակարգում օգտագործվող հասկացություններ</w:t>
      </w:r>
      <w:r w:rsidR="7F65093C" w:rsidRPr="003E21FD">
        <w:rPr>
          <w:rFonts w:ascii="GHEA Grapalat" w:eastAsia="GHEA Grapalat" w:hAnsi="GHEA Grapalat" w:cs="GHEA Grapalat"/>
          <w:color w:val="000000" w:themeColor="text1"/>
        </w:rPr>
        <w:t>ն</w:t>
      </w:r>
      <w:r w:rsidR="31501063" w:rsidRPr="003E21FD">
        <w:rPr>
          <w:rFonts w:ascii="GHEA Grapalat" w:eastAsia="GHEA Grapalat" w:hAnsi="GHEA Grapalat" w:cs="GHEA Grapalat"/>
          <w:color w:val="000000" w:themeColor="text1"/>
        </w:rPr>
        <w:t xml:space="preserve">   ունեն հետևյալ իմաստը</w:t>
      </w:r>
      <w:r w:rsidR="31501063" w:rsidRPr="003E21FD">
        <w:rPr>
          <w:rFonts w:ascii="MS Gothic" w:eastAsia="MS Gothic" w:hAnsi="MS Gothic" w:cs="MS Gothic"/>
          <w:color w:val="000000" w:themeColor="text1"/>
        </w:rPr>
        <w:t>․</w:t>
      </w:r>
      <w:r w:rsidR="31501063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6BEF8680" w14:textId="0B307576" w:rsidR="00213E41" w:rsidRPr="003E21FD" w:rsidRDefault="74750E03" w:rsidP="3AF6E0C4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Արդյունքային շրջանակ</w:t>
      </w:r>
      <w:r w:rsidRPr="003E21FD">
        <w:rPr>
          <w:rFonts w:ascii="GHEA Grapalat" w:eastAsia="GHEA Grapalat" w:hAnsi="GHEA Grapalat" w:cs="GHEA Grapalat"/>
          <w:color w:val="000000" w:themeColor="text1"/>
        </w:rPr>
        <w:t>՝ քաղաքականության մշակման, իրականացման ու մշտադիտարկման համար կիրառվող կառավարման գործիք, որը ցույց է տալիս ռազմավարական փաստաթղթի տարբեր բաղադրիչների</w:t>
      </w:r>
      <w:r w:rsidR="5CB3F17D" w:rsidRPr="003E21FD">
        <w:rPr>
          <w:rFonts w:ascii="GHEA Grapalat" w:eastAsia="GHEA Grapalat" w:hAnsi="GHEA Grapalat" w:cs="GHEA Grapalat"/>
          <w:color w:val="000000" w:themeColor="text1"/>
        </w:rPr>
        <w:t>՝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նպատակների, </w:t>
      </w:r>
      <w:r w:rsidR="002760E3" w:rsidRPr="003E21FD">
        <w:rPr>
          <w:rFonts w:ascii="GHEA Grapalat" w:eastAsia="GHEA Grapalat" w:hAnsi="GHEA Grapalat" w:cs="GHEA Grapalat"/>
          <w:color w:val="000000" w:themeColor="text1"/>
        </w:rPr>
        <w:t xml:space="preserve">ենթանպատակների, </w:t>
      </w:r>
      <w:r w:rsidRPr="003E21FD">
        <w:rPr>
          <w:rFonts w:ascii="GHEA Grapalat" w:eastAsia="GHEA Grapalat" w:hAnsi="GHEA Grapalat" w:cs="GHEA Grapalat"/>
          <w:color w:val="000000" w:themeColor="text1"/>
        </w:rPr>
        <w:t>արդյունքների և ցուցանիշների միջև պատճառահետևանքային կապերը.</w:t>
      </w:r>
    </w:p>
    <w:p w14:paraId="19973CB0" w14:textId="20F2D57C" w:rsidR="001B7B62" w:rsidRPr="003E21FD" w:rsidRDefault="6A4704E7" w:rsidP="7E8CE3DC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Ելակետային արժեք՝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ցուցանիշի այն </w:t>
      </w:r>
      <w:r w:rsidR="00C13717" w:rsidRPr="003E21FD">
        <w:rPr>
          <w:rFonts w:ascii="GHEA Grapalat" w:eastAsia="GHEA Grapalat" w:hAnsi="GHEA Grapalat" w:cs="GHEA Grapalat"/>
          <w:color w:val="000000" w:themeColor="text1"/>
        </w:rPr>
        <w:t>մեկնարկային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արժեքը, որի նկատմամբ հաշվարկվում է </w:t>
      </w:r>
      <w:r w:rsidR="008D2A2C" w:rsidRPr="003E21FD">
        <w:rPr>
          <w:rFonts w:ascii="GHEA Grapalat" w:eastAsia="GHEA Grapalat" w:hAnsi="GHEA Grapalat" w:cs="GHEA Grapalat"/>
          <w:color w:val="000000" w:themeColor="text1"/>
        </w:rPr>
        <w:t>քաղաքականության հարուցած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փոփոխությունը, կատարողականը:</w:t>
      </w:r>
    </w:p>
    <w:p w14:paraId="5D69FB17" w14:textId="7FB2FD71" w:rsidR="001B7B62" w:rsidRPr="003E21FD" w:rsidRDefault="426206AC" w:rsidP="3AF6E0C4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Ենթանպատակ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՝ ռազմավարական նպատակից բխող </w:t>
      </w:r>
      <w:r w:rsidR="5F8F6192" w:rsidRPr="003E21FD">
        <w:rPr>
          <w:rFonts w:ascii="GHEA Grapalat" w:eastAsia="GHEA Grapalat" w:hAnsi="GHEA Grapalat" w:cs="GHEA Grapalat"/>
          <w:color w:val="000000" w:themeColor="text1"/>
        </w:rPr>
        <w:t xml:space="preserve">ցանկալի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միջանկյալ </w:t>
      </w:r>
      <w:r w:rsidR="00674426" w:rsidRPr="003E21FD">
        <w:rPr>
          <w:rFonts w:ascii="GHEA Grapalat" w:eastAsia="GHEA Grapalat" w:hAnsi="GHEA Grapalat" w:cs="GHEA Grapalat"/>
          <w:color w:val="000000" w:themeColor="text1"/>
        </w:rPr>
        <w:t>նպատակը</w:t>
      </w:r>
      <w:r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30B62BCB" w14:textId="07626A38" w:rsidR="001154B7" w:rsidRPr="003E21FD" w:rsidRDefault="001154B7" w:rsidP="3AF6E0C4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Երկարաժամկետ </w:t>
      </w:r>
      <w:r w:rsidR="003C364D"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մակրոտնտեսական</w:t>
      </w: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 կանխատեսում` </w:t>
      </w:r>
      <w:r w:rsidR="003C364D" w:rsidRPr="003E21FD">
        <w:rPr>
          <w:rFonts w:ascii="GHEA Grapalat" w:eastAsia="GHEA Grapalat" w:hAnsi="GHEA Grapalat" w:cs="GHEA Grapalat"/>
          <w:color w:val="000000" w:themeColor="text1"/>
        </w:rPr>
        <w:t>օժանդակ աշխատանքային փաստաթուղթ, որն արտացոլում է ֆիսկալ սահամանփակումներն ու ռեսուրսների բաշխումը՝ ուղենիշային լինելով ռազմավարական պլանավորման փաստաթղթերի համար.</w:t>
      </w:r>
    </w:p>
    <w:p w14:paraId="6CECC9F1" w14:textId="53AC9F63" w:rsidR="007D64C4" w:rsidRPr="003E21FD" w:rsidRDefault="44108773" w:rsidP="3AF6E0C4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  <w:lastRenderedPageBreak/>
        <w:t>Թիրախային արժեք</w:t>
      </w:r>
      <w:r w:rsidRPr="003E21FD">
        <w:rPr>
          <w:rFonts w:ascii="GHEA Grapalat" w:eastAsia="GHEA Grapalat" w:hAnsi="GHEA Grapalat" w:cs="GHEA Grapalat"/>
          <w:color w:val="000000" w:themeColor="text1"/>
          <w:lang w:val="hy"/>
        </w:rPr>
        <w:t xml:space="preserve">՝ 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ցուցանիշի </w:t>
      </w:r>
      <w:r w:rsidR="6AF76740" w:rsidRPr="003E21FD">
        <w:rPr>
          <w:rFonts w:ascii="GHEA Grapalat" w:eastAsia="GHEA Grapalat" w:hAnsi="GHEA Grapalat" w:cs="GHEA Grapalat"/>
          <w:color w:val="000000" w:themeColor="text1"/>
        </w:rPr>
        <w:t xml:space="preserve">ցանկալի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արժեքը, որին </w:t>
      </w:r>
      <w:r w:rsidR="005D442E" w:rsidRPr="003E21FD">
        <w:rPr>
          <w:rFonts w:ascii="GHEA Grapalat" w:eastAsia="GHEA Grapalat" w:hAnsi="GHEA Grapalat" w:cs="GHEA Grapalat"/>
          <w:color w:val="000000" w:themeColor="text1"/>
        </w:rPr>
        <w:t>նպատակադրված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է հասնել առաջարկվող </w:t>
      </w:r>
      <w:r w:rsidR="008D2A2C" w:rsidRPr="003E21FD">
        <w:rPr>
          <w:rFonts w:ascii="GHEA Grapalat" w:eastAsia="GHEA Grapalat" w:hAnsi="GHEA Grapalat" w:cs="GHEA Grapalat"/>
          <w:color w:val="000000" w:themeColor="text1"/>
        </w:rPr>
        <w:t>քաղաքականության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արդյունքում.</w:t>
      </w:r>
    </w:p>
    <w:p w14:paraId="552B0EA9" w14:textId="3B068F49" w:rsidR="00941F6F" w:rsidRPr="003E21FD" w:rsidRDefault="00941F6F" w:rsidP="00941F6F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Times New Roman" w:hAnsi="GHEA Grapalat" w:cs="Times New Roman"/>
          <w:b/>
          <w:color w:val="000000" w:themeColor="text1"/>
        </w:rPr>
        <w:t xml:space="preserve">Հանրային ֆինանսների պլանավորման փաստաթղթեր՝ </w:t>
      </w:r>
      <w:r w:rsidRPr="003E21FD">
        <w:rPr>
          <w:rFonts w:ascii="GHEA Grapalat" w:eastAsia="Times New Roman" w:hAnsi="GHEA Grapalat" w:cs="Times New Roman"/>
          <w:color w:val="000000" w:themeColor="text1"/>
        </w:rPr>
        <w:t>հանրային ներդրումների գերակայությունների ցանկը, միջնաժամկետ ծախսերի ծրագիրը և տարեկան բյուջեն.</w:t>
      </w:r>
    </w:p>
    <w:p w14:paraId="5EAEAE53" w14:textId="7D2C2C19" w:rsidR="00622D66" w:rsidRPr="003E21FD" w:rsidRDefault="16B2D250" w:rsidP="00622D66">
      <w:pPr>
        <w:pStyle w:val="ListParagraph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hAnsi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Միջանկյալ արդյունք՝ </w:t>
      </w:r>
      <w:r w:rsidRPr="003E21FD">
        <w:rPr>
          <w:rFonts w:ascii="GHEA Grapalat" w:eastAsia="GHEA Grapalat" w:hAnsi="GHEA Grapalat" w:cs="GHEA Grapalat"/>
          <w:color w:val="000000" w:themeColor="text1"/>
        </w:rPr>
        <w:t>ուղղակի արդյունքի  միջնաժամկետ</w:t>
      </w:r>
      <w:r w:rsidR="005E70D3" w:rsidRPr="003E21FD">
        <w:rPr>
          <w:rFonts w:ascii="GHEA Grapalat" w:eastAsia="GHEA Grapalat" w:hAnsi="GHEA Grapalat" w:cs="GHEA Grapalat"/>
          <w:color w:val="000000" w:themeColor="text1"/>
        </w:rPr>
        <w:t xml:space="preserve"> կառավարելի ու</w:t>
      </w:r>
      <w:r w:rsidR="00185159" w:rsidRPr="003E21FD">
        <w:rPr>
          <w:rFonts w:ascii="GHEA Grapalat" w:eastAsia="GHEA Grapalat" w:hAnsi="GHEA Grapalat" w:cs="GHEA Grapalat"/>
          <w:color w:val="000000" w:themeColor="text1"/>
        </w:rPr>
        <w:t xml:space="preserve"> չափելի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հետևանքը: Սովորաբար արտահայտում է համակարգային, վարքաբանական փոփոխությունները, որոնք տեղի են ունենում ուղղակի արդյունքի</w:t>
      </w:r>
      <w:r w:rsidR="2D82D002" w:rsidRPr="003E21FD">
        <w:rPr>
          <w:rFonts w:ascii="GHEA Grapalat" w:eastAsia="GHEA Grapalat" w:hAnsi="GHEA Grapalat" w:cs="GHEA Grapalat"/>
          <w:color w:val="000000" w:themeColor="text1"/>
        </w:rPr>
        <w:t>ց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 վերջնարդյունքին  հասնելու միջակայքում.</w:t>
      </w:r>
    </w:p>
    <w:p w14:paraId="623062CE" w14:textId="7CB6DD80" w:rsidR="001E5738" w:rsidRPr="003E21FD" w:rsidRDefault="001E5738" w:rsidP="001E5738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Times New Roman" w:hAnsi="GHEA Grapalat" w:cs="Times New Roman"/>
          <w:b/>
          <w:color w:val="000000" w:themeColor="text1"/>
        </w:rPr>
        <w:t xml:space="preserve">Ռազմավարական նպատակ՝ </w:t>
      </w:r>
      <w:r w:rsidRPr="003E21FD">
        <w:rPr>
          <w:rFonts w:ascii="GHEA Grapalat" w:eastAsia="Times New Roman" w:hAnsi="GHEA Grapalat" w:cs="Times New Roman"/>
          <w:color w:val="000000" w:themeColor="text1"/>
        </w:rPr>
        <w:t>ռազմավարությամբ սահմանված խնդիրների լուծման հետևանքով ակնկալվող արդյունք</w:t>
      </w:r>
      <w:r w:rsidR="009B1183" w:rsidRPr="003E21FD">
        <w:rPr>
          <w:rFonts w:ascii="GHEA Grapalat" w:eastAsia="Times New Roman" w:hAnsi="GHEA Grapalat" w:cs="Times New Roman"/>
          <w:color w:val="000000" w:themeColor="text1"/>
        </w:rPr>
        <w:t>ը</w:t>
      </w:r>
      <w:r w:rsidRPr="003E21FD">
        <w:rPr>
          <w:rFonts w:ascii="GHEA Grapalat" w:eastAsia="Times New Roman" w:hAnsi="GHEA Grapalat" w:cs="Times New Roman"/>
          <w:color w:val="000000" w:themeColor="text1"/>
        </w:rPr>
        <w:t>.</w:t>
      </w:r>
    </w:p>
    <w:p w14:paraId="20721D31" w14:textId="4B161AD8" w:rsidR="00622D66" w:rsidRPr="003E21FD" w:rsidRDefault="3E0C0EA1" w:rsidP="00622D66">
      <w:pPr>
        <w:pStyle w:val="ListParagraph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hAnsi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Ռեսուրսներ`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237E8A" w:rsidRPr="003E21FD">
        <w:rPr>
          <w:rFonts w:ascii="GHEA Grapalat" w:hAnsi="GHEA Grapalat"/>
          <w:spacing w:val="-6"/>
        </w:rPr>
        <w:t>Այն նյութական և ոչ նյութական միջոցները (ֆինանսական միջոցներ, աշխատուժ, ժամանակ, հմտություններ և գիտելիքներ, տեղեկատվություն, ենթակառուցվածքներ, նյութեր, տեխնիկական ու իրավական կարողություններ, գործընկերային կապեր և այլ ակտիվներ), որոնք ներդրվում, հատկացվում և օգտագործվում են քաղաքականությունների իրագործման համար</w:t>
      </w:r>
      <w:r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34F4F000" w14:textId="6D767EA7" w:rsidR="00622D66" w:rsidRPr="003E21FD" w:rsidRDefault="3E0C0EA1" w:rsidP="00622D66">
      <w:pPr>
        <w:pStyle w:val="ListParagraph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hAnsi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 w:themeColor="text1"/>
        </w:rPr>
        <w:t>Վերջնարդյունք</w:t>
      </w:r>
      <w:r w:rsidRPr="003E21FD">
        <w:rPr>
          <w:rFonts w:ascii="GHEA Grapalat" w:eastAsia="GHEA Grapalat" w:hAnsi="GHEA Grapalat" w:cs="GHEA Grapalat"/>
          <w:color w:val="000000" w:themeColor="text1"/>
        </w:rPr>
        <w:t>` հանրային քաղաքականության նպատակադրված դրական վերափոխիչ հետևանքը հանրային բարեկեցության, մարդու իրավունքների ու ազատությունների և միջավայրի վրա</w:t>
      </w:r>
      <w:r w:rsidR="00622D66"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7C3E0552" w14:textId="191A4297" w:rsidR="00622D66" w:rsidRPr="003E21FD" w:rsidRDefault="3E0C0EA1" w:rsidP="00622D66">
      <w:pPr>
        <w:pStyle w:val="ListParagraph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hAnsi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 w:themeColor="text1"/>
        </w:rPr>
        <w:t>Ցուցանիշ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՝ որակական կամ քանակական գործոն կամ փոփոխական, որի միջոցով չափվում են </w:t>
      </w:r>
      <w:r w:rsidR="00CA32D1" w:rsidRPr="003E21FD">
        <w:rPr>
          <w:rFonts w:ascii="GHEA Grapalat" w:eastAsia="GHEA Grapalat" w:hAnsi="GHEA Grapalat" w:cs="GHEA Grapalat"/>
          <w:color w:val="000000" w:themeColor="text1"/>
        </w:rPr>
        <w:t>քաղաքականության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0B4E90" w:rsidRPr="003E21FD">
        <w:rPr>
          <w:rFonts w:ascii="GHEA Grapalat" w:eastAsia="GHEA Grapalat" w:hAnsi="GHEA Grapalat" w:cs="GHEA Grapalat"/>
          <w:color w:val="000000" w:themeColor="text1"/>
        </w:rPr>
        <w:t xml:space="preserve">ընթացքի </w:t>
      </w:r>
      <w:r w:rsidRPr="003E21FD">
        <w:rPr>
          <w:rFonts w:ascii="GHEA Grapalat" w:eastAsia="GHEA Grapalat" w:hAnsi="GHEA Grapalat" w:cs="GHEA Grapalat"/>
          <w:color w:val="000000" w:themeColor="text1"/>
        </w:rPr>
        <w:t>դինամիկան և արդյունքները</w:t>
      </w:r>
      <w:r w:rsidR="00622D66"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1172B956" w14:textId="7D88717F" w:rsidR="001B7B62" w:rsidRPr="003E21FD" w:rsidRDefault="29DA06EB" w:rsidP="00C957A1">
      <w:pPr>
        <w:pStyle w:val="ListParagraph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hAnsi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 w:themeColor="text1"/>
        </w:rPr>
        <w:t>Ուղղակի արդյունք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՝ </w:t>
      </w:r>
      <w:r w:rsidR="00C957A1" w:rsidRPr="003E21FD">
        <w:rPr>
          <w:rFonts w:ascii="GHEA Grapalat" w:eastAsia="GHEA Grapalat" w:hAnsi="GHEA Grapalat" w:cs="GHEA Grapalat"/>
          <w:color w:val="000000" w:themeColor="text1"/>
        </w:rPr>
        <w:t xml:space="preserve">միջամտության հստակ, չափելի, ստուգելի և իրատեսական  անմիջական  հետևանք (ծառայություն, արտադրանք, ապրանք և այլն), որի իրագործումը նպաստում է կոնկրետ միջանկյալ և վերջինիս միջոցով՝ </w:t>
      </w:r>
      <w:r w:rsidR="006034D0" w:rsidRPr="003E21FD">
        <w:rPr>
          <w:rFonts w:ascii="GHEA Grapalat" w:eastAsia="GHEA Grapalat" w:hAnsi="GHEA Grapalat" w:cs="GHEA Grapalat"/>
          <w:color w:val="000000" w:themeColor="text1"/>
        </w:rPr>
        <w:t>վերջն</w:t>
      </w:r>
      <w:r w:rsidR="00C957A1" w:rsidRPr="003E21FD">
        <w:rPr>
          <w:rFonts w:ascii="GHEA Grapalat" w:eastAsia="GHEA Grapalat" w:hAnsi="GHEA Grapalat" w:cs="GHEA Grapalat"/>
          <w:color w:val="000000" w:themeColor="text1"/>
        </w:rPr>
        <w:t>արդյունքին հասնելուն</w:t>
      </w:r>
      <w:r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691C0819" w14:textId="4C4D2C92" w:rsidR="00951517" w:rsidRPr="003E21FD" w:rsidRDefault="0063219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bookmarkStart w:id="0" w:name="_heading=h.tyjcwt" w:colFirst="0" w:colLast="0"/>
      <w:bookmarkEnd w:id="0"/>
      <w:r w:rsidRPr="003E21FD">
        <w:rPr>
          <w:rFonts w:ascii="GHEA Grapalat" w:eastAsia="GHEA Grapalat" w:hAnsi="GHEA Grapalat" w:cs="GHEA Grapalat"/>
          <w:color w:val="000000"/>
        </w:rPr>
        <w:t>Ռ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ազմավարական կառավարման </w:t>
      </w:r>
      <w:r w:rsidR="005E4E34" w:rsidRPr="003E21FD">
        <w:rPr>
          <w:rFonts w:ascii="GHEA Grapalat" w:eastAsia="GHEA Grapalat" w:hAnsi="GHEA Grapalat" w:cs="GHEA Grapalat"/>
          <w:color w:val="000000"/>
        </w:rPr>
        <w:t>համակարգի</w:t>
      </w:r>
      <w:r w:rsidR="00AF59CC" w:rsidRPr="003E21FD">
        <w:rPr>
          <w:rFonts w:ascii="GHEA Grapalat" w:eastAsia="GHEA Grapalat" w:hAnsi="GHEA Grapalat" w:cs="GHEA Grapalat"/>
          <w:color w:val="000000"/>
        </w:rPr>
        <w:t xml:space="preserve"> հիմքում դրված են հետևյալ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AF59CC" w:rsidRPr="003E21FD">
        <w:rPr>
          <w:rFonts w:ascii="GHEA Grapalat" w:eastAsia="GHEA Grapalat" w:hAnsi="GHEA Grapalat" w:cs="GHEA Grapalat"/>
          <w:color w:val="000000"/>
        </w:rPr>
        <w:t>սկզբունքները</w:t>
      </w:r>
      <w:r w:rsidR="008A0D96" w:rsidRPr="003E21FD">
        <w:rPr>
          <w:rFonts w:ascii="MS Gothic" w:eastAsia="MS Gothic" w:hAnsi="MS Gothic" w:cs="MS Gothic"/>
          <w:color w:val="000000"/>
        </w:rPr>
        <w:t>․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736F83EA" w14:textId="5F9A58A9" w:rsidR="00951517" w:rsidRPr="003E21FD" w:rsidRDefault="3B5D45D5" w:rsidP="3AF6E0C4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Շարունակականություն՝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2A25BF2D" w:rsidRPr="003E21FD">
        <w:rPr>
          <w:rFonts w:ascii="GHEA Grapalat" w:eastAsia="GHEA Grapalat" w:hAnsi="GHEA Grapalat" w:cs="GHEA Grapalat"/>
          <w:color w:val="000000" w:themeColor="text1"/>
        </w:rPr>
        <w:t xml:space="preserve">ռազմավարական նպատակների իրականացման համար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պատասխանատու անձանց փոփոխությունը չի </w:t>
      </w:r>
      <w:r w:rsidR="00C957A1" w:rsidRPr="003E21FD">
        <w:rPr>
          <w:rFonts w:ascii="GHEA Grapalat" w:eastAsia="GHEA Grapalat" w:hAnsi="GHEA Grapalat" w:cs="GHEA Grapalat"/>
          <w:color w:val="000000" w:themeColor="text1"/>
        </w:rPr>
        <w:t>հանգեցնում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ռազմավարական շրջափուլի ընդհատմանը. </w:t>
      </w:r>
    </w:p>
    <w:p w14:paraId="1824AA3C" w14:textId="24A8DBC8" w:rsidR="00951517" w:rsidRPr="003E21FD" w:rsidRDefault="008A0D96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 xml:space="preserve">Թափանցիկություն՝ </w:t>
      </w:r>
      <w:r w:rsidRPr="003E21FD">
        <w:rPr>
          <w:rFonts w:ascii="GHEA Grapalat" w:eastAsia="GHEA Grapalat" w:hAnsi="GHEA Grapalat" w:cs="GHEA Grapalat"/>
          <w:color w:val="000000"/>
        </w:rPr>
        <w:t>ռազմավարական կառավարման համակարգի ընթացակարգերը, գործընթացի կազմակերպումը, փաստաթղթերն ու դրանց մշտադիտարկումն ու գնահատումը հրապարակային են ու հասանելի</w:t>
      </w:r>
      <w:r w:rsidR="00740BFA" w:rsidRPr="003E21FD">
        <w:rPr>
          <w:rFonts w:ascii="GHEA Grapalat" w:eastAsia="GHEA Grapalat" w:hAnsi="GHEA Grapalat" w:cs="GHEA Grapalat"/>
          <w:color w:val="000000"/>
        </w:rPr>
        <w:t xml:space="preserve">՝ </w:t>
      </w:r>
      <w:r w:rsidR="00740BFA" w:rsidRPr="003E21FD">
        <w:rPr>
          <w:rFonts w:ascii="GHEA Grapalat" w:hAnsi="GHEA Grapalat"/>
        </w:rPr>
        <w:t>բացառությամբ դրանց` պետական և առևտրային գաղտնիք պարունակող դրույթների</w:t>
      </w:r>
      <w:r w:rsidRPr="003E21FD">
        <w:rPr>
          <w:rFonts w:ascii="GHEA Grapalat" w:eastAsia="GHEA Grapalat" w:hAnsi="GHEA Grapalat" w:cs="GHEA Grapalat"/>
          <w:color w:val="000000"/>
        </w:rPr>
        <w:t>.</w:t>
      </w:r>
    </w:p>
    <w:p w14:paraId="51A38DF2" w14:textId="74ACF772" w:rsidR="00951517" w:rsidRPr="003E21FD" w:rsidRDefault="3B5D45D5" w:rsidP="3AF6E0C4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Հաշվետվողականություն` </w:t>
      </w:r>
      <w:r w:rsidRPr="003E21FD">
        <w:rPr>
          <w:rFonts w:ascii="GHEA Grapalat" w:eastAsia="GHEA Grapalat" w:hAnsi="GHEA Grapalat" w:cs="GHEA Grapalat"/>
          <w:color w:val="000000" w:themeColor="text1"/>
        </w:rPr>
        <w:t>կիրարկվում են գործընթացների ու փաստաթղթերի ներքին ու արտաքին հաշվետվողականության ընթացակարգերը, սահմանված են դրանց ապահովման հստակ պատասխանատու</w:t>
      </w:r>
      <w:r w:rsidR="1CBB88F3" w:rsidRPr="003E21FD">
        <w:rPr>
          <w:rFonts w:ascii="GHEA Grapalat" w:eastAsia="GHEA Grapalat" w:hAnsi="GHEA Grapalat" w:cs="GHEA Grapalat"/>
          <w:color w:val="000000" w:themeColor="text1"/>
        </w:rPr>
        <w:t xml:space="preserve"> մարմիններ</w:t>
      </w:r>
      <w:r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2A9DD770" w14:textId="3BAC9936" w:rsidR="00B549B2" w:rsidRPr="003E21FD" w:rsidRDefault="00B549B2" w:rsidP="00B549B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lastRenderedPageBreak/>
        <w:t>Փաստահենություն</w:t>
      </w:r>
      <w:r w:rsidRPr="003E21FD">
        <w:rPr>
          <w:rFonts w:ascii="GHEA Grapalat" w:eastAsia="GHEA Grapalat" w:hAnsi="GHEA Grapalat" w:cs="GHEA Grapalat"/>
          <w:color w:val="000000"/>
        </w:rPr>
        <w:t xml:space="preserve"> ` ռազմավարական կառավարման բոլոր շրջափուլերն ու բաղադրիչները հիմնվում են հավաստի տվյալների, հետազոտական գիտելիքի և մշտադիտարկման ու գնահատման արդյունքների վրա.</w:t>
      </w:r>
    </w:p>
    <w:p w14:paraId="0A896811" w14:textId="7B227B50" w:rsidR="00951517" w:rsidRPr="003E21FD" w:rsidRDefault="00B728CF" w:rsidP="00B728CF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hAnsi="GHEA Grapalat"/>
          <w:color w:val="000000"/>
        </w:rPr>
      </w:pPr>
      <w:r w:rsidRPr="003E21FD">
        <w:rPr>
          <w:rFonts w:ascii="GHEA Grapalat" w:hAnsi="GHEA Grapalat"/>
          <w:b/>
          <w:bCs/>
          <w:color w:val="000000" w:themeColor="text1"/>
        </w:rPr>
        <w:t xml:space="preserve">Մարդակենտրոնություն և ներառականություն` </w:t>
      </w:r>
      <w:r w:rsidRPr="003E21FD">
        <w:rPr>
          <w:rFonts w:ascii="GHEA Grapalat" w:hAnsi="GHEA Grapalat"/>
          <w:bCs/>
          <w:color w:val="000000" w:themeColor="text1"/>
        </w:rPr>
        <w:t>ռազմավարական կառավարման բոլոր փուլերում ապահովվում է բազմաշահառու ներգրավում ու համագործակցություն՝ հաշվի առնելով մարդու լավագույն շահը, արժանապատվությունը, արժեքները և փորձառությունը, երաշխավորվում է, որ խոցելի կամ թերներկայացված խմբերի կարիքներն ու մոտեցումներն իմաստալից կերպով հաշվի առնվեն</w:t>
      </w:r>
      <w:r w:rsidR="4CD452E6"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5469FDE9" w14:textId="5939BAE1" w:rsidR="00951517" w:rsidRPr="003E21FD" w:rsidRDefault="3B5D45D5" w:rsidP="3AF6E0C4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Նորարարություն</w:t>
      </w:r>
      <w:r w:rsidR="008D0932"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 և ճկունություն</w:t>
      </w: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` </w:t>
      </w:r>
      <w:r w:rsidRPr="003E21FD">
        <w:rPr>
          <w:rFonts w:ascii="GHEA Grapalat" w:eastAsia="GHEA Grapalat" w:hAnsi="GHEA Grapalat" w:cs="GHEA Grapalat"/>
          <w:color w:val="000000" w:themeColor="text1"/>
        </w:rPr>
        <w:t>ռազմավարական կառավարման համակարգը</w:t>
      </w:r>
      <w:r w:rsidR="418C83AA" w:rsidRPr="003E21FD">
        <w:rPr>
          <w:rFonts w:ascii="GHEA Grapalat" w:eastAsia="GHEA Grapalat" w:hAnsi="GHEA Grapalat" w:cs="GHEA Grapalat"/>
          <w:color w:val="000000" w:themeColor="text1"/>
        </w:rPr>
        <w:t xml:space="preserve"> բաց է նոր գաղափարների համար,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ապահովում է ճկուն ընթացակարգեր, փորձարարություն ու պիլոտավորման հնարավորություններ.</w:t>
      </w:r>
    </w:p>
    <w:p w14:paraId="013EB428" w14:textId="0FED752D" w:rsidR="00951517" w:rsidRPr="003E21FD" w:rsidRDefault="008A0D96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 xml:space="preserve">Իրատեսականություն և ֆիսկալ կայունության պահպանում` </w:t>
      </w:r>
      <w:r w:rsidRPr="003E21FD">
        <w:rPr>
          <w:rFonts w:ascii="GHEA Grapalat" w:eastAsia="GHEA Grapalat" w:hAnsi="GHEA Grapalat" w:cs="GHEA Grapalat"/>
          <w:color w:val="000000"/>
        </w:rPr>
        <w:t xml:space="preserve">փաստաթղթերում առկա են գերակայություններ, մշտադիտարկման ու գնահատման, ռիսկերի գնահատման համակարգեր ու ֆինանսական շրջանակ: Վերջինս չի հակասում բյուջետային երկարաժամկետ  շրջանակին և ոլորտային սահմանաչափերին, որոնք հընթացս կարող են վերանայվել մակրոփոփոխությունների արդյունքում, </w:t>
      </w:r>
    </w:p>
    <w:p w14:paraId="5D921435" w14:textId="577AD376" w:rsidR="00951517" w:rsidRPr="003E21FD" w:rsidRDefault="008D093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>Ա</w:t>
      </w:r>
      <w:r w:rsidR="008A0D96" w:rsidRPr="003E21FD">
        <w:rPr>
          <w:rFonts w:ascii="GHEA Grapalat" w:eastAsia="GHEA Grapalat" w:hAnsi="GHEA Grapalat" w:cs="GHEA Grapalat"/>
          <w:b/>
          <w:color w:val="000000"/>
        </w:rPr>
        <w:t xml:space="preserve">րդյունավետություն` 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իբրև </w:t>
      </w:r>
      <w:r w:rsidR="008D2A2C" w:rsidRPr="003E21FD">
        <w:rPr>
          <w:rFonts w:ascii="GHEA Grapalat" w:eastAsia="GHEA Grapalat" w:hAnsi="GHEA Grapalat" w:cs="GHEA Grapalat"/>
          <w:color w:val="000000"/>
        </w:rPr>
        <w:t>քաղաքականություն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՝ ընտրվում է առավել ծախսարդյունավետ տարբերակը, և պետական քաղաքականության իրականացման ծախսերը հիմնավորվում են դրանց դիմաց ակնկալվող </w:t>
      </w:r>
      <w:r w:rsidR="009B4024" w:rsidRPr="003E21FD">
        <w:rPr>
          <w:rFonts w:ascii="GHEA Grapalat" w:eastAsia="GHEA Grapalat" w:hAnsi="GHEA Grapalat" w:cs="GHEA Grapalat"/>
          <w:color w:val="000000"/>
        </w:rPr>
        <w:t>արդյունքներով</w:t>
      </w:r>
      <w:r w:rsidR="008A0D96" w:rsidRPr="003E21FD">
        <w:rPr>
          <w:rFonts w:ascii="GHEA Grapalat" w:eastAsia="GHEA Grapalat" w:hAnsi="GHEA Grapalat" w:cs="GHEA Grapalat"/>
          <w:color w:val="000000"/>
        </w:rPr>
        <w:t>:</w:t>
      </w:r>
    </w:p>
    <w:p w14:paraId="481E1F81" w14:textId="77777777" w:rsidR="00951517" w:rsidRPr="003E21FD" w:rsidRDefault="0095151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1080"/>
        <w:jc w:val="both"/>
        <w:rPr>
          <w:rFonts w:ascii="GHEA Grapalat" w:eastAsia="GHEA Grapalat" w:hAnsi="GHEA Grapalat" w:cs="GHEA Grapalat"/>
          <w:color w:val="000000"/>
        </w:rPr>
      </w:pPr>
    </w:p>
    <w:p w14:paraId="46AB6C88" w14:textId="77777777" w:rsidR="00951517" w:rsidRPr="003E21FD" w:rsidRDefault="008A0D9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>ՌԱԶՄԱՎԱՐԱԿԱՆ ԿԱՌԱՎԱՐՄԱՆ ՀԱՄԱԿԱՐԳԻ ԲԱՂԱԴՐԻՉՆԵՐԻ ՓՈԽԿԱՊԱԿՑՎԱԾՈՒԹՅՈՒՆԸ</w:t>
      </w:r>
    </w:p>
    <w:p w14:paraId="396F80FD" w14:textId="77777777" w:rsidR="00951517" w:rsidRPr="003E21FD" w:rsidRDefault="008A0D9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Calibri" w:eastAsia="Calibri" w:hAnsi="Calibri" w:cs="Calibri"/>
          <w:color w:val="000000"/>
        </w:rPr>
        <w:t> </w:t>
      </w:r>
    </w:p>
    <w:p w14:paraId="05B42CC0" w14:textId="637A6088" w:rsidR="00951517" w:rsidRPr="003E21FD" w:rsidRDefault="008A0D9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Ռազմավարական կառավարման համակարգի մաս են կազմում ռազմավարական պլանավորումը, քաղաքական պլանավորումը և ֆինանսական պլանավորումը, որոնք փոխպայմանավորում են միմյանց և ապահովում արդյունավետ քաղաքականությունների մշակումն ու դրանց իրագործումը: </w:t>
      </w:r>
      <w:r w:rsidR="00567434" w:rsidRPr="003E21FD">
        <w:rPr>
          <w:rFonts w:ascii="GHEA Grapalat" w:eastAsia="GHEA Grapalat" w:hAnsi="GHEA Grapalat" w:cs="GHEA Grapalat"/>
          <w:color w:val="000000"/>
        </w:rPr>
        <w:t>Փաստաթղթերը</w:t>
      </w:r>
      <w:r w:rsidRPr="003E21FD">
        <w:rPr>
          <w:rFonts w:ascii="GHEA Grapalat" w:eastAsia="GHEA Grapalat" w:hAnsi="GHEA Grapalat" w:cs="GHEA Grapalat"/>
          <w:color w:val="000000"/>
        </w:rPr>
        <w:t xml:space="preserve"> փոխկապակցված են ինչպես ընթացակարգերով, այնպես էլ նպատակներով, ցուցանիշներով ու դրանց աստիճանակարգությամբ:</w:t>
      </w:r>
    </w:p>
    <w:p w14:paraId="6C25761F" w14:textId="77777777" w:rsidR="00951517" w:rsidRPr="003E21FD" w:rsidRDefault="008A0D9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Ռազմավարական պլանավորման փաստաթղթերի աստիճանակարգությունը սահմանվում է հետևյալ կերպ.</w:t>
      </w:r>
    </w:p>
    <w:p w14:paraId="2A5C6041" w14:textId="62491EB5" w:rsidR="00951517" w:rsidRPr="00456498" w:rsidRDefault="008A0D96" w:rsidP="00456498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Աստիճանակարգության վերևում</w:t>
      </w:r>
      <w:r w:rsidR="00456498">
        <w:rPr>
          <w:rFonts w:ascii="GHEA Grapalat" w:eastAsia="GHEA Grapalat" w:hAnsi="GHEA Grapalat" w:cs="GHEA Grapalat"/>
          <w:color w:val="000000"/>
        </w:rPr>
        <w:t xml:space="preserve"> </w:t>
      </w:r>
      <w:r w:rsidRPr="00456498">
        <w:rPr>
          <w:rFonts w:ascii="GHEA Grapalat" w:eastAsia="GHEA Grapalat" w:hAnsi="GHEA Grapalat" w:cs="GHEA Grapalat"/>
          <w:color w:val="000000"/>
        </w:rPr>
        <w:t>ռազմավարություններն են՝ իրենց վերջնարդյունքի և միջանկյալ արդյունքի ցուցանիշներով.</w:t>
      </w:r>
    </w:p>
    <w:p w14:paraId="34E557FC" w14:textId="23252F8A" w:rsidR="00951517" w:rsidRPr="003E21FD" w:rsidRDefault="008A0D96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Ռազմավարություններից </w:t>
      </w:r>
      <w:r w:rsidR="006A570F" w:rsidRPr="003E21FD">
        <w:rPr>
          <w:rFonts w:ascii="GHEA Grapalat" w:eastAsia="GHEA Grapalat" w:hAnsi="GHEA Grapalat" w:cs="GHEA Grapalat"/>
          <w:color w:val="000000"/>
        </w:rPr>
        <w:t xml:space="preserve">և Կառավարության ծրագրից </w:t>
      </w:r>
      <w:r w:rsidR="00C3568F" w:rsidRPr="003E21FD">
        <w:rPr>
          <w:rFonts w:ascii="GHEA Grapalat" w:eastAsia="GHEA Grapalat" w:hAnsi="GHEA Grapalat" w:cs="GHEA Grapalat"/>
          <w:color w:val="000000"/>
        </w:rPr>
        <w:t xml:space="preserve">առկայության դեպքում </w:t>
      </w:r>
      <w:r w:rsidRPr="003E21FD">
        <w:rPr>
          <w:rFonts w:ascii="GHEA Grapalat" w:eastAsia="GHEA Grapalat" w:hAnsi="GHEA Grapalat" w:cs="GHEA Grapalat"/>
          <w:color w:val="000000"/>
        </w:rPr>
        <w:t>բխում են ռազմավարական ծրագրերը՝ իրենց միջանկյալ և ուղղակի արդյունքի ցուցանիշներով.</w:t>
      </w:r>
    </w:p>
    <w:p w14:paraId="5D6D2521" w14:textId="1BD016B0" w:rsidR="00951517" w:rsidRPr="003E21FD" w:rsidRDefault="3B5D45D5" w:rsidP="3AF6E0C4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bookmarkStart w:id="1" w:name="_heading=h.gjdgxs"/>
      <w:bookmarkEnd w:id="1"/>
      <w:r w:rsidRPr="003E21FD">
        <w:rPr>
          <w:rFonts w:ascii="GHEA Grapalat" w:eastAsia="GHEA Grapalat" w:hAnsi="GHEA Grapalat" w:cs="GHEA Grapalat"/>
          <w:color w:val="000000" w:themeColor="text1"/>
        </w:rPr>
        <w:t xml:space="preserve">Ռազմավարություններից, ռազմավարական ծրագրերից և </w:t>
      </w:r>
      <w:r w:rsidR="000226DF" w:rsidRPr="003E21FD">
        <w:rPr>
          <w:rFonts w:ascii="GHEA Grapalat" w:eastAsia="GHEA Grapalat" w:hAnsi="GHEA Grapalat" w:cs="GHEA Grapalat"/>
          <w:color w:val="000000" w:themeColor="text1"/>
        </w:rPr>
        <w:t>Կ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առավարության ծրագրից բխում են գերատեսչությունների </w:t>
      </w:r>
      <w:r w:rsidR="6DAE1C24" w:rsidRPr="003E21FD">
        <w:rPr>
          <w:rFonts w:ascii="GHEA Grapalat" w:eastAsia="GHEA Grapalat" w:hAnsi="GHEA Grapalat" w:cs="GHEA Grapalat"/>
          <w:color w:val="000000" w:themeColor="text1"/>
        </w:rPr>
        <w:t xml:space="preserve">գործողությունների </w:t>
      </w:r>
      <w:r w:rsidRPr="003E21FD">
        <w:rPr>
          <w:rFonts w:ascii="GHEA Grapalat" w:eastAsia="GHEA Grapalat" w:hAnsi="GHEA Grapalat" w:cs="GHEA Grapalat"/>
          <w:color w:val="000000" w:themeColor="text1"/>
        </w:rPr>
        <w:t>ծրագրերը՝ իրենց ուղղակի արդյունքի ցուցանիշներով:</w:t>
      </w:r>
    </w:p>
    <w:p w14:paraId="0D0BE13F" w14:textId="650397D1" w:rsidR="00D20FFD" w:rsidRPr="003E21FD" w:rsidRDefault="00D20FFD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lastRenderedPageBreak/>
        <w:t xml:space="preserve">Հայեցակարգը և երկարաժամկետ </w:t>
      </w:r>
      <w:r w:rsidR="003C364D" w:rsidRPr="003E21FD">
        <w:rPr>
          <w:rFonts w:ascii="GHEA Grapalat" w:eastAsia="GHEA Grapalat" w:hAnsi="GHEA Grapalat" w:cs="GHEA Grapalat"/>
          <w:color w:val="000000"/>
        </w:rPr>
        <w:t>մակրոտնտեսական</w:t>
      </w:r>
      <w:r w:rsidRPr="003E21FD">
        <w:rPr>
          <w:rFonts w:ascii="GHEA Grapalat" w:eastAsia="GHEA Grapalat" w:hAnsi="GHEA Grapalat" w:cs="GHEA Grapalat"/>
          <w:color w:val="000000"/>
        </w:rPr>
        <w:t xml:space="preserve"> կանխատեսումը ռազմավարական կառավարման համակարգի օժանդակ, աջակցող ու վերլուծական գործիքներ են:</w:t>
      </w:r>
    </w:p>
    <w:p w14:paraId="25D4EF01" w14:textId="5B21ED97" w:rsidR="006F3454" w:rsidRPr="003E21FD" w:rsidRDefault="00BC2096" w:rsidP="00BC209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Ռազմավարական պլանավորման փաստաթղթ</w:t>
      </w:r>
      <w:r w:rsidR="00693E36" w:rsidRPr="003E21FD">
        <w:rPr>
          <w:rFonts w:ascii="GHEA Grapalat" w:eastAsia="GHEA Grapalat" w:hAnsi="GHEA Grapalat" w:cs="GHEA Grapalat"/>
          <w:color w:val="000000"/>
        </w:rPr>
        <w:t>եր</w:t>
      </w:r>
      <w:r w:rsidRPr="003E21FD">
        <w:rPr>
          <w:rFonts w:ascii="GHEA Grapalat" w:eastAsia="GHEA Grapalat" w:hAnsi="GHEA Grapalat" w:cs="GHEA Grapalat"/>
          <w:color w:val="000000"/>
        </w:rPr>
        <w:t>ի մշակման գործընթացն իրականացվում է աստիճանակարգ</w:t>
      </w:r>
      <w:r w:rsidR="00AC3E10" w:rsidRPr="003E21FD">
        <w:rPr>
          <w:rFonts w:ascii="GHEA Grapalat" w:eastAsia="GHEA Grapalat" w:hAnsi="GHEA Grapalat" w:cs="GHEA Grapalat"/>
          <w:color w:val="000000"/>
        </w:rPr>
        <w:t>ության</w:t>
      </w:r>
      <w:r w:rsidRPr="003E21FD">
        <w:rPr>
          <w:rFonts w:ascii="GHEA Grapalat" w:eastAsia="GHEA Grapalat" w:hAnsi="GHEA Grapalat" w:cs="GHEA Grapalat"/>
          <w:color w:val="000000"/>
        </w:rPr>
        <w:t xml:space="preserve"> վերին մակարդակի փաստաթղթից դեպի ստորին մակարդակում գտնվող փաստաթուղթը</w:t>
      </w:r>
      <w:r w:rsidR="00693E36" w:rsidRPr="003E21FD">
        <w:rPr>
          <w:rFonts w:ascii="GHEA Grapalat" w:eastAsia="GHEA Grapalat" w:hAnsi="GHEA Grapalat" w:cs="GHEA Grapalat"/>
          <w:color w:val="000000"/>
        </w:rPr>
        <w:t>՝</w:t>
      </w:r>
      <w:r w:rsidRPr="003E21FD">
        <w:rPr>
          <w:rFonts w:ascii="GHEA Grapalat" w:eastAsia="GHEA Grapalat" w:hAnsi="GHEA Grapalat" w:cs="GHEA Grapalat"/>
          <w:color w:val="000000"/>
        </w:rPr>
        <w:t xml:space="preserve"> բացառությամբ, եթե, հարցի հրատապությամբ պայմանավորված, վարչապետի կամ </w:t>
      </w:r>
      <w:r w:rsidR="00B015A2" w:rsidRPr="003E21FD">
        <w:rPr>
          <w:rFonts w:ascii="GHEA Grapalat" w:eastAsia="GHEA Grapalat" w:hAnsi="GHEA Grapalat" w:cs="GHEA Grapalat"/>
          <w:color w:val="000000"/>
        </w:rPr>
        <w:t xml:space="preserve">համապատասխան Աշխատանքային խումբը համակարգող </w:t>
      </w:r>
      <w:r w:rsidRPr="003E21FD">
        <w:rPr>
          <w:rFonts w:ascii="GHEA Grapalat" w:eastAsia="GHEA Grapalat" w:hAnsi="GHEA Grapalat" w:cs="GHEA Grapalat"/>
          <w:color w:val="000000"/>
        </w:rPr>
        <w:t xml:space="preserve">փոխվարչապետի կողմից առկա է </w:t>
      </w:r>
      <w:r w:rsidR="00BC5220" w:rsidRPr="003E21FD">
        <w:rPr>
          <w:rFonts w:ascii="GHEA Grapalat" w:eastAsia="GHEA Grapalat" w:hAnsi="GHEA Grapalat" w:cs="GHEA Grapalat"/>
          <w:color w:val="000000"/>
        </w:rPr>
        <w:t xml:space="preserve">փաստաթղթերի մշակման այլ հերթականության վերաբերյալ </w:t>
      </w:r>
      <w:r w:rsidRPr="003E21FD">
        <w:rPr>
          <w:rFonts w:ascii="GHEA Grapalat" w:eastAsia="GHEA Grapalat" w:hAnsi="GHEA Grapalat" w:cs="GHEA Grapalat"/>
          <w:color w:val="000000"/>
        </w:rPr>
        <w:t>հանձնարարական։</w:t>
      </w:r>
    </w:p>
    <w:p w14:paraId="1F639BB5" w14:textId="649EE993" w:rsidR="00951517" w:rsidRPr="003E21FD" w:rsidRDefault="008A0D96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Ռազմավարությունները փոխպայմանավորվում են երկարաժամկետ </w:t>
      </w:r>
      <w:r w:rsidR="003C364D" w:rsidRPr="003E21FD">
        <w:rPr>
          <w:rFonts w:ascii="GHEA Grapalat" w:eastAsia="GHEA Grapalat" w:hAnsi="GHEA Grapalat" w:cs="GHEA Grapalat"/>
          <w:color w:val="000000"/>
        </w:rPr>
        <w:t>մակրոտնտեսական</w:t>
      </w:r>
      <w:r w:rsidRPr="003E21FD">
        <w:rPr>
          <w:rFonts w:ascii="GHEA Grapalat" w:eastAsia="GHEA Grapalat" w:hAnsi="GHEA Grapalat" w:cs="GHEA Grapalat"/>
          <w:color w:val="000000"/>
        </w:rPr>
        <w:t xml:space="preserve"> կանխատեսման գործիքով, որն աջակցում է միջոլորտային սահմանաչափերի և առաջնահերթությունների սահմանման հարցում:</w:t>
      </w:r>
    </w:p>
    <w:p w14:paraId="4B59296C" w14:textId="1E77DF7E" w:rsidR="00951517" w:rsidRPr="003E21FD" w:rsidRDefault="00DA7211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Ռազմավարական պլանավորման փաստաթղթերը, վերանայման միջոցով համապատասխանեցվում են քաղաքական առաջնահերթություն սահմանող փաստաթղթղերին (Կառավարության ծրագիր և գործունեության հնգամյա միջոցառումների ծրագիր), եթե դրանցով սահմանված նպատակները, </w:t>
      </w:r>
      <w:r w:rsidR="00B82A5B" w:rsidRPr="003E21FD">
        <w:rPr>
          <w:rFonts w:ascii="GHEA Grapalat" w:eastAsia="GHEA Grapalat" w:hAnsi="GHEA Grapalat" w:cs="GHEA Grapalat"/>
          <w:color w:val="000000"/>
        </w:rPr>
        <w:t xml:space="preserve">արդյունքները, </w:t>
      </w:r>
      <w:r w:rsidRPr="003E21FD">
        <w:rPr>
          <w:rFonts w:ascii="GHEA Grapalat" w:eastAsia="GHEA Grapalat" w:hAnsi="GHEA Grapalat" w:cs="GHEA Grapalat"/>
          <w:color w:val="000000"/>
        </w:rPr>
        <w:t>միջոցառումները</w:t>
      </w:r>
      <w:r w:rsidR="00B82A5B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B015A2" w:rsidRPr="003E21FD">
        <w:rPr>
          <w:rFonts w:ascii="GHEA Grapalat" w:eastAsia="GHEA Grapalat" w:hAnsi="GHEA Grapalat" w:cs="GHEA Grapalat"/>
          <w:color w:val="000000"/>
        </w:rPr>
        <w:t>կամ</w:t>
      </w:r>
      <w:r w:rsidRPr="003E21FD">
        <w:rPr>
          <w:rFonts w:ascii="GHEA Grapalat" w:eastAsia="GHEA Grapalat" w:hAnsi="GHEA Grapalat" w:cs="GHEA Grapalat"/>
          <w:color w:val="000000"/>
        </w:rPr>
        <w:t xml:space="preserve"> թիրախները հակասում են քաղաքական առաջնահերթություններին</w:t>
      </w:r>
      <w:r w:rsidR="3B5D45D5" w:rsidRPr="003E21FD">
        <w:rPr>
          <w:rFonts w:ascii="GHEA Grapalat" w:eastAsia="GHEA Grapalat" w:hAnsi="GHEA Grapalat" w:cs="GHEA Grapalat"/>
          <w:color w:val="000000"/>
        </w:rPr>
        <w:t>:</w:t>
      </w:r>
    </w:p>
    <w:p w14:paraId="3696F6B1" w14:textId="4A8A8298" w:rsidR="00951517" w:rsidRPr="003E21FD" w:rsidRDefault="3B5D45D5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Հանրային ֆինանսների պլանավորման փաստաթղթերը</w:t>
      </w:r>
      <w:r w:rsidR="00941F6F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Pr="003E21FD">
        <w:rPr>
          <w:rFonts w:ascii="GHEA Grapalat" w:eastAsia="GHEA Grapalat" w:hAnsi="GHEA Grapalat" w:cs="GHEA Grapalat"/>
          <w:color w:val="000000"/>
        </w:rPr>
        <w:t xml:space="preserve"> արտացոլում են ռազմավարական և քաղաքական առաջնահերթությունները, մասնավորապես՝ վերջիններիս ծախսային շրջանակները հիմք են </w:t>
      </w:r>
      <w:r w:rsidR="7797C7A8" w:rsidRPr="003E21FD">
        <w:rPr>
          <w:rFonts w:ascii="GHEA Grapalat" w:eastAsia="GHEA Grapalat" w:hAnsi="GHEA Grapalat" w:cs="GHEA Grapalat"/>
          <w:color w:val="000000"/>
        </w:rPr>
        <w:t>միջնաժամկետ ծախսերի ծրագրի</w:t>
      </w:r>
      <w:r w:rsidR="00471A3B" w:rsidRPr="003E21FD">
        <w:rPr>
          <w:rFonts w:ascii="GHEA Grapalat" w:eastAsia="GHEA Grapalat" w:hAnsi="GHEA Grapalat" w:cs="GHEA Grapalat"/>
          <w:color w:val="000000"/>
        </w:rPr>
        <w:t xml:space="preserve"> (ՄԺԾԾ)</w:t>
      </w:r>
      <w:r w:rsidR="006056BB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Pr="003E21FD">
        <w:rPr>
          <w:rFonts w:ascii="GHEA Grapalat" w:eastAsia="GHEA Grapalat" w:hAnsi="GHEA Grapalat" w:cs="GHEA Grapalat"/>
          <w:color w:val="000000"/>
        </w:rPr>
        <w:t xml:space="preserve">և բյուջետային հատկացումների սահմանման համար: </w:t>
      </w:r>
      <w:r w:rsidR="00377225" w:rsidRPr="003E21FD">
        <w:rPr>
          <w:rFonts w:ascii="GHEA Grapalat" w:eastAsia="GHEA Grapalat" w:hAnsi="GHEA Grapalat" w:cs="GHEA Grapalat"/>
          <w:color w:val="000000"/>
        </w:rPr>
        <w:t>Միաժամանակ ծախսային շրջանակները պետք է հնարավորինս բխեն միջնաժամկետ և երկարաժամկետ հարկաբյուջետային կանխատեսումներից, ինչպես նաև հիմնավորվեն հիմնական ֆինանսական ու ոչ ֆինանսական կատարողական ցուցանիշների կանխատեսվող դինամիկայով:</w:t>
      </w:r>
    </w:p>
    <w:p w14:paraId="5882B1B3" w14:textId="77777777" w:rsidR="00951517" w:rsidRPr="003E21FD" w:rsidRDefault="009515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eastAsia="GHEA Grapalat" w:hAnsi="GHEA Grapalat" w:cs="GHEA Grapalat"/>
          <w:b/>
          <w:color w:val="000000"/>
        </w:rPr>
      </w:pPr>
    </w:p>
    <w:p w14:paraId="28E81238" w14:textId="77777777" w:rsidR="00951517" w:rsidRPr="003E21FD" w:rsidRDefault="008A0D9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>ՌԱԶՄԱՎԱՐՈՒԹՅԱՆ ՄՇԱԿՄԱՆ ԳՈՐԾԸՆԹԱՑԸ, ՆԵՐԿԱՅԱՑՎՈՂ ՊԱՀԱՆՋՆԵՐԸ, ՄՇՏԱԴԻՏԱՐԿՈՒՄԸ ԵՎ ՓՈՓՈԽՈՒՄԸ</w:t>
      </w:r>
    </w:p>
    <w:p w14:paraId="6A0FC14A" w14:textId="77777777" w:rsidR="00951517" w:rsidRPr="003E21FD" w:rsidRDefault="009515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GHEA Grapalat" w:eastAsia="GHEA Grapalat" w:hAnsi="GHEA Grapalat" w:cs="GHEA Grapalat"/>
          <w:b/>
          <w:color w:val="000000"/>
        </w:rPr>
      </w:pPr>
    </w:p>
    <w:p w14:paraId="67C65ED5" w14:textId="1F158291" w:rsidR="00951517" w:rsidRPr="003E21FD" w:rsidRDefault="008A0D96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Ռազմավարությունները նախանշում են ոլորտային </w:t>
      </w:r>
      <w:r w:rsidR="00E43D5A" w:rsidRPr="003E21FD">
        <w:rPr>
          <w:rFonts w:ascii="GHEA Grapalat" w:eastAsia="GHEA Grapalat" w:hAnsi="GHEA Grapalat" w:cs="GHEA Grapalat"/>
          <w:color w:val="000000"/>
        </w:rPr>
        <w:t>հիմնախնդիրները</w:t>
      </w:r>
      <w:r w:rsidRPr="003E21FD">
        <w:rPr>
          <w:rFonts w:ascii="GHEA Grapalat" w:eastAsia="GHEA Grapalat" w:hAnsi="GHEA Grapalat" w:cs="GHEA Grapalat"/>
          <w:color w:val="000000"/>
        </w:rPr>
        <w:t xml:space="preserve"> և սահմանում զարգացման ուղղություններն ու գերակայությունները։ </w:t>
      </w:r>
    </w:p>
    <w:p w14:paraId="403109F0" w14:textId="77777777" w:rsidR="00951517" w:rsidRPr="003E21FD" w:rsidRDefault="008A0D96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Ռազմավարություններն են՝</w:t>
      </w:r>
    </w:p>
    <w:p w14:paraId="186403D3" w14:textId="77777777" w:rsidR="001B1AA3" w:rsidRPr="003E21FD" w:rsidRDefault="001B1AA3" w:rsidP="001B1AA3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Անվտանգության և արտաքին քաղաքականության, </w:t>
      </w:r>
      <w:r w:rsidRPr="003E21FD">
        <w:rPr>
          <w:rFonts w:ascii="GHEA Grapalat" w:eastAsia="GHEA Grapalat" w:hAnsi="GHEA Grapalat" w:cs="GHEA Grapalat"/>
          <w:color w:val="000000" w:themeColor="text1"/>
        </w:rPr>
        <w:t>որն առնվազն ընդգրկում է պաշտպանությանը, ազգային անվտանգությանը, արտաքին քաղաքականությանը և ներքին անվտանգությանը, կիբեռանվտանգությանը, պարենային անվտանգությանը և աղետների ռիսկերի կառավարմանը վերաբերող հարցեր.</w:t>
      </w:r>
    </w:p>
    <w:p w14:paraId="581F5035" w14:textId="343083B6" w:rsidR="00432662" w:rsidRPr="003E21FD" w:rsidRDefault="069CC8E5" w:rsidP="006F3454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Մարդկային կապիտալի </w:t>
      </w:r>
      <w:r w:rsidRPr="003E21FD">
        <w:rPr>
          <w:rFonts w:ascii="GHEA Grapalat" w:eastAsia="Times New Roman" w:hAnsi="GHEA Grapalat"/>
          <w:b/>
          <w:bCs/>
          <w:color w:val="000000" w:themeColor="text1"/>
        </w:rPr>
        <w:t>և բարեկեցության</w:t>
      </w:r>
      <w:r w:rsidR="36FE46CC"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, </w:t>
      </w:r>
      <w:r w:rsidR="36FE46CC" w:rsidRPr="003E21FD">
        <w:rPr>
          <w:rFonts w:ascii="GHEA Grapalat" w:eastAsia="GHEA Grapalat" w:hAnsi="GHEA Grapalat" w:cs="GHEA Grapalat"/>
          <w:color w:val="000000" w:themeColor="text1"/>
        </w:rPr>
        <w:t>որն առնվազն ընդգրկում է ժողովրդագրությանը (ներառյալ՝ միգրացիային), առողջապահությանը</w:t>
      </w:r>
      <w:r w:rsidR="3495C6C1" w:rsidRPr="003E21FD">
        <w:rPr>
          <w:rFonts w:ascii="GHEA Grapalat" w:eastAsia="GHEA Grapalat" w:hAnsi="GHEA Grapalat" w:cs="GHEA Grapalat"/>
          <w:color w:val="000000" w:themeColor="text1"/>
        </w:rPr>
        <w:t>,</w:t>
      </w:r>
      <w:r w:rsidR="0E26FABB" w:rsidRPr="003E21FD">
        <w:rPr>
          <w:rFonts w:ascii="GHEA Grapalat" w:eastAsia="GHEA Grapalat" w:hAnsi="GHEA Grapalat" w:cs="GHEA Grapalat"/>
          <w:color w:val="000000" w:themeColor="text1"/>
        </w:rPr>
        <w:t xml:space="preserve"> առողջ ապրելակերպին</w:t>
      </w:r>
      <w:r w:rsidR="52A02543" w:rsidRPr="003E21FD">
        <w:rPr>
          <w:rFonts w:ascii="GHEA Grapalat" w:eastAsia="GHEA Grapalat" w:hAnsi="GHEA Grapalat" w:cs="GHEA Grapalat"/>
          <w:color w:val="000000" w:themeColor="text1"/>
        </w:rPr>
        <w:t xml:space="preserve"> և սպորտին</w:t>
      </w:r>
      <w:r w:rsidR="36FE46CC" w:rsidRPr="003E21FD">
        <w:rPr>
          <w:rFonts w:ascii="GHEA Grapalat" w:eastAsia="GHEA Grapalat" w:hAnsi="GHEA Grapalat" w:cs="GHEA Grapalat"/>
          <w:color w:val="000000" w:themeColor="text1"/>
        </w:rPr>
        <w:t>,</w:t>
      </w:r>
      <w:r w:rsidR="6DAE1C24" w:rsidRPr="003E21FD">
        <w:rPr>
          <w:rFonts w:ascii="GHEA Grapalat" w:eastAsia="GHEA Grapalat" w:hAnsi="GHEA Grapalat" w:cs="GHEA Grapalat"/>
          <w:color w:val="000000" w:themeColor="text1"/>
        </w:rPr>
        <w:t xml:space="preserve"> շրջակա </w:t>
      </w:r>
      <w:r w:rsidR="00FF3B7F" w:rsidRPr="003E21FD">
        <w:rPr>
          <w:rFonts w:ascii="GHEA Grapalat" w:eastAsia="GHEA Grapalat" w:hAnsi="GHEA Grapalat" w:cs="GHEA Grapalat"/>
          <w:color w:val="000000" w:themeColor="text1"/>
        </w:rPr>
        <w:t>միջավայրի</w:t>
      </w:r>
      <w:r w:rsidR="008A33D0" w:rsidRPr="003E21FD">
        <w:rPr>
          <w:rFonts w:ascii="GHEA Grapalat" w:eastAsia="GHEA Grapalat" w:hAnsi="GHEA Grapalat" w:cs="GHEA Grapalat"/>
          <w:color w:val="000000" w:themeColor="text1"/>
        </w:rPr>
        <w:t xml:space="preserve"> պահպանությանը</w:t>
      </w:r>
      <w:r w:rsidR="6DAE1C24" w:rsidRPr="003E21FD">
        <w:rPr>
          <w:rFonts w:ascii="GHEA Grapalat" w:eastAsia="GHEA Grapalat" w:hAnsi="GHEA Grapalat" w:cs="GHEA Grapalat"/>
          <w:color w:val="000000" w:themeColor="text1"/>
        </w:rPr>
        <w:t>,</w:t>
      </w:r>
      <w:r w:rsidR="36FE46CC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662923F0" w:rsidRPr="003E21FD">
        <w:rPr>
          <w:rFonts w:ascii="GHEA Grapalat" w:eastAsia="GHEA Grapalat" w:hAnsi="GHEA Grapalat" w:cs="GHEA Grapalat"/>
          <w:color w:val="000000" w:themeColor="text1"/>
        </w:rPr>
        <w:t xml:space="preserve">ֆորմալ և ոչ ֆորմալ </w:t>
      </w:r>
      <w:r w:rsidR="36FE46CC" w:rsidRPr="003E21FD">
        <w:rPr>
          <w:rFonts w:ascii="GHEA Grapalat" w:eastAsia="GHEA Grapalat" w:hAnsi="GHEA Grapalat" w:cs="GHEA Grapalat"/>
          <w:color w:val="000000" w:themeColor="text1"/>
        </w:rPr>
        <w:t xml:space="preserve">կրթությանը, </w:t>
      </w:r>
      <w:r w:rsidR="0E26FABB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3133C1F4" w:rsidRPr="003E21FD">
        <w:rPr>
          <w:rFonts w:ascii="GHEA Grapalat" w:eastAsia="GHEA Grapalat" w:hAnsi="GHEA Grapalat" w:cs="GHEA Grapalat"/>
          <w:color w:val="000000" w:themeColor="text1"/>
        </w:rPr>
        <w:t xml:space="preserve">հիմնարար </w:t>
      </w:r>
      <w:r w:rsidR="36FE46CC" w:rsidRPr="003E21FD">
        <w:rPr>
          <w:rFonts w:ascii="GHEA Grapalat" w:eastAsia="GHEA Grapalat" w:hAnsi="GHEA Grapalat" w:cs="GHEA Grapalat"/>
          <w:color w:val="000000" w:themeColor="text1"/>
        </w:rPr>
        <w:t>գիտությանը,</w:t>
      </w:r>
      <w:r w:rsidR="3E095AB5" w:rsidRPr="003E21FD">
        <w:rPr>
          <w:rFonts w:ascii="GHEA Grapalat" w:eastAsia="GHEA Grapalat" w:hAnsi="GHEA Grapalat" w:cs="GHEA Grapalat"/>
          <w:color w:val="000000" w:themeColor="text1"/>
        </w:rPr>
        <w:t xml:space="preserve"> մշակույթին</w:t>
      </w:r>
      <w:r w:rsidR="2FDEB4DA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1D3D96BE" w:rsidRPr="003E21FD">
        <w:rPr>
          <w:rFonts w:ascii="GHEA Grapalat" w:eastAsia="GHEA Grapalat" w:hAnsi="GHEA Grapalat" w:cs="GHEA Grapalat"/>
          <w:color w:val="000000" w:themeColor="text1"/>
        </w:rPr>
        <w:t xml:space="preserve"> և</w:t>
      </w:r>
      <w:r w:rsidR="36FE46CC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36FE46CC" w:rsidRPr="003E21FD">
        <w:rPr>
          <w:rFonts w:ascii="GHEA Grapalat" w:eastAsia="GHEA Grapalat" w:hAnsi="GHEA Grapalat" w:cs="GHEA Grapalat"/>
          <w:color w:val="000000" w:themeColor="text1"/>
        </w:rPr>
        <w:lastRenderedPageBreak/>
        <w:t>սոցիալական պաշտպանությանը</w:t>
      </w:r>
      <w:r w:rsidR="46A616EF" w:rsidRPr="003E21FD">
        <w:rPr>
          <w:rFonts w:ascii="GHEA Grapalat" w:eastAsia="GHEA Grapalat" w:hAnsi="GHEA Grapalat" w:cs="GHEA Grapalat"/>
          <w:color w:val="000000" w:themeColor="text1"/>
        </w:rPr>
        <w:t>,</w:t>
      </w:r>
      <w:r w:rsidR="006D3E06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2FDEB4DA" w:rsidRPr="003E21FD">
        <w:rPr>
          <w:rFonts w:ascii="GHEA Grapalat" w:eastAsia="GHEA Grapalat" w:hAnsi="GHEA Grapalat" w:cs="GHEA Grapalat"/>
          <w:color w:val="000000" w:themeColor="text1"/>
        </w:rPr>
        <w:t>այդ թվում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՝ </w:t>
      </w:r>
      <w:r w:rsidR="6F6608FE" w:rsidRPr="003E21FD">
        <w:rPr>
          <w:rFonts w:ascii="GHEA Grapalat" w:hAnsi="GHEA Grapalat"/>
          <w:color w:val="000000" w:themeColor="text1"/>
        </w:rPr>
        <w:t>աղքատությանը</w:t>
      </w:r>
      <w:r w:rsidRPr="003E21FD">
        <w:rPr>
          <w:rFonts w:ascii="GHEA Grapalat" w:hAnsi="GHEA Grapalat"/>
          <w:color w:val="000000" w:themeColor="text1"/>
        </w:rPr>
        <w:t>,</w:t>
      </w:r>
      <w:r w:rsidR="2FDEB4DA" w:rsidRPr="003E21FD">
        <w:rPr>
          <w:rFonts w:ascii="GHEA Grapalat" w:eastAsia="GHEA Grapalat" w:hAnsi="GHEA Grapalat" w:cs="GHEA Grapalat"/>
          <w:color w:val="000000" w:themeColor="text1"/>
        </w:rPr>
        <w:t xml:space="preserve"> զբաղ</w:t>
      </w:r>
      <w:r w:rsidR="25E60956" w:rsidRPr="003E21FD">
        <w:rPr>
          <w:rFonts w:ascii="GHEA Grapalat" w:eastAsia="GHEA Grapalat" w:hAnsi="GHEA Grapalat" w:cs="GHEA Grapalat"/>
          <w:color w:val="000000" w:themeColor="text1"/>
        </w:rPr>
        <w:t>ունակությանը</w:t>
      </w:r>
      <w:r w:rsidR="36FE46CC" w:rsidRPr="003E21FD">
        <w:rPr>
          <w:rFonts w:ascii="GHEA Grapalat" w:eastAsia="GHEA Grapalat" w:hAnsi="GHEA Grapalat" w:cs="GHEA Grapalat"/>
          <w:color w:val="000000" w:themeColor="text1"/>
        </w:rPr>
        <w:t xml:space="preserve"> վերաբերող հարցեր</w:t>
      </w:r>
      <w:r w:rsidR="006D3E06"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04E6E70D" w14:textId="013D41FC" w:rsidR="001B1AA3" w:rsidRPr="003E21FD" w:rsidRDefault="001B1AA3" w:rsidP="001B1AA3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Տնտեսական փոխակերպման և կայուն զարգացման, </w:t>
      </w:r>
      <w:r w:rsidRPr="003E21FD">
        <w:rPr>
          <w:rFonts w:ascii="GHEA Grapalat" w:eastAsia="GHEA Grapalat" w:hAnsi="GHEA Grapalat" w:cs="GHEA Grapalat"/>
          <w:color w:val="000000" w:themeColor="text1"/>
        </w:rPr>
        <w:t>որն առնվազն ընդգրկում է տնտեսության կառուցվածքային</w:t>
      </w:r>
      <w:r w:rsidR="00C630B1" w:rsidRPr="003E21FD">
        <w:rPr>
          <w:rFonts w:ascii="GHEA Grapalat" w:eastAsia="GHEA Grapalat" w:hAnsi="GHEA Grapalat" w:cs="GHEA Grapalat"/>
          <w:color w:val="000000" w:themeColor="text1"/>
        </w:rPr>
        <w:t xml:space="preserve">, այդ թվում՝ կանաչ </w:t>
      </w:r>
      <w:r w:rsidRPr="003E21FD">
        <w:rPr>
          <w:rFonts w:ascii="GHEA Grapalat" w:eastAsia="GHEA Grapalat" w:hAnsi="GHEA Grapalat" w:cs="GHEA Grapalat"/>
          <w:color w:val="000000" w:themeColor="text1"/>
        </w:rPr>
        <w:t>վերափոխմանը, զբաղվածությանը, բնական ռեսուրսների կառավարմանը, նորարարությանը, բարձր տեխնոլոգիաների, առևտրի, ֆինանսական համակարգի ու կապիտալի շուկայի, ներդրումների խթանմանը վերաբերող հարցեր.</w:t>
      </w:r>
    </w:p>
    <w:p w14:paraId="293A9984" w14:textId="1FA27A50" w:rsidR="001B1AA3" w:rsidRPr="003E21FD" w:rsidRDefault="001B1AA3" w:rsidP="00FD6D84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Տարածքային և ենթակառուցվածքների զարգացման, </w:t>
      </w:r>
      <w:r w:rsidRPr="003E21FD">
        <w:rPr>
          <w:rFonts w:ascii="GHEA Grapalat" w:eastAsia="GHEA Grapalat" w:hAnsi="GHEA Grapalat" w:cs="GHEA Grapalat"/>
          <w:color w:val="000000" w:themeColor="text1"/>
        </w:rPr>
        <w:t>որն առնվազն ընդգրկում է հողերի կառավարմանը, քաղաքաշինությանը և տարածական պլանավորմանը, տրանսպորտին և տրանսպորտային ենթակառուցվածքին (այդ թվում` ուղիներին</w:t>
      </w:r>
      <w:r w:rsidR="00FD6D84" w:rsidRPr="003E21FD">
        <w:rPr>
          <w:rFonts w:ascii="GHEA Grapalat" w:eastAsia="GHEA Grapalat" w:hAnsi="GHEA Grapalat" w:cs="GHEA Grapalat"/>
          <w:color w:val="000000" w:themeColor="text1"/>
        </w:rPr>
        <w:t>,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ճանապարհներին</w:t>
      </w:r>
      <w:r w:rsidR="00FD6D84" w:rsidRPr="003E21FD">
        <w:rPr>
          <w:rFonts w:ascii="GHEA Grapalat" w:eastAsia="GHEA Grapalat" w:hAnsi="GHEA Grapalat" w:cs="GHEA Grapalat"/>
          <w:color w:val="000000" w:themeColor="text1"/>
        </w:rPr>
        <w:t xml:space="preserve"> և ճանապարհային անվտանգությանը</w:t>
      </w:r>
      <w:r w:rsidRPr="003E21FD">
        <w:rPr>
          <w:rFonts w:ascii="GHEA Grapalat" w:eastAsia="GHEA Grapalat" w:hAnsi="GHEA Grapalat" w:cs="GHEA Grapalat"/>
          <w:color w:val="000000" w:themeColor="text1"/>
        </w:rPr>
        <w:t>), կապին և հեռահաղորդակցության ենթակառուցվածքին (այդ թվում՝ մալուխային ցանցին), ջրային համակարգերին, թափոններին, էներգետիկական ենթակառուցվածքներին և արտադրությանը վերաբերող հարցեր.</w:t>
      </w:r>
    </w:p>
    <w:p w14:paraId="164606D5" w14:textId="40441265" w:rsidR="00951517" w:rsidRPr="003E21FD" w:rsidRDefault="3B5D45D5" w:rsidP="006F3454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Արդարադատության</w:t>
      </w:r>
      <w:r w:rsidR="36FE46CC"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 </w:t>
      </w:r>
      <w:r w:rsidR="006B74A0"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ոլորտի</w:t>
      </w:r>
      <w:r w:rsidR="070CAE2F"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 բարեփոխումների</w:t>
      </w: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,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որն առնվազն ընդգրկում է </w:t>
      </w:r>
      <w:r w:rsidR="00D37408" w:rsidRPr="003E21FD">
        <w:rPr>
          <w:rFonts w:ascii="GHEA Grapalat" w:eastAsia="GHEA Grapalat" w:hAnsi="GHEA Grapalat" w:cs="GHEA Grapalat"/>
        </w:rPr>
        <w:t>դատական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համակարգին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և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վեճերի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լուծման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դատական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և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արտադատական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եղանակներին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, </w:t>
      </w:r>
      <w:r w:rsidR="00D37408" w:rsidRPr="003E21FD">
        <w:rPr>
          <w:rFonts w:ascii="GHEA Grapalat" w:eastAsia="GHEA Grapalat" w:hAnsi="GHEA Grapalat" w:cs="GHEA Grapalat"/>
        </w:rPr>
        <w:t>մարդու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իրավունքների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պաշտպանությանը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, </w:t>
      </w:r>
      <w:r w:rsidR="00D37408" w:rsidRPr="003E21FD">
        <w:rPr>
          <w:rFonts w:ascii="GHEA Grapalat" w:eastAsia="GHEA Grapalat" w:hAnsi="GHEA Grapalat" w:cs="GHEA Grapalat"/>
        </w:rPr>
        <w:t>հակակոռուպցիոն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քաղաքականությանը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, </w:t>
      </w:r>
      <w:r w:rsidR="00D37408" w:rsidRPr="003E21FD">
        <w:rPr>
          <w:rFonts w:ascii="GHEA Grapalat" w:eastAsia="GHEA Grapalat" w:hAnsi="GHEA Grapalat" w:cs="GHEA Grapalat"/>
        </w:rPr>
        <w:t>քրեակատարողական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և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պրոբացիայի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համակարգերի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զարգացմանը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, </w:t>
      </w:r>
      <w:r w:rsidR="00D37408" w:rsidRPr="003E21FD">
        <w:rPr>
          <w:rFonts w:ascii="GHEA Grapalat" w:eastAsia="GHEA Grapalat" w:hAnsi="GHEA Grapalat" w:cs="GHEA Grapalat"/>
        </w:rPr>
        <w:t>ինչպես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նաև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ինստիտուցիոնալ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իրավական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բարեփոխումներին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վերաբերող</w:t>
      </w:r>
      <w:r w:rsidR="00D37408" w:rsidRPr="003E21FD">
        <w:rPr>
          <w:rFonts w:ascii="GHEA Grapalat" w:eastAsia="GHEA Grapalat" w:hAnsi="GHEA Grapalat" w:cs="GHEA Grapalat"/>
          <w:lang w:val="hy"/>
        </w:rPr>
        <w:t xml:space="preserve"> </w:t>
      </w:r>
      <w:r w:rsidR="00D37408" w:rsidRPr="003E21FD">
        <w:rPr>
          <w:rFonts w:ascii="GHEA Grapalat" w:eastAsia="GHEA Grapalat" w:hAnsi="GHEA Grapalat" w:cs="GHEA Grapalat"/>
        </w:rPr>
        <w:t>հարցեր</w:t>
      </w:r>
      <w:r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2B390071" w14:textId="0908B035" w:rsidR="001B1AA3" w:rsidRPr="003E21FD" w:rsidRDefault="001B1AA3" w:rsidP="001B1AA3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Հանրային կառավարման բարեփոխումների, </w:t>
      </w:r>
      <w:r w:rsidRPr="003E21FD">
        <w:rPr>
          <w:rFonts w:ascii="GHEA Grapalat" w:eastAsia="GHEA Grapalat" w:hAnsi="GHEA Grapalat" w:cs="GHEA Grapalat"/>
          <w:color w:val="000000" w:themeColor="text1"/>
        </w:rPr>
        <w:t>որն առնվազն ընդգրկում է քաղաքականությունների մշակմանը, տեղական ինքնակառավարմանը, հանրային ֆինանսների և ակտիվների կառավարմանը, ծառայությունների և վարչարարական գործառույթների կատարելագործմանը, տվյալների կառավարմանն ու թվային փոխակերպմանը, ինչպես նաև հանրային կառավարման համակարգում մարդկային ռեսուրսների կառավարմանը վերաբերող հարցեր</w:t>
      </w:r>
      <w:r w:rsidR="00993FD6" w:rsidRPr="003E21FD">
        <w:rPr>
          <w:rFonts w:ascii="GHEA Grapalat" w:eastAsia="GHEA Grapalat" w:hAnsi="GHEA Grapalat" w:cs="GHEA Grapalat"/>
          <w:color w:val="000000" w:themeColor="text1"/>
        </w:rPr>
        <w:t>:</w:t>
      </w:r>
    </w:p>
    <w:p w14:paraId="0B42A5E4" w14:textId="2DE3D4BB" w:rsidR="0265BBEC" w:rsidRPr="003E21FD" w:rsidRDefault="0265BBEC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Ռազմավարությունների համար ներկայացվում են հետևյալ մեթոդական պահանջները՝</w:t>
      </w:r>
    </w:p>
    <w:p w14:paraId="6605F233" w14:textId="77777777" w:rsidR="0265BBEC" w:rsidRPr="003E21FD" w:rsidRDefault="0265BBEC" w:rsidP="00B859FB">
      <w:pPr>
        <w:pStyle w:val="ListParagraph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Մշակվում են առնվազն յոթ տարվա կտրվածքով, </w:t>
      </w:r>
    </w:p>
    <w:p w14:paraId="42188091" w14:textId="398462D5" w:rsidR="4578AD4A" w:rsidRPr="003E21FD" w:rsidRDefault="4578AD4A" w:rsidP="00B859FB">
      <w:pPr>
        <w:pStyle w:val="ListParagraph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Ներդաշնակեցվում են Հայաստանի Հանրապետության և Եվրոպական Միության միջև կնքված Համապարփակ և ընդլայնված գործընկերության համաձայնագրով (ՀԸԳՀ) սահմանված նպատակների,  Միավորված ազգերի կազմակերպության կայուն զարգացման նպատակների (ՄԱԿ ԿԶՆ) թիրախների ու միջազգային այլ հանձնառությունների հետ,</w:t>
      </w:r>
    </w:p>
    <w:p w14:paraId="6FF1F00B" w14:textId="33028316" w:rsidR="0265BBEC" w:rsidRPr="003E21FD" w:rsidRDefault="2D2A953A" w:rsidP="00B859FB">
      <w:pPr>
        <w:pStyle w:val="ListParagraph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Ենթարկվում</w:t>
      </w:r>
      <w:r w:rsidR="5D2900E8" w:rsidRPr="003E21FD">
        <w:rPr>
          <w:rFonts w:ascii="GHEA Grapalat" w:eastAsia="GHEA Grapalat" w:hAnsi="GHEA Grapalat" w:cs="GHEA Grapalat"/>
          <w:color w:val="000000" w:themeColor="text1"/>
        </w:rPr>
        <w:t xml:space="preserve"> են խաչվող քաղաքականությունների՝ գենդերային, սոցիալական և կլիմայական հարցերի</w:t>
      </w:r>
      <w:r w:rsidR="000E55C0" w:rsidRPr="003E21FD">
        <w:rPr>
          <w:rFonts w:ascii="GHEA Grapalat" w:eastAsia="GHEA Grapalat" w:hAnsi="GHEA Grapalat" w:cs="GHEA Grapalat"/>
          <w:color w:val="000000" w:themeColor="text1"/>
        </w:rPr>
        <w:t xml:space="preserve"> ու բաց կառավարման սկզբունքների</w:t>
      </w:r>
      <w:r w:rsidR="5D2900E8" w:rsidRPr="003E21FD">
        <w:rPr>
          <w:rFonts w:ascii="GHEA Grapalat" w:eastAsia="GHEA Grapalat" w:hAnsi="GHEA Grapalat" w:cs="GHEA Grapalat"/>
          <w:color w:val="000000" w:themeColor="text1"/>
        </w:rPr>
        <w:t xml:space="preserve"> մեյնսթրիմինգ</w:t>
      </w:r>
      <w:r w:rsidR="2938E680" w:rsidRPr="003E21FD">
        <w:rPr>
          <w:rFonts w:ascii="GHEA Grapalat" w:eastAsia="GHEA Grapalat" w:hAnsi="GHEA Grapalat" w:cs="GHEA Grapalat"/>
          <w:color w:val="000000" w:themeColor="text1"/>
        </w:rPr>
        <w:t>ի</w:t>
      </w:r>
      <w:r w:rsidR="5D2900E8" w:rsidRPr="003E21FD">
        <w:rPr>
          <w:rFonts w:ascii="GHEA Grapalat" w:eastAsia="GHEA Grapalat" w:hAnsi="GHEA Grapalat" w:cs="GHEA Grapalat"/>
          <w:color w:val="000000" w:themeColor="text1"/>
        </w:rPr>
        <w:t xml:space="preserve">` </w:t>
      </w:r>
      <w:r w:rsidR="00373C0D" w:rsidRPr="003E21FD">
        <w:rPr>
          <w:rFonts w:ascii="GHEA Grapalat" w:eastAsia="GHEA Grapalat" w:hAnsi="GHEA Grapalat" w:cs="GHEA Grapalat"/>
          <w:color w:val="000000" w:themeColor="text1"/>
        </w:rPr>
        <w:t>առաջնորդվելով</w:t>
      </w:r>
      <w:r w:rsidR="0AA041AE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5D2900E8" w:rsidRPr="003E21FD">
        <w:rPr>
          <w:rFonts w:ascii="GHEA Grapalat" w:eastAsia="GHEA Grapalat" w:hAnsi="GHEA Grapalat" w:cs="GHEA Grapalat"/>
          <w:color w:val="000000" w:themeColor="text1"/>
        </w:rPr>
        <w:t xml:space="preserve">վարչապետի </w:t>
      </w:r>
      <w:r w:rsidR="004C0966" w:rsidRPr="003E21FD">
        <w:rPr>
          <w:rFonts w:ascii="GHEA Grapalat" w:eastAsia="GHEA Grapalat" w:hAnsi="GHEA Grapalat" w:cs="GHEA Grapalat"/>
          <w:color w:val="000000" w:themeColor="text1"/>
        </w:rPr>
        <w:t>որոշմամբ</w:t>
      </w:r>
      <w:r w:rsidR="5D2900E8" w:rsidRPr="003E21FD">
        <w:rPr>
          <w:rFonts w:ascii="GHEA Grapalat" w:eastAsia="GHEA Grapalat" w:hAnsi="GHEA Grapalat" w:cs="GHEA Grapalat"/>
          <w:color w:val="000000" w:themeColor="text1"/>
        </w:rPr>
        <w:t xml:space="preserve"> հաստատված </w:t>
      </w:r>
      <w:r w:rsidR="004C0966" w:rsidRPr="003E21FD">
        <w:rPr>
          <w:rFonts w:ascii="GHEA Grapalat" w:eastAsia="GHEA Grapalat" w:hAnsi="GHEA Grapalat" w:cs="GHEA Grapalat"/>
          <w:color w:val="000000" w:themeColor="text1"/>
        </w:rPr>
        <w:t xml:space="preserve">մեթոդական </w:t>
      </w:r>
      <w:r w:rsidR="5D2900E8" w:rsidRPr="003E21FD">
        <w:rPr>
          <w:rFonts w:ascii="GHEA Grapalat" w:eastAsia="GHEA Grapalat" w:hAnsi="GHEA Grapalat" w:cs="GHEA Grapalat"/>
          <w:color w:val="000000" w:themeColor="text1"/>
        </w:rPr>
        <w:t>ուղեցույցներ</w:t>
      </w:r>
      <w:r w:rsidR="00373C0D" w:rsidRPr="003E21FD">
        <w:rPr>
          <w:rFonts w:ascii="GHEA Grapalat" w:eastAsia="GHEA Grapalat" w:hAnsi="GHEA Grapalat" w:cs="GHEA Grapalat"/>
          <w:color w:val="000000" w:themeColor="text1"/>
        </w:rPr>
        <w:t>ով</w:t>
      </w:r>
      <w:r w:rsidR="5D2900E8" w:rsidRPr="003E21FD">
        <w:rPr>
          <w:rFonts w:ascii="MS Gothic" w:eastAsia="MS Gothic" w:hAnsi="MS Gothic" w:cs="MS Gothic" w:hint="eastAsia"/>
          <w:color w:val="000000" w:themeColor="text1"/>
        </w:rPr>
        <w:t>․</w:t>
      </w:r>
    </w:p>
    <w:p w14:paraId="46DCAA59" w14:textId="2F09AE93" w:rsidR="0265BBEC" w:rsidRPr="003E21FD" w:rsidRDefault="5D2900E8" w:rsidP="00B859FB">
      <w:pPr>
        <w:pStyle w:val="ListParagraph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Անհրաժեշտության դեպքում հնարավոր ուղղություններում անդրադարձ է կատարվում սփյուռքի ներառմանը:</w:t>
      </w:r>
    </w:p>
    <w:p w14:paraId="6E4180C4" w14:textId="0D4F8809" w:rsidR="00951517" w:rsidRPr="003E21FD" w:rsidRDefault="00C55C32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lastRenderedPageBreak/>
        <w:t>Վ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արչապետի որոշմամբ յուրաքանչյուր ռազմավարության համար սահմանվում են </w:t>
      </w:r>
      <w:r w:rsidR="00675CFD" w:rsidRPr="003E21FD">
        <w:rPr>
          <w:rFonts w:ascii="GHEA Grapalat" w:eastAsia="GHEA Grapalat" w:hAnsi="GHEA Grapalat" w:cs="GHEA Grapalat"/>
          <w:color w:val="000000"/>
        </w:rPr>
        <w:t>փոխ</w:t>
      </w:r>
      <w:r w:rsidR="1C0BF521" w:rsidRPr="003E21FD">
        <w:rPr>
          <w:rFonts w:ascii="GHEA Grapalat" w:eastAsia="GHEA Grapalat" w:hAnsi="GHEA Grapalat" w:cs="GHEA Grapalat"/>
          <w:color w:val="000000"/>
        </w:rPr>
        <w:t xml:space="preserve">վարչապետի </w:t>
      </w:r>
      <w:r w:rsidR="00873CCC" w:rsidRPr="003E21FD">
        <w:rPr>
          <w:rFonts w:ascii="GHEA Grapalat" w:eastAsia="GHEA Grapalat" w:hAnsi="GHEA Grapalat" w:cs="GHEA Grapalat"/>
          <w:color w:val="000000"/>
        </w:rPr>
        <w:t>նախագահությամբ</w:t>
      </w:r>
      <w:r w:rsidR="1C0BF521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3B5D45D5" w:rsidRPr="003E21FD">
        <w:rPr>
          <w:rFonts w:ascii="GHEA Grapalat" w:eastAsia="GHEA Grapalat" w:hAnsi="GHEA Grapalat" w:cs="GHEA Grapalat"/>
          <w:color w:val="000000"/>
        </w:rPr>
        <w:t>աշխատանքային խմբի (այսուհետ՝ Աշխատանքային խումբ)</w:t>
      </w:r>
      <w:r w:rsidR="00675CFD" w:rsidRPr="003E21FD">
        <w:rPr>
          <w:rFonts w:ascii="GHEA Grapalat" w:eastAsia="GHEA Grapalat" w:hAnsi="GHEA Grapalat" w:cs="GHEA Grapalat"/>
          <w:color w:val="000000"/>
        </w:rPr>
        <w:t xml:space="preserve"> ձևավորման կարգը,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կազմը և աշխատակարգը։ </w:t>
      </w:r>
    </w:p>
    <w:p w14:paraId="14DBC527" w14:textId="2A0D7553" w:rsidR="00B57950" w:rsidRPr="003E21FD" w:rsidRDefault="2FC9F46F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bookmarkStart w:id="2" w:name="_heading=h.3dy6vkm"/>
      <w:bookmarkEnd w:id="2"/>
      <w:r w:rsidRPr="003E21FD">
        <w:rPr>
          <w:rFonts w:ascii="GHEA Grapalat" w:eastAsia="GHEA Grapalat" w:hAnsi="GHEA Grapalat" w:cs="GHEA Grapalat"/>
          <w:color w:val="000000"/>
        </w:rPr>
        <w:t>Աշխատանքային խումբը</w:t>
      </w:r>
      <w:r w:rsidR="00AC3E10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2AFA52B8" w:rsidRPr="003E21FD">
        <w:rPr>
          <w:rFonts w:ascii="GHEA Grapalat" w:eastAsia="GHEA Grapalat" w:hAnsi="GHEA Grapalat" w:cs="GHEA Grapalat"/>
          <w:color w:val="000000"/>
        </w:rPr>
        <w:t xml:space="preserve"> պատասխանատու է փաստաթղթի մշակման</w:t>
      </w:r>
      <w:r w:rsidR="317C766D" w:rsidRPr="003E21FD">
        <w:rPr>
          <w:rFonts w:ascii="GHEA Grapalat" w:eastAsia="GHEA Grapalat" w:hAnsi="GHEA Grapalat" w:cs="GHEA Grapalat"/>
          <w:color w:val="000000"/>
        </w:rPr>
        <w:t xml:space="preserve"> աշխատանքների համակարգման</w:t>
      </w:r>
      <w:r w:rsidR="2AFA52B8" w:rsidRPr="003E21FD">
        <w:rPr>
          <w:rFonts w:ascii="GHEA Grapalat" w:eastAsia="GHEA Grapalat" w:hAnsi="GHEA Grapalat" w:cs="GHEA Grapalat"/>
          <w:color w:val="000000"/>
        </w:rPr>
        <w:t xml:space="preserve">, </w:t>
      </w:r>
      <w:r w:rsidR="6B9F63BD" w:rsidRPr="003E21FD">
        <w:rPr>
          <w:rFonts w:ascii="GHEA Grapalat" w:eastAsia="GHEA Grapalat" w:hAnsi="GHEA Grapalat" w:cs="GHEA Grapalat"/>
          <w:color w:val="000000"/>
        </w:rPr>
        <w:t>ընդունված փաստաթղթի կատարողականի քննարկման, գործընթացներում բազմաշահառու մասնակցությ</w:t>
      </w:r>
      <w:r w:rsidR="52E3BEBD" w:rsidRPr="003E21FD">
        <w:rPr>
          <w:rFonts w:ascii="GHEA Grapalat" w:eastAsia="GHEA Grapalat" w:hAnsi="GHEA Grapalat" w:cs="GHEA Grapalat"/>
          <w:color w:val="000000"/>
        </w:rPr>
        <w:t>ան</w:t>
      </w:r>
      <w:r w:rsidR="6B9F63BD" w:rsidRPr="003E21FD">
        <w:rPr>
          <w:rFonts w:ascii="GHEA Grapalat" w:eastAsia="GHEA Grapalat" w:hAnsi="GHEA Grapalat" w:cs="GHEA Grapalat"/>
          <w:color w:val="000000"/>
        </w:rPr>
        <w:t xml:space="preserve"> ապահով</w:t>
      </w:r>
      <w:r w:rsidR="79C99685" w:rsidRPr="003E21FD">
        <w:rPr>
          <w:rFonts w:ascii="GHEA Grapalat" w:eastAsia="GHEA Grapalat" w:hAnsi="GHEA Grapalat" w:cs="GHEA Grapalat"/>
          <w:color w:val="000000"/>
        </w:rPr>
        <w:t>ման</w:t>
      </w:r>
      <w:r w:rsidR="6B9F63BD" w:rsidRPr="003E21FD">
        <w:rPr>
          <w:rFonts w:ascii="GHEA Grapalat" w:eastAsia="GHEA Grapalat" w:hAnsi="GHEA Grapalat" w:cs="GHEA Grapalat"/>
          <w:color w:val="000000"/>
        </w:rPr>
        <w:t xml:space="preserve"> համար</w:t>
      </w:r>
      <w:r w:rsidR="017D136F" w:rsidRPr="003E21FD">
        <w:rPr>
          <w:rFonts w:ascii="GHEA Grapalat" w:eastAsia="GHEA Grapalat" w:hAnsi="GHEA Grapalat" w:cs="GHEA Grapalat"/>
          <w:color w:val="000000"/>
        </w:rPr>
        <w:t xml:space="preserve">` ներառելով </w:t>
      </w:r>
      <w:r w:rsidR="00ED2683" w:rsidRPr="003E21FD">
        <w:rPr>
          <w:rFonts w:ascii="GHEA Grapalat" w:eastAsia="GHEA Grapalat" w:hAnsi="GHEA Grapalat" w:cs="GHEA Grapalat"/>
          <w:color w:val="000000"/>
        </w:rPr>
        <w:t xml:space="preserve">հանրային իշխանության մարմինների, </w:t>
      </w:r>
      <w:r w:rsidR="017D136F" w:rsidRPr="003E21FD">
        <w:rPr>
          <w:rFonts w:ascii="GHEA Grapalat" w:eastAsia="GHEA Grapalat" w:hAnsi="GHEA Grapalat" w:cs="GHEA Grapalat"/>
          <w:color w:val="000000"/>
        </w:rPr>
        <w:t>քաղաքացիական հասարակության, ակադեմիական ու փորձագիտական համայնքի ներկայացուցիչների</w:t>
      </w:r>
      <w:r w:rsidR="33BED413" w:rsidRPr="003E21FD">
        <w:rPr>
          <w:rFonts w:ascii="GHEA Grapalat" w:eastAsia="GHEA Grapalat" w:hAnsi="GHEA Grapalat" w:cs="GHEA Grapalat"/>
          <w:color w:val="000000"/>
        </w:rPr>
        <w:t>` համաձայն  առկա իրավակարգավորումների</w:t>
      </w:r>
      <w:r w:rsidR="00B57950" w:rsidRPr="003E21FD">
        <w:rPr>
          <w:rFonts w:ascii="GHEA Grapalat" w:eastAsia="GHEA Grapalat" w:hAnsi="GHEA Grapalat" w:cs="GHEA Grapalat"/>
          <w:color w:val="000000"/>
        </w:rPr>
        <w:t>:</w:t>
      </w:r>
    </w:p>
    <w:p w14:paraId="4C2BA91D" w14:textId="398F1D79" w:rsidR="00DD022E" w:rsidRPr="003E21FD" w:rsidRDefault="00DD022E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bookmarkStart w:id="3" w:name="_heading=h.1t3h5sf"/>
      <w:bookmarkEnd w:id="3"/>
      <w:r w:rsidRPr="003E21FD">
        <w:rPr>
          <w:rFonts w:ascii="GHEA Grapalat" w:eastAsia="GHEA Grapalat" w:hAnsi="GHEA Grapalat" w:cs="GHEA Grapalat"/>
          <w:color w:val="000000"/>
        </w:rPr>
        <w:t xml:space="preserve">Ռազմավարությունների մշակման գործընթացը </w:t>
      </w:r>
      <w:r w:rsidR="004E4415" w:rsidRPr="003E21FD">
        <w:rPr>
          <w:rFonts w:ascii="GHEA Grapalat" w:eastAsia="GHEA Grapalat" w:hAnsi="GHEA Grapalat" w:cs="GHEA Grapalat"/>
          <w:color w:val="000000"/>
        </w:rPr>
        <w:t>բաղկացած</w:t>
      </w:r>
      <w:r w:rsidRPr="003E21FD">
        <w:rPr>
          <w:rFonts w:ascii="GHEA Grapalat" w:eastAsia="GHEA Grapalat" w:hAnsi="GHEA Grapalat" w:cs="GHEA Grapalat"/>
          <w:color w:val="000000"/>
        </w:rPr>
        <w:t xml:space="preserve"> է հետևյալ փուլերից՝</w:t>
      </w:r>
    </w:p>
    <w:p w14:paraId="303D15CB" w14:textId="1C889E3C" w:rsidR="00951517" w:rsidRPr="003E21FD" w:rsidRDefault="004E4415" w:rsidP="004E4415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Իրավիճակի</w:t>
      </w:r>
      <w:r w:rsidR="008A0D96" w:rsidRPr="003E21FD">
        <w:rPr>
          <w:rFonts w:ascii="GHEA Grapalat" w:eastAsia="GHEA Grapalat" w:hAnsi="GHEA Grapalat" w:cs="GHEA Grapalat"/>
          <w:color w:val="000000"/>
        </w:rPr>
        <w:t xml:space="preserve"> վերլուծություն</w:t>
      </w:r>
      <w:r w:rsidR="008A0D96"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3279E4F0" w14:textId="77777777" w:rsidR="00951517" w:rsidRPr="003E21FD" w:rsidRDefault="008A0D96" w:rsidP="004E4415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Գերակայությունների որոշում</w:t>
      </w:r>
      <w:r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09509D03" w14:textId="0D0392E0" w:rsidR="00951517" w:rsidRPr="003E21FD" w:rsidRDefault="008A0D96" w:rsidP="004E4415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Նպատակների </w:t>
      </w:r>
      <w:r w:rsidR="00E214E6" w:rsidRPr="003E21FD">
        <w:rPr>
          <w:rFonts w:ascii="GHEA Grapalat" w:eastAsia="GHEA Grapalat" w:hAnsi="GHEA Grapalat" w:cs="GHEA Grapalat"/>
          <w:color w:val="000000"/>
        </w:rPr>
        <w:t xml:space="preserve">և արդյունքների </w:t>
      </w:r>
      <w:r w:rsidRPr="003E21FD">
        <w:rPr>
          <w:rFonts w:ascii="GHEA Grapalat" w:eastAsia="GHEA Grapalat" w:hAnsi="GHEA Grapalat" w:cs="GHEA Grapalat"/>
          <w:color w:val="000000"/>
        </w:rPr>
        <w:t>սահմանում</w:t>
      </w:r>
      <w:r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74A43D0D" w14:textId="6B65C5E0" w:rsidR="00951517" w:rsidRPr="003E21FD" w:rsidRDefault="002C460F" w:rsidP="004E4415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Ցուցանիշների </w:t>
      </w:r>
      <w:r w:rsidR="008A0D96" w:rsidRPr="003E21FD">
        <w:rPr>
          <w:rFonts w:ascii="GHEA Grapalat" w:eastAsia="GHEA Grapalat" w:hAnsi="GHEA Grapalat" w:cs="GHEA Grapalat"/>
          <w:color w:val="000000"/>
        </w:rPr>
        <w:t>և</w:t>
      </w:r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B71192" w:rsidRPr="003E21FD">
        <w:rPr>
          <w:rFonts w:ascii="GHEA Grapalat" w:eastAsia="GHEA Grapalat" w:hAnsi="GHEA Grapalat" w:cs="GHEA Grapalat"/>
          <w:color w:val="000000"/>
        </w:rPr>
        <w:t xml:space="preserve">դրանց արժեքների </w:t>
      </w:r>
      <w:r w:rsidR="008A0D96" w:rsidRPr="003E21FD">
        <w:rPr>
          <w:rFonts w:ascii="GHEA Grapalat" w:eastAsia="GHEA Grapalat" w:hAnsi="GHEA Grapalat" w:cs="GHEA Grapalat"/>
          <w:color w:val="000000"/>
        </w:rPr>
        <w:t>ընտրություն</w:t>
      </w:r>
      <w:r w:rsidR="008A0D96"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5BC70811" w14:textId="77777777" w:rsidR="00951517" w:rsidRPr="003E21FD" w:rsidRDefault="008A0D96" w:rsidP="004E4415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Միջոցառումների նախագծում</w:t>
      </w:r>
      <w:r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7D8D6730" w14:textId="77777777" w:rsidR="00951517" w:rsidRPr="003E21FD" w:rsidRDefault="008A0D96" w:rsidP="004E4415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Մշտադիտարկման և գնահատման համակարգի կառուցում.</w:t>
      </w:r>
    </w:p>
    <w:p w14:paraId="34BC95AC" w14:textId="2DEAF9F3" w:rsidR="00951517" w:rsidRPr="003E21FD" w:rsidRDefault="3B5D45D5" w:rsidP="004E4415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Ռիսկերի </w:t>
      </w:r>
      <w:r w:rsidR="503D20A5" w:rsidRPr="003E21FD">
        <w:rPr>
          <w:rFonts w:ascii="GHEA Grapalat" w:eastAsia="GHEA Grapalat" w:hAnsi="GHEA Grapalat" w:cs="GHEA Grapalat"/>
          <w:color w:val="000000" w:themeColor="text1"/>
        </w:rPr>
        <w:t xml:space="preserve"> վերլուծություն</w:t>
      </w:r>
      <w:r w:rsidR="278D3C35" w:rsidRPr="003E21FD">
        <w:rPr>
          <w:rFonts w:ascii="GHEA Grapalat" w:eastAsia="GHEA Grapalat" w:hAnsi="GHEA Grapalat" w:cs="GHEA Grapalat"/>
          <w:color w:val="000000" w:themeColor="text1"/>
        </w:rPr>
        <w:t xml:space="preserve"> և </w:t>
      </w:r>
      <w:r w:rsidR="2F216615" w:rsidRPr="003E21FD">
        <w:rPr>
          <w:rFonts w:ascii="GHEA Grapalat" w:eastAsia="GHEA Grapalat" w:hAnsi="GHEA Grapalat" w:cs="GHEA Grapalat"/>
          <w:color w:val="000000" w:themeColor="text1"/>
        </w:rPr>
        <w:t xml:space="preserve">դրանց </w:t>
      </w:r>
      <w:r w:rsidR="620E7BAF" w:rsidRPr="003E21FD">
        <w:rPr>
          <w:rFonts w:ascii="GHEA Grapalat" w:eastAsia="GHEA Grapalat" w:hAnsi="GHEA Grapalat" w:cs="GHEA Grapalat"/>
          <w:color w:val="000000" w:themeColor="text1"/>
        </w:rPr>
        <w:t>կառավարման միջոցառումների սահմանում</w:t>
      </w:r>
      <w:r w:rsidRPr="003E21FD">
        <w:rPr>
          <w:rFonts w:ascii="GHEA Grapalat" w:eastAsia="GHEA Grapalat" w:hAnsi="GHEA Grapalat" w:cs="GHEA Grapalat"/>
          <w:color w:val="000000" w:themeColor="text1"/>
        </w:rPr>
        <w:t>, և</w:t>
      </w:r>
    </w:p>
    <w:p w14:paraId="41C6BD6D" w14:textId="3888C302" w:rsidR="00951517" w:rsidRPr="003E21FD" w:rsidRDefault="005E2F86" w:rsidP="004E4415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Ծախսագնահատում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։ </w:t>
      </w:r>
    </w:p>
    <w:p w14:paraId="0E9035A3" w14:textId="0CD00304" w:rsidR="4CA070AA" w:rsidRPr="003E21FD" w:rsidRDefault="4CA070AA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Յուրաքանչյուր փուլի մանրամասն նկարագիրը, կիրառվող մեթոդներն ու գործիքները սահմանվում են </w:t>
      </w:r>
      <w:r w:rsidR="3CB0F5A5" w:rsidRPr="003E21FD">
        <w:rPr>
          <w:rFonts w:ascii="GHEA Grapalat" w:eastAsia="GHEA Grapalat" w:hAnsi="GHEA Grapalat" w:cs="GHEA Grapalat"/>
          <w:color w:val="000000"/>
        </w:rPr>
        <w:t xml:space="preserve">վարչապետի </w:t>
      </w:r>
      <w:r w:rsidR="25CAE6DB" w:rsidRPr="003E21FD">
        <w:rPr>
          <w:rFonts w:ascii="GHEA Grapalat" w:eastAsia="GHEA Grapalat" w:hAnsi="GHEA Grapalat" w:cs="GHEA Grapalat"/>
          <w:color w:val="000000"/>
        </w:rPr>
        <w:t xml:space="preserve">որոշմամբ հաստատված </w:t>
      </w:r>
      <w:r w:rsidR="3CB0F5A5" w:rsidRPr="003E21FD">
        <w:rPr>
          <w:rFonts w:ascii="GHEA Grapalat" w:eastAsia="GHEA Grapalat" w:hAnsi="GHEA Grapalat" w:cs="GHEA Grapalat"/>
          <w:color w:val="000000"/>
        </w:rPr>
        <w:t xml:space="preserve">մեթոդական </w:t>
      </w:r>
      <w:r w:rsidR="00434264" w:rsidRPr="003E21FD">
        <w:rPr>
          <w:rFonts w:ascii="GHEA Grapalat" w:eastAsia="GHEA Grapalat" w:hAnsi="GHEA Grapalat" w:cs="GHEA Grapalat"/>
          <w:color w:val="000000"/>
        </w:rPr>
        <w:t>ուղեցույցներով</w:t>
      </w:r>
      <w:r w:rsidR="3CB0F5A5" w:rsidRPr="003E21FD">
        <w:rPr>
          <w:rFonts w:ascii="GHEA Grapalat" w:eastAsia="GHEA Grapalat" w:hAnsi="GHEA Grapalat" w:cs="GHEA Grapalat"/>
          <w:color w:val="000000"/>
        </w:rPr>
        <w:t>:</w:t>
      </w:r>
    </w:p>
    <w:p w14:paraId="40B5A8A4" w14:textId="16AE98CD" w:rsidR="00951517" w:rsidRPr="003E21FD" w:rsidRDefault="00434264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Իրավիճակի</w:t>
      </w:r>
      <w:r w:rsidR="36EA80E7" w:rsidRPr="003E21FD">
        <w:rPr>
          <w:rFonts w:ascii="GHEA Grapalat" w:eastAsia="GHEA Grapalat" w:hAnsi="GHEA Grapalat" w:cs="GHEA Grapalat"/>
          <w:color w:val="000000"/>
        </w:rPr>
        <w:t xml:space="preserve"> վերլուծության փուլում առնվազն իրականացվում է ռազմավարությունների ծածկույթում առկա ուղղությունների մանրամասն </w:t>
      </w:r>
      <w:r w:rsidRPr="003E21FD">
        <w:rPr>
          <w:rFonts w:ascii="GHEA Grapalat" w:eastAsia="GHEA Grapalat" w:hAnsi="GHEA Grapalat" w:cs="GHEA Grapalat"/>
          <w:color w:val="000000"/>
        </w:rPr>
        <w:t>ուսումնասիրություն</w:t>
      </w:r>
      <w:r w:rsidR="36EA80E7" w:rsidRPr="003E21FD">
        <w:rPr>
          <w:rFonts w:ascii="GHEA Grapalat" w:eastAsia="GHEA Grapalat" w:hAnsi="GHEA Grapalat" w:cs="GHEA Grapalat"/>
          <w:color w:val="000000"/>
        </w:rPr>
        <w:t xml:space="preserve">: Ըստ անհրաժեշտության՝ սահմանվում են զարգացման զրոյական ու </w:t>
      </w:r>
      <w:r w:rsidR="00B01B0A" w:rsidRPr="003E21FD">
        <w:rPr>
          <w:rFonts w:ascii="GHEA Grapalat" w:eastAsia="GHEA Grapalat" w:hAnsi="GHEA Grapalat" w:cs="GHEA Grapalat"/>
          <w:color w:val="000000"/>
        </w:rPr>
        <w:t>այլընտրանքային</w:t>
      </w:r>
      <w:r w:rsidR="36EA80E7" w:rsidRPr="003E21FD">
        <w:rPr>
          <w:rFonts w:ascii="GHEA Grapalat" w:eastAsia="GHEA Grapalat" w:hAnsi="GHEA Grapalat" w:cs="GHEA Grapalat"/>
          <w:color w:val="000000"/>
        </w:rPr>
        <w:t xml:space="preserve"> սցենարներ:</w:t>
      </w:r>
    </w:p>
    <w:p w14:paraId="5A841DAB" w14:textId="3DD2D50C" w:rsidR="001F67C8" w:rsidRPr="003E21FD" w:rsidRDefault="008A0D96" w:rsidP="00D20FF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Գերակայությունների որոշման փուլում սահմանվում են </w:t>
      </w:r>
      <w:r w:rsidR="7C818901" w:rsidRPr="003E21FD">
        <w:rPr>
          <w:rFonts w:ascii="GHEA Grapalat" w:eastAsia="GHEA Grapalat" w:hAnsi="GHEA Grapalat" w:cs="GHEA Grapalat"/>
          <w:color w:val="000000"/>
        </w:rPr>
        <w:t xml:space="preserve">փաստաթղթի բովանդակային ու ժամանակային շրջանակն ու </w:t>
      </w:r>
      <w:r w:rsidRPr="003E21FD">
        <w:rPr>
          <w:rFonts w:ascii="GHEA Grapalat" w:eastAsia="GHEA Grapalat" w:hAnsi="GHEA Grapalat" w:cs="GHEA Grapalat"/>
          <w:color w:val="000000"/>
        </w:rPr>
        <w:t xml:space="preserve">ոլորտի </w:t>
      </w:r>
      <w:r w:rsidR="00100537" w:rsidRPr="003E21FD">
        <w:rPr>
          <w:rFonts w:ascii="GHEA Grapalat" w:eastAsia="GHEA Grapalat" w:hAnsi="GHEA Grapalat" w:cs="GHEA Grapalat"/>
          <w:color w:val="000000"/>
        </w:rPr>
        <w:t>հիմնա</w:t>
      </w:r>
      <w:r w:rsidRPr="003E21FD">
        <w:rPr>
          <w:rFonts w:ascii="GHEA Grapalat" w:eastAsia="GHEA Grapalat" w:hAnsi="GHEA Grapalat" w:cs="GHEA Grapalat"/>
          <w:color w:val="000000"/>
        </w:rPr>
        <w:t xml:space="preserve">խնդիրների գերակայությունները՝ ելնելով դրանց հրատապությունից, կարևորությունից </w:t>
      </w:r>
      <w:r w:rsidR="00AC3E10" w:rsidRPr="003E21FD">
        <w:rPr>
          <w:rFonts w:ascii="GHEA Grapalat" w:eastAsia="GHEA Grapalat" w:hAnsi="GHEA Grapalat" w:cs="GHEA Grapalat"/>
          <w:color w:val="000000"/>
        </w:rPr>
        <w:t xml:space="preserve"> կամ</w:t>
      </w:r>
      <w:r w:rsidRPr="003E21FD">
        <w:rPr>
          <w:rFonts w:ascii="GHEA Grapalat" w:eastAsia="GHEA Grapalat" w:hAnsi="GHEA Grapalat" w:cs="GHEA Grapalat"/>
          <w:color w:val="000000"/>
        </w:rPr>
        <w:t xml:space="preserve"> մասշտաբից</w:t>
      </w:r>
      <w:r w:rsidR="2C4B5E22" w:rsidRPr="003E21FD">
        <w:rPr>
          <w:rFonts w:ascii="GHEA Grapalat" w:eastAsia="GHEA Grapalat" w:hAnsi="GHEA Grapalat" w:cs="GHEA Grapalat"/>
          <w:color w:val="000000"/>
        </w:rPr>
        <w:t xml:space="preserve">: Սահմանված գերակայություններն իրենց անմիջական արտացոլումը պետք է գտնեն </w:t>
      </w:r>
      <w:r w:rsidR="005E2F86" w:rsidRPr="003E21FD">
        <w:rPr>
          <w:rFonts w:ascii="GHEA Grapalat" w:eastAsia="GHEA Grapalat" w:hAnsi="GHEA Grapalat" w:cs="GHEA Grapalat"/>
          <w:color w:val="000000"/>
        </w:rPr>
        <w:t>ծախսագնահատման մեջ</w:t>
      </w:r>
      <w:r w:rsidR="2C4B5E22" w:rsidRPr="003E21FD">
        <w:rPr>
          <w:rFonts w:ascii="GHEA Grapalat" w:eastAsia="GHEA Grapalat" w:hAnsi="GHEA Grapalat" w:cs="GHEA Grapalat"/>
          <w:color w:val="000000"/>
        </w:rPr>
        <w:t>:</w:t>
      </w:r>
      <w:r w:rsidR="00B41845"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31BA1730" w14:textId="4085AA07" w:rsidR="00951517" w:rsidRPr="003E21FD" w:rsidRDefault="3B5D45D5" w:rsidP="00FB0409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/>
        </w:rPr>
        <w:t>Նպատակների սահմանման փուլում, համաձայն որոշված գերակայությունների</w:t>
      </w:r>
      <w:r w:rsidRPr="003E21FD">
        <w:rPr>
          <w:rFonts w:ascii="GHEA Grapalat" w:eastAsia="GHEA Grapalat" w:hAnsi="GHEA Grapalat" w:cs="GHEA Grapalat"/>
          <w:color w:val="000000" w:themeColor="text1"/>
        </w:rPr>
        <w:t>, բազմաշահառու ու բազմամակարդակ քննարկումների արդյունքում նույնականացվում են սահմանված խնդիրների լուծմանն ու իրավիճակի բարելավմանն ուղղված</w:t>
      </w:r>
      <w:r w:rsidR="2A78EBC1" w:rsidRPr="003E21FD">
        <w:rPr>
          <w:rFonts w:ascii="GHEA Grapalat" w:eastAsia="GHEA Grapalat" w:hAnsi="GHEA Grapalat" w:cs="GHEA Grapalat"/>
          <w:color w:val="000000" w:themeColor="text1"/>
        </w:rPr>
        <w:t>, սահմանափակ թվով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նպատակները</w:t>
      </w:r>
      <w:r w:rsidR="00FB0409" w:rsidRPr="003E21FD">
        <w:rPr>
          <w:rFonts w:ascii="GHEA Grapalat" w:eastAsia="GHEA Grapalat" w:hAnsi="GHEA Grapalat" w:cs="GHEA Grapalat"/>
          <w:color w:val="000000" w:themeColor="text1"/>
        </w:rPr>
        <w:t xml:space="preserve"> և դրանց իրագործումը չափող միջանկյալ ու </w:t>
      </w:r>
      <w:r w:rsidR="006034D0" w:rsidRPr="003E21FD">
        <w:rPr>
          <w:rFonts w:ascii="GHEA Grapalat" w:eastAsia="GHEA Grapalat" w:hAnsi="GHEA Grapalat" w:cs="GHEA Grapalat"/>
          <w:color w:val="000000" w:themeColor="text1"/>
        </w:rPr>
        <w:t>վերջն</w:t>
      </w:r>
      <w:r w:rsidR="00FB0409" w:rsidRPr="003E21FD">
        <w:rPr>
          <w:rFonts w:ascii="GHEA Grapalat" w:eastAsia="GHEA Grapalat" w:hAnsi="GHEA Grapalat" w:cs="GHEA Grapalat"/>
          <w:color w:val="000000" w:themeColor="text1"/>
        </w:rPr>
        <w:t>արդյունքները</w:t>
      </w:r>
      <w:r w:rsidR="2D33B48A" w:rsidRPr="003E21FD">
        <w:rPr>
          <w:rFonts w:ascii="GHEA Grapalat" w:eastAsia="GHEA Grapalat" w:hAnsi="GHEA Grapalat" w:cs="GHEA Grapalat"/>
          <w:color w:val="000000" w:themeColor="text1"/>
        </w:rPr>
        <w:t>: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2007D717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7430701A" w14:textId="27C48DD7" w:rsidR="00C0143F" w:rsidRPr="003E21FD" w:rsidRDefault="00CC3251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Ցուցանիշների ընտրության փուլում առանձնացվում են համապարփակ ցուցանիշներ՝ արդյունքները չափելու համար։ Ցուցանիշի մակարդակը (վերջնարդունքի, միջանկյալ արդյունքի, թե ուղղակի արդյունքի) կախված է ռազմավարական պլանավորման փաստաթղթի տեսակից ու </w:t>
      </w:r>
      <w:r w:rsidRPr="003E21FD">
        <w:rPr>
          <w:rFonts w:ascii="GHEA Grapalat" w:eastAsia="GHEA Grapalat" w:hAnsi="GHEA Grapalat" w:cs="GHEA Grapalat"/>
          <w:color w:val="000000" w:themeColor="text1"/>
        </w:rPr>
        <w:lastRenderedPageBreak/>
        <w:t xml:space="preserve">մակարդակից: Տրամադրվում են ցուցանիշների ելակետային և թիրախային արժեքները՝ համաձայն Ձև N </w:t>
      </w:r>
      <w:r w:rsidR="00D75D3F" w:rsidRPr="003E21FD">
        <w:rPr>
          <w:rFonts w:ascii="GHEA Grapalat" w:eastAsia="GHEA Grapalat" w:hAnsi="GHEA Grapalat" w:cs="GHEA Grapalat"/>
          <w:color w:val="000000" w:themeColor="text1"/>
        </w:rPr>
        <w:t>4</w:t>
      </w:r>
      <w:r w:rsidRPr="003E21FD">
        <w:rPr>
          <w:rFonts w:ascii="GHEA Grapalat" w:eastAsia="GHEA Grapalat" w:hAnsi="GHEA Grapalat" w:cs="GHEA Grapalat"/>
          <w:color w:val="000000" w:themeColor="text1"/>
        </w:rPr>
        <w:t>-ի:</w:t>
      </w:r>
    </w:p>
    <w:p w14:paraId="06EA4100" w14:textId="2FEA20F9" w:rsidR="00C0143F" w:rsidRPr="003E21FD" w:rsidRDefault="00433368" w:rsidP="0043336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Նպատակները, դրանց իրագործելիությունը չափող արդյունքներն ու ցուցանիշների համակարգը միասին կազմում են արդյունքային շրջանակը՝ համաձայն Ձև N </w:t>
      </w:r>
      <w:r w:rsidR="00D75D3F" w:rsidRPr="003E21FD">
        <w:rPr>
          <w:rFonts w:ascii="GHEA Grapalat" w:eastAsia="GHEA Grapalat" w:hAnsi="GHEA Grapalat" w:cs="GHEA Grapalat"/>
          <w:color w:val="000000"/>
        </w:rPr>
        <w:t>4</w:t>
      </w:r>
      <w:r w:rsidRPr="003E21FD">
        <w:rPr>
          <w:rFonts w:ascii="GHEA Grapalat" w:eastAsia="GHEA Grapalat" w:hAnsi="GHEA Grapalat" w:cs="GHEA Grapalat"/>
          <w:color w:val="000000"/>
        </w:rPr>
        <w:t>-ով սահմանված ձևանմուշի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: </w:t>
      </w:r>
    </w:p>
    <w:p w14:paraId="7DFF52AA" w14:textId="7AEC9FAE" w:rsidR="00951517" w:rsidRPr="003E21FD" w:rsidRDefault="00D51AAC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Միջոցառումների նախագծման փուլում կազմվում է միջոցառումների ծրագիրը, որն ուղղված է նպատակից բխող ցուցանիշների թիրախային արժեքներին հասնելուն։  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Միջոցառումների ծրագիրը մշակվում է՝ համաձայն Ձև N </w:t>
      </w:r>
      <w:r w:rsidR="00D75D3F" w:rsidRPr="003E21FD">
        <w:rPr>
          <w:rFonts w:ascii="GHEA Grapalat" w:eastAsia="GHEA Grapalat" w:hAnsi="GHEA Grapalat" w:cs="GHEA Grapalat"/>
          <w:color w:val="000000"/>
        </w:rPr>
        <w:t>4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-ով սահմանված ձևանմուշի՝ հստակ սահմանելով </w:t>
      </w:r>
      <w:r w:rsidR="00EC2C08" w:rsidRPr="003E21FD">
        <w:rPr>
          <w:rFonts w:ascii="GHEA Grapalat" w:eastAsia="GHEA Grapalat" w:hAnsi="GHEA Grapalat" w:cs="GHEA Grapalat"/>
          <w:color w:val="000000"/>
        </w:rPr>
        <w:t>կատարող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ու համակատարող մարմինների շրջանակը</w:t>
      </w:r>
      <w:r w:rsidR="47B73DE6" w:rsidRPr="003E21FD">
        <w:rPr>
          <w:rFonts w:ascii="GHEA Grapalat" w:eastAsia="GHEA Grapalat" w:hAnsi="GHEA Grapalat" w:cs="GHEA Grapalat"/>
          <w:color w:val="000000"/>
        </w:rPr>
        <w:t xml:space="preserve"> և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վերջնաժամկետը:</w:t>
      </w:r>
      <w:r w:rsidR="2A76B7EB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2D9A40C4" w:rsidRPr="003E21FD">
        <w:rPr>
          <w:rFonts w:ascii="GHEA Grapalat" w:eastAsia="GHEA Grapalat" w:hAnsi="GHEA Grapalat" w:cs="GHEA Grapalat"/>
          <w:color w:val="000000"/>
        </w:rPr>
        <w:t xml:space="preserve">Միջոցառումների ծրագիրն ընդգրկում է ռազմավարության ողջ ծածկույթը` առավել մանրամասն ներկայացնելով առաջիկա 3 </w:t>
      </w:r>
      <w:r w:rsidR="6770E5E3" w:rsidRPr="003E21FD">
        <w:rPr>
          <w:rFonts w:ascii="GHEA Grapalat" w:eastAsia="GHEA Grapalat" w:hAnsi="GHEA Grapalat" w:cs="GHEA Grapalat"/>
          <w:color w:val="000000"/>
        </w:rPr>
        <w:t>տարիների</w:t>
      </w:r>
      <w:r w:rsidR="2D9A40C4" w:rsidRPr="003E21FD">
        <w:rPr>
          <w:rFonts w:ascii="GHEA Grapalat" w:eastAsia="GHEA Grapalat" w:hAnsi="GHEA Grapalat" w:cs="GHEA Grapalat"/>
          <w:color w:val="000000"/>
        </w:rPr>
        <w:t xml:space="preserve"> միջոցառումները, որ</w:t>
      </w:r>
      <w:r w:rsidR="1E0DAFE1" w:rsidRPr="003E21FD">
        <w:rPr>
          <w:rFonts w:ascii="GHEA Grapalat" w:eastAsia="GHEA Grapalat" w:hAnsi="GHEA Grapalat" w:cs="GHEA Grapalat"/>
          <w:color w:val="000000"/>
        </w:rPr>
        <w:t>ոնք</w:t>
      </w:r>
      <w:r w:rsidR="2D9A40C4" w:rsidRPr="003E21FD">
        <w:rPr>
          <w:rFonts w:ascii="GHEA Grapalat" w:eastAsia="GHEA Grapalat" w:hAnsi="GHEA Grapalat" w:cs="GHEA Grapalat"/>
          <w:color w:val="000000"/>
        </w:rPr>
        <w:t xml:space="preserve"> յուրաքանչյուր տարի թարմացվում </w:t>
      </w:r>
      <w:r w:rsidR="27B792E3" w:rsidRPr="003E21FD">
        <w:rPr>
          <w:rFonts w:ascii="GHEA Grapalat" w:eastAsia="GHEA Grapalat" w:hAnsi="GHEA Grapalat" w:cs="GHEA Grapalat"/>
          <w:color w:val="000000"/>
        </w:rPr>
        <w:t>են</w:t>
      </w:r>
      <w:r w:rsidR="2D9A40C4" w:rsidRPr="003E21FD">
        <w:rPr>
          <w:rFonts w:ascii="GHEA Grapalat" w:eastAsia="GHEA Grapalat" w:hAnsi="GHEA Grapalat" w:cs="GHEA Grapalat"/>
          <w:color w:val="000000"/>
        </w:rPr>
        <w:t xml:space="preserve"> հաջորդ երեք տարիների համար՝ </w:t>
      </w:r>
      <w:r w:rsidR="002C47F0" w:rsidRPr="003E21FD">
        <w:rPr>
          <w:rFonts w:ascii="GHEA Grapalat" w:eastAsia="GHEA Grapalat" w:hAnsi="GHEA Grapalat" w:cs="GHEA Grapalat"/>
          <w:color w:val="000000"/>
        </w:rPr>
        <w:t>համապատասխանելով ՄԺԾԾ-ի շրջափուլին և ելնելով ֆիսկալ սահմանափակումներից ու հստակեցված ծախսային առաջնահերթություններից:</w:t>
      </w:r>
    </w:p>
    <w:p w14:paraId="47134B87" w14:textId="330C446B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/>
        </w:rPr>
        <w:t>Միջոցառումները նախագծելիս պետք է առաջնորդվել «թվային՝ ըստ նախագծման</w:t>
      </w:r>
      <w:r w:rsidRPr="003E21FD">
        <w:rPr>
          <w:rFonts w:ascii="GHEA Grapalat" w:eastAsia="GHEA Grapalat" w:hAnsi="GHEA Grapalat" w:cs="GHEA Grapalat"/>
          <w:color w:val="000000" w:themeColor="text1"/>
        </w:rPr>
        <w:t>» սկզբունքով</w:t>
      </w:r>
      <w:r w:rsidR="71BD5CDB" w:rsidRPr="003E21FD">
        <w:rPr>
          <w:rFonts w:ascii="GHEA Grapalat" w:eastAsia="GHEA Grapalat" w:hAnsi="GHEA Grapalat" w:cs="GHEA Grapalat"/>
          <w:color w:val="000000" w:themeColor="text1"/>
        </w:rPr>
        <w:t>` առաջնահերթություն տալով ծառայությունների ու համակարգերի թվային լուծումներին</w:t>
      </w:r>
      <w:r w:rsidR="004C02C5" w:rsidRPr="003E21FD">
        <w:rPr>
          <w:rFonts w:ascii="GHEA Grapalat" w:eastAsia="GHEA Grapalat" w:hAnsi="GHEA Grapalat" w:cs="GHEA Grapalat"/>
          <w:color w:val="000000" w:themeColor="text1"/>
        </w:rPr>
        <w:t>։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429D93DF" w14:textId="59E86B6B" w:rsidR="0844A3B4" w:rsidRPr="003E21FD" w:rsidRDefault="00304722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bookmarkStart w:id="4" w:name="_heading=h.4d34og8"/>
      <w:bookmarkEnd w:id="4"/>
      <w:r w:rsidRPr="003E21FD">
        <w:rPr>
          <w:rFonts w:ascii="GHEA Grapalat" w:eastAsia="GHEA Grapalat" w:hAnsi="GHEA Grapalat" w:cs="GHEA Grapalat"/>
          <w:color w:val="000000"/>
        </w:rPr>
        <w:t xml:space="preserve">Մշտադիտարկման և գնահատման համակարգի </w:t>
      </w:r>
      <w:r w:rsidR="009C7316" w:rsidRPr="003E21FD">
        <w:rPr>
          <w:rFonts w:ascii="GHEA Grapalat" w:eastAsia="GHEA Grapalat" w:hAnsi="GHEA Grapalat" w:cs="GHEA Grapalat"/>
          <w:color w:val="000000"/>
        </w:rPr>
        <w:t>կառուցման փուլում</w:t>
      </w:r>
      <w:r w:rsidRPr="003E21FD">
        <w:rPr>
          <w:rFonts w:ascii="GHEA Grapalat" w:eastAsia="GHEA Grapalat" w:hAnsi="GHEA Grapalat" w:cs="GHEA Grapalat"/>
          <w:color w:val="000000"/>
        </w:rPr>
        <w:t xml:space="preserve">  սահման</w:t>
      </w:r>
      <w:r w:rsidR="2261D83D" w:rsidRPr="003E21FD">
        <w:rPr>
          <w:rFonts w:ascii="GHEA Grapalat" w:eastAsia="GHEA Grapalat" w:hAnsi="GHEA Grapalat" w:cs="GHEA Grapalat"/>
          <w:color w:val="000000"/>
        </w:rPr>
        <w:t>վում են</w:t>
      </w:r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A348E9" w:rsidRPr="003E21FD">
        <w:rPr>
          <w:rFonts w:ascii="GHEA Grapalat" w:eastAsia="GHEA Grapalat" w:hAnsi="GHEA Grapalat" w:cs="GHEA Grapalat"/>
          <w:color w:val="000000"/>
        </w:rPr>
        <w:t>ցուցանիշների</w:t>
      </w:r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17AB6306" w:rsidRPr="003E21FD">
        <w:rPr>
          <w:rFonts w:ascii="GHEA Grapalat" w:eastAsia="GHEA Grapalat" w:hAnsi="GHEA Grapalat" w:cs="GHEA Grapalat"/>
          <w:color w:val="000000"/>
        </w:rPr>
        <w:t>անձնագրերը</w:t>
      </w:r>
      <w:r w:rsidR="612213BA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67B59D0E" w:rsidRPr="003E21FD">
        <w:rPr>
          <w:rFonts w:ascii="GHEA Grapalat" w:eastAsia="GHEA Grapalat" w:hAnsi="GHEA Grapalat" w:cs="GHEA Grapalat"/>
          <w:color w:val="000000"/>
        </w:rPr>
        <w:t>և</w:t>
      </w:r>
      <w:r w:rsidRPr="003E21FD">
        <w:rPr>
          <w:rFonts w:ascii="GHEA Grapalat" w:eastAsia="GHEA Grapalat" w:hAnsi="GHEA Grapalat" w:cs="GHEA Grapalat"/>
          <w:color w:val="000000"/>
        </w:rPr>
        <w:t xml:space="preserve"> հաշվետվությունների կազմման, ներկայացման և հրապարակման </w:t>
      </w:r>
      <w:r w:rsidR="62353481" w:rsidRPr="003E21FD">
        <w:rPr>
          <w:rFonts w:ascii="GHEA Grapalat" w:eastAsia="GHEA Grapalat" w:hAnsi="GHEA Grapalat" w:cs="GHEA Grapalat"/>
          <w:color w:val="000000"/>
        </w:rPr>
        <w:t>ընթացակարգեր</w:t>
      </w:r>
      <w:r w:rsidR="7967B7AE" w:rsidRPr="003E21FD">
        <w:rPr>
          <w:rFonts w:ascii="GHEA Grapalat" w:eastAsia="GHEA Grapalat" w:hAnsi="GHEA Grapalat" w:cs="GHEA Grapalat"/>
          <w:color w:val="000000"/>
        </w:rPr>
        <w:t>ը:</w:t>
      </w:r>
    </w:p>
    <w:p w14:paraId="7484771F" w14:textId="19AD6CFC" w:rsidR="3AC642D0" w:rsidRPr="003E21FD" w:rsidRDefault="3AC642D0" w:rsidP="0067029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Ռիսկերի վերլուծության և կառավարման փուլում նույնականացվում են ռազմավարության իրականացման </w:t>
      </w:r>
      <w:r w:rsidR="00A348E9" w:rsidRPr="003E21FD">
        <w:rPr>
          <w:rFonts w:ascii="GHEA Grapalat" w:eastAsia="GHEA Grapalat" w:hAnsi="GHEA Grapalat" w:cs="GHEA Grapalat"/>
          <w:color w:val="000000"/>
        </w:rPr>
        <w:t>հատկորոշված ռիսկերը, դրանց հավանականությունը, հնարավոր ազդեցության գնահատականը</w:t>
      </w:r>
      <w:r w:rsidR="00670295" w:rsidRPr="003E21FD">
        <w:rPr>
          <w:rFonts w:ascii="GHEA Grapalat" w:eastAsia="GHEA Grapalat" w:hAnsi="GHEA Grapalat" w:cs="GHEA Grapalat"/>
          <w:color w:val="000000"/>
        </w:rPr>
        <w:t>,</w:t>
      </w:r>
      <w:r w:rsidR="00A348E9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Pr="003E21FD">
        <w:rPr>
          <w:rFonts w:ascii="GHEA Grapalat" w:eastAsia="GHEA Grapalat" w:hAnsi="GHEA Grapalat" w:cs="GHEA Grapalat"/>
          <w:color w:val="000000"/>
        </w:rPr>
        <w:t>մեղմացման միջոցառումները և յուրաքանչյուր ռիսկի կառավարման համար պատասխանատու մարմինը</w:t>
      </w:r>
      <w:r w:rsidR="004654FA" w:rsidRPr="003E21FD">
        <w:rPr>
          <w:rFonts w:ascii="GHEA Grapalat" w:eastAsia="GHEA Grapalat" w:hAnsi="GHEA Grapalat" w:cs="GHEA Grapalat"/>
          <w:color w:val="000000"/>
        </w:rPr>
        <w:t xml:space="preserve">՝ համաձայն Ձև </w:t>
      </w:r>
      <w:r w:rsidR="00D75D3F" w:rsidRPr="003E21FD">
        <w:rPr>
          <w:rFonts w:ascii="GHEA Grapalat" w:eastAsia="GHEA Grapalat" w:hAnsi="GHEA Grapalat" w:cs="GHEA Grapalat"/>
          <w:color w:val="000000"/>
        </w:rPr>
        <w:t>4</w:t>
      </w:r>
      <w:r w:rsidR="004654FA" w:rsidRPr="003E21FD">
        <w:rPr>
          <w:rFonts w:ascii="GHEA Grapalat" w:eastAsia="GHEA Grapalat" w:hAnsi="GHEA Grapalat" w:cs="GHEA Grapalat"/>
          <w:color w:val="000000"/>
        </w:rPr>
        <w:t>-ում սահմանված ձևանմուշի</w:t>
      </w:r>
      <w:r w:rsidRPr="003E21FD">
        <w:rPr>
          <w:rFonts w:ascii="GHEA Grapalat" w:eastAsia="GHEA Grapalat" w:hAnsi="GHEA Grapalat" w:cs="GHEA Grapalat"/>
          <w:color w:val="000000"/>
        </w:rPr>
        <w:t>։</w:t>
      </w:r>
    </w:p>
    <w:p w14:paraId="641C6430" w14:textId="4328D9DD" w:rsidR="004A34F7" w:rsidRPr="003E21FD" w:rsidRDefault="005E2F86" w:rsidP="00B821C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/>
        </w:rPr>
        <w:t>Ծախսագնահատումը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կազմվում է վերջնական փուլում՝ հիմնված բոլոր նախորդող փուլերի արդյունքների վրա և օգտվելով միջնաժամկետ և երկարաժամկետ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հարկաբյուջետային կանխատեսումներից։ Ծախսային գնահատականները </w:t>
      </w:r>
      <w:r w:rsidR="52F462EC" w:rsidRPr="003E21FD">
        <w:rPr>
          <w:rFonts w:ascii="GHEA Grapalat" w:eastAsia="GHEA Grapalat" w:hAnsi="GHEA Grapalat" w:cs="GHEA Grapalat"/>
          <w:color w:val="000000" w:themeColor="text1"/>
        </w:rPr>
        <w:t>ընդգրկում են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ռազմավարություններով սահմանված ողջ ժամանակահատվածը, բոլոր նպատակներն ու ծրագրերը, դրանց իրականացման հետ կապված բոլոր ծախսերը (</w:t>
      </w:r>
      <w:r w:rsidR="00B821C7" w:rsidRPr="003E21FD">
        <w:rPr>
          <w:rFonts w:ascii="GHEA Grapalat" w:eastAsia="GHEA Grapalat" w:hAnsi="GHEA Grapalat" w:cs="GHEA Grapalat"/>
          <w:color w:val="000000" w:themeColor="text1"/>
        </w:rPr>
        <w:t>ընթացիկ և ոչ ֆինանսական ակտիվների հետ գործառնությունների (կապիտալ) բնույթի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):</w:t>
      </w:r>
      <w:r w:rsidR="3C83D793" w:rsidRPr="003E21FD">
        <w:rPr>
          <w:rFonts w:ascii="GHEA Grapalat" w:eastAsia="GHEA Grapalat" w:hAnsi="GHEA Grapalat" w:cs="GHEA Grapalat"/>
          <w:color w:val="000000" w:themeColor="text1"/>
        </w:rPr>
        <w:t xml:space="preserve"> Առավել մանրամասն ներկայացվում են առաջիկա 3 տարիների միջոցառումները, որոնք յուրաքանչյուր տարի թարմացվում են հաջորդ երեք տարիների համար՝ համապատասխանելով ՄԺԾԾ-ի շրջափուլին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Pr="003E21FD">
        <w:rPr>
          <w:rFonts w:ascii="GHEA Grapalat" w:eastAsia="GHEA Grapalat" w:hAnsi="GHEA Grapalat" w:cs="GHEA Grapalat"/>
          <w:color w:val="000000"/>
        </w:rPr>
        <w:t>և ելնելով ֆիսկալ սահմանափակումներից ու հստակեցված ծախսային առաջնահերթություններից</w:t>
      </w:r>
      <w:r w:rsidR="3C83D793" w:rsidRPr="003E21FD">
        <w:rPr>
          <w:rFonts w:ascii="GHEA Grapalat" w:eastAsia="GHEA Grapalat" w:hAnsi="GHEA Grapalat" w:cs="GHEA Grapalat"/>
          <w:color w:val="000000" w:themeColor="text1"/>
        </w:rPr>
        <w:t xml:space="preserve">։ 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Pr="003E21FD">
        <w:rPr>
          <w:rFonts w:ascii="GHEA Grapalat" w:eastAsia="GHEA Grapalat" w:hAnsi="GHEA Grapalat" w:cs="GHEA Grapalat"/>
          <w:color w:val="000000" w:themeColor="text1"/>
        </w:rPr>
        <w:t>Ծախսագնահատման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հիման վրա մշակվում է փաստաթղթի ծախսային շրջանակը, որի ձևանմուշը սահմանված է Ձև N </w:t>
      </w:r>
      <w:r w:rsidR="00D75D3F" w:rsidRPr="003E21FD">
        <w:rPr>
          <w:rFonts w:ascii="GHEA Grapalat" w:eastAsia="GHEA Grapalat" w:hAnsi="GHEA Grapalat" w:cs="GHEA Grapalat"/>
          <w:color w:val="000000" w:themeColor="text1"/>
        </w:rPr>
        <w:t>4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-ով:</w:t>
      </w:r>
      <w:bookmarkStart w:id="5" w:name="_heading=h.2s8eyo1"/>
      <w:bookmarkEnd w:id="5"/>
    </w:p>
    <w:p w14:paraId="163AC717" w14:textId="3987B6DE" w:rsidR="5C9B243C" w:rsidRPr="003E21FD" w:rsidRDefault="5C9B243C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Ռազմավարական կառավարման գործընթացին օժանդակելու նպատակով </w:t>
      </w:r>
      <w:r w:rsidR="00C677BF" w:rsidRPr="003E21FD">
        <w:rPr>
          <w:rFonts w:ascii="GHEA Grapalat" w:eastAsia="GHEA Grapalat" w:hAnsi="GHEA Grapalat" w:cs="GHEA Grapalat"/>
          <w:color w:val="000000"/>
        </w:rPr>
        <w:t>Ֆ</w:t>
      </w:r>
      <w:r w:rsidRPr="003E21FD">
        <w:rPr>
          <w:rFonts w:ascii="GHEA Grapalat" w:eastAsia="GHEA Grapalat" w:hAnsi="GHEA Grapalat" w:cs="GHEA Grapalat"/>
          <w:color w:val="000000" w:themeColor="text1"/>
        </w:rPr>
        <w:t>ինանսների նախարարության կողմից մշակվում է երկարաժամկետ մակրոտնտեսական կանխատեսման օժանդակ աշխատանքային փաստաթուղթ (այսուհետ՝ Կանխատեսում), որն ընդգրկում է 7 տարվա ժամանակահատված։</w:t>
      </w:r>
      <w:r w:rsidR="00CB0EB0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Այն </w:t>
      </w:r>
      <w:r w:rsidRPr="003E21FD">
        <w:rPr>
          <w:rFonts w:ascii="GHEA Grapalat" w:eastAsia="GHEA Grapalat" w:hAnsi="GHEA Grapalat" w:cs="GHEA Grapalat"/>
          <w:color w:val="000000" w:themeColor="text1"/>
        </w:rPr>
        <w:lastRenderedPageBreak/>
        <w:t>ենթակա չէ հաստատման, արտացոլում է ֆիսկալ սահմանափակումները  և օգտագործվում է գերակայությունների սահմանման նպատակով։ Կանխատեսումը վերանայվում է յուրաքանչյուր ՄԺԾԾ-ի մշակման հետ համընթաց</w:t>
      </w:r>
      <w:r w:rsidR="002179EB" w:rsidRPr="003E21FD">
        <w:rPr>
          <w:rFonts w:ascii="GHEA Grapalat" w:eastAsia="GHEA Grapalat" w:hAnsi="GHEA Grapalat" w:cs="GHEA Grapalat"/>
          <w:color w:val="000000" w:themeColor="text1"/>
        </w:rPr>
        <w:t xml:space="preserve">՝ հաշվի առնելով նաև </w:t>
      </w:r>
      <w:r w:rsidR="00E8301B" w:rsidRPr="003E21FD">
        <w:rPr>
          <w:rFonts w:ascii="GHEA Grapalat" w:eastAsia="GHEA Grapalat" w:hAnsi="GHEA Grapalat" w:cs="GHEA Grapalat"/>
          <w:color w:val="000000" w:themeColor="text1"/>
        </w:rPr>
        <w:t>ռազմավարությունների հնարավոր ազդեցության գնահատականները</w:t>
      </w:r>
      <w:r w:rsidRPr="003E21FD">
        <w:rPr>
          <w:rFonts w:ascii="GHEA Grapalat" w:eastAsia="GHEA Grapalat" w:hAnsi="GHEA Grapalat" w:cs="GHEA Grapalat"/>
          <w:color w:val="000000" w:themeColor="text1"/>
        </w:rPr>
        <w:t>։ Կանխատեսման վերջին գործող տարբերակ է համարվում տվյալ տարվա ՄԺԾԾ-ի քննարկումներում ներկայացվածը։</w:t>
      </w:r>
    </w:p>
    <w:p w14:paraId="1EACE3D2" w14:textId="28C2BD34" w:rsidR="00951517" w:rsidRPr="003E21FD" w:rsidRDefault="008A0D96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Ռազմավարությունները ներառում են առնվազն հետևյալ բաժինները</w:t>
      </w:r>
      <w:r w:rsidR="00251729" w:rsidRPr="003E21FD">
        <w:rPr>
          <w:rFonts w:ascii="MS Gothic" w:eastAsia="MS Gothic" w:hAnsi="MS Gothic" w:cs="MS Gothic" w:hint="eastAsia"/>
          <w:color w:val="000000"/>
        </w:rPr>
        <w:t>.</w:t>
      </w:r>
    </w:p>
    <w:p w14:paraId="69ACBBB7" w14:textId="3ECB8AB7" w:rsidR="00951517" w:rsidRPr="003E21FD" w:rsidRDefault="008A0D96" w:rsidP="00CB0EB0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Իրավիճակի վերլուծություն</w:t>
      </w:r>
      <w:r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22AA3FD0" w14:textId="77777777" w:rsidR="00951517" w:rsidRPr="003E21FD" w:rsidRDefault="008A0D96" w:rsidP="00CB0EB0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Արդյունքային շրջանակ</w:t>
      </w:r>
      <w:r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785ECA5A" w14:textId="77777777" w:rsidR="00951517" w:rsidRPr="003E21FD" w:rsidRDefault="008A0D96" w:rsidP="00CB0EB0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Միջոցառումների ծրագիր</w:t>
      </w:r>
      <w:r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6785DCF3" w14:textId="77777777" w:rsidR="00951517" w:rsidRPr="003E21FD" w:rsidRDefault="008A0D96" w:rsidP="00CB0EB0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Ծախսային շրջանակ</w:t>
      </w:r>
      <w:r w:rsidRPr="003E21FD">
        <w:rPr>
          <w:rFonts w:ascii="MS Gothic" w:eastAsia="MS Gothic" w:hAnsi="MS Gothic" w:cs="MS Gothic" w:hint="eastAsia"/>
          <w:color w:val="000000"/>
        </w:rPr>
        <w:t>․</w:t>
      </w:r>
    </w:p>
    <w:p w14:paraId="157A32AB" w14:textId="1CDA7275" w:rsidR="00951517" w:rsidRPr="003E21FD" w:rsidRDefault="3B5D45D5" w:rsidP="00CB0EB0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Իրականացման, մշտադիտարկման ու գնահատման համակարգի նկարագիր</w:t>
      </w:r>
      <w:r w:rsidR="4DD03F97"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0BF67C2D" w14:textId="77777777" w:rsidR="00951517" w:rsidRPr="003E21FD" w:rsidRDefault="008A0D96" w:rsidP="00CB0EB0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Ռիսկերի կառավարում:</w:t>
      </w:r>
    </w:p>
    <w:p w14:paraId="2143BC4A" w14:textId="76BD7936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bookmarkStart w:id="6" w:name="_heading=h.17dp8vu"/>
      <w:bookmarkEnd w:id="6"/>
      <w:r w:rsidRPr="003E21FD">
        <w:rPr>
          <w:rFonts w:ascii="GHEA Grapalat" w:eastAsia="GHEA Grapalat" w:hAnsi="GHEA Grapalat" w:cs="GHEA Grapalat"/>
          <w:color w:val="000000" w:themeColor="text1"/>
        </w:rPr>
        <w:t xml:space="preserve">Եթե ռազմավարություններում տեղ գտած </w:t>
      </w:r>
      <w:r w:rsidR="10E88C6E" w:rsidRPr="003E21FD">
        <w:rPr>
          <w:rFonts w:ascii="GHEA Grapalat" w:eastAsia="GHEA Grapalat" w:hAnsi="GHEA Grapalat" w:cs="GHEA Grapalat"/>
          <w:color w:val="000000" w:themeColor="text1"/>
        </w:rPr>
        <w:t>միջոցառումները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բավարար </w:t>
      </w:r>
      <w:r w:rsidRPr="003E21FD">
        <w:rPr>
          <w:rFonts w:ascii="GHEA Grapalat" w:eastAsia="GHEA Grapalat" w:hAnsi="GHEA Grapalat" w:cs="GHEA Grapalat"/>
          <w:color w:val="000000"/>
        </w:rPr>
        <w:t xml:space="preserve">չափով մանրամասն են ներկայացված, և չկա հավելյալ հիմնավորումների, ուսումնասիրությունների կարիք, ապա դրանք կարող են անմիջապես արտացոլվել ֆինանսական պլանավորման փաստաթղթերում: Եթե առաջարկվող </w:t>
      </w:r>
      <w:r w:rsidR="1810D955" w:rsidRPr="003E21FD">
        <w:rPr>
          <w:rFonts w:ascii="GHEA Grapalat" w:eastAsia="GHEA Grapalat" w:hAnsi="GHEA Grapalat" w:cs="GHEA Grapalat"/>
          <w:color w:val="000000"/>
        </w:rPr>
        <w:t>միջոցառումներն</w:t>
      </w:r>
      <w:r w:rsidRPr="003E21FD">
        <w:rPr>
          <w:rFonts w:ascii="GHEA Grapalat" w:eastAsia="GHEA Grapalat" w:hAnsi="GHEA Grapalat" w:cs="GHEA Grapalat"/>
          <w:color w:val="000000"/>
        </w:rPr>
        <w:t xml:space="preserve"> ունեն հավելյալ հիմնավորումների</w:t>
      </w:r>
      <w:r w:rsidR="75C9C722" w:rsidRPr="003E21FD">
        <w:rPr>
          <w:rFonts w:ascii="GHEA Grapalat" w:eastAsia="GHEA Grapalat" w:hAnsi="GHEA Grapalat" w:cs="GHEA Grapalat"/>
          <w:color w:val="000000"/>
        </w:rPr>
        <w:t>,</w:t>
      </w:r>
      <w:r w:rsidRPr="003E21FD">
        <w:rPr>
          <w:rFonts w:ascii="GHEA Grapalat" w:eastAsia="GHEA Grapalat" w:hAnsi="GHEA Grapalat" w:cs="GHEA Grapalat"/>
          <w:color w:val="000000"/>
        </w:rPr>
        <w:t xml:space="preserve"> ուսումնասիրությունների կամ մանրամասնեցման կարիք, ապա դրանք կարող են մշակվել ռազմավարական ծրագրերի կամ այլ նորմատիվ իրավական ակտերի տեսքով՝ համաձայն օրենքով և ենթաօրենսդրական ակտերով սահմանված ընթացակարգերի:</w:t>
      </w:r>
    </w:p>
    <w:p w14:paraId="3E9B3561" w14:textId="79D5FDDD" w:rsidR="00951517" w:rsidRPr="003E21FD" w:rsidRDefault="52A4751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Տվյալ ռ</w:t>
      </w:r>
      <w:r w:rsidR="2AFA52B8" w:rsidRPr="003E21FD">
        <w:rPr>
          <w:rFonts w:ascii="GHEA Grapalat" w:eastAsia="GHEA Grapalat" w:hAnsi="GHEA Grapalat" w:cs="GHEA Grapalat"/>
          <w:color w:val="000000"/>
        </w:rPr>
        <w:t>ազմավարությ</w:t>
      </w:r>
      <w:r w:rsidR="1BEA8597" w:rsidRPr="003E21FD">
        <w:rPr>
          <w:rFonts w:ascii="GHEA Grapalat" w:eastAsia="GHEA Grapalat" w:hAnsi="GHEA Grapalat" w:cs="GHEA Grapalat"/>
          <w:color w:val="000000"/>
        </w:rPr>
        <w:t>ա</w:t>
      </w:r>
      <w:r w:rsidR="4765B1DC" w:rsidRPr="003E21FD">
        <w:rPr>
          <w:rFonts w:ascii="GHEA Grapalat" w:eastAsia="GHEA Grapalat" w:hAnsi="GHEA Grapalat" w:cs="GHEA Grapalat"/>
          <w:color w:val="000000"/>
        </w:rPr>
        <w:t>ն</w:t>
      </w:r>
      <w:r w:rsidR="7976E21E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C62601" w:rsidRPr="003E21FD">
        <w:rPr>
          <w:rFonts w:ascii="GHEA Grapalat" w:eastAsia="GHEA Grapalat" w:hAnsi="GHEA Grapalat" w:cs="GHEA Grapalat"/>
          <w:color w:val="000000"/>
        </w:rPr>
        <w:t>Ա</w:t>
      </w:r>
      <w:r w:rsidR="7976E21E" w:rsidRPr="003E21FD">
        <w:rPr>
          <w:rFonts w:ascii="GHEA Grapalat" w:eastAsia="GHEA Grapalat" w:hAnsi="GHEA Grapalat" w:cs="GHEA Grapalat"/>
          <w:color w:val="000000"/>
        </w:rPr>
        <w:t>շխատանքային խումբը նախագահող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3D9062E8" w:rsidRPr="003E21FD">
        <w:rPr>
          <w:rFonts w:ascii="GHEA Grapalat" w:eastAsia="GHEA Grapalat" w:hAnsi="GHEA Grapalat" w:cs="GHEA Grapalat"/>
          <w:color w:val="000000"/>
        </w:rPr>
        <w:t>փոխվարչապետ</w:t>
      </w:r>
      <w:r w:rsidR="2ED9062D" w:rsidRPr="003E21FD">
        <w:rPr>
          <w:rFonts w:ascii="GHEA Grapalat" w:eastAsia="GHEA Grapalat" w:hAnsi="GHEA Grapalat" w:cs="GHEA Grapalat"/>
          <w:color w:val="000000"/>
        </w:rPr>
        <w:t>ը</w:t>
      </w:r>
      <w:r w:rsidR="3D9062E8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օրենսդրությամբ սահմանված կարգով </w:t>
      </w:r>
      <w:r w:rsidR="3F292995" w:rsidRPr="003E21FD">
        <w:rPr>
          <w:rFonts w:ascii="GHEA Grapalat" w:eastAsia="GHEA Grapalat" w:hAnsi="GHEA Grapalat" w:cs="GHEA Grapalat"/>
          <w:color w:val="000000"/>
        </w:rPr>
        <w:t xml:space="preserve">նախագիծը </w:t>
      </w:r>
      <w:r w:rsidR="3D9062E8" w:rsidRPr="003E21FD">
        <w:rPr>
          <w:rFonts w:ascii="GHEA Grapalat" w:eastAsia="GHEA Grapalat" w:hAnsi="GHEA Grapalat" w:cs="GHEA Grapalat"/>
          <w:color w:val="000000"/>
        </w:rPr>
        <w:t>ներկայաց</w:t>
      </w:r>
      <w:r w:rsidR="7B360A17" w:rsidRPr="003E21FD">
        <w:rPr>
          <w:rFonts w:ascii="GHEA Grapalat" w:eastAsia="GHEA Grapalat" w:hAnsi="GHEA Grapalat" w:cs="GHEA Grapalat"/>
          <w:color w:val="000000"/>
        </w:rPr>
        <w:t>ն</w:t>
      </w:r>
      <w:r w:rsidR="3D9062E8" w:rsidRPr="003E21FD">
        <w:rPr>
          <w:rFonts w:ascii="GHEA Grapalat" w:eastAsia="GHEA Grapalat" w:hAnsi="GHEA Grapalat" w:cs="GHEA Grapalat"/>
          <w:color w:val="000000"/>
        </w:rPr>
        <w:t xml:space="preserve">ում 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է </w:t>
      </w:r>
      <w:r w:rsidR="00C677BF" w:rsidRPr="003E21FD">
        <w:rPr>
          <w:rFonts w:ascii="GHEA Grapalat" w:eastAsia="GHEA Grapalat" w:hAnsi="GHEA Grapalat" w:cs="GHEA Grapalat"/>
          <w:color w:val="000000"/>
        </w:rPr>
        <w:t>Կ</w:t>
      </w:r>
      <w:r w:rsidR="3B5D45D5" w:rsidRPr="003E21FD">
        <w:rPr>
          <w:rFonts w:ascii="GHEA Grapalat" w:eastAsia="GHEA Grapalat" w:hAnsi="GHEA Grapalat" w:cs="GHEA Grapalat"/>
          <w:color w:val="000000"/>
        </w:rPr>
        <w:t>առավարության հաստատմանը</w:t>
      </w:r>
      <w:r w:rsidR="4996724E" w:rsidRPr="003E21FD">
        <w:rPr>
          <w:rFonts w:ascii="GHEA Grapalat" w:eastAsia="GHEA Grapalat" w:hAnsi="GHEA Grapalat" w:cs="GHEA Grapalat"/>
          <w:color w:val="000000"/>
        </w:rPr>
        <w:t>:</w:t>
      </w:r>
    </w:p>
    <w:p w14:paraId="635BA38D" w14:textId="7FF82EAA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bookmarkStart w:id="7" w:name="_Ref205360903"/>
      <w:r w:rsidRPr="003E21FD">
        <w:rPr>
          <w:rFonts w:ascii="GHEA Grapalat" w:eastAsia="GHEA Grapalat" w:hAnsi="GHEA Grapalat" w:cs="GHEA Grapalat"/>
          <w:color w:val="000000"/>
        </w:rPr>
        <w:t xml:space="preserve">Ռազմավարությունները ենթարկվում են պարբերական մշտադիտարկման, որի ընդհանուր համակարգումն ապահովում </w:t>
      </w:r>
      <w:r w:rsidR="56E9F60B" w:rsidRPr="003E21FD">
        <w:rPr>
          <w:rFonts w:ascii="GHEA Grapalat" w:eastAsia="GHEA Grapalat" w:hAnsi="GHEA Grapalat" w:cs="GHEA Grapalat"/>
          <w:color w:val="000000"/>
        </w:rPr>
        <w:t>է</w:t>
      </w:r>
      <w:r w:rsidR="6650E9E5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18CE208F" w:rsidRPr="003E21FD">
        <w:rPr>
          <w:rFonts w:ascii="GHEA Grapalat" w:eastAsia="GHEA Grapalat" w:hAnsi="GHEA Grapalat" w:cs="GHEA Grapalat"/>
          <w:color w:val="000000"/>
        </w:rPr>
        <w:t xml:space="preserve">տվյալ ռազմավարության </w:t>
      </w:r>
      <w:r w:rsidR="00411779" w:rsidRPr="003E21FD">
        <w:rPr>
          <w:rFonts w:ascii="GHEA Grapalat" w:eastAsia="GHEA Grapalat" w:hAnsi="GHEA Grapalat" w:cs="GHEA Grapalat"/>
          <w:color w:val="000000"/>
        </w:rPr>
        <w:t>Ա</w:t>
      </w:r>
      <w:r w:rsidR="18CE208F" w:rsidRPr="003E21FD">
        <w:rPr>
          <w:rFonts w:ascii="GHEA Grapalat" w:eastAsia="GHEA Grapalat" w:hAnsi="GHEA Grapalat" w:cs="GHEA Grapalat"/>
          <w:color w:val="000000"/>
        </w:rPr>
        <w:t>շխատանքային խումբը նախագահող</w:t>
      </w:r>
      <w:r w:rsidR="6650E9E5" w:rsidRPr="003E21FD">
        <w:rPr>
          <w:rFonts w:ascii="GHEA Grapalat" w:eastAsia="GHEA Grapalat" w:hAnsi="GHEA Grapalat" w:cs="GHEA Grapalat"/>
          <w:color w:val="000000"/>
        </w:rPr>
        <w:t xml:space="preserve"> փոխվարչապետը` </w:t>
      </w:r>
      <w:r w:rsidR="39009FC5" w:rsidRPr="003E21FD">
        <w:rPr>
          <w:rFonts w:ascii="GHEA Grapalat" w:eastAsia="GHEA Grapalat" w:hAnsi="GHEA Grapalat" w:cs="GHEA Grapalat"/>
          <w:color w:val="000000"/>
        </w:rPr>
        <w:t xml:space="preserve">իր գրասենյակի և </w:t>
      </w:r>
      <w:r w:rsidR="7A7A50DF" w:rsidRPr="003E21FD">
        <w:rPr>
          <w:rFonts w:ascii="GHEA Grapalat" w:eastAsia="GHEA Grapalat" w:hAnsi="GHEA Grapalat" w:cs="GHEA Grapalat"/>
          <w:color w:val="000000"/>
        </w:rPr>
        <w:t>վ</w:t>
      </w:r>
      <w:r w:rsidRPr="003E21FD">
        <w:rPr>
          <w:rFonts w:ascii="GHEA Grapalat" w:eastAsia="GHEA Grapalat" w:hAnsi="GHEA Grapalat" w:cs="GHEA Grapalat"/>
          <w:color w:val="000000"/>
        </w:rPr>
        <w:t>արչապետի աշխատակազմ</w:t>
      </w:r>
      <w:r w:rsidR="4597106D" w:rsidRPr="003E21FD">
        <w:rPr>
          <w:rFonts w:ascii="GHEA Grapalat" w:eastAsia="GHEA Grapalat" w:hAnsi="GHEA Grapalat" w:cs="GHEA Grapalat"/>
          <w:color w:val="000000"/>
        </w:rPr>
        <w:t>ի համապատասխան ստորաբաժանումների աջակցությամբ</w:t>
      </w:r>
      <w:r w:rsidRPr="003E21FD">
        <w:rPr>
          <w:rFonts w:ascii="GHEA Grapalat" w:eastAsia="GHEA Grapalat" w:hAnsi="GHEA Grapalat" w:cs="GHEA Grapalat"/>
          <w:color w:val="000000"/>
        </w:rPr>
        <w:t>՝ հիմք ընդունելով շահագրգիռ մարմիններից ստացված տվյալները</w:t>
      </w:r>
      <w:r w:rsidR="00FB49FA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FB49FA" w:rsidRPr="003E21FD">
        <w:rPr>
          <w:rFonts w:ascii="GHEA Grapalat" w:eastAsia="GHEA Grapalat" w:hAnsi="GHEA Grapalat" w:cs="GHEA Grapalat"/>
          <w:color w:val="000000" w:themeColor="text1"/>
        </w:rPr>
        <w:t>և պատասխանատու գերատեսչությունների կողմից իրականացված՝ ռ</w:t>
      </w:r>
      <w:r w:rsidR="002F1FF4" w:rsidRPr="003E21FD">
        <w:rPr>
          <w:rFonts w:ascii="GHEA Grapalat" w:eastAsia="GHEA Grapalat" w:hAnsi="GHEA Grapalat" w:cs="GHEA Grapalat"/>
          <w:color w:val="000000" w:themeColor="text1"/>
        </w:rPr>
        <w:t>ա</w:t>
      </w:r>
      <w:r w:rsidR="00FB49FA" w:rsidRPr="003E21FD">
        <w:rPr>
          <w:rFonts w:ascii="GHEA Grapalat" w:eastAsia="GHEA Grapalat" w:hAnsi="GHEA Grapalat" w:cs="GHEA Grapalat"/>
          <w:color w:val="000000" w:themeColor="text1"/>
        </w:rPr>
        <w:t>զմավարական պլանավորման փաստաթղթերի իրականացված մշտադիտարկումների արդյունքները:</w:t>
      </w:r>
      <w:bookmarkEnd w:id="7"/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4D9E45D8" w14:textId="4DCBFACA" w:rsidR="00951517" w:rsidRPr="003E21FD" w:rsidRDefault="008A0D96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Մշտադիտարկումն ապահովվում է ռազմավարական կառավարման միասնական </w:t>
      </w:r>
      <w:r w:rsidR="00CD7AA0" w:rsidRPr="003E21FD">
        <w:rPr>
          <w:rFonts w:ascii="GHEA Grapalat" w:eastAsia="GHEA Grapalat" w:hAnsi="GHEA Grapalat" w:cs="GHEA Grapalat"/>
          <w:color w:val="000000"/>
        </w:rPr>
        <w:t>թվային</w:t>
      </w:r>
      <w:r w:rsidRPr="003E21FD">
        <w:rPr>
          <w:rFonts w:ascii="GHEA Grapalat" w:eastAsia="GHEA Grapalat" w:hAnsi="GHEA Grapalat" w:cs="GHEA Grapalat"/>
          <w:color w:val="000000"/>
        </w:rPr>
        <w:t xml:space="preserve"> հարթակի միջոցով</w:t>
      </w:r>
      <w:r w:rsidR="00750596" w:rsidRPr="003E21FD">
        <w:rPr>
          <w:rFonts w:ascii="GHEA Grapalat" w:eastAsia="GHEA Grapalat" w:hAnsi="GHEA Grapalat" w:cs="GHEA Grapalat"/>
          <w:color w:val="000000"/>
        </w:rPr>
        <w:t>՝ բացառությամբ ռազմավարությունների</w:t>
      </w:r>
      <w:r w:rsidR="3989C6B9" w:rsidRPr="003E21FD">
        <w:rPr>
          <w:rFonts w:ascii="GHEA Grapalat" w:eastAsia="GHEA Grapalat" w:hAnsi="GHEA Grapalat" w:cs="GHEA Grapalat"/>
          <w:color w:val="000000"/>
        </w:rPr>
        <w:t xml:space="preserve">` պետական </w:t>
      </w:r>
      <w:r w:rsidR="00363CFF" w:rsidRPr="003E21FD">
        <w:rPr>
          <w:rFonts w:ascii="GHEA Grapalat" w:eastAsia="GHEA Grapalat" w:hAnsi="GHEA Grapalat" w:cs="GHEA Grapalat"/>
          <w:color w:val="000000"/>
        </w:rPr>
        <w:t xml:space="preserve">և առևտրային </w:t>
      </w:r>
      <w:r w:rsidR="3989C6B9" w:rsidRPr="003E21FD">
        <w:rPr>
          <w:rFonts w:ascii="GHEA Grapalat" w:eastAsia="GHEA Grapalat" w:hAnsi="GHEA Grapalat" w:cs="GHEA Grapalat"/>
          <w:color w:val="000000"/>
        </w:rPr>
        <w:t>գաղտնիք պարունակող դրույթների</w:t>
      </w:r>
      <w:r w:rsidRPr="003E21FD">
        <w:rPr>
          <w:rFonts w:ascii="GHEA Grapalat" w:eastAsia="GHEA Grapalat" w:hAnsi="GHEA Grapalat" w:cs="GHEA Grapalat"/>
          <w:color w:val="000000"/>
        </w:rPr>
        <w:t xml:space="preserve">: </w:t>
      </w:r>
    </w:p>
    <w:p w14:paraId="4BEA3F58" w14:textId="4C9BA1EA" w:rsidR="00951517" w:rsidRPr="003E21FD" w:rsidRDefault="3FADD713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Յուրաքանչյուր ռ</w:t>
      </w:r>
      <w:r w:rsidR="3B5D45D5" w:rsidRPr="003E21FD">
        <w:rPr>
          <w:rFonts w:ascii="GHEA Grapalat" w:eastAsia="GHEA Grapalat" w:hAnsi="GHEA Grapalat" w:cs="GHEA Grapalat"/>
          <w:color w:val="000000"/>
        </w:rPr>
        <w:t>ազմավարությ</w:t>
      </w:r>
      <w:r w:rsidR="5FF22977" w:rsidRPr="003E21FD">
        <w:rPr>
          <w:rFonts w:ascii="GHEA Grapalat" w:eastAsia="GHEA Grapalat" w:hAnsi="GHEA Grapalat" w:cs="GHEA Grapalat"/>
          <w:color w:val="000000"/>
        </w:rPr>
        <w:t>ա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ն կատարողականի ցուցանիշները </w:t>
      </w:r>
      <w:r w:rsidR="00411779" w:rsidRPr="003E21FD">
        <w:rPr>
          <w:rFonts w:ascii="GHEA Grapalat" w:eastAsia="GHEA Grapalat" w:hAnsi="GHEA Grapalat" w:cs="GHEA Grapalat"/>
          <w:color w:val="000000"/>
        </w:rPr>
        <w:t xml:space="preserve">առնվազն </w:t>
      </w:r>
      <w:r w:rsidR="2B90BB10" w:rsidRPr="003E21FD">
        <w:rPr>
          <w:rFonts w:ascii="GHEA Grapalat" w:eastAsia="GHEA Grapalat" w:hAnsi="GHEA Grapalat" w:cs="GHEA Grapalat"/>
          <w:color w:val="000000"/>
        </w:rPr>
        <w:t>կիսամյակային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պարբերականությամբ</w:t>
      </w:r>
      <w:r w:rsidR="233F717D" w:rsidRPr="003E21FD">
        <w:rPr>
          <w:rFonts w:ascii="GHEA Grapalat" w:eastAsia="GHEA Grapalat" w:hAnsi="GHEA Grapalat" w:cs="GHEA Grapalat"/>
          <w:color w:val="000000"/>
        </w:rPr>
        <w:t>՝</w:t>
      </w:r>
      <w:r w:rsidR="006C3052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E70CA3" w:rsidRPr="003E21FD">
        <w:rPr>
          <w:rFonts w:ascii="GHEA Grapalat" w:eastAsia="GHEA Grapalat" w:hAnsi="GHEA Grapalat" w:cs="GHEA Grapalat"/>
          <w:color w:val="000000"/>
        </w:rPr>
        <w:t>հաշվետու տարվա հուլիս և հաջորդ տարվա հունվար ամիսներին</w:t>
      </w:r>
      <w:r w:rsidR="6572B3DD" w:rsidRPr="003E21FD">
        <w:rPr>
          <w:rFonts w:ascii="GHEA Grapalat" w:eastAsia="GHEA Grapalat" w:hAnsi="GHEA Grapalat" w:cs="GHEA Grapalat"/>
          <w:color w:val="000000"/>
        </w:rPr>
        <w:t>,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քննարկվում են </w:t>
      </w:r>
      <w:r w:rsidR="68F2220A" w:rsidRPr="003E21FD">
        <w:rPr>
          <w:rFonts w:ascii="GHEA Grapalat" w:eastAsia="GHEA Grapalat" w:hAnsi="GHEA Grapalat" w:cs="GHEA Grapalat"/>
          <w:color w:val="000000"/>
        </w:rPr>
        <w:t>Աշխատանքային խմբում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: </w:t>
      </w:r>
    </w:p>
    <w:p w14:paraId="748CDE92" w14:textId="256D0AEB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/>
        </w:rPr>
        <w:t>Քննարկումների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արդյունքներով մինչև «Հայաստանի Հանրապետության բյուջետային համակարգի մասին» օրենքի 21-րդ հոդվածի 1-ին մասին համապատասխան հաստատվող բյուջեի մշակման ժամանակացույցով </w:t>
      </w:r>
      <w:r w:rsidR="1AB29880" w:rsidRPr="003E21FD">
        <w:rPr>
          <w:rFonts w:ascii="GHEA Grapalat" w:eastAsia="GHEA Grapalat" w:hAnsi="GHEA Grapalat" w:cs="GHEA Grapalat"/>
          <w:color w:val="000000" w:themeColor="text1"/>
        </w:rPr>
        <w:lastRenderedPageBreak/>
        <w:t>սահմ</w:t>
      </w:r>
      <w:r w:rsidRPr="003E21FD">
        <w:rPr>
          <w:rFonts w:ascii="GHEA Grapalat" w:eastAsia="GHEA Grapalat" w:hAnsi="GHEA Grapalat" w:cs="GHEA Grapalat"/>
          <w:color w:val="000000" w:themeColor="text1"/>
        </w:rPr>
        <w:t>ա</w:t>
      </w:r>
      <w:r w:rsidR="1AB29880" w:rsidRPr="003E21FD">
        <w:rPr>
          <w:rFonts w:ascii="GHEA Grapalat" w:eastAsia="GHEA Grapalat" w:hAnsi="GHEA Grapalat" w:cs="GHEA Grapalat"/>
          <w:color w:val="000000" w:themeColor="text1"/>
        </w:rPr>
        <w:t>ն</w:t>
      </w:r>
      <w:r w:rsidRPr="003E21FD">
        <w:rPr>
          <w:rFonts w:ascii="GHEA Grapalat" w:eastAsia="GHEA Grapalat" w:hAnsi="GHEA Grapalat" w:cs="GHEA Grapalat"/>
          <w:color w:val="000000" w:themeColor="text1"/>
        </w:rPr>
        <w:t>ված` ՄԺԾԾ</w:t>
      </w:r>
      <w:r w:rsidR="00411779" w:rsidRPr="003E21FD">
        <w:rPr>
          <w:rFonts w:ascii="GHEA Grapalat" w:eastAsia="GHEA Grapalat" w:hAnsi="GHEA Grapalat" w:cs="GHEA Grapalat"/>
          <w:color w:val="000000" w:themeColor="text1"/>
        </w:rPr>
        <w:t>-ի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հայտերի ներկայացման ժամկետը </w:t>
      </w:r>
      <w:r w:rsidR="3988FD98" w:rsidRPr="003E21FD">
        <w:rPr>
          <w:rFonts w:ascii="GHEA Grapalat" w:eastAsia="GHEA Grapalat" w:hAnsi="GHEA Grapalat" w:cs="GHEA Grapalat"/>
          <w:color w:val="000000" w:themeColor="text1"/>
        </w:rPr>
        <w:t>փոխվարչապետի համակարգմամբ</w:t>
      </w:r>
      <w:r w:rsidR="3E0047FD" w:rsidRPr="003E21FD">
        <w:rPr>
          <w:rFonts w:ascii="GHEA Grapalat" w:eastAsia="GHEA Grapalat" w:hAnsi="GHEA Grapalat" w:cs="GHEA Grapalat"/>
          <w:color w:val="000000" w:themeColor="text1"/>
        </w:rPr>
        <w:t>՝ իր գրասենյակի</w:t>
      </w:r>
      <w:r w:rsidR="3988FD98" w:rsidRPr="003E21FD">
        <w:rPr>
          <w:rFonts w:ascii="GHEA Grapalat" w:eastAsia="GHEA Grapalat" w:hAnsi="GHEA Grapalat" w:cs="GHEA Grapalat"/>
          <w:color w:val="000000" w:themeColor="text1"/>
        </w:rPr>
        <w:t xml:space="preserve"> և վ</w:t>
      </w:r>
      <w:r w:rsidRPr="003E21FD">
        <w:rPr>
          <w:rFonts w:ascii="GHEA Grapalat" w:eastAsia="GHEA Grapalat" w:hAnsi="GHEA Grapalat" w:cs="GHEA Grapalat"/>
          <w:color w:val="000000" w:themeColor="text1"/>
        </w:rPr>
        <w:t>արչապետի աշխատակազմի</w:t>
      </w:r>
      <w:r w:rsidR="085080D8" w:rsidRPr="003E21FD">
        <w:rPr>
          <w:rFonts w:ascii="GHEA Grapalat" w:eastAsia="GHEA Grapalat" w:hAnsi="GHEA Grapalat" w:cs="GHEA Grapalat"/>
          <w:color w:val="000000" w:themeColor="text1"/>
        </w:rPr>
        <w:t xml:space="preserve"> համապատասխան ստորաբաժանման </w:t>
      </w:r>
      <w:r w:rsidR="299BBB6C" w:rsidRPr="003E21FD">
        <w:rPr>
          <w:rFonts w:ascii="GHEA Grapalat" w:eastAsia="GHEA Grapalat" w:hAnsi="GHEA Grapalat" w:cs="GHEA Grapalat"/>
          <w:color w:val="000000" w:themeColor="text1"/>
        </w:rPr>
        <w:t>կողմից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4F760A" w:rsidRPr="003E21FD">
        <w:rPr>
          <w:rFonts w:ascii="GHEA Grapalat" w:eastAsia="GHEA Grapalat" w:hAnsi="GHEA Grapalat" w:cs="GHEA Grapalat"/>
          <w:color w:val="000000" w:themeColor="text1"/>
        </w:rPr>
        <w:t>համակարգվում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5214D939" w:rsidRPr="003E21FD">
        <w:rPr>
          <w:rFonts w:ascii="GHEA Grapalat" w:eastAsia="GHEA Grapalat" w:hAnsi="GHEA Grapalat" w:cs="GHEA Grapalat"/>
          <w:color w:val="000000" w:themeColor="text1"/>
        </w:rPr>
        <w:t>են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ռազմավարությունների </w:t>
      </w:r>
      <w:r w:rsidR="21928198" w:rsidRPr="003E21FD">
        <w:rPr>
          <w:rFonts w:ascii="GHEA Grapalat" w:eastAsia="GHEA Grapalat" w:hAnsi="GHEA Grapalat" w:cs="GHEA Grapalat"/>
          <w:color w:val="000000" w:themeColor="text1"/>
        </w:rPr>
        <w:t xml:space="preserve">տարեկան </w:t>
      </w:r>
      <w:r w:rsidRPr="003E21FD">
        <w:rPr>
          <w:rFonts w:ascii="GHEA Grapalat" w:eastAsia="GHEA Grapalat" w:hAnsi="GHEA Grapalat" w:cs="GHEA Grapalat"/>
          <w:color w:val="000000" w:themeColor="text1"/>
        </w:rPr>
        <w:t>հաշվետվություն</w:t>
      </w:r>
      <w:r w:rsidR="5214D939" w:rsidRPr="003E21FD">
        <w:rPr>
          <w:rFonts w:ascii="GHEA Grapalat" w:eastAsia="GHEA Grapalat" w:hAnsi="GHEA Grapalat" w:cs="GHEA Grapalat"/>
          <w:color w:val="000000" w:themeColor="text1"/>
        </w:rPr>
        <w:t>ներ</w:t>
      </w:r>
      <w:r w:rsidR="004F760A" w:rsidRPr="003E21FD">
        <w:rPr>
          <w:rFonts w:ascii="GHEA Grapalat" w:eastAsia="GHEA Grapalat" w:hAnsi="GHEA Grapalat" w:cs="GHEA Grapalat"/>
          <w:color w:val="000000" w:themeColor="text1"/>
        </w:rPr>
        <w:t>ի մշակման աշխատանքները</w:t>
      </w:r>
      <w:r w:rsidRPr="003E21FD">
        <w:rPr>
          <w:rFonts w:ascii="GHEA Grapalat" w:eastAsia="GHEA Grapalat" w:hAnsi="GHEA Grapalat" w:cs="GHEA Grapalat"/>
          <w:color w:val="000000" w:themeColor="text1"/>
        </w:rPr>
        <w:t>: Հաշվետվությունները կազմվում են</w:t>
      </w:r>
      <w:r w:rsidR="122798C9" w:rsidRPr="003E21FD">
        <w:rPr>
          <w:rFonts w:ascii="GHEA Grapalat" w:eastAsia="GHEA Grapalat" w:hAnsi="GHEA Grapalat" w:cs="GHEA Grapalat"/>
          <w:color w:val="000000" w:themeColor="text1"/>
        </w:rPr>
        <w:t xml:space="preserve">` </w:t>
      </w:r>
      <w:r w:rsidR="00373C0D" w:rsidRPr="003E21FD">
        <w:rPr>
          <w:rFonts w:ascii="GHEA Grapalat" w:eastAsia="GHEA Grapalat" w:hAnsi="GHEA Grapalat" w:cs="GHEA Grapalat"/>
          <w:color w:val="000000" w:themeColor="text1"/>
        </w:rPr>
        <w:t>առաջնորդվեով</w:t>
      </w:r>
      <w:r w:rsidR="122798C9" w:rsidRPr="003E21FD">
        <w:rPr>
          <w:rFonts w:ascii="GHEA Grapalat" w:eastAsia="GHEA Grapalat" w:hAnsi="GHEA Grapalat" w:cs="GHEA Grapalat"/>
          <w:color w:val="000000" w:themeColor="text1"/>
        </w:rPr>
        <w:t xml:space="preserve"> վարչապետի որոշմամբ սահմանված մեթոդական ուղեցույցներ</w:t>
      </w:r>
      <w:r w:rsidR="00373C0D" w:rsidRPr="003E21FD">
        <w:rPr>
          <w:rFonts w:ascii="GHEA Grapalat" w:eastAsia="GHEA Grapalat" w:hAnsi="GHEA Grapalat" w:cs="GHEA Grapalat"/>
          <w:color w:val="000000" w:themeColor="text1"/>
        </w:rPr>
        <w:t>ով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։ </w:t>
      </w:r>
    </w:p>
    <w:p w14:paraId="5B436B71" w14:textId="730E31C2" w:rsidR="00951517" w:rsidRPr="003E21FD" w:rsidRDefault="38529771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Ռազմավարության </w:t>
      </w:r>
      <w:r w:rsidR="60A665EC" w:rsidRPr="003E21FD">
        <w:rPr>
          <w:rFonts w:ascii="GHEA Grapalat" w:eastAsia="GHEA Grapalat" w:hAnsi="GHEA Grapalat" w:cs="GHEA Grapalat"/>
          <w:color w:val="000000"/>
        </w:rPr>
        <w:t xml:space="preserve">տարեկան </w:t>
      </w:r>
      <w:r w:rsidRPr="003E21FD">
        <w:rPr>
          <w:rFonts w:ascii="GHEA Grapalat" w:eastAsia="GHEA Grapalat" w:hAnsi="GHEA Grapalat" w:cs="GHEA Grapalat"/>
          <w:color w:val="000000"/>
        </w:rPr>
        <w:t xml:space="preserve">հաշվետվությունը հրապարակվում է </w:t>
      </w:r>
      <w:r w:rsidR="00C677BF" w:rsidRPr="003E21FD">
        <w:rPr>
          <w:rFonts w:ascii="GHEA Grapalat" w:eastAsia="GHEA Grapalat" w:hAnsi="GHEA Grapalat" w:cs="GHEA Grapalat"/>
          <w:color w:val="000000"/>
        </w:rPr>
        <w:t>Կ</w:t>
      </w:r>
      <w:r w:rsidRPr="003E21FD">
        <w:rPr>
          <w:rFonts w:ascii="GHEA Grapalat" w:eastAsia="GHEA Grapalat" w:hAnsi="GHEA Grapalat" w:cs="GHEA Grapalat"/>
          <w:color w:val="000000"/>
        </w:rPr>
        <w:t>առավարության կայքէջում՝</w:t>
      </w:r>
      <w:r w:rsidR="6462704C" w:rsidRPr="003E21FD">
        <w:rPr>
          <w:rFonts w:ascii="GHEA Grapalat" w:eastAsia="GHEA Grapalat" w:hAnsi="GHEA Grapalat" w:cs="GHEA Grapalat"/>
          <w:color w:val="000000"/>
        </w:rPr>
        <w:t xml:space="preserve"> բացառությամբ պետական </w:t>
      </w:r>
      <w:r w:rsidR="00363CFF" w:rsidRPr="003E21FD">
        <w:rPr>
          <w:rFonts w:ascii="GHEA Grapalat" w:eastAsia="GHEA Grapalat" w:hAnsi="GHEA Grapalat" w:cs="GHEA Grapalat"/>
          <w:color w:val="000000"/>
        </w:rPr>
        <w:t xml:space="preserve">և առևտրային </w:t>
      </w:r>
      <w:r w:rsidR="6462704C" w:rsidRPr="003E21FD">
        <w:rPr>
          <w:rFonts w:ascii="GHEA Grapalat" w:eastAsia="GHEA Grapalat" w:hAnsi="GHEA Grapalat" w:cs="GHEA Grapalat"/>
          <w:color w:val="000000"/>
        </w:rPr>
        <w:t xml:space="preserve">գաղտնիք պարունակող </w:t>
      </w:r>
      <w:r w:rsidR="7C3347ED" w:rsidRPr="003E21FD">
        <w:rPr>
          <w:rFonts w:ascii="GHEA Grapalat" w:eastAsia="GHEA Grapalat" w:hAnsi="GHEA Grapalat" w:cs="GHEA Grapalat"/>
          <w:color w:val="000000"/>
        </w:rPr>
        <w:t>դրույթների</w:t>
      </w:r>
      <w:r w:rsidR="3B5D45D5" w:rsidRPr="003E21FD">
        <w:rPr>
          <w:rFonts w:ascii="GHEA Grapalat" w:eastAsia="GHEA Grapalat" w:hAnsi="GHEA Grapalat" w:cs="GHEA Grapalat"/>
          <w:color w:val="000000"/>
        </w:rPr>
        <w:t>:</w:t>
      </w:r>
    </w:p>
    <w:p w14:paraId="0297D0FF" w14:textId="6C274A1B" w:rsidR="00D43F41" w:rsidRPr="003E21FD" w:rsidRDefault="00D43F41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Ռազմավարությունները կարող են ենթարկվել անկախ, այլընտրանքային մշտադիտարկման, և վերջինիս զեկույցները ենթակա են քննարկման համապատասխան Աշխատանքային խմբի կողմից:</w:t>
      </w:r>
    </w:p>
    <w:p w14:paraId="447DB72D" w14:textId="33823C15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Ռազմավարությունները կարող են վերանայվել ըստ անհրաժեշտության՝ հիմք ընդունելով</w:t>
      </w:r>
      <w:r w:rsidR="000632F1" w:rsidRPr="003E21FD">
        <w:rPr>
          <w:rFonts w:ascii="GHEA Grapalat" w:eastAsia="GHEA Grapalat" w:hAnsi="GHEA Grapalat" w:cs="GHEA Grapalat"/>
          <w:color w:val="000000"/>
        </w:rPr>
        <w:t xml:space="preserve"> նախորդ</w:t>
      </w:r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A37EF4" w:rsidRPr="003E21FD">
        <w:rPr>
          <w:rFonts w:ascii="GHEA Grapalat" w:eastAsia="GHEA Grapalat" w:hAnsi="GHEA Grapalat" w:cs="GHEA Grapalat"/>
          <w:color w:val="000000"/>
        </w:rPr>
        <w:t>երկու կիսամյակների</w:t>
      </w:r>
      <w:r w:rsidRPr="003E21FD">
        <w:rPr>
          <w:rFonts w:ascii="GHEA Grapalat" w:eastAsia="GHEA Grapalat" w:hAnsi="GHEA Grapalat" w:cs="GHEA Grapalat"/>
          <w:color w:val="000000"/>
        </w:rPr>
        <w:t xml:space="preserve"> մշտադիտարկման արդյունքները։ Հաշվետվության արդյունքների հիման վրա` յուրաքանչյուր տարվա </w:t>
      </w:r>
      <w:r w:rsidR="2C212038" w:rsidRPr="003E21FD">
        <w:rPr>
          <w:rFonts w:ascii="GHEA Grapalat" w:eastAsia="GHEA Grapalat" w:hAnsi="GHEA Grapalat" w:cs="GHEA Grapalat"/>
          <w:color w:val="000000"/>
        </w:rPr>
        <w:t xml:space="preserve">փետրվար </w:t>
      </w:r>
      <w:r w:rsidRPr="003E21FD">
        <w:rPr>
          <w:rFonts w:ascii="GHEA Grapalat" w:eastAsia="GHEA Grapalat" w:hAnsi="GHEA Grapalat" w:cs="GHEA Grapalat"/>
          <w:color w:val="000000"/>
        </w:rPr>
        <w:t xml:space="preserve">ամսին, ըստ անհրաժեշտության, </w:t>
      </w:r>
      <w:r w:rsidR="4670148C" w:rsidRPr="003E21FD">
        <w:rPr>
          <w:rFonts w:ascii="GHEA Grapalat" w:eastAsia="GHEA Grapalat" w:hAnsi="GHEA Grapalat" w:cs="GHEA Grapalat"/>
          <w:color w:val="000000"/>
        </w:rPr>
        <w:t>Ա</w:t>
      </w:r>
      <w:r w:rsidR="3D9062E8" w:rsidRPr="003E21FD">
        <w:rPr>
          <w:rFonts w:ascii="GHEA Grapalat" w:eastAsia="GHEA Grapalat" w:hAnsi="GHEA Grapalat" w:cs="GHEA Grapalat"/>
          <w:color w:val="000000"/>
        </w:rPr>
        <w:t>շխատանքային խումբը</w:t>
      </w:r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63483DC" w:rsidRPr="003E21FD">
        <w:rPr>
          <w:rFonts w:ascii="GHEA Grapalat" w:eastAsia="GHEA Grapalat" w:hAnsi="GHEA Grapalat" w:cs="GHEA Grapalat"/>
          <w:color w:val="000000"/>
        </w:rPr>
        <w:t>Վ</w:t>
      </w:r>
      <w:r w:rsidRPr="003E21FD">
        <w:rPr>
          <w:rFonts w:ascii="GHEA Grapalat" w:eastAsia="GHEA Grapalat" w:hAnsi="GHEA Grapalat" w:cs="GHEA Grapalat"/>
          <w:color w:val="000000"/>
        </w:rPr>
        <w:t>արչապետի աշխատակազմ է ներկայացնում լրամշակման կամ փոփոխության վերաբերյալ առաջարկները</w:t>
      </w:r>
      <w:r w:rsidR="00C410DA" w:rsidRPr="003E21FD">
        <w:rPr>
          <w:rFonts w:ascii="GHEA Grapalat" w:eastAsia="GHEA Grapalat" w:hAnsi="GHEA Grapalat" w:cs="GHEA Grapalat"/>
          <w:color w:val="000000"/>
        </w:rPr>
        <w:t xml:space="preserve">: Սույն կետի վրա չեն տարածվում սույն հավելվածի 124-րդ կետով սահմանված պահանջները: </w:t>
      </w:r>
    </w:p>
    <w:p w14:paraId="25E90D1F" w14:textId="0D0040C4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Մշտադիտարկման արդյունքներից ելնելով՝ ռազմավարությունները կարող են ենթարկվել գնահատման, </w:t>
      </w:r>
      <w:r w:rsidR="00FE32BA" w:rsidRPr="003E21FD">
        <w:rPr>
          <w:rFonts w:ascii="GHEA Grapalat" w:eastAsia="GHEA Grapalat" w:hAnsi="GHEA Grapalat" w:cs="GHEA Grapalat"/>
          <w:color w:val="000000"/>
        </w:rPr>
        <w:t xml:space="preserve">այդ թվում՝ պատասխանատու գերատեսչության կողմից, </w:t>
      </w:r>
      <w:r w:rsidRPr="003E21FD">
        <w:rPr>
          <w:rFonts w:ascii="GHEA Grapalat" w:eastAsia="GHEA Grapalat" w:hAnsi="GHEA Grapalat" w:cs="GHEA Grapalat"/>
          <w:color w:val="000000"/>
        </w:rPr>
        <w:t xml:space="preserve">որի գործընթացը համակարգում </w:t>
      </w:r>
      <w:r w:rsidR="7DB1414F" w:rsidRPr="003E21FD">
        <w:rPr>
          <w:rFonts w:ascii="GHEA Grapalat" w:eastAsia="GHEA Grapalat" w:hAnsi="GHEA Grapalat" w:cs="GHEA Grapalat"/>
          <w:color w:val="000000"/>
        </w:rPr>
        <w:t>է Աշխատանքային խումբը նախագահող</w:t>
      </w:r>
      <w:r w:rsidR="68688F11" w:rsidRPr="003E21FD">
        <w:rPr>
          <w:rFonts w:ascii="GHEA Grapalat" w:eastAsia="GHEA Grapalat" w:hAnsi="GHEA Grapalat" w:cs="GHEA Grapalat"/>
          <w:color w:val="000000"/>
        </w:rPr>
        <w:t xml:space="preserve">  փոխվարչապետը`</w:t>
      </w:r>
      <w:r w:rsidR="5B4500DA" w:rsidRPr="003E21FD">
        <w:rPr>
          <w:rFonts w:ascii="GHEA Grapalat" w:eastAsia="GHEA Grapalat" w:hAnsi="GHEA Grapalat" w:cs="GHEA Grapalat"/>
          <w:color w:val="000000"/>
        </w:rPr>
        <w:t xml:space="preserve"> իր գրասենյակի և </w:t>
      </w:r>
      <w:r w:rsidR="32283809" w:rsidRPr="003E21FD">
        <w:rPr>
          <w:rFonts w:ascii="GHEA Grapalat" w:eastAsia="GHEA Grapalat" w:hAnsi="GHEA Grapalat" w:cs="GHEA Grapalat"/>
          <w:color w:val="000000"/>
        </w:rPr>
        <w:t>վ</w:t>
      </w:r>
      <w:r w:rsidRPr="003E21FD">
        <w:rPr>
          <w:rFonts w:ascii="GHEA Grapalat" w:eastAsia="GHEA Grapalat" w:hAnsi="GHEA Grapalat" w:cs="GHEA Grapalat"/>
          <w:color w:val="000000"/>
        </w:rPr>
        <w:t>արչապետի աշխատակազմ</w:t>
      </w:r>
      <w:r w:rsidR="695855CB" w:rsidRPr="003E21FD">
        <w:rPr>
          <w:rFonts w:ascii="GHEA Grapalat" w:eastAsia="GHEA Grapalat" w:hAnsi="GHEA Grapalat" w:cs="GHEA Grapalat"/>
          <w:color w:val="000000"/>
        </w:rPr>
        <w:t xml:space="preserve">ի </w:t>
      </w:r>
      <w:r w:rsidR="24E09BD0" w:rsidRPr="003E21FD">
        <w:rPr>
          <w:rFonts w:ascii="GHEA Grapalat" w:eastAsia="GHEA Grapalat" w:hAnsi="GHEA Grapalat" w:cs="GHEA Grapalat"/>
          <w:color w:val="000000"/>
        </w:rPr>
        <w:t>ներգրավմամբ</w:t>
      </w:r>
      <w:r w:rsidRPr="003E21FD">
        <w:rPr>
          <w:rFonts w:ascii="GHEA Grapalat" w:eastAsia="GHEA Grapalat" w:hAnsi="GHEA Grapalat" w:cs="GHEA Grapalat"/>
          <w:color w:val="000000"/>
        </w:rPr>
        <w:t>:</w:t>
      </w:r>
    </w:p>
    <w:p w14:paraId="78A91495" w14:textId="35A0D0E6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Ռազմավարությունները կարող են լրամշակվել կամ </w:t>
      </w:r>
      <w:r w:rsidR="008474CF" w:rsidRPr="003E21FD">
        <w:rPr>
          <w:rFonts w:ascii="GHEA Grapalat" w:eastAsia="GHEA Grapalat" w:hAnsi="GHEA Grapalat" w:cs="GHEA Grapalat"/>
          <w:color w:val="000000"/>
        </w:rPr>
        <w:t>փոփոխվել</w:t>
      </w:r>
      <w:r w:rsidRPr="003E21FD">
        <w:rPr>
          <w:rFonts w:ascii="GHEA Grapalat" w:eastAsia="GHEA Grapalat" w:hAnsi="GHEA Grapalat" w:cs="GHEA Grapalat"/>
          <w:color w:val="000000"/>
        </w:rPr>
        <w:t xml:space="preserve">՝ </w:t>
      </w:r>
      <w:r w:rsidR="00E71214" w:rsidRPr="003E21FD">
        <w:rPr>
          <w:rFonts w:ascii="GHEA Grapalat" w:eastAsia="GHEA Grapalat" w:hAnsi="GHEA Grapalat" w:cs="GHEA Grapalat"/>
          <w:color w:val="000000"/>
        </w:rPr>
        <w:t xml:space="preserve">նաև </w:t>
      </w:r>
      <w:r w:rsidRPr="003E21FD">
        <w:rPr>
          <w:rFonts w:ascii="GHEA Grapalat" w:eastAsia="GHEA Grapalat" w:hAnsi="GHEA Grapalat" w:cs="GHEA Grapalat"/>
          <w:color w:val="000000"/>
        </w:rPr>
        <w:t>պայմանավորված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քաղաքական առաջնահերթություններ</w:t>
      </w:r>
      <w:r w:rsidR="159BB82F" w:rsidRPr="003E21FD">
        <w:rPr>
          <w:rFonts w:ascii="GHEA Grapalat" w:eastAsia="GHEA Grapalat" w:hAnsi="GHEA Grapalat" w:cs="GHEA Grapalat"/>
          <w:color w:val="000000" w:themeColor="text1"/>
        </w:rPr>
        <w:t>ով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։ Նոր Կառավարության ծրագրից բխող փոփոխություններ իրականացնելու համար սահմանվում է </w:t>
      </w:r>
      <w:r w:rsidR="0044796A" w:rsidRPr="003E21FD">
        <w:rPr>
          <w:rFonts w:ascii="GHEA Grapalat" w:eastAsia="GHEA Grapalat" w:hAnsi="GHEA Grapalat" w:cs="GHEA Grapalat"/>
          <w:color w:val="000000" w:themeColor="text1"/>
        </w:rPr>
        <w:t>6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-ամսյա ժամկետ՝ հաշվարկած Կառավարության ծրագրի ընդունումից: </w:t>
      </w:r>
    </w:p>
    <w:p w14:paraId="09878C6C" w14:textId="77777777" w:rsidR="00951517" w:rsidRPr="003E21FD" w:rsidRDefault="009515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GHEA Grapalat" w:eastAsia="GHEA Grapalat" w:hAnsi="GHEA Grapalat" w:cs="GHEA Grapalat"/>
          <w:b/>
          <w:color w:val="000000"/>
        </w:rPr>
      </w:pPr>
    </w:p>
    <w:p w14:paraId="3022BB1D" w14:textId="7B6717AF" w:rsidR="00951517" w:rsidRPr="003E21FD" w:rsidRDefault="008A0D9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 xml:space="preserve">ՌԱԶՄԱՎԱՐԱԿԱՆ ԾՐԱԳՐԵՐԻՆ ՆԵՐԿԱՅԱՑՎՈՂ </w:t>
      </w:r>
      <w:r w:rsidR="002A6534" w:rsidRPr="003E21FD">
        <w:rPr>
          <w:rFonts w:ascii="GHEA Grapalat" w:eastAsia="GHEA Grapalat" w:hAnsi="GHEA Grapalat" w:cs="GHEA Grapalat"/>
          <w:b/>
          <w:color w:val="000000"/>
        </w:rPr>
        <w:t xml:space="preserve">ՊԱՀԱՆՋՆԵՐԸ, </w:t>
      </w:r>
      <w:r w:rsidRPr="003E21FD">
        <w:rPr>
          <w:rFonts w:ascii="GHEA Grapalat" w:eastAsia="GHEA Grapalat" w:hAnsi="GHEA Grapalat" w:cs="GHEA Grapalat"/>
          <w:b/>
          <w:color w:val="000000"/>
        </w:rPr>
        <w:t>ԸՆԴՈՒՆՄԱՆ ԳՈՐԾԸՆԹԱՑԸ ԵՎ ՓՈՓՈԽՈՒՄԸ</w:t>
      </w:r>
    </w:p>
    <w:p w14:paraId="3F7123FF" w14:textId="77777777" w:rsidR="00951517" w:rsidRPr="003E21FD" w:rsidRDefault="009515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GHEA Grapalat" w:eastAsia="GHEA Grapalat" w:hAnsi="GHEA Grapalat" w:cs="GHEA Grapalat"/>
          <w:color w:val="000000"/>
        </w:rPr>
      </w:pPr>
    </w:p>
    <w:p w14:paraId="727ECD05" w14:textId="77777777" w:rsidR="00951517" w:rsidRPr="003E21FD" w:rsidRDefault="008A0D96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Ռազմավարական ծրագիրը բխում է ոլորտային ռազմավարություններից կամ Կառավարության ծրագրից և ուղղված է դրանցով սահմանած որևէ խնդրի լուծմանը և նպատակի իրականացմանը: Ռազմավարությամբ կարող է ամրագրվել իրենից բխող ռազմավարական ծրագրերի ցանկ։</w:t>
      </w:r>
    </w:p>
    <w:p w14:paraId="058C1B6D" w14:textId="735A3742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Ռազմավարական ծրագրի մշակումն իրականացվում է միայն այն դեպքում, եթե առկա է ավելի բարձր Ռազմավարությունում </w:t>
      </w:r>
      <w:r w:rsidR="6F5DEEC6" w:rsidRPr="003E21FD">
        <w:rPr>
          <w:rFonts w:ascii="GHEA Grapalat" w:eastAsia="GHEA Grapalat" w:hAnsi="GHEA Grapalat" w:cs="GHEA Grapalat"/>
          <w:color w:val="000000"/>
        </w:rPr>
        <w:t xml:space="preserve">կամ Կառավարության ծրագրում </w:t>
      </w:r>
      <w:r w:rsidRPr="003E21FD">
        <w:rPr>
          <w:rFonts w:ascii="GHEA Grapalat" w:eastAsia="GHEA Grapalat" w:hAnsi="GHEA Grapalat" w:cs="GHEA Grapalat"/>
          <w:color w:val="000000"/>
        </w:rPr>
        <w:t>արտացոլված</w:t>
      </w:r>
      <w:r w:rsidR="4F43DA6F" w:rsidRPr="003E21FD">
        <w:rPr>
          <w:rFonts w:ascii="GHEA Grapalat" w:eastAsia="GHEA Grapalat" w:hAnsi="GHEA Grapalat" w:cs="GHEA Grapalat"/>
          <w:color w:val="000000"/>
        </w:rPr>
        <w:t xml:space="preserve"> կոնկրետ</w:t>
      </w:r>
      <w:r w:rsidRPr="003E21FD">
        <w:rPr>
          <w:rFonts w:ascii="GHEA Grapalat" w:eastAsia="GHEA Grapalat" w:hAnsi="GHEA Grapalat" w:cs="GHEA Grapalat"/>
          <w:color w:val="000000"/>
        </w:rPr>
        <w:t xml:space="preserve"> խնդրի առավել խորքային վերլուծություն իրականացնելու ու համապարփակ լուծում նկարագրելու անհրաժեշտություն</w:t>
      </w:r>
      <w:r w:rsidR="49575736" w:rsidRPr="003E21FD">
        <w:rPr>
          <w:rFonts w:ascii="GHEA Grapalat" w:eastAsia="GHEA Grapalat" w:hAnsi="GHEA Grapalat" w:cs="GHEA Grapalat"/>
          <w:color w:val="000000"/>
        </w:rPr>
        <w:t xml:space="preserve">, կամ հարցի հրատապությամբ պայմանավորված` վարչապետի կամ փոխվարչապետի </w:t>
      </w:r>
      <w:r w:rsidR="49575736" w:rsidRPr="003E21FD">
        <w:rPr>
          <w:rFonts w:ascii="GHEA Grapalat" w:eastAsia="GHEA Grapalat" w:hAnsi="GHEA Grapalat" w:cs="GHEA Grapalat"/>
          <w:color w:val="000000"/>
        </w:rPr>
        <w:lastRenderedPageBreak/>
        <w:t>կողմից առկա է այլ հանձնարարական</w:t>
      </w:r>
      <w:r w:rsidRPr="003E21FD">
        <w:rPr>
          <w:rFonts w:ascii="GHEA Grapalat" w:eastAsia="GHEA Grapalat" w:hAnsi="GHEA Grapalat" w:cs="GHEA Grapalat"/>
          <w:color w:val="000000"/>
        </w:rPr>
        <w:t xml:space="preserve">: </w:t>
      </w:r>
      <w:r w:rsidR="43086E2A" w:rsidRPr="003E21FD">
        <w:rPr>
          <w:rFonts w:ascii="GHEA Grapalat" w:eastAsia="GHEA Grapalat" w:hAnsi="GHEA Grapalat" w:cs="GHEA Grapalat"/>
          <w:color w:val="000000"/>
        </w:rPr>
        <w:t>Ոլորտային ռազմավարության մշակումից հետո ապահովվում է վերջինիս և ռազմավարական ծրագրի ինտեգրումը կամ առնվազն ներդաշնակեցումը:</w:t>
      </w:r>
    </w:p>
    <w:p w14:paraId="6B04D992" w14:textId="4BA79DC0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Ռազմավարական ծրագրի մշակման անհրաժեշտության վերաբերյալ առաջարկով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5F5D7BF2" w:rsidRPr="003E21FD">
        <w:rPr>
          <w:rFonts w:ascii="GHEA Grapalat" w:eastAsia="GHEA Grapalat" w:hAnsi="GHEA Grapalat" w:cs="GHEA Grapalat"/>
          <w:color w:val="000000" w:themeColor="text1"/>
        </w:rPr>
        <w:t xml:space="preserve">կարող է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հանդես գալ ոլորտի համար պատասխանատու </w:t>
      </w:r>
      <w:r w:rsidR="02834790" w:rsidRPr="003E21FD">
        <w:rPr>
          <w:rFonts w:ascii="GHEA Grapalat" w:eastAsia="GHEA Grapalat" w:hAnsi="GHEA Grapalat" w:cs="GHEA Grapalat"/>
          <w:color w:val="000000" w:themeColor="text1"/>
        </w:rPr>
        <w:t xml:space="preserve">պետական կառավարման համակարգի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մարմինը՝ համապատասխան հիմնավորում ներկայացնելով </w:t>
      </w:r>
      <w:r w:rsidR="0EBEF65D" w:rsidRPr="003E21FD">
        <w:rPr>
          <w:rFonts w:ascii="GHEA Grapalat" w:eastAsia="GHEA Grapalat" w:hAnsi="GHEA Grapalat" w:cs="GHEA Grapalat"/>
          <w:color w:val="000000" w:themeColor="text1"/>
        </w:rPr>
        <w:t>տվյալ ոլորտին ա</w:t>
      </w:r>
      <w:r w:rsidR="00183D8B" w:rsidRPr="003E21FD">
        <w:rPr>
          <w:rFonts w:ascii="GHEA Grapalat" w:eastAsia="GHEA Grapalat" w:hAnsi="GHEA Grapalat" w:cs="GHEA Grapalat"/>
          <w:color w:val="000000" w:themeColor="text1"/>
        </w:rPr>
        <w:t>ռնչվող</w:t>
      </w:r>
      <w:r w:rsidR="0EBEF65D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183D8B" w:rsidRPr="003E21FD">
        <w:rPr>
          <w:rFonts w:ascii="GHEA Grapalat" w:eastAsia="GHEA Grapalat" w:hAnsi="GHEA Grapalat" w:cs="GHEA Grapalat"/>
          <w:color w:val="000000" w:themeColor="text1"/>
        </w:rPr>
        <w:t>ռ</w:t>
      </w:r>
      <w:r w:rsidR="0EBEF65D" w:rsidRPr="003E21FD">
        <w:rPr>
          <w:rFonts w:ascii="GHEA Grapalat" w:eastAsia="GHEA Grapalat" w:hAnsi="GHEA Grapalat" w:cs="GHEA Grapalat"/>
          <w:color w:val="000000" w:themeColor="text1"/>
        </w:rPr>
        <w:t xml:space="preserve">ազմավարության </w:t>
      </w:r>
      <w:r w:rsidR="00183D8B" w:rsidRPr="003E21FD">
        <w:rPr>
          <w:rFonts w:ascii="GHEA Grapalat" w:eastAsia="GHEA Grapalat" w:hAnsi="GHEA Grapalat" w:cs="GHEA Grapalat"/>
          <w:color w:val="000000" w:themeColor="text1"/>
        </w:rPr>
        <w:t>Ա</w:t>
      </w:r>
      <w:r w:rsidR="0EBEF65D" w:rsidRPr="003E21FD">
        <w:rPr>
          <w:rFonts w:ascii="GHEA Grapalat" w:eastAsia="GHEA Grapalat" w:hAnsi="GHEA Grapalat" w:cs="GHEA Grapalat"/>
          <w:color w:val="000000" w:themeColor="text1"/>
        </w:rPr>
        <w:t>շխատանքային խումբը նախագահող</w:t>
      </w:r>
      <w:r w:rsidR="38334BC0" w:rsidRPr="003E21FD">
        <w:rPr>
          <w:rFonts w:ascii="GHEA Grapalat" w:eastAsia="GHEA Grapalat" w:hAnsi="GHEA Grapalat" w:cs="GHEA Grapalat"/>
          <w:color w:val="000000" w:themeColor="text1"/>
        </w:rPr>
        <w:t xml:space="preserve"> փոխվարչապետին: </w:t>
      </w:r>
    </w:p>
    <w:p w14:paraId="550F2B28" w14:textId="421B1EB4" w:rsidR="00E15F45" w:rsidRPr="003E21FD" w:rsidRDefault="3B5D45D5" w:rsidP="00E15F4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Ներկայացված հիմնավորման հիման վրա՝  փոխվարչապետը որոշում </w:t>
      </w:r>
      <w:r w:rsidR="522ACA6F" w:rsidRPr="003E21FD">
        <w:rPr>
          <w:rFonts w:ascii="GHEA Grapalat" w:eastAsia="GHEA Grapalat" w:hAnsi="GHEA Grapalat" w:cs="GHEA Grapalat"/>
          <w:color w:val="000000" w:themeColor="text1"/>
        </w:rPr>
        <w:t>է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Pr="003E21FD">
        <w:rPr>
          <w:rFonts w:ascii="GHEA Grapalat" w:eastAsia="GHEA Grapalat" w:hAnsi="GHEA Grapalat" w:cs="GHEA Grapalat"/>
          <w:color w:val="000000"/>
        </w:rPr>
        <w:t>կայացնում ռազմավարական ծրագրի մշակման նպատակահարմարության</w:t>
      </w:r>
      <w:r w:rsidR="00E15F45" w:rsidRPr="003E21FD">
        <w:rPr>
          <w:rFonts w:ascii="GHEA Grapalat" w:eastAsia="GHEA Grapalat" w:hAnsi="GHEA Grapalat" w:cs="GHEA Grapalat"/>
          <w:color w:val="000000"/>
        </w:rPr>
        <w:t xml:space="preserve"> ու իրավական ակտի տեսակի (կառավարության որոշում կամ </w:t>
      </w:r>
      <w:r w:rsidR="001157FA" w:rsidRPr="003E21FD">
        <w:rPr>
          <w:rFonts w:ascii="GHEA Grapalat" w:eastAsia="GHEA Grapalat" w:hAnsi="GHEA Grapalat" w:cs="GHEA Grapalat"/>
          <w:color w:val="000000"/>
        </w:rPr>
        <w:t>պետական կառավարման համակարգի մարմնի</w:t>
      </w:r>
      <w:r w:rsidR="00E15F45" w:rsidRPr="003E21FD">
        <w:rPr>
          <w:rFonts w:ascii="GHEA Grapalat" w:eastAsia="GHEA Grapalat" w:hAnsi="GHEA Grapalat" w:cs="GHEA Grapalat"/>
          <w:color w:val="000000"/>
        </w:rPr>
        <w:t xml:space="preserve"> ղեկավարի</w:t>
      </w:r>
      <w:r w:rsidR="001157FA" w:rsidRPr="003E21FD">
        <w:rPr>
          <w:rFonts w:ascii="GHEA Grapalat" w:eastAsia="GHEA Grapalat" w:hAnsi="GHEA Grapalat" w:cs="GHEA Grapalat"/>
          <w:color w:val="000000"/>
        </w:rPr>
        <w:t xml:space="preserve"> հրաման</w:t>
      </w:r>
      <w:r w:rsidR="00E15F45" w:rsidRPr="003E21FD">
        <w:rPr>
          <w:rFonts w:ascii="GHEA Grapalat" w:eastAsia="GHEA Grapalat" w:hAnsi="GHEA Grapalat" w:cs="GHEA Grapalat"/>
          <w:color w:val="000000"/>
        </w:rPr>
        <w:t>)</w:t>
      </w:r>
      <w:r w:rsidRPr="003E21FD">
        <w:rPr>
          <w:rFonts w:ascii="GHEA Grapalat" w:eastAsia="GHEA Grapalat" w:hAnsi="GHEA Grapalat" w:cs="GHEA Grapalat"/>
          <w:color w:val="000000"/>
        </w:rPr>
        <w:t xml:space="preserve"> վերաբերյալ:</w:t>
      </w:r>
    </w:p>
    <w:p w14:paraId="22D580C2" w14:textId="2E1D58C3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bookmarkStart w:id="8" w:name="_heading=h.3rdcrjn"/>
      <w:bookmarkEnd w:id="8"/>
      <w:r w:rsidRPr="003E21FD">
        <w:rPr>
          <w:rFonts w:ascii="GHEA Grapalat" w:eastAsia="GHEA Grapalat" w:hAnsi="GHEA Grapalat" w:cs="GHEA Grapalat"/>
          <w:color w:val="000000"/>
        </w:rPr>
        <w:t xml:space="preserve">Ռազմավարական ծրագրերի մշակման գործընթացի նկատմամբ կիրառելի են սույն  </w:t>
      </w:r>
      <w:r w:rsidR="00E32510" w:rsidRPr="003E21FD">
        <w:rPr>
          <w:rFonts w:ascii="GHEA Grapalat" w:eastAsia="GHEA Grapalat" w:hAnsi="GHEA Grapalat" w:cs="GHEA Grapalat"/>
          <w:color w:val="000000"/>
        </w:rPr>
        <w:t>Ա</w:t>
      </w:r>
      <w:r w:rsidRPr="003E21FD">
        <w:rPr>
          <w:rFonts w:ascii="GHEA Grapalat" w:eastAsia="GHEA Grapalat" w:hAnsi="GHEA Grapalat" w:cs="GHEA Grapalat"/>
          <w:color w:val="000000"/>
        </w:rPr>
        <w:t>շխատակարգ</w:t>
      </w:r>
      <w:r w:rsidR="111FADBC" w:rsidRPr="003E21FD">
        <w:rPr>
          <w:rFonts w:ascii="GHEA Grapalat" w:eastAsia="GHEA Grapalat" w:hAnsi="GHEA Grapalat" w:cs="GHEA Grapalat"/>
          <w:color w:val="000000"/>
        </w:rPr>
        <w:t>ով ռազմավարությունների մշակման համար սահմանված պահանջները</w:t>
      </w:r>
      <w:r w:rsidR="00E32510" w:rsidRPr="003E21FD">
        <w:rPr>
          <w:rFonts w:ascii="GHEA Grapalat" w:eastAsia="GHEA Grapalat" w:hAnsi="GHEA Grapalat" w:cs="GHEA Grapalat"/>
          <w:color w:val="000000"/>
        </w:rPr>
        <w:t>, եթե սույն Աշխատակարգով այլ կարգավորում նախատեսված չէ</w:t>
      </w:r>
      <w:r w:rsidR="111FADBC" w:rsidRPr="003E21FD">
        <w:rPr>
          <w:rFonts w:ascii="GHEA Grapalat" w:eastAsia="GHEA Grapalat" w:hAnsi="GHEA Grapalat" w:cs="GHEA Grapalat"/>
          <w:color w:val="000000"/>
        </w:rPr>
        <w:t>:</w:t>
      </w:r>
      <w:r w:rsidR="1A9A9A33" w:rsidRPr="003E21FD">
        <w:rPr>
          <w:rFonts w:ascii="GHEA Grapalat" w:eastAsia="GHEA Grapalat" w:hAnsi="GHEA Grapalat" w:cs="GHEA Grapalat"/>
          <w:color w:val="000000"/>
        </w:rPr>
        <w:t xml:space="preserve"> Առավել մանրամասն մեթոդաբանությունը սահմանվում է վարչապետի որոշմամբ հաստատված մեթոդական ուղեցույցներով:</w:t>
      </w:r>
    </w:p>
    <w:p w14:paraId="73B94FC4" w14:textId="7D89157D" w:rsidR="00951517" w:rsidRPr="003E21FD" w:rsidRDefault="008A0D96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Ռազմավարական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ծրագրերին</w:t>
      </w:r>
      <w:r w:rsidR="00361DBE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Pr="003E21FD">
        <w:rPr>
          <w:rFonts w:ascii="GHEA Grapalat" w:eastAsia="GHEA Grapalat" w:hAnsi="GHEA Grapalat" w:cs="GHEA Grapalat"/>
          <w:color w:val="000000"/>
        </w:rPr>
        <w:t>ներկայացվում են հետևյալ մեթոդական պահանջները՝</w:t>
      </w:r>
    </w:p>
    <w:p w14:paraId="2736025F" w14:textId="2AD6FFB7" w:rsidR="00951517" w:rsidRPr="003E21FD" w:rsidRDefault="008A0D96" w:rsidP="00713A8E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Կազմվում են առնվազն երեք տարի ժամկետով</w:t>
      </w:r>
      <w:r w:rsidR="00AB4DC0" w:rsidRPr="003E21FD">
        <w:rPr>
          <w:rFonts w:ascii="GHEA Grapalat" w:eastAsia="GHEA Grapalat" w:hAnsi="GHEA Grapalat" w:cs="GHEA Grapalat"/>
          <w:color w:val="000000"/>
        </w:rPr>
        <w:t xml:space="preserve"> և պարունակում են </w:t>
      </w:r>
      <w:r w:rsidR="00B12ADF" w:rsidRPr="003E21FD">
        <w:rPr>
          <w:rFonts w:ascii="GHEA Grapalat" w:eastAsia="GHEA Grapalat" w:hAnsi="GHEA Grapalat" w:cs="GHEA Grapalat"/>
          <w:color w:val="000000"/>
        </w:rPr>
        <w:t>մեծամասամբ</w:t>
      </w:r>
      <w:r w:rsidR="00AB4DC0" w:rsidRPr="003E21FD">
        <w:rPr>
          <w:rFonts w:ascii="GHEA Grapalat" w:eastAsia="GHEA Grapalat" w:hAnsi="GHEA Grapalat" w:cs="GHEA Grapalat"/>
          <w:color w:val="000000"/>
        </w:rPr>
        <w:t xml:space="preserve"> ուղղակի արդյունքի ցուցանիշներ</w:t>
      </w:r>
      <w:r w:rsidR="00DE4A53" w:rsidRPr="003E21FD">
        <w:rPr>
          <w:rFonts w:ascii="GHEA Grapalat" w:eastAsia="GHEA Grapalat" w:hAnsi="GHEA Grapalat" w:cs="GHEA Grapalat"/>
          <w:color w:val="000000"/>
        </w:rPr>
        <w:t>.</w:t>
      </w:r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5E05CD34" w14:textId="10F97ADB" w:rsidR="00951517" w:rsidRPr="003E21FD" w:rsidRDefault="00091010" w:rsidP="00091010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Արդյունքային շրջանակում հստակ ցույց են տալիս կապը այն ռազմավարության կամ Կառավարության ծրագրի արդյունքային շրջանակի կամ հնգամյա գործունեության ծրագրի հետ, որից բխում են</w:t>
      </w:r>
      <w:r w:rsidR="00DE4A53" w:rsidRPr="003E21FD">
        <w:rPr>
          <w:rFonts w:ascii="GHEA Grapalat" w:eastAsia="GHEA Grapalat" w:hAnsi="GHEA Grapalat" w:cs="GHEA Grapalat"/>
          <w:color w:val="000000"/>
        </w:rPr>
        <w:t>.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</w:t>
      </w:r>
    </w:p>
    <w:p w14:paraId="1F9E23CD" w14:textId="196304B6" w:rsidR="00951517" w:rsidRPr="003E21FD" w:rsidRDefault="008A0D96" w:rsidP="00713A8E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Պարունակում են </w:t>
      </w:r>
      <w:r w:rsidR="00F81BB3" w:rsidRPr="003E21FD">
        <w:rPr>
          <w:rFonts w:ascii="GHEA Grapalat" w:eastAsia="GHEA Grapalat" w:hAnsi="GHEA Grapalat" w:cs="GHEA Grapalat"/>
          <w:color w:val="000000"/>
        </w:rPr>
        <w:t xml:space="preserve">մանրամասն միջոցառումների ծրագիր և </w:t>
      </w:r>
      <w:r w:rsidRPr="003E21FD">
        <w:rPr>
          <w:rFonts w:ascii="GHEA Grapalat" w:eastAsia="GHEA Grapalat" w:hAnsi="GHEA Grapalat" w:cs="GHEA Grapalat"/>
          <w:color w:val="000000"/>
        </w:rPr>
        <w:t xml:space="preserve">ծախսագնահատում՝ հաշվի առնելով բյուջետային գործընթացները և բյուջետային ծրագրերը՝ համաձայն սույն որոշման Ձև N </w:t>
      </w:r>
      <w:r w:rsidR="00D75D3F" w:rsidRPr="003E21FD">
        <w:rPr>
          <w:rFonts w:ascii="GHEA Grapalat" w:eastAsia="GHEA Grapalat" w:hAnsi="GHEA Grapalat" w:cs="GHEA Grapalat"/>
          <w:color w:val="000000"/>
        </w:rPr>
        <w:t>4</w:t>
      </w:r>
      <w:r w:rsidRPr="003E21FD">
        <w:rPr>
          <w:rFonts w:ascii="GHEA Grapalat" w:eastAsia="GHEA Grapalat" w:hAnsi="GHEA Grapalat" w:cs="GHEA Grapalat"/>
          <w:color w:val="000000"/>
        </w:rPr>
        <w:t>-ով սահմանված ձևաչափերի</w:t>
      </w:r>
      <w:r w:rsidR="00DE4A53" w:rsidRPr="003E21FD">
        <w:rPr>
          <w:rFonts w:ascii="GHEA Grapalat" w:eastAsia="GHEA Grapalat" w:hAnsi="GHEA Grapalat" w:cs="GHEA Grapalat"/>
          <w:color w:val="000000"/>
        </w:rPr>
        <w:t>.</w:t>
      </w:r>
    </w:p>
    <w:p w14:paraId="10D03622" w14:textId="2D88333A" w:rsidR="00951517" w:rsidRPr="003E21FD" w:rsidRDefault="3B5D45D5" w:rsidP="00713A8E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Սահմանում են յուրաքանչյուր միջոցառման պատասխանատուին՝ </w:t>
      </w:r>
      <w:r w:rsidR="5C7F9085" w:rsidRPr="003E21FD">
        <w:rPr>
          <w:rFonts w:ascii="GHEA Grapalat" w:eastAsia="GHEA Grapalat" w:hAnsi="GHEA Grapalat" w:cs="GHEA Grapalat"/>
          <w:color w:val="000000" w:themeColor="text1"/>
        </w:rPr>
        <w:t xml:space="preserve">հնարավորության դեպքում` </w:t>
      </w:r>
      <w:r w:rsidRPr="003E21FD">
        <w:rPr>
          <w:rFonts w:ascii="GHEA Grapalat" w:eastAsia="GHEA Grapalat" w:hAnsi="GHEA Grapalat" w:cs="GHEA Grapalat"/>
          <w:color w:val="000000" w:themeColor="text1"/>
        </w:rPr>
        <w:t>գերատեսչության ստորաբաժանման մակարդակով</w:t>
      </w:r>
      <w:r w:rsidR="00DE4A53" w:rsidRPr="003E21FD">
        <w:rPr>
          <w:rFonts w:ascii="GHEA Grapalat" w:eastAsia="GHEA Grapalat" w:hAnsi="GHEA Grapalat" w:cs="GHEA Grapalat"/>
          <w:color w:val="000000" w:themeColor="text1"/>
        </w:rPr>
        <w:t>.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1EB974D8" w14:textId="6B7928DB" w:rsidR="00951517" w:rsidRPr="003E21FD" w:rsidRDefault="00091010" w:rsidP="00091010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Սահմանում են գործողության, առաջարկվող քաղաքականության կոնկրետ ձևի ու բովանդակության նկարագիրը</w:t>
      </w:r>
      <w:r w:rsidR="008A0D96" w:rsidRPr="003E21FD">
        <w:rPr>
          <w:rFonts w:ascii="GHEA Grapalat" w:eastAsia="GHEA Grapalat" w:hAnsi="GHEA Grapalat" w:cs="GHEA Grapalat"/>
          <w:color w:val="000000" w:themeColor="text1"/>
        </w:rPr>
        <w:t>:</w:t>
      </w:r>
    </w:p>
    <w:p w14:paraId="4BC448AD" w14:textId="4A9CF044" w:rsidR="00951517" w:rsidRPr="003E21FD" w:rsidRDefault="3B5D45D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Ռազմավարական ծրագիրը քննարկվում է այն ռազմավարության համար ստեղծված Աշխատանքային խմբում, որից վերջինս բխում է</w:t>
      </w:r>
      <w:r w:rsidR="5E2BAA62" w:rsidRPr="003E21FD">
        <w:rPr>
          <w:rFonts w:ascii="GHEA Grapalat" w:eastAsia="GHEA Grapalat" w:hAnsi="GHEA Grapalat" w:cs="GHEA Grapalat"/>
          <w:color w:val="000000"/>
        </w:rPr>
        <w:t xml:space="preserve"> կամ որի ոլորտային ծածկույթին առնչվում է</w:t>
      </w:r>
      <w:r w:rsidR="00660E19" w:rsidRPr="003E21FD">
        <w:rPr>
          <w:rFonts w:ascii="GHEA Grapalat" w:eastAsia="GHEA Grapalat" w:hAnsi="GHEA Grapalat" w:cs="GHEA Grapalat"/>
          <w:color w:val="000000"/>
        </w:rPr>
        <w:t>,</w:t>
      </w:r>
      <w:r w:rsidRPr="003E21FD">
        <w:rPr>
          <w:rFonts w:ascii="GHEA Grapalat" w:eastAsia="GHEA Grapalat" w:hAnsi="GHEA Grapalat" w:cs="GHEA Grapalat"/>
          <w:color w:val="000000"/>
        </w:rPr>
        <w:t xml:space="preserve"> և ներկայացվում է </w:t>
      </w:r>
      <w:r w:rsidR="00C677BF" w:rsidRPr="003E21FD">
        <w:rPr>
          <w:rFonts w:ascii="GHEA Grapalat" w:eastAsia="GHEA Grapalat" w:hAnsi="GHEA Grapalat" w:cs="GHEA Grapalat"/>
          <w:color w:val="000000"/>
        </w:rPr>
        <w:t>Կ</w:t>
      </w:r>
      <w:r w:rsidRPr="003E21FD">
        <w:rPr>
          <w:rFonts w:ascii="GHEA Grapalat" w:eastAsia="GHEA Grapalat" w:hAnsi="GHEA Grapalat" w:cs="GHEA Grapalat"/>
          <w:color w:val="000000"/>
        </w:rPr>
        <w:t xml:space="preserve">առավարության </w:t>
      </w:r>
      <w:r w:rsidR="47B3845A" w:rsidRPr="003E21FD">
        <w:rPr>
          <w:rFonts w:ascii="GHEA Grapalat" w:eastAsia="GHEA Grapalat" w:hAnsi="GHEA Grapalat" w:cs="GHEA Grapalat"/>
          <w:color w:val="000000"/>
        </w:rPr>
        <w:t>հաստատմանը</w:t>
      </w:r>
      <w:r w:rsidR="6B34CB6F" w:rsidRPr="003E21FD">
        <w:rPr>
          <w:rFonts w:ascii="GHEA Grapalat" w:eastAsia="GHEA Grapalat" w:hAnsi="GHEA Grapalat" w:cs="GHEA Grapalat"/>
          <w:color w:val="000000"/>
        </w:rPr>
        <w:t>:</w:t>
      </w:r>
    </w:p>
    <w:p w14:paraId="7E02BA37" w14:textId="49AED034" w:rsidR="00615A4A" w:rsidRPr="003E21FD" w:rsidRDefault="00615A4A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Ռազմավարական ծրագիրը կարող է ներկայացվել պետական կառավարման համակարգի մարմնի ղեկավարի հաստատմանը, եթե այն վերաբերում է բացառապես տվյալ մարմնի լիազորությունների շրջանակին և բխում է ֆիսկալ սահմանափակումներից և հստակեցված ծախսային առաջնահերթություններից:</w:t>
      </w:r>
    </w:p>
    <w:p w14:paraId="2223AC05" w14:textId="41E95A8C" w:rsidR="00951517" w:rsidRPr="003E21FD" w:rsidRDefault="00EC393B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lastRenderedPageBreak/>
        <w:t>Կ</w:t>
      </w:r>
      <w:r w:rsidR="3B5D45D5" w:rsidRPr="003E21FD">
        <w:rPr>
          <w:rFonts w:ascii="GHEA Grapalat" w:eastAsia="GHEA Grapalat" w:hAnsi="GHEA Grapalat" w:cs="GHEA Grapalat"/>
          <w:color w:val="000000"/>
        </w:rPr>
        <w:t>առավարության որոշմամբ հաստատված ռազմավարական ծրագրերի մշտադիտարկումը</w:t>
      </w:r>
      <w:r w:rsidR="00123F3E" w:rsidRPr="003E21FD">
        <w:rPr>
          <w:rFonts w:ascii="GHEA Grapalat" w:eastAsia="GHEA Grapalat" w:hAnsi="GHEA Grapalat" w:cs="GHEA Grapalat"/>
          <w:color w:val="000000"/>
        </w:rPr>
        <w:t>, գնահատումը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և վերանայումը իրականացվում են ռազմավարությունների համար սահմանված ընթացակարգով:</w:t>
      </w:r>
    </w:p>
    <w:p w14:paraId="6F0732C3" w14:textId="5A1184AF" w:rsidR="3AF6E0C4" w:rsidRPr="003E21FD" w:rsidRDefault="3AF6E0C4" w:rsidP="003E6F80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</w:p>
    <w:p w14:paraId="73316971" w14:textId="7E377030" w:rsidR="567EB792" w:rsidRPr="003E21FD" w:rsidRDefault="002A6534" w:rsidP="003E6F80">
      <w:pPr>
        <w:pStyle w:val="ListParagraph"/>
        <w:numPr>
          <w:ilvl w:val="0"/>
          <w:numId w:val="16"/>
        </w:numPr>
        <w:spacing w:after="0"/>
        <w:jc w:val="center"/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  <w:t>ԳԵՐԱՏԵՍՉՈՒԹՅԱՆ</w:t>
      </w:r>
      <w:r w:rsidR="567EB792" w:rsidRPr="003E21FD"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  <w:t xml:space="preserve"> </w:t>
      </w:r>
      <w:r w:rsidR="00401AE5" w:rsidRPr="003E21FD"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  <w:t>ԳՈՐԾՈՂՈՒԹՅՈՒՆՆԵՐԻ</w:t>
      </w:r>
      <w:r w:rsidR="567EB792" w:rsidRPr="003E21FD"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  <w:t xml:space="preserve"> ԾՐԱԳՐԻՆ Ու ՀԱՅԵՑԱԿԱՐԳԻՆ ՆԵՐԿԱՅԱՑՎՈՂ </w:t>
      </w:r>
      <w:r w:rsidRPr="003E21FD"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  <w:t xml:space="preserve">ՊԱՀԱՆՋՆԵՐԸ, </w:t>
      </w:r>
      <w:r w:rsidR="567EB792" w:rsidRPr="003E21FD"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  <w:t>ԸՆԴՈՒՆՄԱՆ ԳՈՐԾԸՆԹԱՑԸ ԵՎ ՓՈՓՈԽՈՒՄԸ</w:t>
      </w:r>
    </w:p>
    <w:p w14:paraId="2FD7E10B" w14:textId="77777777" w:rsidR="00AF5E32" w:rsidRPr="003E21FD" w:rsidRDefault="00AF5E32" w:rsidP="00AF5E32">
      <w:pPr>
        <w:pStyle w:val="ListParagraph"/>
        <w:spacing w:after="0"/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</w:pPr>
    </w:p>
    <w:p w14:paraId="4BF4EC25" w14:textId="2CD4E9D6" w:rsidR="567EB792" w:rsidRPr="003E21FD" w:rsidRDefault="567EB792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  <w:lang w:val="hy"/>
        </w:rPr>
        <w:t xml:space="preserve"> </w:t>
      </w:r>
      <w:r w:rsidR="008A194A" w:rsidRPr="003E21FD">
        <w:rPr>
          <w:rFonts w:ascii="GHEA Grapalat" w:eastAsia="GHEA Grapalat" w:hAnsi="GHEA Grapalat" w:cs="GHEA Grapalat"/>
          <w:color w:val="000000" w:themeColor="text1"/>
        </w:rPr>
        <w:t>Գերատեսչության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8A194A" w:rsidRPr="003E21FD">
        <w:rPr>
          <w:rFonts w:ascii="GHEA Grapalat" w:eastAsia="GHEA Grapalat" w:hAnsi="GHEA Grapalat" w:cs="GHEA Grapalat"/>
          <w:color w:val="000000" w:themeColor="text1"/>
        </w:rPr>
        <w:t>գործողությունների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ծրագիրը յուրաքանչյուր մարմնի կողմից </w:t>
      </w:r>
      <w:r w:rsidR="22167EB8" w:rsidRPr="003E21FD">
        <w:rPr>
          <w:rFonts w:ascii="GHEA Grapalat" w:eastAsia="GHEA Grapalat" w:hAnsi="GHEA Grapalat" w:cs="GHEA Grapalat"/>
          <w:color w:val="000000" w:themeColor="text1"/>
        </w:rPr>
        <w:t xml:space="preserve">ըստ անհրաժեշտության </w:t>
      </w:r>
      <w:r w:rsidRPr="003E21FD">
        <w:rPr>
          <w:rFonts w:ascii="GHEA Grapalat" w:eastAsia="GHEA Grapalat" w:hAnsi="GHEA Grapalat" w:cs="GHEA Grapalat"/>
          <w:color w:val="000000" w:themeColor="text1"/>
        </w:rPr>
        <w:t>կազմվող գործիք է, որտեղ ներկայացված է տվյալ մարմնի</w:t>
      </w:r>
      <w:r w:rsidRPr="003E21FD">
        <w:rPr>
          <w:rFonts w:ascii="GHEA Grapalat" w:eastAsia="GHEA Grapalat" w:hAnsi="GHEA Grapalat" w:cs="GHEA Grapalat"/>
          <w:color w:val="000000"/>
        </w:rPr>
        <w:t xml:space="preserve">՝ օրենսդրությունից, միջազգային պարտավորություններից, ռազմավարական պլանավորման, </w:t>
      </w:r>
      <w:r w:rsidR="00535F85" w:rsidRPr="003E21FD">
        <w:rPr>
          <w:rFonts w:ascii="GHEA Grapalat" w:eastAsia="GHEA Grapalat" w:hAnsi="GHEA Grapalat" w:cs="GHEA Grapalat"/>
          <w:color w:val="000000"/>
        </w:rPr>
        <w:t>քաղաքական</w:t>
      </w:r>
      <w:r w:rsidRPr="003E21FD">
        <w:rPr>
          <w:rFonts w:ascii="GHEA Grapalat" w:eastAsia="GHEA Grapalat" w:hAnsi="GHEA Grapalat" w:cs="GHEA Grapalat"/>
          <w:color w:val="000000"/>
        </w:rPr>
        <w:t xml:space="preserve"> առաջնահերթություններ սահմանող </w:t>
      </w:r>
      <w:r w:rsidR="008A194A" w:rsidRPr="003E21FD">
        <w:rPr>
          <w:rFonts w:ascii="GHEA Grapalat" w:eastAsia="GHEA Grapalat" w:hAnsi="GHEA Grapalat" w:cs="GHEA Grapalat"/>
          <w:color w:val="000000"/>
        </w:rPr>
        <w:t>փաստաթղթերի</w:t>
      </w:r>
      <w:r w:rsidRPr="003E21FD">
        <w:rPr>
          <w:rFonts w:ascii="GHEA Grapalat" w:eastAsia="GHEA Grapalat" w:hAnsi="GHEA Grapalat" w:cs="GHEA Grapalat"/>
          <w:color w:val="000000"/>
        </w:rPr>
        <w:t xml:space="preserve"> և հանրային ֆինանսների </w:t>
      </w:r>
      <w:r w:rsidR="006F3BC9" w:rsidRPr="003E21FD">
        <w:rPr>
          <w:rFonts w:ascii="GHEA Grapalat" w:eastAsia="GHEA Grapalat" w:hAnsi="GHEA Grapalat" w:cs="GHEA Grapalat"/>
          <w:color w:val="000000"/>
        </w:rPr>
        <w:t>պլանավորման</w:t>
      </w:r>
      <w:r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008A194A" w:rsidRPr="003E21FD">
        <w:rPr>
          <w:rFonts w:ascii="GHEA Grapalat" w:eastAsia="GHEA Grapalat" w:hAnsi="GHEA Grapalat" w:cs="GHEA Grapalat"/>
          <w:color w:val="000000"/>
        </w:rPr>
        <w:t>փաստաթղթերի</w:t>
      </w:r>
      <w:r w:rsidRPr="003E21FD">
        <w:rPr>
          <w:rFonts w:ascii="GHEA Grapalat" w:eastAsia="GHEA Grapalat" w:hAnsi="GHEA Grapalat" w:cs="GHEA Grapalat"/>
          <w:color w:val="000000"/>
        </w:rPr>
        <w:t>՝ իրենց վերաբերելի նպատակներից բխող գործողությունների և միջոցառումների ամբողջական ցանկը:</w:t>
      </w:r>
    </w:p>
    <w:p w14:paraId="58F91695" w14:textId="5DE4B968" w:rsidR="567EB792" w:rsidRPr="003E21FD" w:rsidRDefault="008A194A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/>
        </w:rPr>
        <w:t>Գերատեսչության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գործողությունների </w:t>
      </w:r>
      <w:r w:rsidR="00957515" w:rsidRPr="003E21FD">
        <w:rPr>
          <w:rFonts w:ascii="GHEA Grapalat" w:eastAsia="GHEA Grapalat" w:hAnsi="GHEA Grapalat" w:cs="GHEA Grapalat"/>
          <w:color w:val="000000" w:themeColor="text1"/>
        </w:rPr>
        <w:t>ծրագր</w:t>
      </w:r>
      <w:r w:rsidR="567EB792" w:rsidRPr="003E21FD">
        <w:rPr>
          <w:rFonts w:ascii="GHEA Grapalat" w:eastAsia="GHEA Grapalat" w:hAnsi="GHEA Grapalat" w:cs="GHEA Grapalat"/>
          <w:color w:val="000000" w:themeColor="text1"/>
        </w:rPr>
        <w:t>ին ներկայացվում են հետևյալ մեթոդական պահանջները՝</w:t>
      </w:r>
    </w:p>
    <w:p w14:paraId="5F5570DD" w14:textId="22045FC1" w:rsidR="567EB792" w:rsidRPr="003E21FD" w:rsidRDefault="567EB792" w:rsidP="007070E6">
      <w:pPr>
        <w:pStyle w:val="ListParagraph"/>
        <w:numPr>
          <w:ilvl w:val="1"/>
          <w:numId w:val="16"/>
        </w:numPr>
        <w:shd w:val="clear" w:color="auto" w:fill="FFFFFF" w:themeFill="background1"/>
        <w:spacing w:after="0" w:line="240" w:lineRule="auto"/>
        <w:ind w:left="630"/>
        <w:jc w:val="both"/>
        <w:rPr>
          <w:rFonts w:ascii="GHEA Grapalat" w:eastAsia="GHEA Grapalat" w:hAnsi="GHEA Grapalat" w:cs="GHEA Grapalat"/>
          <w:color w:val="000000" w:themeColor="text1"/>
          <w:lang w:val="hy"/>
        </w:rPr>
      </w:pPr>
      <w:r w:rsidRPr="003E21FD">
        <w:rPr>
          <w:rFonts w:ascii="GHEA Grapalat" w:eastAsia="GHEA Grapalat" w:hAnsi="GHEA Grapalat" w:cs="GHEA Grapalat"/>
          <w:color w:val="000000" w:themeColor="text1"/>
          <w:lang w:val="hy"/>
        </w:rPr>
        <w:t>Գործողությունների վերջնաժամկետների, պատասխանատու ստորաբաժանումների ու ուղղակի արդյունքների առկայություն,</w:t>
      </w:r>
    </w:p>
    <w:p w14:paraId="3520B382" w14:textId="7F351B44" w:rsidR="567EB792" w:rsidRPr="003E21FD" w:rsidRDefault="567EB792" w:rsidP="007070E6">
      <w:pPr>
        <w:pStyle w:val="ListParagraph"/>
        <w:numPr>
          <w:ilvl w:val="1"/>
          <w:numId w:val="16"/>
        </w:numPr>
        <w:shd w:val="clear" w:color="auto" w:fill="FFFFFF" w:themeFill="background1"/>
        <w:spacing w:after="0" w:line="240" w:lineRule="auto"/>
        <w:ind w:left="630"/>
        <w:jc w:val="both"/>
        <w:rPr>
          <w:rFonts w:ascii="GHEA Grapalat" w:eastAsia="GHEA Grapalat" w:hAnsi="GHEA Grapalat" w:cs="GHEA Grapalat"/>
          <w:color w:val="000000" w:themeColor="text1"/>
          <w:lang w:val="hy"/>
        </w:rPr>
      </w:pPr>
      <w:r w:rsidRPr="003E21FD">
        <w:rPr>
          <w:rFonts w:ascii="GHEA Grapalat" w:eastAsia="GHEA Grapalat" w:hAnsi="GHEA Grapalat" w:cs="GHEA Grapalat"/>
          <w:color w:val="000000" w:themeColor="text1"/>
          <w:lang w:val="hy"/>
        </w:rPr>
        <w:t>3-ամյա ժամանակային ընդգրկում, որը յուրաքանչյուր տարի թարմացվում է հաջորդ երեք տարիների համար՝ համապատասխանելով ՄԺԾԾ-ի շրջափուլին։</w:t>
      </w:r>
    </w:p>
    <w:p w14:paraId="3363F69E" w14:textId="6E64B5A7" w:rsidR="007070E6" w:rsidRPr="003E21FD" w:rsidRDefault="007070E6" w:rsidP="003E6F80">
      <w:pPr>
        <w:pStyle w:val="ListParagraph"/>
        <w:numPr>
          <w:ilvl w:val="1"/>
          <w:numId w:val="16"/>
        </w:numPr>
        <w:shd w:val="clear" w:color="auto" w:fill="FFFFFF" w:themeFill="background1"/>
        <w:spacing w:after="0"/>
        <w:ind w:left="630"/>
        <w:jc w:val="both"/>
        <w:rPr>
          <w:rFonts w:ascii="GHEA Grapalat" w:eastAsia="GHEA Grapalat" w:hAnsi="GHEA Grapalat" w:cs="GHEA Grapalat"/>
          <w:color w:val="000000" w:themeColor="text1"/>
          <w:lang w:val="hy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Առկայության դեպքում՝ Վարչապետի որոշմամբ հաստատված մեթոդական ուղեցույցներով նախատեսված այլ պահանջներ</w:t>
      </w:r>
      <w:r w:rsidRPr="003E21FD">
        <w:rPr>
          <w:rFonts w:ascii="GHEA Grapalat" w:eastAsia="GHEA Grapalat" w:hAnsi="GHEA Grapalat" w:cs="GHEA Grapalat"/>
          <w:color w:val="000000" w:themeColor="text1"/>
          <w:lang w:val="hy"/>
        </w:rPr>
        <w:t>։</w:t>
      </w:r>
    </w:p>
    <w:p w14:paraId="33E9FA3D" w14:textId="28FA47DE" w:rsidR="567EB792" w:rsidRPr="003E21FD" w:rsidRDefault="00957515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Գերատեսչության գործողությունների</w:t>
      </w:r>
      <w:r w:rsidR="567EB792" w:rsidRPr="003E21FD">
        <w:rPr>
          <w:rFonts w:ascii="GHEA Grapalat" w:eastAsia="GHEA Grapalat" w:hAnsi="GHEA Grapalat" w:cs="GHEA Grapalat"/>
          <w:color w:val="000000" w:themeColor="text1"/>
        </w:rPr>
        <w:t xml:space="preserve"> ծրագիրը </w:t>
      </w:r>
      <w:r w:rsidR="62571B84" w:rsidRPr="003E21FD">
        <w:rPr>
          <w:rFonts w:ascii="GHEA Grapalat" w:eastAsia="GHEA Grapalat" w:hAnsi="GHEA Grapalat" w:cs="GHEA Grapalat"/>
          <w:color w:val="000000" w:themeColor="text1"/>
        </w:rPr>
        <w:t>ընդունվ</w:t>
      </w:r>
      <w:r w:rsidR="59F78989" w:rsidRPr="003E21FD">
        <w:rPr>
          <w:rFonts w:ascii="GHEA Grapalat" w:eastAsia="GHEA Grapalat" w:hAnsi="GHEA Grapalat" w:cs="GHEA Grapalat"/>
          <w:color w:val="000000" w:themeColor="text1"/>
        </w:rPr>
        <w:t>ում</w:t>
      </w:r>
      <w:r w:rsidR="62571B84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567EB792" w:rsidRPr="003E21FD">
        <w:rPr>
          <w:rFonts w:ascii="GHEA Grapalat" w:eastAsia="GHEA Grapalat" w:hAnsi="GHEA Grapalat" w:cs="GHEA Grapalat"/>
          <w:color w:val="000000" w:themeColor="text1"/>
        </w:rPr>
        <w:t xml:space="preserve">է տվյալ </w:t>
      </w:r>
      <w:r w:rsidR="567EB792" w:rsidRPr="003E21FD">
        <w:rPr>
          <w:rFonts w:ascii="GHEA Grapalat" w:eastAsia="GHEA Grapalat" w:hAnsi="GHEA Grapalat" w:cs="GHEA Grapalat"/>
          <w:color w:val="000000"/>
        </w:rPr>
        <w:t>գերատեսչության ղեկավարի կողմից և մշտադիտարկվում է նույն գերատեսչության սահմանված ստորաբաժանման կողմից:</w:t>
      </w:r>
    </w:p>
    <w:p w14:paraId="3D7ECDE3" w14:textId="7C7D3377" w:rsidR="008A1148" w:rsidRPr="003E21FD" w:rsidRDefault="0090748F" w:rsidP="0090748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Գերատեսչության գործողությունների ծրագրի կատարողականի եռամսյակային հաշվետվությունները հրապարակվում են գերատեսչության պաշտոնական կայքէջում՝ յուրաքանչյուր  եռամսյակի ավարտից հետո տասնհինգօրյա ժամկետում, իսկ տարեկան հաշվետվությունները՝ յուրաքանչյուր տարվա ավարտից հետո մեկամսյա ժամկետում՝ ռազմավարությունների, բյուջեի և Կառավարության ծրագրի ու  գործունեության հնգամյա միջոցառումների ծրագրի հաշվետվությունների համար ապահովելով մուտքային տվյալներ։ Բացառություն են կազմում գործողությունների ծրագրի՝ պետական </w:t>
      </w:r>
      <w:r w:rsidR="00BB06B3" w:rsidRPr="003E21FD">
        <w:rPr>
          <w:rFonts w:ascii="GHEA Grapalat" w:eastAsia="GHEA Grapalat" w:hAnsi="GHEA Grapalat" w:cs="GHEA Grapalat"/>
          <w:color w:val="000000"/>
        </w:rPr>
        <w:t xml:space="preserve">և առևտրային </w:t>
      </w:r>
      <w:r w:rsidRPr="003E21FD">
        <w:rPr>
          <w:rFonts w:ascii="GHEA Grapalat" w:eastAsia="GHEA Grapalat" w:hAnsi="GHEA Grapalat" w:cs="GHEA Grapalat"/>
          <w:color w:val="000000"/>
        </w:rPr>
        <w:t>գաղտնիք պարունակող դրույթների վերաբերյալ հաշվետվությունները:</w:t>
      </w:r>
    </w:p>
    <w:p w14:paraId="5754A901" w14:textId="681D85DD" w:rsidR="567EB792" w:rsidRPr="003E21FD" w:rsidRDefault="567EB792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Պետության իրավաստեղծ ու ռազմավարական կառավարման գործընթացներին օժանդակելու նպատակով </w:t>
      </w:r>
      <w:r w:rsidR="00BC7E9D" w:rsidRPr="003E21FD">
        <w:rPr>
          <w:rFonts w:ascii="GHEA Grapalat" w:eastAsia="GHEA Grapalat" w:hAnsi="GHEA Grapalat" w:cs="GHEA Grapalat"/>
          <w:color w:val="000000"/>
        </w:rPr>
        <w:t>պետական կառավարման համակարգի</w:t>
      </w:r>
      <w:r w:rsidR="2C9A571E" w:rsidRPr="003E21FD">
        <w:rPr>
          <w:rFonts w:ascii="GHEA Grapalat" w:eastAsia="GHEA Grapalat" w:hAnsi="GHEA Grapalat" w:cs="GHEA Grapalat"/>
          <w:color w:val="000000"/>
        </w:rPr>
        <w:t xml:space="preserve"> ցանկացած մարմին կարող է մշակել և հանրային կամ ներքին քննարկման ներկայացնել </w:t>
      </w:r>
      <w:r w:rsidRPr="003E21FD">
        <w:rPr>
          <w:rFonts w:ascii="GHEA Grapalat" w:eastAsia="GHEA Grapalat" w:hAnsi="GHEA Grapalat" w:cs="GHEA Grapalat"/>
          <w:color w:val="000000"/>
        </w:rPr>
        <w:t xml:space="preserve">հայեցակարգեր։ </w:t>
      </w:r>
    </w:p>
    <w:p w14:paraId="4D8B0984" w14:textId="5D48F511" w:rsidR="00951517" w:rsidRPr="003E21FD" w:rsidRDefault="567EB792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 xml:space="preserve">Հայեցակարգը վերլուծական փաստաթուղթ է, որը վեր է հանում և վերլուծում </w:t>
      </w:r>
      <w:r w:rsidRPr="003E21FD">
        <w:rPr>
          <w:rFonts w:ascii="GHEA Grapalat" w:eastAsia="GHEA Grapalat" w:hAnsi="GHEA Grapalat" w:cs="GHEA Grapalat"/>
          <w:color w:val="000000" w:themeColor="text1"/>
        </w:rPr>
        <w:t>հանրային</w:t>
      </w:r>
      <w:r w:rsidRPr="003E21FD">
        <w:rPr>
          <w:rFonts w:ascii="GHEA Grapalat" w:eastAsia="GHEA Grapalat" w:hAnsi="GHEA Grapalat" w:cs="GHEA Grapalat"/>
          <w:color w:val="000000" w:themeColor="text1"/>
          <w:lang w:val="hy"/>
        </w:rPr>
        <w:t xml:space="preserve"> քաղաքականության որևէ խնդիր, այն լուծելու համար </w:t>
      </w:r>
      <w:r w:rsidRPr="003E21FD">
        <w:rPr>
          <w:rFonts w:ascii="GHEA Grapalat" w:eastAsia="GHEA Grapalat" w:hAnsi="GHEA Grapalat" w:cs="GHEA Grapalat"/>
          <w:color w:val="000000" w:themeColor="text1"/>
          <w:lang w:val="hy"/>
        </w:rPr>
        <w:lastRenderedPageBreak/>
        <w:t xml:space="preserve">պետական </w:t>
      </w:r>
      <w:r w:rsidR="00CA32D1" w:rsidRPr="003E21FD">
        <w:rPr>
          <w:rFonts w:ascii="GHEA Grapalat" w:eastAsia="GHEA Grapalat" w:hAnsi="GHEA Grapalat" w:cs="GHEA Grapalat"/>
          <w:color w:val="000000" w:themeColor="text1"/>
        </w:rPr>
        <w:t>քաղաքականության</w:t>
      </w:r>
      <w:r w:rsidRPr="003E21FD">
        <w:rPr>
          <w:rFonts w:ascii="GHEA Grapalat" w:eastAsia="GHEA Grapalat" w:hAnsi="GHEA Grapalat" w:cs="GHEA Grapalat"/>
          <w:color w:val="000000" w:themeColor="text1"/>
          <w:lang w:val="hy"/>
        </w:rPr>
        <w:t xml:space="preserve"> նպատակահարմարությունն ու այլընտրանքները։</w:t>
      </w:r>
      <w:r w:rsidR="60A0FCC4" w:rsidRPr="003E21FD">
        <w:rPr>
          <w:rFonts w:ascii="GHEA Grapalat" w:eastAsia="GHEA Grapalat" w:hAnsi="GHEA Grapalat" w:cs="GHEA Grapalat"/>
          <w:color w:val="000000" w:themeColor="text1"/>
          <w:lang w:val="hy"/>
        </w:rPr>
        <w:t xml:space="preserve"> Այն </w:t>
      </w:r>
      <w:r w:rsidRPr="003E21FD">
        <w:rPr>
          <w:rFonts w:ascii="GHEA Grapalat" w:eastAsia="GHEA Grapalat" w:hAnsi="GHEA Grapalat" w:cs="GHEA Grapalat"/>
          <w:color w:val="000000" w:themeColor="text1"/>
          <w:lang w:val="hy"/>
        </w:rPr>
        <w:t>օժանդակ փաստաթուղթ է, որը չի պարունակում իրավական նորմեր և չի կրում պարտադիր բնույ</w:t>
      </w:r>
      <w:r w:rsidR="00EC4834" w:rsidRPr="003E21FD">
        <w:rPr>
          <w:rFonts w:ascii="GHEA Grapalat" w:eastAsia="GHEA Grapalat" w:hAnsi="GHEA Grapalat" w:cs="GHEA Grapalat"/>
          <w:color w:val="000000" w:themeColor="text1"/>
          <w:lang w:val="hy"/>
        </w:rPr>
        <w:t>թ:</w:t>
      </w:r>
    </w:p>
    <w:p w14:paraId="5E009040" w14:textId="77777777" w:rsidR="00EC4834" w:rsidRPr="003E21FD" w:rsidRDefault="00EC4834" w:rsidP="00EC48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4"/>
        <w:jc w:val="both"/>
        <w:rPr>
          <w:rFonts w:ascii="GHEA Grapalat" w:eastAsia="GHEA Grapalat" w:hAnsi="GHEA Grapalat" w:cs="GHEA Grapalat"/>
          <w:color w:val="000000"/>
        </w:rPr>
      </w:pPr>
    </w:p>
    <w:p w14:paraId="21A6F2EF" w14:textId="77777777" w:rsidR="00951517" w:rsidRPr="003E21FD" w:rsidRDefault="008A0D96" w:rsidP="00AF5E32">
      <w:pPr>
        <w:pStyle w:val="ListParagraph"/>
        <w:numPr>
          <w:ilvl w:val="0"/>
          <w:numId w:val="16"/>
        </w:numPr>
        <w:spacing w:after="0"/>
        <w:jc w:val="center"/>
        <w:rPr>
          <w:rFonts w:ascii="GHEA Grapalat" w:eastAsia="GHEA Grapalat" w:hAnsi="GHEA Grapalat" w:cs="GHEA Grapalat"/>
          <w:b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>ՌԱԶՄԱՎԱՐԱԿԱՆ ԿԱՌԱՎԱՐՄԱՆ ԱՊԱՀՈՎՄԱՆ ԻՆՍՏԻՏՈՒՑԻՈՆԱԼ ՇՐՋԱՆԱԿԸ</w:t>
      </w:r>
    </w:p>
    <w:p w14:paraId="1CC28C46" w14:textId="77777777" w:rsidR="00951517" w:rsidRPr="003E21FD" w:rsidRDefault="009515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GHEA Grapalat" w:eastAsia="GHEA Grapalat" w:hAnsi="GHEA Grapalat" w:cs="GHEA Grapalat"/>
          <w:b/>
          <w:color w:val="000000"/>
        </w:rPr>
      </w:pPr>
    </w:p>
    <w:p w14:paraId="6E8C1DE9" w14:textId="0EAA641E" w:rsidR="00951517" w:rsidRPr="003E21FD" w:rsidRDefault="008B0EFA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Կ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առավարության կողմից ընդունված ռազմավարությունների ու ռազմավարական ծրագրերի </w:t>
      </w:r>
      <w:r w:rsidR="20B31981" w:rsidRPr="003E21FD">
        <w:rPr>
          <w:rFonts w:ascii="GHEA Grapalat" w:eastAsia="GHEA Grapalat" w:hAnsi="GHEA Grapalat" w:cs="GHEA Grapalat"/>
          <w:color w:val="000000" w:themeColor="text1"/>
        </w:rPr>
        <w:t>կառավարումն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ապահովում է </w:t>
      </w:r>
      <w:r w:rsidR="5CCEEB22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380EB1" w:rsidRPr="003E21FD">
        <w:rPr>
          <w:rFonts w:ascii="GHEA Grapalat" w:eastAsia="GHEA Grapalat" w:hAnsi="GHEA Grapalat" w:cs="GHEA Grapalat"/>
          <w:color w:val="000000" w:themeColor="text1"/>
        </w:rPr>
        <w:t>փոխվարչ</w:t>
      </w:r>
      <w:r w:rsidR="5CCEEB22" w:rsidRPr="003E21FD">
        <w:rPr>
          <w:rFonts w:ascii="GHEA Grapalat" w:eastAsia="GHEA Grapalat" w:hAnsi="GHEA Grapalat" w:cs="GHEA Grapalat"/>
          <w:color w:val="000000" w:themeColor="text1"/>
        </w:rPr>
        <w:t>ապետը` իր գրասենյակի և վարչապետի աշխատակազմի համապատասխան ստորաբաժանման աջակցությամբ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:  </w:t>
      </w:r>
    </w:p>
    <w:p w14:paraId="17C300F9" w14:textId="6A9CB0D3" w:rsidR="6C142ED1" w:rsidRPr="003E21FD" w:rsidRDefault="004537B0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Փ</w:t>
      </w:r>
      <w:r w:rsidR="46E245CD" w:rsidRPr="003E21FD">
        <w:rPr>
          <w:rFonts w:ascii="GHEA Grapalat" w:eastAsia="GHEA Grapalat" w:hAnsi="GHEA Grapalat" w:cs="GHEA Grapalat"/>
          <w:color w:val="000000" w:themeColor="text1"/>
        </w:rPr>
        <w:t>ոխվարչապետը`</w:t>
      </w:r>
    </w:p>
    <w:p w14:paraId="4CE06244" w14:textId="12706D9F" w:rsidR="46E245CD" w:rsidRPr="003E21FD" w:rsidRDefault="005C1414" w:rsidP="003E6F80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Ն</w:t>
      </w:r>
      <w:r w:rsidR="00924DC5" w:rsidRPr="003E21FD">
        <w:rPr>
          <w:rFonts w:ascii="GHEA Grapalat" w:eastAsia="GHEA Grapalat" w:hAnsi="GHEA Grapalat" w:cs="GHEA Grapalat"/>
          <w:color w:val="000000" w:themeColor="text1"/>
        </w:rPr>
        <w:t>ախագահում</w:t>
      </w:r>
      <w:r w:rsidR="46E245CD" w:rsidRPr="003E21FD">
        <w:rPr>
          <w:rFonts w:ascii="GHEA Grapalat" w:eastAsia="GHEA Grapalat" w:hAnsi="GHEA Grapalat" w:cs="GHEA Grapalat"/>
          <w:color w:val="000000" w:themeColor="text1"/>
        </w:rPr>
        <w:t xml:space="preserve"> է </w:t>
      </w:r>
      <w:r w:rsidR="00126A69" w:rsidRPr="003E21FD">
        <w:rPr>
          <w:rFonts w:ascii="GHEA Grapalat" w:eastAsia="GHEA Grapalat" w:hAnsi="GHEA Grapalat" w:cs="GHEA Grapalat"/>
          <w:color w:val="000000" w:themeColor="text1"/>
        </w:rPr>
        <w:t xml:space="preserve">սույն աշխատակարգի </w:t>
      </w:r>
      <w:r w:rsidR="000632F1" w:rsidRPr="003E21FD">
        <w:rPr>
          <w:rFonts w:ascii="GHEA Grapalat" w:eastAsia="GHEA Grapalat" w:hAnsi="GHEA Grapalat" w:cs="GHEA Grapalat"/>
          <w:color w:val="000000" w:themeColor="text1"/>
        </w:rPr>
        <w:t>161</w:t>
      </w:r>
      <w:r w:rsidR="00126A69" w:rsidRPr="003E21FD">
        <w:rPr>
          <w:rFonts w:ascii="GHEA Grapalat" w:eastAsia="GHEA Grapalat" w:hAnsi="GHEA Grapalat" w:cs="GHEA Grapalat"/>
          <w:color w:val="000000" w:themeColor="text1"/>
        </w:rPr>
        <w:t xml:space="preserve">-րդ կետով նախատեսված </w:t>
      </w:r>
      <w:r w:rsidR="29513055" w:rsidRPr="003E21FD">
        <w:rPr>
          <w:rFonts w:ascii="GHEA Grapalat" w:eastAsia="GHEA Grapalat" w:hAnsi="GHEA Grapalat" w:cs="GHEA Grapalat"/>
          <w:color w:val="000000" w:themeColor="text1"/>
        </w:rPr>
        <w:t>Ա</w:t>
      </w:r>
      <w:r w:rsidR="46E245CD" w:rsidRPr="003E21FD">
        <w:rPr>
          <w:rFonts w:ascii="GHEA Grapalat" w:eastAsia="GHEA Grapalat" w:hAnsi="GHEA Grapalat" w:cs="GHEA Grapalat"/>
          <w:color w:val="000000" w:themeColor="text1"/>
        </w:rPr>
        <w:t>շխատանքային խումբը.</w:t>
      </w:r>
    </w:p>
    <w:p w14:paraId="3438CA95" w14:textId="1CF17EA8" w:rsidR="7913DC64" w:rsidRPr="003E21FD" w:rsidRDefault="7913DC64" w:rsidP="3AF6E0C4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Կառավարության հաստատմանն է ներկայացնում ռազմավարության նախագիծը.</w:t>
      </w:r>
    </w:p>
    <w:p w14:paraId="278AFCCE" w14:textId="5B278FAE" w:rsidR="46226744" w:rsidRPr="003E21FD" w:rsidRDefault="001157FA" w:rsidP="3AF6E0C4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Համակարգում է կառավարության կողմից ընդունված ռազմավարական փաստաթղթերի մշտադիտարկման, </w:t>
      </w:r>
      <w:r w:rsidR="00B55212" w:rsidRPr="003E21FD">
        <w:rPr>
          <w:rFonts w:ascii="GHEA Grapalat" w:eastAsia="GHEA Grapalat" w:hAnsi="GHEA Grapalat" w:cs="GHEA Grapalat"/>
          <w:color w:val="000000" w:themeColor="text1"/>
        </w:rPr>
        <w:t>հաշվետվությունների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կազմման ու հրապարակման</w:t>
      </w:r>
      <w:r w:rsidR="00893FF1" w:rsidRPr="003E21FD">
        <w:rPr>
          <w:rFonts w:ascii="GHEA Grapalat" w:eastAsia="GHEA Grapalat" w:hAnsi="GHEA Grapalat" w:cs="GHEA Grapalat"/>
          <w:color w:val="000000" w:themeColor="text1"/>
        </w:rPr>
        <w:t>, անհրաժեշտության դեպքում՝ գնահատման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աշխատանքները</w:t>
      </w:r>
      <w:r w:rsidR="1954A51F"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1C2F3A3D" w14:textId="1C2F06DD" w:rsidR="0BDC6D5D" w:rsidRPr="003E21FD" w:rsidRDefault="0BDC6D5D" w:rsidP="00893FF1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Համակարգում </w:t>
      </w:r>
      <w:r w:rsidR="1954A51F" w:rsidRPr="003E21FD">
        <w:rPr>
          <w:rFonts w:ascii="GHEA Grapalat" w:eastAsia="GHEA Grapalat" w:hAnsi="GHEA Grapalat" w:cs="GHEA Grapalat"/>
          <w:color w:val="000000" w:themeColor="text1"/>
        </w:rPr>
        <w:t xml:space="preserve">է </w:t>
      </w:r>
      <w:r w:rsidR="3DCE74D7" w:rsidRPr="003E21FD">
        <w:rPr>
          <w:rFonts w:ascii="GHEA Grapalat" w:eastAsia="GHEA Grapalat" w:hAnsi="GHEA Grapalat" w:cs="GHEA Grapalat"/>
          <w:color w:val="000000" w:themeColor="text1"/>
        </w:rPr>
        <w:t>ռազմավարական ու ֆինանսական պլանավորման փաստաթղթերի, կառավարության ծրագրի ու զարգացման գործընկերության գերակայությունների</w:t>
      </w:r>
      <w:r w:rsidR="00893FF1" w:rsidRPr="003E21FD">
        <w:rPr>
          <w:rFonts w:ascii="GHEA Grapalat" w:eastAsia="GHEA Grapalat" w:hAnsi="GHEA Grapalat" w:cs="GHEA Grapalat"/>
          <w:color w:val="000000" w:themeColor="text1"/>
        </w:rPr>
        <w:t>, միջազգային այլ պարտավորությունների</w:t>
      </w:r>
      <w:r w:rsidR="3DCE74D7" w:rsidRPr="003E21FD">
        <w:rPr>
          <w:rFonts w:ascii="GHEA Grapalat" w:eastAsia="GHEA Grapalat" w:hAnsi="GHEA Grapalat" w:cs="GHEA Grapalat"/>
          <w:color w:val="000000" w:themeColor="text1"/>
        </w:rPr>
        <w:t xml:space="preserve"> ներդաշնակեց</w:t>
      </w:r>
      <w:r w:rsidR="5D86F213" w:rsidRPr="003E21FD">
        <w:rPr>
          <w:rFonts w:ascii="GHEA Grapalat" w:eastAsia="GHEA Grapalat" w:hAnsi="GHEA Grapalat" w:cs="GHEA Grapalat"/>
          <w:color w:val="000000" w:themeColor="text1"/>
        </w:rPr>
        <w:t>ման աշխատանքները</w:t>
      </w:r>
      <w:r w:rsidR="71794D35"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2DC04650" w14:textId="5D17973D" w:rsidR="3AF6E0C4" w:rsidRPr="003E21FD" w:rsidRDefault="47418B66" w:rsidP="003E6F80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Հ</w:t>
      </w:r>
      <w:r w:rsidR="00380EB1" w:rsidRPr="003E21FD">
        <w:rPr>
          <w:rFonts w:ascii="GHEA Grapalat" w:eastAsia="GHEA Grapalat" w:hAnsi="GHEA Grapalat" w:cs="GHEA Grapalat"/>
          <w:color w:val="000000" w:themeColor="text1"/>
        </w:rPr>
        <w:t>ամակարգում</w:t>
      </w:r>
      <w:r w:rsidR="71794D35" w:rsidRPr="003E21FD">
        <w:rPr>
          <w:rFonts w:ascii="GHEA Grapalat" w:eastAsia="GHEA Grapalat" w:hAnsi="GHEA Grapalat" w:cs="GHEA Grapalat"/>
          <w:color w:val="000000" w:themeColor="text1"/>
        </w:rPr>
        <w:t xml:space="preserve"> է սույն որոշմամբ սահմանված և ռազմավարական կառավարմանն առնչվող մեթոդական ուղեցույցներ</w:t>
      </w:r>
      <w:r w:rsidR="00380EB1" w:rsidRPr="003E21FD">
        <w:rPr>
          <w:rFonts w:ascii="GHEA Grapalat" w:eastAsia="GHEA Grapalat" w:hAnsi="GHEA Grapalat" w:cs="GHEA Grapalat"/>
          <w:color w:val="000000" w:themeColor="text1"/>
        </w:rPr>
        <w:t>ի մշակման աշխատանքներն ու ներկայացնում</w:t>
      </w:r>
      <w:r w:rsidR="00E779BF" w:rsidRPr="003E21FD">
        <w:rPr>
          <w:rFonts w:ascii="GHEA Grapalat" w:eastAsia="GHEA Grapalat" w:hAnsi="GHEA Grapalat" w:cs="GHEA Grapalat"/>
          <w:color w:val="000000" w:themeColor="text1"/>
        </w:rPr>
        <w:t>ը</w:t>
      </w:r>
      <w:r w:rsidR="00380EB1" w:rsidRPr="003E21FD">
        <w:rPr>
          <w:rFonts w:ascii="GHEA Grapalat" w:eastAsia="GHEA Grapalat" w:hAnsi="GHEA Grapalat" w:cs="GHEA Grapalat"/>
          <w:color w:val="000000" w:themeColor="text1"/>
        </w:rPr>
        <w:t xml:space="preserve"> վարչապետի հաստատմանը</w:t>
      </w:r>
      <w:r w:rsidR="71794D35" w:rsidRPr="003E21FD">
        <w:rPr>
          <w:rFonts w:ascii="GHEA Grapalat" w:eastAsia="GHEA Grapalat" w:hAnsi="GHEA Grapalat" w:cs="GHEA Grapalat"/>
          <w:color w:val="000000" w:themeColor="text1"/>
        </w:rPr>
        <w:t>:</w:t>
      </w:r>
    </w:p>
    <w:p w14:paraId="10647499" w14:textId="183878AE" w:rsidR="00951517" w:rsidRPr="003E21FD" w:rsidRDefault="063483DC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Վ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արչապետի աշխատակազմը</w:t>
      </w:r>
      <w:r w:rsidR="00E169B6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69C32614" w:rsidRPr="003E21FD">
        <w:rPr>
          <w:rFonts w:ascii="GHEA Grapalat" w:eastAsia="GHEA Grapalat" w:hAnsi="GHEA Grapalat" w:cs="GHEA Grapalat"/>
          <w:color w:val="000000" w:themeColor="text1"/>
        </w:rPr>
        <w:t xml:space="preserve">փոխվարչապետի գրասենյակի հետ </w:t>
      </w:r>
      <w:r w:rsidR="09155BA2" w:rsidRPr="003E21FD">
        <w:rPr>
          <w:rFonts w:ascii="GHEA Grapalat" w:eastAsia="GHEA Grapalat" w:hAnsi="GHEA Grapalat" w:cs="GHEA Grapalat"/>
          <w:color w:val="000000" w:themeColor="text1"/>
        </w:rPr>
        <w:t>համագործակցությամբ</w:t>
      </w:r>
      <w:r w:rsidR="69C32614" w:rsidRPr="003E21FD">
        <w:rPr>
          <w:rFonts w:ascii="GHEA Grapalat" w:eastAsia="GHEA Grapalat" w:hAnsi="GHEA Grapalat" w:cs="GHEA Grapalat"/>
          <w:color w:val="000000" w:themeColor="text1"/>
        </w:rPr>
        <w:t>՝</w:t>
      </w:r>
    </w:p>
    <w:p w14:paraId="39C30726" w14:textId="7FE88A70" w:rsidR="6D8FCD0D" w:rsidRPr="003E21FD" w:rsidRDefault="6D8FCD0D" w:rsidP="00713A8E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Ա</w:t>
      </w:r>
      <w:r w:rsidR="0F607AD0" w:rsidRPr="003E21FD">
        <w:rPr>
          <w:rFonts w:ascii="GHEA Grapalat" w:eastAsia="GHEA Grapalat" w:hAnsi="GHEA Grapalat" w:cs="GHEA Grapalat"/>
          <w:color w:val="000000" w:themeColor="text1"/>
        </w:rPr>
        <w:t xml:space="preserve">պահովում է </w:t>
      </w:r>
      <w:r w:rsidR="009B4F40" w:rsidRPr="003E21FD">
        <w:rPr>
          <w:rFonts w:ascii="GHEA Grapalat" w:eastAsia="GHEA Grapalat" w:hAnsi="GHEA Grapalat" w:cs="GHEA Grapalat"/>
          <w:color w:val="000000" w:themeColor="text1"/>
        </w:rPr>
        <w:t>սույն աշխատակարգի 1</w:t>
      </w:r>
      <w:r w:rsidR="000632F1" w:rsidRPr="003E21FD">
        <w:rPr>
          <w:rFonts w:ascii="GHEA Grapalat" w:eastAsia="GHEA Grapalat" w:hAnsi="GHEA Grapalat" w:cs="GHEA Grapalat"/>
          <w:color w:val="000000" w:themeColor="text1"/>
        </w:rPr>
        <w:t>61</w:t>
      </w:r>
      <w:r w:rsidR="009B4F40" w:rsidRPr="003E21FD">
        <w:rPr>
          <w:rFonts w:ascii="GHEA Grapalat" w:eastAsia="GHEA Grapalat" w:hAnsi="GHEA Grapalat" w:cs="GHEA Grapalat"/>
          <w:color w:val="000000" w:themeColor="text1"/>
        </w:rPr>
        <w:t xml:space="preserve">-րդ կետով նախատեսված Աշխատանքային </w:t>
      </w:r>
      <w:r w:rsidR="0F607AD0" w:rsidRPr="003E21FD">
        <w:rPr>
          <w:rFonts w:ascii="GHEA Grapalat" w:eastAsia="GHEA Grapalat" w:hAnsi="GHEA Grapalat" w:cs="GHEA Grapalat"/>
          <w:color w:val="000000" w:themeColor="text1"/>
        </w:rPr>
        <w:t>խմբերի ընթացիկ սպասարկումը.</w:t>
      </w:r>
    </w:p>
    <w:p w14:paraId="4593B22B" w14:textId="50EF5CB5" w:rsidR="2D37BD64" w:rsidRPr="003E21FD" w:rsidRDefault="2D37BD64" w:rsidP="00713A8E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Մշակում է սույն որոշմամբ սահմանված</w:t>
      </w:r>
      <w:r w:rsidR="009B0F41" w:rsidRPr="003E21FD">
        <w:rPr>
          <w:rFonts w:ascii="GHEA Grapalat" w:eastAsia="GHEA Grapalat" w:hAnsi="GHEA Grapalat" w:cs="GHEA Grapalat"/>
          <w:color w:val="000000" w:themeColor="text1"/>
        </w:rPr>
        <w:t xml:space="preserve">՝ </w:t>
      </w:r>
      <w:r w:rsidRPr="003E21FD">
        <w:rPr>
          <w:rFonts w:ascii="GHEA Grapalat" w:eastAsia="GHEA Grapalat" w:hAnsi="GHEA Grapalat" w:cs="GHEA Grapalat"/>
          <w:color w:val="000000" w:themeColor="text1"/>
        </w:rPr>
        <w:t>ռազմավարական կառավարմանն առնչվող մեթոդական ուղեցույցները</w:t>
      </w:r>
      <w:r w:rsidR="00374EF4" w:rsidRPr="003E21FD">
        <w:rPr>
          <w:rFonts w:ascii="GHEA Grapalat" w:eastAsia="GHEA Grapalat" w:hAnsi="GHEA Grapalat" w:cs="GHEA Grapalat"/>
          <w:color w:val="000000" w:themeColor="text1"/>
        </w:rPr>
        <w:t>.</w:t>
      </w:r>
    </w:p>
    <w:p w14:paraId="58E4BA07" w14:textId="293034EE" w:rsidR="00951517" w:rsidRPr="003E21FD" w:rsidRDefault="3B5D45D5" w:rsidP="00713A8E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Ռազմավարական պլանավորման փաստաթղթերի մշակման աշխատանքներում </w:t>
      </w:r>
      <w:r w:rsidR="6FC58CE1" w:rsidRPr="003E21FD">
        <w:rPr>
          <w:rFonts w:ascii="GHEA Grapalat" w:eastAsia="GHEA Grapalat" w:hAnsi="GHEA Grapalat" w:cs="GHEA Grapalat"/>
          <w:color w:val="000000" w:themeColor="text1"/>
        </w:rPr>
        <w:t xml:space="preserve">տրամադրում է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մեթոդական աջակցություն և </w:t>
      </w:r>
      <w:r w:rsidR="007A0883" w:rsidRPr="003E21FD">
        <w:rPr>
          <w:rFonts w:ascii="GHEA Grapalat" w:eastAsia="GHEA Grapalat" w:hAnsi="GHEA Grapalat" w:cs="GHEA Grapalat"/>
          <w:color w:val="000000" w:themeColor="text1"/>
        </w:rPr>
        <w:t xml:space="preserve">արձանագրում է </w:t>
      </w:r>
      <w:r w:rsidR="007A0883" w:rsidRPr="003E21FD">
        <w:rPr>
          <w:rFonts w:ascii="GHEA Grapalat" w:hAnsi="GHEA Grapalat"/>
        </w:rPr>
        <w:t>սույն որոշման պահանջներին համապատասխանությունը</w:t>
      </w:r>
      <w:r w:rsidR="12989EB1" w:rsidRPr="003E21FD">
        <w:rPr>
          <w:rFonts w:ascii="GHEA Grapalat" w:hAnsi="GHEA Grapalat"/>
        </w:rPr>
        <w:t>.</w:t>
      </w:r>
    </w:p>
    <w:p w14:paraId="59C192C1" w14:textId="3391DA4C" w:rsidR="00951517" w:rsidRPr="003E21FD" w:rsidRDefault="00F86DFA" w:rsidP="008F7AD1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Համակարգում</w:t>
      </w:r>
      <w:r w:rsidR="008F7AD1" w:rsidRPr="003E21FD">
        <w:rPr>
          <w:rFonts w:ascii="GHEA Grapalat" w:eastAsia="GHEA Grapalat" w:hAnsi="GHEA Grapalat" w:cs="GHEA Grapalat"/>
          <w:color w:val="000000" w:themeColor="text1"/>
        </w:rPr>
        <w:t xml:space="preserve"> է ռազմավարական պլանավորման, քաղաքական առաջնահերթություններ սահմանող և հանրային ֆինանսների պլանավորման փաստաթղթերի հետ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կապի ապահովումը</w:t>
      </w:r>
      <w:r w:rsidR="008F7AD1" w:rsidRPr="003E21FD">
        <w:rPr>
          <w:rFonts w:ascii="GHEA Grapalat" w:eastAsia="GHEA Grapalat" w:hAnsi="GHEA Grapalat" w:cs="GHEA Grapalat"/>
          <w:color w:val="000000" w:themeColor="text1"/>
        </w:rPr>
        <w:t xml:space="preserve">, այն է՝ բյուջետային գործընթացի արդյունքներով ռազմավարական փաստաթղթերի վերանայումը և ֆիսկալ </w:t>
      </w:r>
      <w:r w:rsidR="003C364D" w:rsidRPr="003E21FD">
        <w:rPr>
          <w:rFonts w:ascii="GHEA Grapalat" w:eastAsia="GHEA Grapalat" w:hAnsi="GHEA Grapalat" w:cs="GHEA Grapalat"/>
          <w:color w:val="000000" w:themeColor="text1"/>
        </w:rPr>
        <w:t>սահմանափակումներին</w:t>
      </w:r>
      <w:r w:rsidR="008F7AD1" w:rsidRPr="003E21FD">
        <w:rPr>
          <w:rFonts w:ascii="GHEA Grapalat" w:eastAsia="GHEA Grapalat" w:hAnsi="GHEA Grapalat" w:cs="GHEA Grapalat"/>
          <w:color w:val="000000" w:themeColor="text1"/>
        </w:rPr>
        <w:t xml:space="preserve"> համապատասխանեցումը.</w:t>
      </w:r>
    </w:p>
    <w:p w14:paraId="130F229A" w14:textId="2E0C2AD9" w:rsidR="3B5D45D5" w:rsidRPr="003E21FD" w:rsidRDefault="3B5D45D5" w:rsidP="00713A8E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lastRenderedPageBreak/>
        <w:t xml:space="preserve">Իրականացնում է ռազմավարական պլանավորման փաստաթղթերի </w:t>
      </w:r>
      <w:r w:rsidR="009B4F40" w:rsidRPr="003E21FD">
        <w:rPr>
          <w:rFonts w:ascii="GHEA Grapalat" w:eastAsia="GHEA Grapalat" w:hAnsi="GHEA Grapalat" w:cs="GHEA Grapalat"/>
          <w:color w:val="000000" w:themeColor="text1"/>
        </w:rPr>
        <w:t>մշտադիտարկման համակարգումը</w:t>
      </w:r>
      <w:r w:rsidR="5CF1D445" w:rsidRPr="003E21FD">
        <w:rPr>
          <w:rFonts w:ascii="GHEA Grapalat" w:eastAsia="GHEA Grapalat" w:hAnsi="GHEA Grapalat" w:cs="GHEA Grapalat"/>
          <w:color w:val="000000" w:themeColor="text1"/>
        </w:rPr>
        <w:t xml:space="preserve">՝ </w:t>
      </w:r>
      <w:r w:rsidR="005726AB" w:rsidRPr="003E21FD">
        <w:rPr>
          <w:rFonts w:ascii="GHEA Grapalat" w:eastAsia="GHEA Grapalat" w:hAnsi="GHEA Grapalat" w:cs="GHEA Grapalat"/>
          <w:color w:val="000000" w:themeColor="text1"/>
        </w:rPr>
        <w:t xml:space="preserve">ըստ անհրաժեշտության՝ </w:t>
      </w:r>
      <w:r w:rsidR="5CF1D445" w:rsidRPr="003E21FD">
        <w:rPr>
          <w:rFonts w:ascii="GHEA Grapalat" w:eastAsia="GHEA Grapalat" w:hAnsi="GHEA Grapalat" w:cs="GHEA Grapalat"/>
          <w:color w:val="000000" w:themeColor="text1"/>
        </w:rPr>
        <w:t xml:space="preserve">ամենամսյա պարբերականությամբ ամփոփ հաշվետվություն ներկայացնելով </w:t>
      </w:r>
      <w:r w:rsidR="665920C8" w:rsidRPr="003E21FD">
        <w:rPr>
          <w:rFonts w:ascii="GHEA Grapalat" w:eastAsia="GHEA Grapalat" w:hAnsi="GHEA Grapalat" w:cs="GHEA Grapalat"/>
          <w:color w:val="000000" w:themeColor="text1"/>
        </w:rPr>
        <w:t>Աշխատանքային խումբը նախագահող</w:t>
      </w:r>
      <w:r w:rsidR="5CF1D445" w:rsidRPr="003E21FD">
        <w:rPr>
          <w:rFonts w:ascii="GHEA Grapalat" w:eastAsia="GHEA Grapalat" w:hAnsi="GHEA Grapalat" w:cs="GHEA Grapalat"/>
          <w:color w:val="000000" w:themeColor="text1"/>
        </w:rPr>
        <w:t xml:space="preserve"> փոխվարչապետին.</w:t>
      </w:r>
    </w:p>
    <w:p w14:paraId="506A691E" w14:textId="314635C9" w:rsidR="019F879B" w:rsidRPr="003E21FD" w:rsidRDefault="019F879B" w:rsidP="00713A8E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Ըստ անհրաժեշտության՝ </w:t>
      </w:r>
      <w:r w:rsidR="77328B03" w:rsidRPr="003E21FD">
        <w:rPr>
          <w:rFonts w:ascii="GHEA Grapalat" w:eastAsia="GHEA Grapalat" w:hAnsi="GHEA Grapalat" w:cs="GHEA Grapalat"/>
          <w:color w:val="000000" w:themeColor="text1"/>
        </w:rPr>
        <w:t xml:space="preserve">պատասխանատու գերատեսչությունների ներկայացուցիչների հետ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իրականացնում է ռազմավարության առաջընթացի վերաբերյալ քննարկումներ՝ արդյունքների մասին զեկուցելով </w:t>
      </w:r>
      <w:r w:rsidR="3C6ABAB3" w:rsidRPr="003E21FD">
        <w:rPr>
          <w:rFonts w:ascii="GHEA Grapalat" w:eastAsia="GHEA Grapalat" w:hAnsi="GHEA Grapalat" w:cs="GHEA Grapalat"/>
          <w:color w:val="000000" w:themeColor="text1"/>
        </w:rPr>
        <w:t>Աշխատանքային խումբը նախագահող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փոխվարչապետին.</w:t>
      </w:r>
    </w:p>
    <w:p w14:paraId="008C0556" w14:textId="66B22C42" w:rsidR="00951517" w:rsidRPr="003E21FD" w:rsidRDefault="3B5D45D5" w:rsidP="00713A8E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Ներդնում է ռազմավարական կառավարման միասնական </w:t>
      </w:r>
      <w:r w:rsidR="004F154D" w:rsidRPr="003E21FD">
        <w:rPr>
          <w:rFonts w:ascii="GHEA Grapalat" w:eastAsia="GHEA Grapalat" w:hAnsi="GHEA Grapalat" w:cs="GHEA Grapalat"/>
          <w:color w:val="000000" w:themeColor="text1"/>
        </w:rPr>
        <w:t>թվային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հարթակ և կառավարում այն</w:t>
      </w:r>
      <w:r w:rsidR="0C962CD9" w:rsidRPr="003E21FD">
        <w:rPr>
          <w:rFonts w:ascii="GHEA Grapalat" w:eastAsia="GHEA Grapalat" w:hAnsi="GHEA Grapalat" w:cs="GHEA Grapalat"/>
          <w:color w:val="000000" w:themeColor="text1"/>
        </w:rPr>
        <w:t>.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16B56CF7" w14:textId="1EF9D828" w:rsidR="00951517" w:rsidRPr="003E21FD" w:rsidRDefault="3B5D45D5" w:rsidP="00713A8E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>Համակարգում է ռազմավարական պլանավորման փաստաթղթերի հաշվետվությունների մշակման</w:t>
      </w:r>
      <w:r w:rsidR="7727B5DD" w:rsidRPr="003E21FD">
        <w:rPr>
          <w:rFonts w:ascii="GHEA Grapalat" w:eastAsia="GHEA Grapalat" w:hAnsi="GHEA Grapalat" w:cs="GHEA Grapalat"/>
          <w:color w:val="000000" w:themeColor="text1"/>
        </w:rPr>
        <w:t>, քննարկման ու հրապարակման</w:t>
      </w:r>
      <w:r w:rsidR="007A7546"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Pr="003E21FD">
        <w:rPr>
          <w:rFonts w:ascii="GHEA Grapalat" w:eastAsia="GHEA Grapalat" w:hAnsi="GHEA Grapalat" w:cs="GHEA Grapalat"/>
          <w:color w:val="000000" w:themeColor="text1"/>
        </w:rPr>
        <w:t>գործընթացը</w:t>
      </w:r>
      <w:r w:rsidR="009B4F40" w:rsidRPr="003E21FD">
        <w:rPr>
          <w:rFonts w:ascii="GHEA Grapalat" w:eastAsia="GHEA Grapalat" w:hAnsi="GHEA Grapalat" w:cs="GHEA Grapalat"/>
          <w:color w:val="000000" w:themeColor="text1"/>
        </w:rPr>
        <w:t>՝ համագործակցելով պատասխանատու գերատեսչությունների</w:t>
      </w:r>
      <w:r w:rsidR="00BB7337" w:rsidRPr="003E21FD">
        <w:rPr>
          <w:rFonts w:ascii="GHEA Grapalat" w:eastAsia="GHEA Grapalat" w:hAnsi="GHEA Grapalat" w:cs="GHEA Grapalat"/>
          <w:color w:val="000000" w:themeColor="text1"/>
        </w:rPr>
        <w:t xml:space="preserve"> հետ</w:t>
      </w:r>
      <w:r w:rsidR="3CBEB277" w:rsidRPr="003E21FD">
        <w:rPr>
          <w:rFonts w:ascii="GHEA Grapalat" w:eastAsia="GHEA Grapalat" w:hAnsi="GHEA Grapalat" w:cs="GHEA Grapalat"/>
          <w:color w:val="000000" w:themeColor="text1"/>
        </w:rPr>
        <w:t>.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49220677" w14:textId="1C2A4593" w:rsidR="00951517" w:rsidRPr="003E21FD" w:rsidRDefault="3B5D45D5" w:rsidP="00713A8E">
      <w:pPr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</w:rPr>
        <w:t xml:space="preserve">Մշակում և  </w:t>
      </w:r>
      <w:r w:rsidR="07E039D8" w:rsidRPr="003E21FD">
        <w:rPr>
          <w:rFonts w:ascii="GHEA Grapalat" w:eastAsia="GHEA Grapalat" w:hAnsi="GHEA Grapalat" w:cs="GHEA Grapalat"/>
        </w:rPr>
        <w:t>փոխ</w:t>
      </w:r>
      <w:r w:rsidRPr="003E21FD">
        <w:rPr>
          <w:rFonts w:ascii="GHEA Grapalat" w:eastAsia="GHEA Grapalat" w:hAnsi="GHEA Grapalat" w:cs="GHEA Grapalat"/>
        </w:rPr>
        <w:t xml:space="preserve">վարչապետի հաստատմանն է ներկայացնում </w:t>
      </w:r>
      <w:r w:rsidRPr="003E21FD">
        <w:rPr>
          <w:rFonts w:ascii="GHEA Grapalat" w:eastAsia="GHEA Grapalat" w:hAnsi="GHEA Grapalat" w:cs="GHEA Grapalat"/>
          <w:color w:val="000000" w:themeColor="text1"/>
        </w:rPr>
        <w:t xml:space="preserve"> ռազմավարական պլանավորման փաստաթղթերի գնահատման նախաձեռնման դեպքերը և ընթացակարգը։ </w:t>
      </w:r>
    </w:p>
    <w:p w14:paraId="395ED431" w14:textId="5AA8078F" w:rsidR="00951517" w:rsidRPr="003E21FD" w:rsidRDefault="008A0D96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Ռազմավարական կառավարման համակարգում </w:t>
      </w:r>
      <w:r w:rsidR="008B0EFA" w:rsidRPr="003E21FD">
        <w:rPr>
          <w:rFonts w:ascii="GHEA Grapalat" w:eastAsia="GHEA Grapalat" w:hAnsi="GHEA Grapalat" w:cs="GHEA Grapalat"/>
          <w:color w:val="000000"/>
        </w:rPr>
        <w:t>Ֆ</w:t>
      </w:r>
      <w:r w:rsidRPr="003E21FD">
        <w:rPr>
          <w:rFonts w:ascii="GHEA Grapalat" w:eastAsia="GHEA Grapalat" w:hAnsi="GHEA Grapalat" w:cs="GHEA Grapalat"/>
          <w:color w:val="000000" w:themeColor="text1"/>
        </w:rPr>
        <w:t>ինանսների նախարարության առանցքային գործառույթը ռազմավարական ու հանրային ֆինանսների պլանավորման փաստաթղթերի միջև կապի ապահովումն է, այդ թվում` նախագծերի ֆինանսական իրագործելիության վերաբերյալ եզրակացության տրամադրումը, ինչն իրականացվում է բյուջետային գործընթացի ու ռազմավարական պլանավորման փաստաթղթերի ֆինանսական փորձաքննության ժամանակ:</w:t>
      </w:r>
    </w:p>
    <w:p w14:paraId="5AECC57A" w14:textId="7DB721D9" w:rsidR="00361DBE" w:rsidRPr="003E21FD" w:rsidRDefault="008A0D96" w:rsidP="00770FD9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 w:themeColor="text1"/>
        </w:rPr>
        <w:t xml:space="preserve">Պետական կառավարման համակարգի մարմինները պատասխանատու են </w:t>
      </w:r>
      <w:r w:rsidRPr="003E21FD">
        <w:rPr>
          <w:rFonts w:ascii="GHEA Grapalat" w:eastAsia="GHEA Grapalat" w:hAnsi="GHEA Grapalat" w:cs="GHEA Grapalat"/>
          <w:color w:val="000000"/>
        </w:rPr>
        <w:t xml:space="preserve">ռազմավարական պլանավորման փաստաթղթերում իրենց վերապահված ուղղություններով նպատակների սահմանման, իրենց վերապահված նպատակների իրագործման մարտավարական (գործառնական) պլանավորման և իրագործման, ոլորտի քանակական և </w:t>
      </w:r>
      <w:r w:rsidR="00770FD9" w:rsidRPr="003E21FD">
        <w:rPr>
          <w:rFonts w:ascii="GHEA Grapalat" w:eastAsia="GHEA Grapalat" w:hAnsi="GHEA Grapalat" w:cs="GHEA Grapalat"/>
          <w:color w:val="000000"/>
        </w:rPr>
        <w:t>որակական տվյալների համակարգված հավաքման, պահպանման, արխիվացման, տվյալների որակի ապահովման, դրանց վերլուծության</w:t>
      </w:r>
      <w:r w:rsidR="00825A92" w:rsidRPr="003E21FD">
        <w:rPr>
          <w:rFonts w:ascii="GHEA Grapalat" w:eastAsia="GHEA Grapalat" w:hAnsi="GHEA Grapalat" w:cs="GHEA Grapalat"/>
          <w:color w:val="000000"/>
        </w:rPr>
        <w:t>,</w:t>
      </w:r>
      <w:r w:rsidR="00770FD9" w:rsidRPr="003E21FD">
        <w:rPr>
          <w:rFonts w:ascii="GHEA Grapalat" w:eastAsia="GHEA Grapalat" w:hAnsi="GHEA Grapalat" w:cs="GHEA Grapalat"/>
          <w:color w:val="000000"/>
        </w:rPr>
        <w:t xml:space="preserve"> պլանավորման փաստաթղթերում կիրառության </w:t>
      </w:r>
      <w:r w:rsidR="00825A92" w:rsidRPr="003E21FD">
        <w:rPr>
          <w:rFonts w:ascii="GHEA Grapalat" w:eastAsia="GHEA Grapalat" w:hAnsi="GHEA Grapalat" w:cs="GHEA Grapalat"/>
          <w:color w:val="000000"/>
        </w:rPr>
        <w:t xml:space="preserve">և անհրաժեշտության դեպքում՝ մշտադիտարկման ու գնահատման </w:t>
      </w:r>
      <w:r w:rsidR="00241735" w:rsidRPr="003E21FD">
        <w:rPr>
          <w:rFonts w:ascii="GHEA Grapalat" w:eastAsia="GHEA Grapalat" w:hAnsi="GHEA Grapalat" w:cs="GHEA Grapalat"/>
          <w:color w:val="000000"/>
        </w:rPr>
        <w:t xml:space="preserve">գործընթացների կազմակերպման </w:t>
      </w:r>
      <w:r w:rsidR="00770FD9" w:rsidRPr="003E21FD">
        <w:rPr>
          <w:rFonts w:ascii="GHEA Grapalat" w:eastAsia="GHEA Grapalat" w:hAnsi="GHEA Grapalat" w:cs="GHEA Grapalat"/>
          <w:color w:val="000000"/>
        </w:rPr>
        <w:t>համար</w:t>
      </w:r>
      <w:r w:rsidRPr="003E21FD">
        <w:rPr>
          <w:rFonts w:ascii="GHEA Grapalat" w:eastAsia="GHEA Grapalat" w:hAnsi="GHEA Grapalat" w:cs="GHEA Grapalat"/>
          <w:color w:val="000000"/>
        </w:rPr>
        <w:t>:</w:t>
      </w:r>
    </w:p>
    <w:p w14:paraId="6467E863" w14:textId="73E2587E" w:rsidR="00291F0A" w:rsidRPr="003E21FD" w:rsidRDefault="008B0EFA" w:rsidP="00095DA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284"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Կ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առավարության նիստերին ընդառաջ կազմակերպվող </w:t>
      </w:r>
      <w:r w:rsidR="0090748F" w:rsidRPr="003E21FD">
        <w:rPr>
          <w:rFonts w:ascii="GHEA Grapalat" w:eastAsia="GHEA Grapalat" w:hAnsi="GHEA Grapalat" w:cs="GHEA Grapalat"/>
          <w:color w:val="000000"/>
        </w:rPr>
        <w:t xml:space="preserve">համապատասխան </w:t>
      </w:r>
      <w:r w:rsidR="3B5D45D5" w:rsidRPr="003E21FD">
        <w:rPr>
          <w:rFonts w:ascii="GHEA Grapalat" w:eastAsia="GHEA Grapalat" w:hAnsi="GHEA Grapalat" w:cs="GHEA Grapalat"/>
          <w:color w:val="000000"/>
        </w:rPr>
        <w:t>նախարարական կոմիտեներ</w:t>
      </w:r>
      <w:r w:rsidR="00E779BF" w:rsidRPr="003E21FD">
        <w:rPr>
          <w:rFonts w:ascii="GHEA Grapalat" w:eastAsia="GHEA Grapalat" w:hAnsi="GHEA Grapalat" w:cs="GHEA Grapalat"/>
          <w:color w:val="000000"/>
        </w:rPr>
        <w:t>ի նիստերում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</w:t>
      </w:r>
      <w:r w:rsidR="47BF39C3" w:rsidRPr="003E21FD">
        <w:rPr>
          <w:rFonts w:ascii="GHEA Grapalat" w:eastAsia="GHEA Grapalat" w:hAnsi="GHEA Grapalat" w:cs="GHEA Grapalat"/>
          <w:color w:val="000000"/>
        </w:rPr>
        <w:t xml:space="preserve">ամենամսյա 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պարբերականությամբ </w:t>
      </w:r>
      <w:r w:rsidR="00E779BF" w:rsidRPr="003E21FD">
        <w:rPr>
          <w:rFonts w:ascii="GHEA Grapalat" w:eastAsia="GHEA Grapalat" w:hAnsi="GHEA Grapalat" w:cs="GHEA Grapalat"/>
          <w:color w:val="000000"/>
        </w:rPr>
        <w:t xml:space="preserve">որպես 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օրակարգային հարց </w:t>
      </w:r>
      <w:r w:rsidR="00764034" w:rsidRPr="003E21FD">
        <w:rPr>
          <w:rFonts w:ascii="GHEA Grapalat" w:eastAsia="GHEA Grapalat" w:hAnsi="GHEA Grapalat" w:cs="GHEA Grapalat"/>
          <w:color w:val="000000"/>
        </w:rPr>
        <w:t>կարող է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ներառվ</w:t>
      </w:r>
      <w:r w:rsidR="00764034" w:rsidRPr="003E21FD">
        <w:rPr>
          <w:rFonts w:ascii="GHEA Grapalat" w:eastAsia="GHEA Grapalat" w:hAnsi="GHEA Grapalat" w:cs="GHEA Grapalat"/>
          <w:color w:val="000000"/>
        </w:rPr>
        <w:t>ել</w:t>
      </w:r>
      <w:r w:rsidR="3B5D45D5" w:rsidRPr="003E21FD">
        <w:rPr>
          <w:rFonts w:ascii="GHEA Grapalat" w:eastAsia="GHEA Grapalat" w:hAnsi="GHEA Grapalat" w:cs="GHEA Grapalat"/>
          <w:color w:val="000000"/>
        </w:rPr>
        <w:t xml:space="preserve"> ռազմավարության</w:t>
      </w:r>
      <w:r w:rsidR="00251B57" w:rsidRPr="003E21FD">
        <w:rPr>
          <w:rFonts w:ascii="GHEA Grapalat" w:eastAsia="GHEA Grapalat" w:hAnsi="GHEA Grapalat" w:cs="GHEA Grapalat"/>
          <w:color w:val="000000"/>
        </w:rPr>
        <w:t xml:space="preserve"> կամ ռազմավարական ծրագրի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ընտրված</w:t>
      </w:r>
      <w:r w:rsidR="00764034" w:rsidRPr="003E21FD">
        <w:rPr>
          <w:rFonts w:ascii="GHEA Grapalat" w:eastAsia="GHEA Grapalat" w:hAnsi="GHEA Grapalat" w:cs="GHEA Grapalat"/>
          <w:color w:val="000000" w:themeColor="text1"/>
        </w:rPr>
        <w:t xml:space="preserve">, առաջնահերթ </w:t>
      </w:r>
      <w:r w:rsidR="00E779BF" w:rsidRPr="003E21FD">
        <w:rPr>
          <w:rFonts w:ascii="GHEA Grapalat" w:eastAsia="GHEA Grapalat" w:hAnsi="GHEA Grapalat" w:cs="GHEA Grapalat"/>
          <w:color w:val="000000" w:themeColor="text1"/>
        </w:rPr>
        <w:t xml:space="preserve">կամ </w:t>
      </w:r>
      <w:r w:rsidR="00764034" w:rsidRPr="003E21FD">
        <w:rPr>
          <w:rFonts w:ascii="GHEA Grapalat" w:eastAsia="GHEA Grapalat" w:hAnsi="GHEA Grapalat" w:cs="GHEA Grapalat"/>
          <w:color w:val="000000" w:themeColor="text1"/>
        </w:rPr>
        <w:t>խնդրահարույց համարվող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արդյունքների կատարողականի վերաբերյալ քննարկումը: Օրակարգային հարցերի ընտրությունն </w:t>
      </w:r>
      <w:r w:rsidR="67F5C063" w:rsidRPr="003E21FD">
        <w:rPr>
          <w:rFonts w:ascii="GHEA Grapalat" w:eastAsia="GHEA Grapalat" w:hAnsi="GHEA Grapalat" w:cs="GHEA Grapalat"/>
          <w:color w:val="000000" w:themeColor="text1"/>
        </w:rPr>
        <w:t xml:space="preserve">ու քննարկման նախապատրաստումն 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իրականացնում է </w:t>
      </w:r>
      <w:r w:rsidR="1C2E86CB" w:rsidRPr="003E21FD">
        <w:rPr>
          <w:rFonts w:ascii="GHEA Grapalat" w:eastAsia="GHEA Grapalat" w:hAnsi="GHEA Grapalat" w:cs="GHEA Grapalat"/>
          <w:color w:val="000000" w:themeColor="text1"/>
        </w:rPr>
        <w:t>վ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արչապետի աշխատակազմի՝ ռազմավարական համակարգմամբ զբաղվող ստորաբաժանումը փոխվարչապետի գրասենյակի հետ համատեղ՝ հիմք ընդունելով առկա խնդիրների կարևորությունն ու հրատապությունը:  </w:t>
      </w:r>
      <w:r w:rsidR="00B6263F" w:rsidRPr="003E21FD">
        <w:rPr>
          <w:rFonts w:ascii="GHEA Grapalat" w:eastAsia="GHEA Grapalat" w:hAnsi="GHEA Grapalat" w:cs="GHEA Grapalat"/>
          <w:color w:val="000000" w:themeColor="text1"/>
        </w:rPr>
        <w:t xml:space="preserve">Համապատասխան </w:t>
      </w:r>
      <w:r w:rsidR="00B6263F" w:rsidRPr="003E21FD">
        <w:rPr>
          <w:rFonts w:ascii="GHEA Grapalat" w:eastAsia="GHEA Grapalat" w:hAnsi="GHEA Grapalat" w:cs="GHEA Grapalat"/>
          <w:color w:val="000000" w:themeColor="text1"/>
        </w:rPr>
        <w:lastRenderedPageBreak/>
        <w:t>ն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ախարարական կոմիտե</w:t>
      </w:r>
      <w:r w:rsidR="00E779BF" w:rsidRPr="003E21FD">
        <w:rPr>
          <w:rFonts w:ascii="GHEA Grapalat" w:eastAsia="GHEA Grapalat" w:hAnsi="GHEA Grapalat" w:cs="GHEA Grapalat"/>
          <w:color w:val="000000" w:themeColor="text1"/>
        </w:rPr>
        <w:t>ի նիստում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հարցի քննարկման արդյունքով տրվում են կատարողականի բարելավման</w:t>
      </w:r>
      <w:r w:rsidR="00E779BF" w:rsidRPr="003E21FD">
        <w:rPr>
          <w:rFonts w:ascii="GHEA Grapalat" w:eastAsia="GHEA Grapalat" w:hAnsi="GHEA Grapalat" w:cs="GHEA Grapalat"/>
          <w:color w:val="000000" w:themeColor="text1"/>
        </w:rPr>
        <w:t>ն ուղղված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 xml:space="preserve"> հստակ հանձնարարականներ, որոնց կատարման նկատմամբ վերահսկողություն է սահմանում </w:t>
      </w:r>
      <w:r w:rsidR="063483DC" w:rsidRPr="003E21FD">
        <w:rPr>
          <w:rFonts w:ascii="GHEA Grapalat" w:eastAsia="GHEA Grapalat" w:hAnsi="GHEA Grapalat" w:cs="GHEA Grapalat"/>
          <w:color w:val="000000" w:themeColor="text1"/>
        </w:rPr>
        <w:t>Վ</w:t>
      </w:r>
      <w:r w:rsidR="3B5D45D5" w:rsidRPr="003E21FD">
        <w:rPr>
          <w:rFonts w:ascii="GHEA Grapalat" w:eastAsia="GHEA Grapalat" w:hAnsi="GHEA Grapalat" w:cs="GHEA Grapalat"/>
          <w:color w:val="000000" w:themeColor="text1"/>
        </w:rPr>
        <w:t>արչապետի աշխատակազմի՝ ռազմավարական համակարգումն ապահովող ստորաբաժանումը՝ փոխվարչապետի գրասենյակի ներգրավմամբ:</w:t>
      </w:r>
    </w:p>
    <w:p w14:paraId="599AA199" w14:textId="55DA0AC0" w:rsidR="00951517" w:rsidRPr="003E21FD" w:rsidRDefault="00951517">
      <w:pPr>
        <w:rPr>
          <w:rFonts w:ascii="GHEA Grapalat" w:eastAsia="GHEA Grapalat" w:hAnsi="GHEA Grapalat" w:cs="GHEA Grapalat"/>
          <w:i/>
          <w:color w:val="000000"/>
          <w:u w:val="single"/>
        </w:rPr>
        <w:sectPr w:rsidR="00951517" w:rsidRPr="003E21F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9" w:footer="709" w:gutter="0"/>
          <w:pgNumType w:start="1"/>
          <w:cols w:space="720"/>
        </w:sectPr>
      </w:pPr>
    </w:p>
    <w:p w14:paraId="1C3640AD" w14:textId="4B83EFB3" w:rsidR="00951517" w:rsidRPr="003E21FD" w:rsidRDefault="008A0D96">
      <w:pPr>
        <w:jc w:val="right"/>
        <w:rPr>
          <w:rFonts w:ascii="GHEA Grapalat" w:eastAsia="GHEA Grapalat" w:hAnsi="GHEA Grapalat" w:cs="GHEA Grapalat"/>
          <w:i/>
          <w:color w:val="000000"/>
          <w:u w:val="single"/>
        </w:rPr>
      </w:pPr>
      <w:r w:rsidRPr="003E21FD">
        <w:rPr>
          <w:rFonts w:ascii="GHEA Grapalat" w:eastAsia="GHEA Grapalat" w:hAnsi="GHEA Grapalat" w:cs="GHEA Grapalat"/>
          <w:i/>
          <w:color w:val="000000"/>
          <w:u w:val="single"/>
        </w:rPr>
        <w:lastRenderedPageBreak/>
        <w:t xml:space="preserve">Ձև N </w:t>
      </w:r>
      <w:r w:rsidR="00251729" w:rsidRPr="003E21FD">
        <w:rPr>
          <w:rFonts w:ascii="GHEA Grapalat" w:eastAsia="GHEA Grapalat" w:hAnsi="GHEA Grapalat" w:cs="GHEA Grapalat"/>
          <w:i/>
          <w:color w:val="000000"/>
          <w:u w:val="single"/>
        </w:rPr>
        <w:t>4</w:t>
      </w:r>
    </w:p>
    <w:p w14:paraId="685BFB5F" w14:textId="77777777" w:rsidR="00951517" w:rsidRPr="003E21FD" w:rsidRDefault="008A0D96">
      <w:pPr>
        <w:spacing w:after="0"/>
        <w:jc w:val="center"/>
        <w:rPr>
          <w:rFonts w:ascii="GHEA Grapalat" w:eastAsia="GHEA Grapalat" w:hAnsi="GHEA Grapalat" w:cs="GHEA Grapalat"/>
          <w:b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t xml:space="preserve">ՁԵՎԱՆՄՈՒՇՆԵՐ </w:t>
      </w:r>
    </w:p>
    <w:p w14:paraId="2BC75324" w14:textId="2C781BBB" w:rsidR="00951517" w:rsidRPr="003E21FD" w:rsidRDefault="3B5D45D5" w:rsidP="3AF6E0C4">
      <w:pPr>
        <w:spacing w:after="0"/>
        <w:jc w:val="center"/>
        <w:rPr>
          <w:rFonts w:ascii="GHEA Grapalat" w:eastAsia="GHEA Grapalat" w:hAnsi="GHEA Grapalat" w:cs="GHEA Grapalat"/>
          <w:b/>
          <w:bCs/>
          <w:color w:val="000000"/>
        </w:rPr>
      </w:pP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ՌԱԶՄԱՎԱՐԱԿԱՆ </w:t>
      </w:r>
      <w:r w:rsidR="00C63EC0" w:rsidRPr="003E21FD">
        <w:rPr>
          <w:rFonts w:ascii="GHEA Grapalat" w:eastAsia="GHEA Grapalat" w:hAnsi="GHEA Grapalat" w:cs="GHEA Grapalat"/>
          <w:b/>
          <w:bCs/>
          <w:color w:val="000000" w:themeColor="text1"/>
        </w:rPr>
        <w:t xml:space="preserve">ՊԼԱՆԱՎՈՐՄԱՆ </w:t>
      </w:r>
      <w:r w:rsidRPr="003E21FD">
        <w:rPr>
          <w:rFonts w:ascii="GHEA Grapalat" w:eastAsia="GHEA Grapalat" w:hAnsi="GHEA Grapalat" w:cs="GHEA Grapalat"/>
          <w:b/>
          <w:bCs/>
          <w:color w:val="000000" w:themeColor="text1"/>
        </w:rPr>
        <w:t>ՓԱՍՏԱԹՂԹԵՐԻ ՇՐՋԱՆԱԿՆԵՐԻ</w:t>
      </w:r>
    </w:p>
    <w:p w14:paraId="18CD4793" w14:textId="77777777" w:rsidR="00951517" w:rsidRPr="003E21FD" w:rsidRDefault="00951517">
      <w:pPr>
        <w:spacing w:after="0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6060" w:type="dxa"/>
        <w:tblInd w:w="-1175" w:type="dxa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ayout w:type="fixed"/>
        <w:tblLook w:val="0400" w:firstRow="0" w:lastRow="0" w:firstColumn="0" w:lastColumn="0" w:noHBand="0" w:noVBand="1"/>
      </w:tblPr>
      <w:tblGrid>
        <w:gridCol w:w="900"/>
        <w:gridCol w:w="3060"/>
        <w:gridCol w:w="2970"/>
        <w:gridCol w:w="2160"/>
        <w:gridCol w:w="2250"/>
        <w:gridCol w:w="1170"/>
        <w:gridCol w:w="1170"/>
        <w:gridCol w:w="1170"/>
        <w:gridCol w:w="1210"/>
      </w:tblGrid>
      <w:tr w:rsidR="00951517" w:rsidRPr="003E21FD" w14:paraId="1F478BAB" w14:textId="77777777" w:rsidTr="003E6F80">
        <w:trPr>
          <w:trHeight w:val="300"/>
        </w:trPr>
        <w:tc>
          <w:tcPr>
            <w:tcW w:w="16060" w:type="dxa"/>
            <w:gridSpan w:val="9"/>
            <w:shd w:val="clear" w:color="auto" w:fill="000000" w:themeFill="text1"/>
            <w:vAlign w:val="center"/>
          </w:tcPr>
          <w:p w14:paraId="4A9EF805" w14:textId="77777777" w:rsidR="00065200" w:rsidRPr="003E21FD" w:rsidRDefault="3B5D45D5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FFFFFF" w:themeColor="background1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FFFFFF" w:themeColor="background1"/>
              </w:rPr>
              <w:t>ԱՐԴՅՈՒՆՔԱՅԻՆ ՇՐՋԱՆԱԿ</w:t>
            </w:r>
          </w:p>
        </w:tc>
      </w:tr>
      <w:tr w:rsidR="00951517" w:rsidRPr="003E21FD" w14:paraId="2DF1992C" w14:textId="77777777" w:rsidTr="00B43EC6">
        <w:trPr>
          <w:trHeight w:val="300"/>
        </w:trPr>
        <w:tc>
          <w:tcPr>
            <w:tcW w:w="900" w:type="dxa"/>
            <w:vMerge w:val="restart"/>
          </w:tcPr>
          <w:p w14:paraId="16C5EF13" w14:textId="518A46D6" w:rsidR="00951517" w:rsidRPr="003E21FD" w:rsidRDefault="000542E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Դաս</w:t>
            </w:r>
            <w:r w:rsidR="008A0D96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իչ</w:t>
            </w:r>
          </w:p>
        </w:tc>
        <w:tc>
          <w:tcPr>
            <w:tcW w:w="3060" w:type="dxa"/>
            <w:vMerge w:val="restart"/>
          </w:tcPr>
          <w:p w14:paraId="36129D3A" w14:textId="77777777" w:rsidR="000542E7" w:rsidRPr="003E21FD" w:rsidRDefault="008A0D96" w:rsidP="000542E7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Նպատակ</w:t>
            </w:r>
            <w:r w:rsidR="000542E7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/</w:t>
            </w:r>
          </w:p>
          <w:p w14:paraId="4271581C" w14:textId="21F7AF73" w:rsidR="00951517" w:rsidRPr="003E21FD" w:rsidRDefault="008A0D96" w:rsidP="000542E7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Միջոցառում</w:t>
            </w:r>
          </w:p>
        </w:tc>
        <w:tc>
          <w:tcPr>
            <w:tcW w:w="2970" w:type="dxa"/>
            <w:vMerge w:val="restart"/>
          </w:tcPr>
          <w:p w14:paraId="114E0A75" w14:textId="1EA2C46F" w:rsidR="00951517" w:rsidRPr="003E21FD" w:rsidRDefault="000542E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Ց</w:t>
            </w:r>
            <w:r w:rsidR="008A0D96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ուցանիշ</w:t>
            </w:r>
          </w:p>
        </w:tc>
        <w:tc>
          <w:tcPr>
            <w:tcW w:w="2160" w:type="dxa"/>
            <w:vMerge w:val="restart"/>
          </w:tcPr>
          <w:p w14:paraId="79F3EDA3" w14:textId="2BB21DB0" w:rsidR="00951517" w:rsidRPr="003E21FD" w:rsidRDefault="008A0D96" w:rsidP="000542E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 xml:space="preserve">Կապը ռազմավարական պլանավորման </w:t>
            </w:r>
            <w:r w:rsidR="000542E7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 xml:space="preserve">այլ </w:t>
            </w: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փաստաթղթի ցուցանիշի հետ</w:t>
            </w:r>
          </w:p>
        </w:tc>
        <w:tc>
          <w:tcPr>
            <w:tcW w:w="2250" w:type="dxa"/>
            <w:vMerge w:val="restart"/>
          </w:tcPr>
          <w:p w14:paraId="22AE1EF4" w14:textId="2C93FE40" w:rsidR="2F1F93AE" w:rsidRPr="003E21FD" w:rsidRDefault="2F1F93AE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Կապը ՀԸԳՀ-ի, ՄԱԿ ԿԶՆ-ի, միջազգային այլ պարտավորություն</w:t>
            </w:r>
            <w:r w:rsidR="00B43EC6"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-</w:t>
            </w: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ների հետ</w:t>
            </w:r>
          </w:p>
        </w:tc>
        <w:tc>
          <w:tcPr>
            <w:tcW w:w="4720" w:type="dxa"/>
            <w:gridSpan w:val="4"/>
          </w:tcPr>
          <w:p w14:paraId="1DF07CD4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Արժեքներ</w:t>
            </w:r>
          </w:p>
        </w:tc>
      </w:tr>
      <w:tr w:rsidR="00951517" w:rsidRPr="003E21FD" w14:paraId="1689F0FE" w14:textId="77777777" w:rsidTr="00B43EC6">
        <w:trPr>
          <w:trHeight w:val="300"/>
        </w:trPr>
        <w:tc>
          <w:tcPr>
            <w:tcW w:w="900" w:type="dxa"/>
            <w:vMerge/>
          </w:tcPr>
          <w:p w14:paraId="288E03C1" w14:textId="77777777" w:rsidR="00951517" w:rsidRPr="003E21FD" w:rsidRDefault="0095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</w:p>
        </w:tc>
        <w:tc>
          <w:tcPr>
            <w:tcW w:w="3060" w:type="dxa"/>
            <w:vMerge/>
          </w:tcPr>
          <w:p w14:paraId="6B32C3A0" w14:textId="77777777" w:rsidR="00951517" w:rsidRPr="003E21FD" w:rsidRDefault="0095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</w:p>
        </w:tc>
        <w:tc>
          <w:tcPr>
            <w:tcW w:w="2970" w:type="dxa"/>
            <w:vMerge/>
          </w:tcPr>
          <w:p w14:paraId="1587BA07" w14:textId="77777777" w:rsidR="00951517" w:rsidRPr="003E21FD" w:rsidRDefault="0095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</w:p>
        </w:tc>
        <w:tc>
          <w:tcPr>
            <w:tcW w:w="2160" w:type="dxa"/>
            <w:vMerge/>
          </w:tcPr>
          <w:p w14:paraId="12F85D69" w14:textId="77777777" w:rsidR="00951517" w:rsidRPr="003E21FD" w:rsidRDefault="0095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</w:p>
        </w:tc>
        <w:tc>
          <w:tcPr>
            <w:tcW w:w="2250" w:type="dxa"/>
            <w:vMerge/>
          </w:tcPr>
          <w:p w14:paraId="778121A0" w14:textId="77777777" w:rsidR="00065200" w:rsidRPr="003E21FD" w:rsidRDefault="00065200">
            <w:pPr>
              <w:rPr>
                <w:rFonts w:ascii="GHEA Grapalat" w:hAnsi="GHEA Grapalat"/>
                <w:sz w:val="20"/>
              </w:rPr>
            </w:pPr>
          </w:p>
        </w:tc>
        <w:tc>
          <w:tcPr>
            <w:tcW w:w="1170" w:type="dxa"/>
          </w:tcPr>
          <w:p w14:paraId="5D2447D4" w14:textId="2453022C" w:rsidR="00951517" w:rsidRPr="003E21FD" w:rsidRDefault="000542E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Ելակետ</w:t>
            </w:r>
          </w:p>
        </w:tc>
        <w:tc>
          <w:tcPr>
            <w:tcW w:w="1170" w:type="dxa"/>
          </w:tcPr>
          <w:p w14:paraId="53E4832E" w14:textId="69FD01F3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Թիր</w:t>
            </w:r>
            <w:r w:rsidR="000542E7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ախ</w:t>
            </w:r>
          </w:p>
          <w:p w14:paraId="00895C86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Տարի X</w:t>
            </w:r>
          </w:p>
        </w:tc>
        <w:tc>
          <w:tcPr>
            <w:tcW w:w="1170" w:type="dxa"/>
          </w:tcPr>
          <w:p w14:paraId="30AF27DE" w14:textId="717760D5" w:rsidR="00951517" w:rsidRPr="003E21FD" w:rsidRDefault="000542E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Թիրախ</w:t>
            </w:r>
          </w:p>
          <w:p w14:paraId="4A99496A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Տարի Y</w:t>
            </w:r>
          </w:p>
        </w:tc>
        <w:tc>
          <w:tcPr>
            <w:tcW w:w="1210" w:type="dxa"/>
          </w:tcPr>
          <w:p w14:paraId="75A23DB6" w14:textId="5A759DBA" w:rsidR="00951517" w:rsidRPr="003E21FD" w:rsidRDefault="000542E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Թիրախ</w:t>
            </w:r>
          </w:p>
          <w:p w14:paraId="6C265B50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Տարի Z</w:t>
            </w:r>
          </w:p>
        </w:tc>
      </w:tr>
      <w:tr w:rsidR="00951517" w:rsidRPr="003E21FD" w14:paraId="2090DAA1" w14:textId="77777777" w:rsidTr="00B43EC6">
        <w:trPr>
          <w:trHeight w:val="300"/>
        </w:trPr>
        <w:tc>
          <w:tcPr>
            <w:tcW w:w="900" w:type="dxa"/>
          </w:tcPr>
          <w:p w14:paraId="44EF0D86" w14:textId="77777777" w:rsidR="00951517" w:rsidRPr="003E21FD" w:rsidRDefault="00951517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</w:p>
        </w:tc>
        <w:tc>
          <w:tcPr>
            <w:tcW w:w="3060" w:type="dxa"/>
          </w:tcPr>
          <w:p w14:paraId="21E6B1F0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Տեսլական</w:t>
            </w:r>
          </w:p>
        </w:tc>
        <w:tc>
          <w:tcPr>
            <w:tcW w:w="2970" w:type="dxa"/>
          </w:tcPr>
          <w:p w14:paraId="2A44F903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Վերջնարդյունքի ցուցանիշ</w:t>
            </w:r>
          </w:p>
        </w:tc>
        <w:tc>
          <w:tcPr>
            <w:tcW w:w="2160" w:type="dxa"/>
          </w:tcPr>
          <w:p w14:paraId="3311C41A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250" w:type="dxa"/>
          </w:tcPr>
          <w:p w14:paraId="4CD94EA7" w14:textId="26028E4D" w:rsidR="3AF6E0C4" w:rsidRPr="003E21FD" w:rsidRDefault="3AF6E0C4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</w:rPr>
            </w:pPr>
          </w:p>
        </w:tc>
        <w:tc>
          <w:tcPr>
            <w:tcW w:w="1170" w:type="dxa"/>
          </w:tcPr>
          <w:p w14:paraId="4B9CF562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5F7E8592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13D70B22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210" w:type="dxa"/>
          </w:tcPr>
          <w:p w14:paraId="3BD2C9B4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951517" w:rsidRPr="003E21FD" w14:paraId="28DE910E" w14:textId="77777777" w:rsidTr="00B43EC6">
        <w:trPr>
          <w:trHeight w:val="300"/>
        </w:trPr>
        <w:tc>
          <w:tcPr>
            <w:tcW w:w="900" w:type="dxa"/>
          </w:tcPr>
          <w:p w14:paraId="70201CF7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1</w:t>
            </w:r>
          </w:p>
        </w:tc>
        <w:tc>
          <w:tcPr>
            <w:tcW w:w="3060" w:type="dxa"/>
          </w:tcPr>
          <w:p w14:paraId="1B041EB4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Ռազմավարական նպատակ</w:t>
            </w:r>
          </w:p>
        </w:tc>
        <w:tc>
          <w:tcPr>
            <w:tcW w:w="2970" w:type="dxa"/>
          </w:tcPr>
          <w:p w14:paraId="081A9352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Միջանկյալ արդյունքի ցուցանիշ</w:t>
            </w:r>
          </w:p>
        </w:tc>
        <w:tc>
          <w:tcPr>
            <w:tcW w:w="2160" w:type="dxa"/>
          </w:tcPr>
          <w:p w14:paraId="7E925F8A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250" w:type="dxa"/>
          </w:tcPr>
          <w:p w14:paraId="4F2F7608" w14:textId="0D8A1551" w:rsidR="3AF6E0C4" w:rsidRPr="003E21FD" w:rsidRDefault="3AF6E0C4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</w:rPr>
            </w:pPr>
          </w:p>
        </w:tc>
        <w:tc>
          <w:tcPr>
            <w:tcW w:w="1170" w:type="dxa"/>
          </w:tcPr>
          <w:p w14:paraId="50683E86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4A336B3A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31A57407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210" w:type="dxa"/>
          </w:tcPr>
          <w:p w14:paraId="3360EFDC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951517" w:rsidRPr="003E21FD" w14:paraId="05A3FF52" w14:textId="77777777" w:rsidTr="00853CAB">
        <w:trPr>
          <w:trHeight w:val="692"/>
        </w:trPr>
        <w:tc>
          <w:tcPr>
            <w:tcW w:w="900" w:type="dxa"/>
          </w:tcPr>
          <w:p w14:paraId="7D6FA085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1.1.</w:t>
            </w:r>
          </w:p>
        </w:tc>
        <w:tc>
          <w:tcPr>
            <w:tcW w:w="3060" w:type="dxa"/>
          </w:tcPr>
          <w:p w14:paraId="3E6E17BC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Ենթանպատակ</w:t>
            </w:r>
          </w:p>
        </w:tc>
        <w:tc>
          <w:tcPr>
            <w:tcW w:w="2970" w:type="dxa"/>
          </w:tcPr>
          <w:p w14:paraId="2091663C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Միջանկյալ արդյունքի ցուցանիշ</w:t>
            </w:r>
          </w:p>
        </w:tc>
        <w:tc>
          <w:tcPr>
            <w:tcW w:w="2160" w:type="dxa"/>
          </w:tcPr>
          <w:p w14:paraId="050BC499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250" w:type="dxa"/>
          </w:tcPr>
          <w:p w14:paraId="4ED0CE9A" w14:textId="4F05CB1D" w:rsidR="3AF6E0C4" w:rsidRPr="003E21FD" w:rsidRDefault="3AF6E0C4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</w:rPr>
            </w:pPr>
          </w:p>
        </w:tc>
        <w:tc>
          <w:tcPr>
            <w:tcW w:w="1170" w:type="dxa"/>
          </w:tcPr>
          <w:p w14:paraId="2F81C8EC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2105C713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75B2E65C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210" w:type="dxa"/>
          </w:tcPr>
          <w:p w14:paraId="6B3C5C0B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951517" w:rsidRPr="003E21FD" w14:paraId="2E09E0CA" w14:textId="77777777" w:rsidTr="00B43EC6">
        <w:trPr>
          <w:trHeight w:val="300"/>
        </w:trPr>
        <w:tc>
          <w:tcPr>
            <w:tcW w:w="900" w:type="dxa"/>
          </w:tcPr>
          <w:p w14:paraId="7F86A0DC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1.1.1</w:t>
            </w:r>
          </w:p>
        </w:tc>
        <w:tc>
          <w:tcPr>
            <w:tcW w:w="3060" w:type="dxa"/>
          </w:tcPr>
          <w:p w14:paraId="6AD62157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Միջոցառում</w:t>
            </w:r>
          </w:p>
        </w:tc>
        <w:tc>
          <w:tcPr>
            <w:tcW w:w="2970" w:type="dxa"/>
          </w:tcPr>
          <w:p w14:paraId="33C9E58A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Ուղղակի արդյունքի ցուցանիշ</w:t>
            </w:r>
          </w:p>
        </w:tc>
        <w:tc>
          <w:tcPr>
            <w:tcW w:w="2160" w:type="dxa"/>
          </w:tcPr>
          <w:p w14:paraId="6377BE5D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250" w:type="dxa"/>
          </w:tcPr>
          <w:p w14:paraId="78CC3C95" w14:textId="0DAF0E11" w:rsidR="3AF6E0C4" w:rsidRPr="003E21FD" w:rsidRDefault="3AF6E0C4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</w:rPr>
            </w:pPr>
          </w:p>
        </w:tc>
        <w:tc>
          <w:tcPr>
            <w:tcW w:w="1170" w:type="dxa"/>
          </w:tcPr>
          <w:p w14:paraId="03CEF0D2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34F96582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5EB7EF10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210" w:type="dxa"/>
          </w:tcPr>
          <w:p w14:paraId="515B138D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951517" w:rsidRPr="003E21FD" w14:paraId="40A8E550" w14:textId="77777777" w:rsidTr="00B43EC6">
        <w:trPr>
          <w:trHeight w:val="300"/>
        </w:trPr>
        <w:tc>
          <w:tcPr>
            <w:tcW w:w="900" w:type="dxa"/>
          </w:tcPr>
          <w:p w14:paraId="4C0173AF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1.1.2</w:t>
            </w:r>
          </w:p>
        </w:tc>
        <w:tc>
          <w:tcPr>
            <w:tcW w:w="3060" w:type="dxa"/>
          </w:tcPr>
          <w:p w14:paraId="6EBFD34B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Միջոցառում</w:t>
            </w:r>
          </w:p>
        </w:tc>
        <w:tc>
          <w:tcPr>
            <w:tcW w:w="2970" w:type="dxa"/>
          </w:tcPr>
          <w:p w14:paraId="5019D277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Ուղղակի արդյունքի ցուցանիշ</w:t>
            </w:r>
          </w:p>
        </w:tc>
        <w:tc>
          <w:tcPr>
            <w:tcW w:w="2160" w:type="dxa"/>
          </w:tcPr>
          <w:p w14:paraId="09AC0091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250" w:type="dxa"/>
          </w:tcPr>
          <w:p w14:paraId="465B8090" w14:textId="72FFD971" w:rsidR="3AF6E0C4" w:rsidRPr="003E21FD" w:rsidRDefault="3AF6E0C4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</w:rPr>
            </w:pPr>
          </w:p>
        </w:tc>
        <w:tc>
          <w:tcPr>
            <w:tcW w:w="1170" w:type="dxa"/>
          </w:tcPr>
          <w:p w14:paraId="269E6C48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26ACC313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4CC47D3A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210" w:type="dxa"/>
          </w:tcPr>
          <w:p w14:paraId="2905054B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951517" w:rsidRPr="003E21FD" w14:paraId="13786CBD" w14:textId="77777777" w:rsidTr="00B43EC6">
        <w:trPr>
          <w:trHeight w:val="300"/>
        </w:trPr>
        <w:tc>
          <w:tcPr>
            <w:tcW w:w="900" w:type="dxa"/>
          </w:tcPr>
          <w:p w14:paraId="2A720A73" w14:textId="77777777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1.1.3</w:t>
            </w:r>
          </w:p>
        </w:tc>
        <w:tc>
          <w:tcPr>
            <w:tcW w:w="3060" w:type="dxa"/>
          </w:tcPr>
          <w:p w14:paraId="7407B631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Միջոցառում</w:t>
            </w:r>
          </w:p>
        </w:tc>
        <w:tc>
          <w:tcPr>
            <w:tcW w:w="2970" w:type="dxa"/>
          </w:tcPr>
          <w:p w14:paraId="66E55C87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</w:rPr>
              <w:t>Ուղղակի արդյունքի ցուցանիշ</w:t>
            </w:r>
          </w:p>
        </w:tc>
        <w:tc>
          <w:tcPr>
            <w:tcW w:w="2160" w:type="dxa"/>
          </w:tcPr>
          <w:p w14:paraId="081B8216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250" w:type="dxa"/>
          </w:tcPr>
          <w:p w14:paraId="26B3CCD9" w14:textId="728DF587" w:rsidR="3AF6E0C4" w:rsidRPr="003E21FD" w:rsidRDefault="3AF6E0C4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</w:rPr>
            </w:pPr>
          </w:p>
        </w:tc>
        <w:tc>
          <w:tcPr>
            <w:tcW w:w="1170" w:type="dxa"/>
          </w:tcPr>
          <w:p w14:paraId="225A2DB5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78983691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170" w:type="dxa"/>
          </w:tcPr>
          <w:p w14:paraId="02725343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210" w:type="dxa"/>
          </w:tcPr>
          <w:p w14:paraId="76F0EB1B" w14:textId="77777777" w:rsidR="00951517" w:rsidRPr="003E21FD" w:rsidRDefault="0095151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</w:tbl>
    <w:p w14:paraId="0DF057DE" w14:textId="27260284" w:rsidR="001970A4" w:rsidRPr="003E21FD" w:rsidRDefault="001970A4">
      <w:pPr>
        <w:spacing w:after="0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783B5A24" w14:textId="77777777" w:rsidR="001970A4" w:rsidRPr="003E21FD" w:rsidRDefault="001970A4">
      <w:pPr>
        <w:rPr>
          <w:rFonts w:ascii="GHEA Grapalat" w:eastAsia="GHEA Grapalat" w:hAnsi="GHEA Grapalat" w:cs="GHEA Grapalat"/>
          <w:b/>
          <w:color w:val="000000"/>
        </w:rPr>
      </w:pPr>
      <w:r w:rsidRPr="003E21FD">
        <w:rPr>
          <w:rFonts w:ascii="GHEA Grapalat" w:eastAsia="GHEA Grapalat" w:hAnsi="GHEA Grapalat" w:cs="GHEA Grapalat"/>
          <w:b/>
          <w:color w:val="000000"/>
        </w:rPr>
        <w:br w:type="page"/>
      </w:r>
    </w:p>
    <w:tbl>
      <w:tblPr>
        <w:tblW w:w="16110" w:type="dxa"/>
        <w:tblInd w:w="-1175" w:type="dxa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ayout w:type="fixed"/>
        <w:tblLook w:val="0400" w:firstRow="0" w:lastRow="0" w:firstColumn="0" w:lastColumn="0" w:noHBand="0" w:noVBand="1"/>
      </w:tblPr>
      <w:tblGrid>
        <w:gridCol w:w="900"/>
        <w:gridCol w:w="1710"/>
        <w:gridCol w:w="900"/>
        <w:gridCol w:w="1440"/>
        <w:gridCol w:w="1980"/>
        <w:gridCol w:w="2070"/>
        <w:gridCol w:w="1440"/>
        <w:gridCol w:w="2430"/>
        <w:gridCol w:w="1350"/>
        <w:gridCol w:w="1890"/>
      </w:tblGrid>
      <w:tr w:rsidR="005C2612" w:rsidRPr="003E21FD" w14:paraId="32D5B916" w14:textId="77777777" w:rsidTr="00B74E0A">
        <w:trPr>
          <w:trHeight w:val="300"/>
        </w:trPr>
        <w:tc>
          <w:tcPr>
            <w:tcW w:w="16110" w:type="dxa"/>
            <w:gridSpan w:val="10"/>
            <w:shd w:val="clear" w:color="auto" w:fill="000000" w:themeFill="text1"/>
          </w:tcPr>
          <w:p w14:paraId="1B2D45A6" w14:textId="2B6F9323" w:rsidR="005C2612" w:rsidRPr="003E21FD" w:rsidRDefault="005C2612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FFFFFF"/>
              </w:rPr>
              <w:lastRenderedPageBreak/>
              <w:t>ՄԻՋՈՑԱՌՈՒՄՆԵՐԻ ԾՐԱԳԻՐ</w:t>
            </w:r>
          </w:p>
        </w:tc>
      </w:tr>
      <w:tr w:rsidR="0012548E" w:rsidRPr="003E21FD" w14:paraId="645CA1BF" w14:textId="77777777" w:rsidTr="00B74E0A">
        <w:trPr>
          <w:trHeight w:val="300"/>
        </w:trPr>
        <w:tc>
          <w:tcPr>
            <w:tcW w:w="900" w:type="dxa"/>
          </w:tcPr>
          <w:p w14:paraId="466BAED1" w14:textId="7774A023" w:rsidR="0012548E" w:rsidRPr="003E21FD" w:rsidRDefault="0012548E" w:rsidP="001970A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Դասիչ</w:t>
            </w:r>
          </w:p>
        </w:tc>
        <w:tc>
          <w:tcPr>
            <w:tcW w:w="1710" w:type="dxa"/>
          </w:tcPr>
          <w:p w14:paraId="4C2A5B48" w14:textId="1FE6CE0B" w:rsidR="0012548E" w:rsidRPr="003E21FD" w:rsidRDefault="0012548E" w:rsidP="001970A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Նպատակ/ ենթանպատակ</w:t>
            </w:r>
          </w:p>
        </w:tc>
        <w:tc>
          <w:tcPr>
            <w:tcW w:w="900" w:type="dxa"/>
          </w:tcPr>
          <w:p w14:paraId="0FFCAE47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Դասիչ</w:t>
            </w:r>
          </w:p>
        </w:tc>
        <w:tc>
          <w:tcPr>
            <w:tcW w:w="1440" w:type="dxa"/>
          </w:tcPr>
          <w:p w14:paraId="6BB69A74" w14:textId="72CEBA1A" w:rsidR="0012548E" w:rsidRPr="003E21FD" w:rsidRDefault="0012548E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Միջոցառում</w:t>
            </w:r>
          </w:p>
        </w:tc>
        <w:tc>
          <w:tcPr>
            <w:tcW w:w="1980" w:type="dxa"/>
          </w:tcPr>
          <w:p w14:paraId="57504AFA" w14:textId="6B92C795" w:rsidR="0012548E" w:rsidRPr="003E21FD" w:rsidRDefault="0012548E" w:rsidP="001970A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Նկարագրություն</w:t>
            </w:r>
          </w:p>
        </w:tc>
        <w:tc>
          <w:tcPr>
            <w:tcW w:w="2070" w:type="dxa"/>
          </w:tcPr>
          <w:p w14:paraId="4C890FC8" w14:textId="77777777" w:rsidR="0012548E" w:rsidRPr="003E21FD" w:rsidRDefault="0012548E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Ուղղակի արդյունք</w:t>
            </w:r>
          </w:p>
          <w:p w14:paraId="7F77C95F" w14:textId="4DBDA87B" w:rsidR="0012548E" w:rsidRPr="003E21FD" w:rsidRDefault="0012548E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</w:p>
        </w:tc>
        <w:tc>
          <w:tcPr>
            <w:tcW w:w="1440" w:type="dxa"/>
          </w:tcPr>
          <w:p w14:paraId="31754BC1" w14:textId="361F3F7C" w:rsidR="0012548E" w:rsidRPr="003E21FD" w:rsidRDefault="0012548E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Կատարող</w:t>
            </w:r>
          </w:p>
        </w:tc>
        <w:tc>
          <w:tcPr>
            <w:tcW w:w="2430" w:type="dxa"/>
          </w:tcPr>
          <w:p w14:paraId="7BE809E5" w14:textId="39DC80A9" w:rsidR="0012548E" w:rsidRPr="003E21FD" w:rsidRDefault="0012548E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Համակատարող(ներ)</w:t>
            </w:r>
          </w:p>
        </w:tc>
        <w:tc>
          <w:tcPr>
            <w:tcW w:w="1350" w:type="dxa"/>
          </w:tcPr>
          <w:p w14:paraId="0FD08DC8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Մեկնարկ</w:t>
            </w:r>
          </w:p>
        </w:tc>
        <w:tc>
          <w:tcPr>
            <w:tcW w:w="1890" w:type="dxa"/>
          </w:tcPr>
          <w:p w14:paraId="4EDBE13C" w14:textId="1B3976BD" w:rsidR="0012548E" w:rsidRPr="003E21FD" w:rsidRDefault="0012548E" w:rsidP="3AF6E0C4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Վերջնաժամկետ</w:t>
            </w:r>
          </w:p>
        </w:tc>
      </w:tr>
      <w:tr w:rsidR="0012548E" w:rsidRPr="003E21FD" w14:paraId="28763B5B" w14:textId="77777777" w:rsidTr="00B74E0A">
        <w:trPr>
          <w:trHeight w:val="300"/>
        </w:trPr>
        <w:tc>
          <w:tcPr>
            <w:tcW w:w="900" w:type="dxa"/>
          </w:tcPr>
          <w:p w14:paraId="2725F085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710" w:type="dxa"/>
          </w:tcPr>
          <w:p w14:paraId="50B60C41" w14:textId="2C1E72C6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900" w:type="dxa"/>
          </w:tcPr>
          <w:p w14:paraId="7300FAB8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440" w:type="dxa"/>
          </w:tcPr>
          <w:p w14:paraId="079F4E46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980" w:type="dxa"/>
          </w:tcPr>
          <w:p w14:paraId="058A766D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070" w:type="dxa"/>
          </w:tcPr>
          <w:p w14:paraId="5FC6C115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440" w:type="dxa"/>
          </w:tcPr>
          <w:p w14:paraId="66EA3185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430" w:type="dxa"/>
          </w:tcPr>
          <w:p w14:paraId="417AB4ED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350" w:type="dxa"/>
          </w:tcPr>
          <w:p w14:paraId="1B7BBA5F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1890" w:type="dxa"/>
          </w:tcPr>
          <w:p w14:paraId="74A992EB" w14:textId="77777777" w:rsidR="0012548E" w:rsidRPr="003E21FD" w:rsidRDefault="0012548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</w:tbl>
    <w:p w14:paraId="008B35AE" w14:textId="77777777" w:rsidR="00951517" w:rsidRPr="003E21FD" w:rsidRDefault="00951517">
      <w:pPr>
        <w:spacing w:after="0"/>
        <w:rPr>
          <w:rFonts w:ascii="GHEA Grapalat" w:eastAsia="GHEA Grapalat" w:hAnsi="GHEA Grapalat" w:cs="GHEA Grapalat"/>
          <w:b/>
          <w:color w:val="000000"/>
        </w:rPr>
      </w:pPr>
    </w:p>
    <w:tbl>
      <w:tblPr>
        <w:tblStyle w:val="a3"/>
        <w:tblW w:w="16110" w:type="dxa"/>
        <w:tblInd w:w="-1175" w:type="dxa"/>
        <w:tblBorders>
          <w:top w:val="single" w:sz="4" w:space="0" w:color="ADADAD"/>
          <w:left w:val="single" w:sz="4" w:space="0" w:color="ADADAD"/>
          <w:bottom w:val="single" w:sz="4" w:space="0" w:color="ADADAD"/>
          <w:right w:val="single" w:sz="4" w:space="0" w:color="ADADAD"/>
          <w:insideH w:val="single" w:sz="4" w:space="0" w:color="ADADAD"/>
          <w:insideV w:val="single" w:sz="4" w:space="0" w:color="ADADAD"/>
        </w:tblBorders>
        <w:tblLayout w:type="fixed"/>
        <w:tblLook w:val="0400" w:firstRow="0" w:lastRow="0" w:firstColumn="0" w:lastColumn="0" w:noHBand="0" w:noVBand="1"/>
      </w:tblPr>
      <w:tblGrid>
        <w:gridCol w:w="6851"/>
        <w:gridCol w:w="9259"/>
      </w:tblGrid>
      <w:tr w:rsidR="00951517" w:rsidRPr="003E21FD" w14:paraId="428FA5FA" w14:textId="77777777" w:rsidTr="00853CAB">
        <w:trPr>
          <w:trHeight w:val="422"/>
        </w:trPr>
        <w:tc>
          <w:tcPr>
            <w:tcW w:w="16110" w:type="dxa"/>
            <w:gridSpan w:val="2"/>
            <w:shd w:val="clear" w:color="auto" w:fill="000000" w:themeFill="text1"/>
            <w:vAlign w:val="center"/>
          </w:tcPr>
          <w:p w14:paraId="3520B369" w14:textId="340A6638" w:rsidR="00951517" w:rsidRPr="003E21FD" w:rsidRDefault="008A0D96">
            <w:pPr>
              <w:jc w:val="center"/>
              <w:rPr>
                <w:rFonts w:ascii="GHEA Grapalat" w:eastAsia="GHEA Grapalat" w:hAnsi="GHEA Grapalat" w:cs="GHEA Grapalat"/>
                <w:b/>
                <w:color w:val="FFFFFF"/>
                <w:sz w:val="24"/>
                <w:szCs w:val="24"/>
              </w:rPr>
            </w:pPr>
            <w:r w:rsidRPr="003E21FD">
              <w:rPr>
                <w:rFonts w:ascii="GHEA Grapalat" w:hAnsi="GHEA Grapalat"/>
              </w:rPr>
              <w:br w:type="page"/>
            </w:r>
            <w:r w:rsidRPr="003E21FD">
              <w:rPr>
                <w:rFonts w:ascii="GHEA Grapalat" w:eastAsia="GHEA Grapalat" w:hAnsi="GHEA Grapalat" w:cs="GHEA Grapalat"/>
                <w:b/>
                <w:color w:val="FFFFFF"/>
                <w:sz w:val="24"/>
                <w:szCs w:val="24"/>
              </w:rPr>
              <w:t>ՑՈՒՑԱՆԻՇԻ ԱՆՁՆԱԳԻՐ</w:t>
            </w:r>
          </w:p>
        </w:tc>
      </w:tr>
      <w:tr w:rsidR="00951517" w:rsidRPr="003E21FD" w14:paraId="1519C4DB" w14:textId="77777777" w:rsidTr="00853CAB">
        <w:tc>
          <w:tcPr>
            <w:tcW w:w="6851" w:type="dxa"/>
          </w:tcPr>
          <w:p w14:paraId="1BDF31B4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Դասիչ</w:t>
            </w:r>
          </w:p>
        </w:tc>
        <w:tc>
          <w:tcPr>
            <w:tcW w:w="9259" w:type="dxa"/>
          </w:tcPr>
          <w:p w14:paraId="5C827D9D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Ցուցանիշի դասիչը</w:t>
            </w:r>
          </w:p>
        </w:tc>
      </w:tr>
      <w:tr w:rsidR="00951517" w:rsidRPr="003E21FD" w14:paraId="6C0C2F63" w14:textId="77777777" w:rsidTr="00853CAB">
        <w:tc>
          <w:tcPr>
            <w:tcW w:w="6851" w:type="dxa"/>
          </w:tcPr>
          <w:p w14:paraId="18A1D0B7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Ցուցանիշ</w:t>
            </w:r>
          </w:p>
        </w:tc>
        <w:tc>
          <w:tcPr>
            <w:tcW w:w="9259" w:type="dxa"/>
          </w:tcPr>
          <w:p w14:paraId="12D0B714" w14:textId="16420173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Ներկայացվում է ցուցանիշի անվանումը</w:t>
            </w:r>
            <w:r w:rsidR="001554FA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:</w:t>
            </w:r>
          </w:p>
        </w:tc>
      </w:tr>
      <w:tr w:rsidR="00951517" w:rsidRPr="003E21FD" w14:paraId="5A4F74C5" w14:textId="77777777" w:rsidTr="00853CAB">
        <w:tc>
          <w:tcPr>
            <w:tcW w:w="6851" w:type="dxa"/>
          </w:tcPr>
          <w:p w14:paraId="2A82E0DA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Կապը նպատակների հետ</w:t>
            </w:r>
          </w:p>
        </w:tc>
        <w:tc>
          <w:tcPr>
            <w:tcW w:w="9259" w:type="dxa"/>
          </w:tcPr>
          <w:p w14:paraId="79F8D6A5" w14:textId="7D3E5D69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Նշվում են այն նպատակների անվանումները և դասիչները, որոնց չափողականությունն ապահովում է տվյալ ցուցանիշը</w:t>
            </w:r>
            <w:r w:rsidR="001554FA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:</w:t>
            </w:r>
          </w:p>
        </w:tc>
      </w:tr>
      <w:tr w:rsidR="00951517" w:rsidRPr="003E21FD" w14:paraId="3A3936FB" w14:textId="77777777" w:rsidTr="00853CAB">
        <w:tc>
          <w:tcPr>
            <w:tcW w:w="6851" w:type="dxa"/>
          </w:tcPr>
          <w:p w14:paraId="353F9B15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Ցուցանիշի տեսակը</w:t>
            </w:r>
          </w:p>
        </w:tc>
        <w:tc>
          <w:tcPr>
            <w:tcW w:w="9259" w:type="dxa"/>
          </w:tcPr>
          <w:p w14:paraId="642D5596" w14:textId="4AAAD1DE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Վերջնարդյունքի, միջանկյալ կամ ուղղակի արդյունքի</w:t>
            </w:r>
          </w:p>
        </w:tc>
      </w:tr>
      <w:tr w:rsidR="00951517" w:rsidRPr="003E21FD" w14:paraId="649392B8" w14:textId="77777777" w:rsidTr="00853CAB">
        <w:tc>
          <w:tcPr>
            <w:tcW w:w="6851" w:type="dxa"/>
          </w:tcPr>
          <w:p w14:paraId="3FFF0CB5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Վերին մակարդակի ցուցանիշը, որից բխում է տվյալ ցուցանիշը</w:t>
            </w:r>
          </w:p>
        </w:tc>
        <w:tc>
          <w:tcPr>
            <w:tcW w:w="9259" w:type="dxa"/>
          </w:tcPr>
          <w:p w14:paraId="36974735" w14:textId="2D1E200B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 xml:space="preserve">Եթե տվյալ ցուցանիշը միջանկյալ արդյունք է, ապա ներկայացվում է այն </w:t>
            </w:r>
            <w:r w:rsidR="006034D0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վերջն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 xml:space="preserve">արդյունքի ցուցանիշի դասիչը և անվանումը, որից բխում է տվյալ ցուցանիշը, եթե ուղղակի արդյունք՝ միջանկյալ </w:t>
            </w:r>
            <w:r w:rsidR="006034D0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 xml:space="preserve">արդյունքի 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 xml:space="preserve">կամ </w:t>
            </w:r>
            <w:r w:rsidR="006034D0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վերջն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արդյունքի ցուցանիշի անվանումը և դասիչը։</w:t>
            </w:r>
          </w:p>
        </w:tc>
      </w:tr>
      <w:tr w:rsidR="00951517" w:rsidRPr="003E21FD" w14:paraId="5BAFD0F1" w14:textId="77777777" w:rsidTr="00853CAB">
        <w:tc>
          <w:tcPr>
            <w:tcW w:w="6851" w:type="dxa"/>
          </w:tcPr>
          <w:p w14:paraId="0C708E37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Տվյալ ցուցանիշից բխող ներքևի  մակարդակի ցուցանիշ(ներ)ը</w:t>
            </w:r>
          </w:p>
        </w:tc>
        <w:tc>
          <w:tcPr>
            <w:tcW w:w="9259" w:type="dxa"/>
          </w:tcPr>
          <w:p w14:paraId="550C80A3" w14:textId="77777777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Ներկայացվում են այն բոլոր ցուցանիշները և վերջիններիս դասիչները (միջանկյալ և (կամ) ուղղակի արդյունքի), որոնք բխում են տվյալ ցուցանիշից:</w:t>
            </w:r>
          </w:p>
        </w:tc>
      </w:tr>
      <w:tr w:rsidR="00951517" w:rsidRPr="003E21FD" w14:paraId="600269A4" w14:textId="77777777" w:rsidTr="00853CAB">
        <w:tc>
          <w:tcPr>
            <w:tcW w:w="6851" w:type="dxa"/>
          </w:tcPr>
          <w:p w14:paraId="02EFA4B1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Սահմանումը</w:t>
            </w:r>
          </w:p>
        </w:tc>
        <w:tc>
          <w:tcPr>
            <w:tcW w:w="9259" w:type="dxa"/>
          </w:tcPr>
          <w:p w14:paraId="3E8DC66F" w14:textId="0167EC75" w:rsidR="00951517" w:rsidRPr="003E21FD" w:rsidRDefault="008A0D96" w:rsidP="001B6C43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Ներկայացվում է սահմանումը</w:t>
            </w:r>
            <w:r w:rsidR="001633E4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:</w:t>
            </w:r>
          </w:p>
        </w:tc>
      </w:tr>
      <w:tr w:rsidR="00951517" w:rsidRPr="003E21FD" w14:paraId="3922E96F" w14:textId="77777777" w:rsidTr="00853CAB">
        <w:tc>
          <w:tcPr>
            <w:tcW w:w="6851" w:type="dxa"/>
          </w:tcPr>
          <w:p w14:paraId="579B96D6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Հաշվարկման մեթոդաբանություն</w:t>
            </w:r>
          </w:p>
        </w:tc>
        <w:tc>
          <w:tcPr>
            <w:tcW w:w="9259" w:type="dxa"/>
          </w:tcPr>
          <w:p w14:paraId="06F67CEB" w14:textId="57627F36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Մանրամասն ներկայացվում է, թե ինչպես, ինչ բանաձևով է ցուցանիշը հաշվարկվում</w:t>
            </w:r>
            <w:r w:rsidR="001633E4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:</w:t>
            </w:r>
          </w:p>
        </w:tc>
      </w:tr>
      <w:tr w:rsidR="00951517" w:rsidRPr="003E21FD" w14:paraId="1734818C" w14:textId="77777777" w:rsidTr="00853CAB">
        <w:tc>
          <w:tcPr>
            <w:tcW w:w="6851" w:type="dxa"/>
          </w:tcPr>
          <w:p w14:paraId="0B622BA8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Չափման միավորը</w:t>
            </w:r>
          </w:p>
        </w:tc>
        <w:tc>
          <w:tcPr>
            <w:tcW w:w="9259" w:type="dxa"/>
          </w:tcPr>
          <w:p w14:paraId="503187D3" w14:textId="226AA03F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Նկարագրվում է ցուցանիշի չափման միավորը (տոկոս, մաս, հատ, կմ, մարդ և այլն):</w:t>
            </w:r>
          </w:p>
        </w:tc>
      </w:tr>
      <w:tr w:rsidR="00951517" w:rsidRPr="003E21FD" w14:paraId="440817CA" w14:textId="77777777" w:rsidTr="00853CAB">
        <w:tc>
          <w:tcPr>
            <w:tcW w:w="6851" w:type="dxa"/>
          </w:tcPr>
          <w:p w14:paraId="545A8DCF" w14:textId="4EF60FD9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 xml:space="preserve">Տվյալների </w:t>
            </w:r>
            <w:r w:rsidR="00CE2F96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հավաք</w:t>
            </w: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ման պատասխանատուն</w:t>
            </w:r>
          </w:p>
        </w:tc>
        <w:tc>
          <w:tcPr>
            <w:tcW w:w="9259" w:type="dxa"/>
          </w:tcPr>
          <w:p w14:paraId="30FF0FA6" w14:textId="7C28FF3A" w:rsidR="00951517" w:rsidRPr="003E21FD" w:rsidRDefault="008A0D96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 xml:space="preserve">Ներկայացվում է ցուցանիշի հաշվարկման համար պահանջվող տվյալների </w:t>
            </w:r>
            <w:r w:rsidR="00CE2F96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հավաք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ման</w:t>
            </w:r>
            <w:r w:rsidR="00853CAB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, մշակման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 xml:space="preserve"> ու հաշվարկման համար պատասխանատու </w:t>
            </w:r>
            <w:r w:rsidR="001633E4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կառույցը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:</w:t>
            </w:r>
          </w:p>
        </w:tc>
      </w:tr>
      <w:tr w:rsidR="001B6C43" w:rsidRPr="003E21FD" w14:paraId="18C0C5E8" w14:textId="77777777" w:rsidTr="00853CAB">
        <w:tc>
          <w:tcPr>
            <w:tcW w:w="6851" w:type="dxa"/>
          </w:tcPr>
          <w:p w14:paraId="287D7519" w14:textId="4D4CDF02" w:rsidR="001B6C43" w:rsidRPr="003E21FD" w:rsidRDefault="001B6C43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Տվյալների աղբյուրը</w:t>
            </w:r>
          </w:p>
        </w:tc>
        <w:tc>
          <w:tcPr>
            <w:tcW w:w="9259" w:type="dxa"/>
          </w:tcPr>
          <w:p w14:paraId="70020683" w14:textId="05AD5B63" w:rsidR="001B6C43" w:rsidRPr="003E21FD" w:rsidRDefault="00993785">
            <w:pPr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Նկարագրվում է, թե որտեղից են ստացվում տվյալները:</w:t>
            </w:r>
          </w:p>
        </w:tc>
      </w:tr>
      <w:tr w:rsidR="00951517" w:rsidRPr="003E21FD" w14:paraId="5324BB89" w14:textId="77777777" w:rsidTr="00853CAB">
        <w:tc>
          <w:tcPr>
            <w:tcW w:w="6851" w:type="dxa"/>
          </w:tcPr>
          <w:p w14:paraId="05857AFA" w14:textId="15FDD507" w:rsidR="00951517" w:rsidRPr="003E21FD" w:rsidRDefault="001B6C43" w:rsidP="001B6C43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 xml:space="preserve">Տվյալների </w:t>
            </w:r>
            <w:r w:rsidR="00CE2F96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հավաք</w:t>
            </w:r>
            <w:r w:rsidR="008A0D96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ման մեթոդը</w:t>
            </w:r>
          </w:p>
        </w:tc>
        <w:tc>
          <w:tcPr>
            <w:tcW w:w="9259" w:type="dxa"/>
          </w:tcPr>
          <w:p w14:paraId="6CCB6D15" w14:textId="6329FCEA" w:rsidR="00951517" w:rsidRPr="003E21FD" w:rsidRDefault="008A0D96" w:rsidP="00993785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Նկարագրվում է</w:t>
            </w:r>
            <w:r w:rsidR="00993785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,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 xml:space="preserve"> թե ինչպես են </w:t>
            </w:r>
            <w:r w:rsidR="00CE2F96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հավաք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վում</w:t>
            </w:r>
            <w:r w:rsidR="002B7F35"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 xml:space="preserve"> և մշակվում</w:t>
            </w:r>
            <w:r w:rsidRPr="003E21FD"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  <w:t>:</w:t>
            </w:r>
          </w:p>
        </w:tc>
      </w:tr>
      <w:tr w:rsidR="00951517" w:rsidRPr="003E21FD" w14:paraId="4DB2FEBB" w14:textId="77777777" w:rsidTr="00853CAB">
        <w:tc>
          <w:tcPr>
            <w:tcW w:w="6851" w:type="dxa"/>
          </w:tcPr>
          <w:p w14:paraId="433B48D1" w14:textId="77777777" w:rsidR="00951517" w:rsidRPr="003E21FD" w:rsidRDefault="008A0D9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4"/>
              </w:rPr>
              <w:t>Հաշվետվական ցիկլը</w:t>
            </w:r>
          </w:p>
        </w:tc>
        <w:tc>
          <w:tcPr>
            <w:tcW w:w="9259" w:type="dxa"/>
          </w:tcPr>
          <w:p w14:paraId="54654FCB" w14:textId="3230741A" w:rsidR="00951517" w:rsidRPr="003E21FD" w:rsidRDefault="3B5D45D5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color w:val="000000" w:themeColor="text1"/>
                <w:sz w:val="20"/>
                <w:szCs w:val="24"/>
              </w:rPr>
              <w:t xml:space="preserve">Ներկայացվում է ցուցանիշի հաշվետվողականության պարբերականությունը՝ </w:t>
            </w:r>
            <w:r w:rsidR="002B7F35" w:rsidRPr="003E21FD">
              <w:rPr>
                <w:rFonts w:ascii="GHEA Grapalat" w:eastAsia="GHEA Grapalat" w:hAnsi="GHEA Grapalat" w:cs="GHEA Grapalat"/>
                <w:color w:val="000000" w:themeColor="text1"/>
                <w:sz w:val="20"/>
                <w:szCs w:val="24"/>
              </w:rPr>
              <w:t xml:space="preserve">ընթացիկ, </w:t>
            </w:r>
            <w:r w:rsidRPr="003E21FD">
              <w:rPr>
                <w:rFonts w:ascii="GHEA Grapalat" w:eastAsia="GHEA Grapalat" w:hAnsi="GHEA Grapalat" w:cs="GHEA Grapalat"/>
                <w:color w:val="000000" w:themeColor="text1"/>
                <w:sz w:val="20"/>
                <w:szCs w:val="24"/>
              </w:rPr>
              <w:t>ամսական, եռամսյակային և (կամ) տարեկան, որը կախված է նաև սահմանված միջանկյալ թիրախային արժեքներից:</w:t>
            </w:r>
          </w:p>
        </w:tc>
      </w:tr>
    </w:tbl>
    <w:tbl>
      <w:tblPr>
        <w:tblStyle w:val="a4"/>
        <w:tblpPr w:leftFromText="180" w:rightFromText="180" w:vertAnchor="page" w:horzAnchor="margin" w:tblpXSpec="center" w:tblpY="1246"/>
        <w:tblW w:w="15745" w:type="dxa"/>
        <w:tblBorders>
          <w:top w:val="single" w:sz="4" w:space="0" w:color="747474"/>
          <w:left w:val="single" w:sz="4" w:space="0" w:color="747474"/>
          <w:bottom w:val="single" w:sz="4" w:space="0" w:color="747474"/>
          <w:right w:val="single" w:sz="4" w:space="0" w:color="747474"/>
          <w:insideH w:val="single" w:sz="4" w:space="0" w:color="747474"/>
          <w:insideV w:val="single" w:sz="4" w:space="0" w:color="747474"/>
        </w:tblBorders>
        <w:tblLayout w:type="fixed"/>
        <w:tblLook w:val="0400" w:firstRow="0" w:lastRow="0" w:firstColumn="0" w:lastColumn="0" w:noHBand="0" w:noVBand="1"/>
      </w:tblPr>
      <w:tblGrid>
        <w:gridCol w:w="805"/>
        <w:gridCol w:w="1350"/>
        <w:gridCol w:w="810"/>
        <w:gridCol w:w="2070"/>
        <w:gridCol w:w="810"/>
        <w:gridCol w:w="1890"/>
        <w:gridCol w:w="1170"/>
        <w:gridCol w:w="1710"/>
        <w:gridCol w:w="1080"/>
        <w:gridCol w:w="1710"/>
        <w:gridCol w:w="1530"/>
        <w:gridCol w:w="810"/>
      </w:tblGrid>
      <w:tr w:rsidR="00853CAB" w:rsidRPr="003E21FD" w14:paraId="04B59CF7" w14:textId="77777777" w:rsidTr="00620B31">
        <w:trPr>
          <w:trHeight w:val="440"/>
        </w:trPr>
        <w:tc>
          <w:tcPr>
            <w:tcW w:w="15745" w:type="dxa"/>
            <w:gridSpan w:val="12"/>
            <w:shd w:val="clear" w:color="auto" w:fill="000000" w:themeFill="text1"/>
            <w:vAlign w:val="center"/>
          </w:tcPr>
          <w:p w14:paraId="66C3E859" w14:textId="77777777" w:rsidR="00853CAB" w:rsidRPr="003E21FD" w:rsidRDefault="00853CAB" w:rsidP="00853CAB">
            <w:pPr>
              <w:jc w:val="center"/>
              <w:rPr>
                <w:rFonts w:ascii="GHEA Grapalat" w:eastAsia="GHEA Grapalat" w:hAnsi="GHEA Grapalat" w:cs="GHEA Grapalat"/>
                <w:b/>
                <w:color w:val="FFFFFF"/>
                <w:sz w:val="24"/>
                <w:szCs w:val="24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FFFFFF"/>
                <w:sz w:val="24"/>
                <w:szCs w:val="24"/>
              </w:rPr>
              <w:lastRenderedPageBreak/>
              <w:t>ԾԱԽՍԱՅԻՆ ՇՐՋԱՆԱԿ</w:t>
            </w:r>
          </w:p>
        </w:tc>
      </w:tr>
      <w:tr w:rsidR="0092184B" w:rsidRPr="003E21FD" w14:paraId="454FA0B9" w14:textId="77777777" w:rsidTr="001C705A">
        <w:tc>
          <w:tcPr>
            <w:tcW w:w="805" w:type="dxa"/>
            <w:vMerge w:val="restart"/>
          </w:tcPr>
          <w:p w14:paraId="46536228" w14:textId="77777777" w:rsidR="0092184B" w:rsidRPr="003E21FD" w:rsidRDefault="0092184B" w:rsidP="00853CA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Դասիչ</w:t>
            </w:r>
          </w:p>
        </w:tc>
        <w:tc>
          <w:tcPr>
            <w:tcW w:w="1350" w:type="dxa"/>
            <w:vMerge w:val="restart"/>
          </w:tcPr>
          <w:p w14:paraId="07E97BBD" w14:textId="139122AC" w:rsidR="0092184B" w:rsidRPr="003E21FD" w:rsidRDefault="0092184B" w:rsidP="00853CAB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18"/>
                <w:szCs w:val="18"/>
              </w:rPr>
              <w:t>Միջոցառում</w:t>
            </w:r>
          </w:p>
        </w:tc>
        <w:tc>
          <w:tcPr>
            <w:tcW w:w="810" w:type="dxa"/>
            <w:vMerge w:val="restart"/>
          </w:tcPr>
          <w:p w14:paraId="1F6FAA6E" w14:textId="77777777" w:rsidR="0092184B" w:rsidRPr="003E21FD" w:rsidRDefault="0092184B" w:rsidP="00853CA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Արժեք</w:t>
            </w:r>
          </w:p>
          <w:p w14:paraId="233CC805" w14:textId="19E9F0FD" w:rsidR="0092184B" w:rsidRPr="003E21FD" w:rsidRDefault="0092184B" w:rsidP="00853CA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(հազ դրամ)</w:t>
            </w:r>
          </w:p>
        </w:tc>
        <w:tc>
          <w:tcPr>
            <w:tcW w:w="2070" w:type="dxa"/>
            <w:vMerge w:val="restart"/>
          </w:tcPr>
          <w:p w14:paraId="6DD230CB" w14:textId="77777777" w:rsidR="0092184B" w:rsidRPr="003E21FD" w:rsidRDefault="0092184B" w:rsidP="00853CA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Արժեքի հաշվարկման մեթոդ (համանման գործողության վերաբերյալ տեղեկատվության հիման վրա, փորձագիտական գնահատում, նախահաշվային գնահատում, պատմական տվյալների հիման վրա)</w:t>
            </w:r>
          </w:p>
        </w:tc>
        <w:tc>
          <w:tcPr>
            <w:tcW w:w="10710" w:type="dxa"/>
            <w:gridSpan w:val="8"/>
          </w:tcPr>
          <w:p w14:paraId="0EED4D68" w14:textId="4DED2E97" w:rsidR="0092184B" w:rsidRPr="003E21FD" w:rsidRDefault="00A21ACF" w:rsidP="00FE2F2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Ծախսերի բացվածքն՝ ըստ տարիների</w:t>
            </w:r>
          </w:p>
          <w:p w14:paraId="55FC2621" w14:textId="540E633F" w:rsidR="0092184B" w:rsidRPr="003E21FD" w:rsidRDefault="0092184B" w:rsidP="0092184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(հազ դրամ)</w:t>
            </w:r>
          </w:p>
        </w:tc>
      </w:tr>
      <w:tr w:rsidR="00BA3658" w:rsidRPr="003E21FD" w14:paraId="73C6487D" w14:textId="77777777" w:rsidTr="001C705A">
        <w:tc>
          <w:tcPr>
            <w:tcW w:w="805" w:type="dxa"/>
            <w:vMerge/>
          </w:tcPr>
          <w:p w14:paraId="1AD59FCB" w14:textId="77777777" w:rsidR="00A21ACF" w:rsidRPr="003E21FD" w:rsidRDefault="00A21ACF" w:rsidP="00853C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14:paraId="105FE645" w14:textId="77777777" w:rsidR="00A21ACF" w:rsidRPr="003E21FD" w:rsidRDefault="00A21ACF" w:rsidP="00853C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Merge/>
          </w:tcPr>
          <w:p w14:paraId="4A11AF65" w14:textId="77777777" w:rsidR="00A21ACF" w:rsidRPr="003E21FD" w:rsidRDefault="00A21ACF" w:rsidP="00853C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</w:p>
        </w:tc>
        <w:tc>
          <w:tcPr>
            <w:tcW w:w="2070" w:type="dxa"/>
            <w:vMerge/>
          </w:tcPr>
          <w:p w14:paraId="238296BA" w14:textId="77777777" w:rsidR="00A21ACF" w:rsidRPr="003E21FD" w:rsidRDefault="00A21ACF" w:rsidP="00853C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</w:tcPr>
          <w:p w14:paraId="63DD19A9" w14:textId="77777777" w:rsidR="00A21ACF" w:rsidRPr="003E21FD" w:rsidRDefault="00A21ACF" w:rsidP="00BA3658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Տարի 1</w:t>
            </w:r>
          </w:p>
        </w:tc>
        <w:tc>
          <w:tcPr>
            <w:tcW w:w="1890" w:type="dxa"/>
          </w:tcPr>
          <w:p w14:paraId="342E5C29" w14:textId="536E8E74" w:rsidR="00A21ACF" w:rsidRPr="003E21FD" w:rsidRDefault="00A21ACF" w:rsidP="00B45967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Times New Roman" w:hAnsi="GHEA Grapalat" w:cs="Times New Roman"/>
                <w:b/>
                <w:color w:val="000000" w:themeColor="text1"/>
                <w:sz w:val="18"/>
                <w:szCs w:val="18"/>
              </w:rPr>
              <w:t xml:space="preserve">Որից՝ </w:t>
            </w:r>
            <w:r w:rsidR="00BA3658" w:rsidRPr="003E21FD">
              <w:rPr>
                <w:rFonts w:ascii="GHEA Grapalat" w:eastAsia="Times New Roman" w:hAnsi="GHEA Grapalat" w:cs="Times New Roman"/>
                <w:b/>
                <w:color w:val="000000" w:themeColor="text1"/>
                <w:sz w:val="18"/>
                <w:szCs w:val="18"/>
              </w:rPr>
              <w:t>ֆ</w:t>
            </w:r>
            <w:r w:rsidRPr="003E21FD">
              <w:rPr>
                <w:rFonts w:ascii="GHEA Grapalat" w:eastAsia="Times New Roman" w:hAnsi="GHEA Grapalat" w:cs="Times New Roman"/>
                <w:b/>
                <w:color w:val="000000" w:themeColor="text1"/>
                <w:sz w:val="18"/>
                <w:szCs w:val="18"/>
              </w:rPr>
              <w:t xml:space="preserve">ինանսավորում պետական բյուջեից (ներառյալ՝ վարկային միջոցները, որոնք ներառված են </w:t>
            </w:r>
            <w:r w:rsidR="00B45967" w:rsidRPr="003E21FD">
              <w:rPr>
                <w:rFonts w:ascii="GHEA Grapalat" w:eastAsia="Times New Roman" w:hAnsi="GHEA Grapalat" w:cs="Times New Roman"/>
                <w:b/>
                <w:color w:val="000000" w:themeColor="text1"/>
                <w:sz w:val="18"/>
                <w:szCs w:val="18"/>
              </w:rPr>
              <w:t>բյուջետային փաստաթղթերում</w:t>
            </w:r>
            <w:r w:rsidRPr="003E21FD">
              <w:rPr>
                <w:rFonts w:ascii="GHEA Grapalat" w:eastAsia="Times New Roman" w:hAnsi="GHEA Grapalat" w:cs="Times New Roman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70" w:type="dxa"/>
          </w:tcPr>
          <w:p w14:paraId="71925CB8" w14:textId="17E35404" w:rsidR="00A21ACF" w:rsidRPr="003E21FD" w:rsidRDefault="00A21ACF" w:rsidP="00BA3658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/>
                <w:sz w:val="18"/>
                <w:szCs w:val="18"/>
              </w:rPr>
              <w:t>Ծրագրի դասիչ</w:t>
            </w:r>
          </w:p>
        </w:tc>
        <w:tc>
          <w:tcPr>
            <w:tcW w:w="1710" w:type="dxa"/>
          </w:tcPr>
          <w:p w14:paraId="16FBF828" w14:textId="11B88F0F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Որից՝ հաստատված ֆինանսավորում օրենքով չարգելված այլ աղբյուրներից</w:t>
            </w:r>
          </w:p>
        </w:tc>
        <w:tc>
          <w:tcPr>
            <w:tcW w:w="1080" w:type="dxa"/>
          </w:tcPr>
          <w:p w14:paraId="5B6BCD01" w14:textId="38AA3269" w:rsidR="00A21ACF" w:rsidRPr="003E21FD" w:rsidRDefault="00A21ACF" w:rsidP="00FF226C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Աղբյուրը</w:t>
            </w:r>
          </w:p>
        </w:tc>
        <w:tc>
          <w:tcPr>
            <w:tcW w:w="1710" w:type="dxa"/>
          </w:tcPr>
          <w:p w14:paraId="51A47B3A" w14:textId="5F146CCC" w:rsidR="00A21ACF" w:rsidRPr="003E21FD" w:rsidRDefault="00A21ACF" w:rsidP="00853CAB">
            <w:pPr>
              <w:rPr>
                <w:rFonts w:ascii="GHEA Grapalat" w:eastAsia="GHEA Grapalat" w:hAnsi="GHEA Grapalat" w:cs="GHEA Grapalat"/>
                <w:b/>
                <w:bCs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18"/>
                <w:szCs w:val="18"/>
              </w:rPr>
              <w:t>Որից՝ բյուջեի պակասո</w:t>
            </w:r>
            <w:r w:rsidR="00F3169D"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18"/>
                <w:szCs w:val="18"/>
              </w:rPr>
              <w:t>ւ</w:t>
            </w: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18"/>
                <w:szCs w:val="18"/>
              </w:rPr>
              <w:t>րդը (դեռևս չհաստատված, չհայթայթված ֆինանսական միջոցներ)</w:t>
            </w:r>
          </w:p>
        </w:tc>
        <w:tc>
          <w:tcPr>
            <w:tcW w:w="1530" w:type="dxa"/>
          </w:tcPr>
          <w:p w14:paraId="2E182E12" w14:textId="2D9EB1B1" w:rsidR="00A21ACF" w:rsidRPr="003E21FD" w:rsidRDefault="00A21ACF" w:rsidP="00853CAB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Պակասո</w:t>
            </w:r>
            <w:r w:rsidR="00F3169D"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ւ</w:t>
            </w: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րդի լրացման ուղղությամբ ձեռնարկվելիք քայլերը</w:t>
            </w:r>
          </w:p>
        </w:tc>
        <w:tc>
          <w:tcPr>
            <w:tcW w:w="810" w:type="dxa"/>
          </w:tcPr>
          <w:p w14:paraId="47D5E530" w14:textId="0DD4C2EB" w:rsidR="00A21ACF" w:rsidRPr="003E21FD" w:rsidRDefault="00A21ACF" w:rsidP="00BA3658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  <w:lang w:val="en-US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Տարի </w:t>
            </w: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</w:tr>
      <w:tr w:rsidR="00BA3658" w:rsidRPr="003E21FD" w14:paraId="3CC8C734" w14:textId="77777777" w:rsidTr="001C705A">
        <w:tc>
          <w:tcPr>
            <w:tcW w:w="805" w:type="dxa"/>
          </w:tcPr>
          <w:p w14:paraId="18D7CC63" w14:textId="6861D78F" w:rsidR="00A21ACF" w:rsidRPr="003E21FD" w:rsidRDefault="00A21ACF" w:rsidP="00790B5C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9C8B7E0" w14:textId="2A9EFDB6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</w:tcPr>
          <w:p w14:paraId="1442D1E9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</w:tcPr>
          <w:p w14:paraId="627BA0B3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</w:tcPr>
          <w:p w14:paraId="3BD0D0B0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54E2CBB9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BAE659B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0C7CA648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2503C9C3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1D5FFAC2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14:paraId="0623B1CE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</w:tcPr>
          <w:p w14:paraId="6389E951" w14:textId="77777777" w:rsidR="00A21ACF" w:rsidRPr="003E21FD" w:rsidRDefault="00A21ACF" w:rsidP="00853CA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</w:tbl>
    <w:p w14:paraId="69131676" w14:textId="17F6883A" w:rsidR="00951517" w:rsidRPr="003E21FD" w:rsidRDefault="00951517" w:rsidP="00853CAB">
      <w:pPr>
        <w:rPr>
          <w:rFonts w:ascii="GHEA Grapalat" w:eastAsia="GHEA Grapalat" w:hAnsi="GHEA Grapalat" w:cs="GHEA Grapalat"/>
          <w:color w:val="000000"/>
        </w:rPr>
      </w:pPr>
    </w:p>
    <w:tbl>
      <w:tblPr>
        <w:tblW w:w="15750" w:type="dxa"/>
        <w:tblInd w:w="-905" w:type="dxa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ayout w:type="fixed"/>
        <w:tblLook w:val="0400" w:firstRow="0" w:lastRow="0" w:firstColumn="0" w:lastColumn="0" w:noHBand="0" w:noVBand="1"/>
      </w:tblPr>
      <w:tblGrid>
        <w:gridCol w:w="1620"/>
        <w:gridCol w:w="2430"/>
        <w:gridCol w:w="2160"/>
        <w:gridCol w:w="2340"/>
        <w:gridCol w:w="2520"/>
        <w:gridCol w:w="2610"/>
        <w:gridCol w:w="2070"/>
      </w:tblGrid>
      <w:tr w:rsidR="00BE0639" w:rsidRPr="003E21FD" w14:paraId="7B372DF2" w14:textId="77777777" w:rsidTr="00BE0639">
        <w:trPr>
          <w:trHeight w:val="440"/>
        </w:trPr>
        <w:tc>
          <w:tcPr>
            <w:tcW w:w="15750" w:type="dxa"/>
            <w:gridSpan w:val="7"/>
            <w:shd w:val="clear" w:color="auto" w:fill="000000" w:themeFill="text1"/>
            <w:vAlign w:val="center"/>
          </w:tcPr>
          <w:p w14:paraId="0160D77B" w14:textId="67B283C9" w:rsidR="00BE0639" w:rsidRPr="003E21FD" w:rsidRDefault="00BE0639" w:rsidP="00BE0639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FFFFFF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FFFFFF"/>
              </w:rPr>
              <w:t>ՌԻՍԿԵՐԻ ԿԱՌԱՎԱՐՄԱՆ ՇՐՋԱՆԱԿ</w:t>
            </w:r>
          </w:p>
        </w:tc>
      </w:tr>
      <w:tr w:rsidR="00422D87" w:rsidRPr="00622D66" w14:paraId="11FF5D79" w14:textId="77777777" w:rsidTr="00124B62">
        <w:trPr>
          <w:trHeight w:val="800"/>
        </w:trPr>
        <w:tc>
          <w:tcPr>
            <w:tcW w:w="1620" w:type="dxa"/>
          </w:tcPr>
          <w:p w14:paraId="74EF073E" w14:textId="45CC3FA9" w:rsidR="00422D87" w:rsidRPr="003E21FD" w:rsidRDefault="00BE0639" w:rsidP="00094D0A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Տ</w:t>
            </w:r>
            <w:r w:rsidR="00422D87"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եսակ</w:t>
            </w:r>
          </w:p>
        </w:tc>
        <w:tc>
          <w:tcPr>
            <w:tcW w:w="2430" w:type="dxa"/>
          </w:tcPr>
          <w:p w14:paraId="10F5C95E" w14:textId="0189603E" w:rsidR="00422D87" w:rsidRPr="003E21FD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Նկարագրություն</w:t>
            </w:r>
          </w:p>
        </w:tc>
        <w:tc>
          <w:tcPr>
            <w:tcW w:w="2160" w:type="dxa"/>
          </w:tcPr>
          <w:p w14:paraId="403AC7BB" w14:textId="7652397B" w:rsidR="00422D87" w:rsidRPr="003E21FD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  <w:t>Հնարավոր ազդեցություն</w:t>
            </w:r>
          </w:p>
        </w:tc>
        <w:tc>
          <w:tcPr>
            <w:tcW w:w="2340" w:type="dxa"/>
          </w:tcPr>
          <w:p w14:paraId="2A0D2DB2" w14:textId="405F6B06" w:rsidR="00422D87" w:rsidRPr="003E21FD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Հավանականություն</w:t>
            </w:r>
          </w:p>
        </w:tc>
        <w:tc>
          <w:tcPr>
            <w:tcW w:w="2520" w:type="dxa"/>
          </w:tcPr>
          <w:p w14:paraId="569EDA8F" w14:textId="28B96D53" w:rsidR="00422D87" w:rsidRPr="003E21FD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Գնհատական</w:t>
            </w:r>
          </w:p>
        </w:tc>
        <w:tc>
          <w:tcPr>
            <w:tcW w:w="2610" w:type="dxa"/>
          </w:tcPr>
          <w:p w14:paraId="7BABF95F" w14:textId="309D871D" w:rsidR="00422D87" w:rsidRPr="003E21FD" w:rsidRDefault="00422D87" w:rsidP="00124B62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Կառավարման ռազմավարություն</w:t>
            </w:r>
          </w:p>
        </w:tc>
        <w:tc>
          <w:tcPr>
            <w:tcW w:w="2070" w:type="dxa"/>
          </w:tcPr>
          <w:p w14:paraId="0F8AB3BE" w14:textId="1E29A108" w:rsidR="00422D87" w:rsidRPr="001970A4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0"/>
              </w:rPr>
            </w:pPr>
            <w:r w:rsidRPr="003E21FD"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0"/>
              </w:rPr>
              <w:t>Պատասխանատու</w:t>
            </w:r>
          </w:p>
        </w:tc>
      </w:tr>
      <w:tr w:rsidR="00422D87" w:rsidRPr="00622D66" w14:paraId="68F84B37" w14:textId="77777777" w:rsidTr="00BE0639">
        <w:trPr>
          <w:trHeight w:val="300"/>
        </w:trPr>
        <w:tc>
          <w:tcPr>
            <w:tcW w:w="1620" w:type="dxa"/>
          </w:tcPr>
          <w:p w14:paraId="0CB19CA3" w14:textId="77777777" w:rsidR="00422D87" w:rsidRPr="00622D66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430" w:type="dxa"/>
          </w:tcPr>
          <w:p w14:paraId="14D2DD1A" w14:textId="77777777" w:rsidR="00422D87" w:rsidRPr="00622D66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160" w:type="dxa"/>
          </w:tcPr>
          <w:p w14:paraId="7878F7A6" w14:textId="77777777" w:rsidR="00422D87" w:rsidRPr="00622D66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340" w:type="dxa"/>
          </w:tcPr>
          <w:p w14:paraId="53C186E7" w14:textId="77777777" w:rsidR="00422D87" w:rsidRPr="00622D66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520" w:type="dxa"/>
          </w:tcPr>
          <w:p w14:paraId="42611F77" w14:textId="77777777" w:rsidR="00422D87" w:rsidRPr="00622D66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610" w:type="dxa"/>
          </w:tcPr>
          <w:p w14:paraId="2300E004" w14:textId="77777777" w:rsidR="00422D87" w:rsidRPr="00622D66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070" w:type="dxa"/>
          </w:tcPr>
          <w:p w14:paraId="739EAD60" w14:textId="77777777" w:rsidR="00422D87" w:rsidRPr="00622D66" w:rsidRDefault="00422D87" w:rsidP="00094D0A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</w:tbl>
    <w:p w14:paraId="67D4E173" w14:textId="77777777" w:rsidR="00951CE1" w:rsidRPr="00DC6073" w:rsidRDefault="00951CE1" w:rsidP="00853CAB">
      <w:pPr>
        <w:rPr>
          <w:rFonts w:ascii="GHEA Grapalat" w:eastAsia="GHEA Grapalat" w:hAnsi="GHEA Grapalat" w:cs="GHEA Grapalat"/>
          <w:color w:val="000000"/>
          <w:lang w:val="en-US"/>
        </w:rPr>
      </w:pPr>
    </w:p>
    <w:sectPr w:rsidR="00951CE1" w:rsidRPr="00DC6073" w:rsidSect="00853CAB">
      <w:pgSz w:w="16838" w:h="11906" w:orient="landscape"/>
      <w:pgMar w:top="1350" w:right="1440" w:bottom="900" w:left="144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3A462" w14:textId="77777777" w:rsidR="007A2926" w:rsidRDefault="007A2926" w:rsidP="00544603">
      <w:pPr>
        <w:spacing w:after="0" w:line="240" w:lineRule="auto"/>
      </w:pPr>
      <w:r>
        <w:separator/>
      </w:r>
    </w:p>
  </w:endnote>
  <w:endnote w:type="continuationSeparator" w:id="0">
    <w:p w14:paraId="0D9DA1C8" w14:textId="77777777" w:rsidR="007A2926" w:rsidRDefault="007A2926" w:rsidP="0054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22CDB" w14:textId="6CF3B6A8" w:rsidR="003E6F80" w:rsidRDefault="003E6F80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CB3440A" wp14:editId="19AB4BC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31510" cy="476250"/>
              <wp:effectExtent l="0" t="0" r="2540" b="0"/>
              <wp:wrapNone/>
              <wp:docPr id="227860428" name="Text Box 2" descr="INTERNAL. This information is accessible to ADB Management and Staff. It may be shared outside ADB with appropriate permiss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1510" cy="47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90EA33" w14:textId="1E756B8A" w:rsidR="003E6F80" w:rsidRPr="003E6F80" w:rsidRDefault="003E6F80" w:rsidP="003E6F8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3E6F8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INTERNAL. This information is accessible to ADB Management and Staff. It may be shared outside ADB with appropriate permission.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B3440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. This information is accessible to ADB Management and Staff. It may be shared outside ADB with appropriate permission." style="position:absolute;margin-left:0;margin-top:0;width:451.3pt;height:37.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" filled="f" stroked="f">
              <v:textbox style="mso-fit-shape-to-text:t" inset="0,0,0,15pt">
                <w:txbxContent>
                  <w:p w14:paraId="3C90EA33" w14:textId="1E756B8A" w:rsidR="003E6F80" w:rsidRPr="003E6F80" w:rsidRDefault="003E6F80" w:rsidP="003E6F8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3E6F80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INTERNAL. This information is accessible to ADB Management and Staff. It may be shared outside ADB with appropriate permission.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7B0F" w14:textId="77777777" w:rsidR="0070242C" w:rsidRDefault="007024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9A8AC" w14:textId="63B8EAD1" w:rsidR="003E6F80" w:rsidRDefault="003E6F80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81551E1" wp14:editId="449BA64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31510" cy="476250"/>
              <wp:effectExtent l="0" t="0" r="2540" b="0"/>
              <wp:wrapNone/>
              <wp:docPr id="175313906" name="Text Box 1" descr="INTERNAL. This information is accessible to ADB Management and Staff. It may be shared outside ADB with appropriate permiss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1510" cy="47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93423C" w14:textId="7460E770" w:rsidR="003E6F80" w:rsidRPr="003E6F80" w:rsidRDefault="003E6F80" w:rsidP="003E6F8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3E6F8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INTERNAL. This information is accessible to ADB Management and Staff. It may be shared outside ADB with appropriate permission.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1551E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INTERNAL. This information is accessible to ADB Management and Staff. It may be shared outside ADB with appropriate permission." style="position:absolute;margin-left:0;margin-top:0;width:451.3pt;height:37.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" filled="f" stroked="f">
              <v:textbox style="mso-fit-shape-to-text:t" inset="0,0,0,15pt">
                <w:txbxContent>
                  <w:p w14:paraId="6893423C" w14:textId="7460E770" w:rsidR="003E6F80" w:rsidRPr="003E6F80" w:rsidRDefault="003E6F80" w:rsidP="003E6F8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3E6F80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INTERNAL. This information is accessible to ADB Management and Staff. It may be shared outside ADB with appropriate permission.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843D6" w14:textId="77777777" w:rsidR="007A2926" w:rsidRDefault="007A2926" w:rsidP="00544603">
      <w:pPr>
        <w:spacing w:after="0" w:line="240" w:lineRule="auto"/>
      </w:pPr>
      <w:r>
        <w:separator/>
      </w:r>
    </w:p>
  </w:footnote>
  <w:footnote w:type="continuationSeparator" w:id="0">
    <w:p w14:paraId="4C63D320" w14:textId="77777777" w:rsidR="007A2926" w:rsidRDefault="007A2926" w:rsidP="00544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853A9" w14:textId="77777777" w:rsidR="0070242C" w:rsidRDefault="007024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AB86" w14:textId="77777777" w:rsidR="0070242C" w:rsidRDefault="007024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763F4" w14:textId="77777777" w:rsidR="0070242C" w:rsidRDefault="007024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5AAB"/>
    <w:multiLevelType w:val="multilevel"/>
    <w:tmpl w:val="13E8ECE4"/>
    <w:lvl w:ilvl="0">
      <w:start w:val="147"/>
      <w:numFmt w:val="decimal"/>
      <w:lvlText w:val="%1."/>
      <w:lvlJc w:val="left"/>
      <w:pPr>
        <w:ind w:left="502" w:hanging="360"/>
      </w:pPr>
      <w:rPr>
        <w:rFonts w:hint="default"/>
        <w:b w:val="0"/>
        <w:lang w:val="hy-AM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217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9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1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3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5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7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95" w:hanging="180"/>
      </w:pPr>
      <w:rPr>
        <w:rFonts w:hint="default"/>
      </w:rPr>
    </w:lvl>
  </w:abstractNum>
  <w:abstractNum w:abstractNumId="1" w15:restartNumberingAfterBreak="0">
    <w:nsid w:val="07AF8093"/>
    <w:multiLevelType w:val="hybridMultilevel"/>
    <w:tmpl w:val="FFFFFFFF"/>
    <w:lvl w:ilvl="0" w:tplc="93B2ABA8">
      <w:start w:val="1"/>
      <w:numFmt w:val="decimal"/>
      <w:lvlText w:val="%1)"/>
      <w:lvlJc w:val="left"/>
      <w:pPr>
        <w:ind w:left="720" w:hanging="360"/>
      </w:pPr>
    </w:lvl>
    <w:lvl w:ilvl="1" w:tplc="EDDA87B4">
      <w:start w:val="1"/>
      <w:numFmt w:val="lowerLetter"/>
      <w:lvlText w:val="%2."/>
      <w:lvlJc w:val="left"/>
      <w:pPr>
        <w:ind w:left="1440" w:hanging="360"/>
      </w:pPr>
    </w:lvl>
    <w:lvl w:ilvl="2" w:tplc="802ECD18">
      <w:start w:val="1"/>
      <w:numFmt w:val="lowerRoman"/>
      <w:lvlText w:val="%3."/>
      <w:lvlJc w:val="right"/>
      <w:pPr>
        <w:ind w:left="2160" w:hanging="180"/>
      </w:pPr>
    </w:lvl>
    <w:lvl w:ilvl="3" w:tplc="C2D4BF22">
      <w:start w:val="1"/>
      <w:numFmt w:val="decimal"/>
      <w:lvlText w:val="%4."/>
      <w:lvlJc w:val="left"/>
      <w:pPr>
        <w:ind w:left="2880" w:hanging="360"/>
      </w:pPr>
    </w:lvl>
    <w:lvl w:ilvl="4" w:tplc="F69C5C86">
      <w:start w:val="1"/>
      <w:numFmt w:val="lowerLetter"/>
      <w:lvlText w:val="%5."/>
      <w:lvlJc w:val="left"/>
      <w:pPr>
        <w:ind w:left="3600" w:hanging="360"/>
      </w:pPr>
    </w:lvl>
    <w:lvl w:ilvl="5" w:tplc="1816538A">
      <w:start w:val="1"/>
      <w:numFmt w:val="lowerRoman"/>
      <w:lvlText w:val="%6."/>
      <w:lvlJc w:val="right"/>
      <w:pPr>
        <w:ind w:left="4320" w:hanging="180"/>
      </w:pPr>
    </w:lvl>
    <w:lvl w:ilvl="6" w:tplc="4636D622">
      <w:start w:val="1"/>
      <w:numFmt w:val="decimal"/>
      <w:lvlText w:val="%7."/>
      <w:lvlJc w:val="left"/>
      <w:pPr>
        <w:ind w:left="5040" w:hanging="360"/>
      </w:pPr>
    </w:lvl>
    <w:lvl w:ilvl="7" w:tplc="6ACEF8C2">
      <w:start w:val="1"/>
      <w:numFmt w:val="lowerLetter"/>
      <w:lvlText w:val="%8."/>
      <w:lvlJc w:val="left"/>
      <w:pPr>
        <w:ind w:left="5760" w:hanging="360"/>
      </w:pPr>
    </w:lvl>
    <w:lvl w:ilvl="8" w:tplc="B270224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91751"/>
    <w:multiLevelType w:val="multilevel"/>
    <w:tmpl w:val="73342F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84385"/>
    <w:multiLevelType w:val="multilevel"/>
    <w:tmpl w:val="A110732A"/>
    <w:lvl w:ilvl="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eastAsia="GHEA Grapalat" w:hAnsi="GHEA Grapalat" w:cs="GHEA Grapala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F931FA4"/>
    <w:multiLevelType w:val="multilevel"/>
    <w:tmpl w:val="18B4F2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hint="default"/>
      </w:rPr>
    </w:lvl>
  </w:abstractNum>
  <w:abstractNum w:abstractNumId="5" w15:restartNumberingAfterBreak="0">
    <w:nsid w:val="140368BD"/>
    <w:multiLevelType w:val="multilevel"/>
    <w:tmpl w:val="C38694B2"/>
    <w:lvl w:ilvl="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6D8662D"/>
    <w:multiLevelType w:val="hybridMultilevel"/>
    <w:tmpl w:val="FFFFFFFF"/>
    <w:lvl w:ilvl="0" w:tplc="63BA3ED4">
      <w:start w:val="1"/>
      <w:numFmt w:val="decimal"/>
      <w:lvlText w:val="%1."/>
      <w:lvlJc w:val="left"/>
      <w:pPr>
        <w:ind w:left="720" w:hanging="360"/>
      </w:pPr>
    </w:lvl>
    <w:lvl w:ilvl="1" w:tplc="B54E1E42">
      <w:start w:val="1"/>
      <w:numFmt w:val="lowerLetter"/>
      <w:lvlText w:val="%2."/>
      <w:lvlJc w:val="left"/>
      <w:pPr>
        <w:ind w:left="1440" w:hanging="360"/>
      </w:pPr>
    </w:lvl>
    <w:lvl w:ilvl="2" w:tplc="465CC35E">
      <w:start w:val="1"/>
      <w:numFmt w:val="lowerRoman"/>
      <w:lvlText w:val="%3."/>
      <w:lvlJc w:val="right"/>
      <w:pPr>
        <w:ind w:left="2160" w:hanging="180"/>
      </w:pPr>
    </w:lvl>
    <w:lvl w:ilvl="3" w:tplc="702E22B4">
      <w:start w:val="1"/>
      <w:numFmt w:val="decimal"/>
      <w:lvlText w:val="%4."/>
      <w:lvlJc w:val="left"/>
      <w:pPr>
        <w:ind w:left="2880" w:hanging="360"/>
      </w:pPr>
    </w:lvl>
    <w:lvl w:ilvl="4" w:tplc="CD5E096C">
      <w:start w:val="1"/>
      <w:numFmt w:val="lowerLetter"/>
      <w:lvlText w:val="%5."/>
      <w:lvlJc w:val="left"/>
      <w:pPr>
        <w:ind w:left="3600" w:hanging="360"/>
      </w:pPr>
    </w:lvl>
    <w:lvl w:ilvl="5" w:tplc="D1380A16">
      <w:start w:val="1"/>
      <w:numFmt w:val="lowerRoman"/>
      <w:lvlText w:val="%6."/>
      <w:lvlJc w:val="right"/>
      <w:pPr>
        <w:ind w:left="4320" w:hanging="180"/>
      </w:pPr>
    </w:lvl>
    <w:lvl w:ilvl="6" w:tplc="725EDD3E">
      <w:start w:val="1"/>
      <w:numFmt w:val="decimal"/>
      <w:lvlText w:val="%7."/>
      <w:lvlJc w:val="left"/>
      <w:pPr>
        <w:ind w:left="5040" w:hanging="360"/>
      </w:pPr>
    </w:lvl>
    <w:lvl w:ilvl="7" w:tplc="323C7636">
      <w:start w:val="1"/>
      <w:numFmt w:val="lowerLetter"/>
      <w:lvlText w:val="%8."/>
      <w:lvlJc w:val="left"/>
      <w:pPr>
        <w:ind w:left="5760" w:hanging="360"/>
      </w:pPr>
    </w:lvl>
    <w:lvl w:ilvl="8" w:tplc="8130AF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C564F"/>
    <w:multiLevelType w:val="multilevel"/>
    <w:tmpl w:val="EE46AF28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E804720"/>
    <w:multiLevelType w:val="multilevel"/>
    <w:tmpl w:val="AC74679A"/>
    <w:lvl w:ilvl="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14F7DA9"/>
    <w:multiLevelType w:val="multilevel"/>
    <w:tmpl w:val="EE46AF28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2EA0E34"/>
    <w:multiLevelType w:val="hybridMultilevel"/>
    <w:tmpl w:val="A99C7396"/>
    <w:lvl w:ilvl="0" w:tplc="ADAE67E4">
      <w:start w:val="1"/>
      <w:numFmt w:val="decimal"/>
      <w:lvlText w:val="%1."/>
      <w:lvlJc w:val="left"/>
      <w:pPr>
        <w:ind w:left="720" w:hanging="360"/>
      </w:pPr>
    </w:lvl>
    <w:lvl w:ilvl="1" w:tplc="F0E885CE">
      <w:start w:val="1"/>
      <w:numFmt w:val="decimal"/>
      <w:lvlText w:val="2)"/>
      <w:lvlJc w:val="left"/>
      <w:pPr>
        <w:ind w:left="1440" w:hanging="360"/>
      </w:pPr>
    </w:lvl>
    <w:lvl w:ilvl="2" w:tplc="995E198A">
      <w:start w:val="1"/>
      <w:numFmt w:val="lowerRoman"/>
      <w:lvlText w:val="%3."/>
      <w:lvlJc w:val="right"/>
      <w:pPr>
        <w:ind w:left="2160" w:hanging="180"/>
      </w:pPr>
    </w:lvl>
    <w:lvl w:ilvl="3" w:tplc="02664B38">
      <w:start w:val="1"/>
      <w:numFmt w:val="decimal"/>
      <w:lvlText w:val="%4."/>
      <w:lvlJc w:val="left"/>
      <w:pPr>
        <w:ind w:left="2880" w:hanging="360"/>
      </w:pPr>
    </w:lvl>
    <w:lvl w:ilvl="4" w:tplc="F55C8F1C">
      <w:start w:val="1"/>
      <w:numFmt w:val="lowerLetter"/>
      <w:lvlText w:val="%5."/>
      <w:lvlJc w:val="left"/>
      <w:pPr>
        <w:ind w:left="3600" w:hanging="360"/>
      </w:pPr>
    </w:lvl>
    <w:lvl w:ilvl="5" w:tplc="A59A9A02">
      <w:start w:val="1"/>
      <w:numFmt w:val="lowerRoman"/>
      <w:lvlText w:val="%6."/>
      <w:lvlJc w:val="right"/>
      <w:pPr>
        <w:ind w:left="4320" w:hanging="180"/>
      </w:pPr>
    </w:lvl>
    <w:lvl w:ilvl="6" w:tplc="C9C2C8A4">
      <w:start w:val="1"/>
      <w:numFmt w:val="decimal"/>
      <w:lvlText w:val="%7."/>
      <w:lvlJc w:val="left"/>
      <w:pPr>
        <w:ind w:left="5040" w:hanging="360"/>
      </w:pPr>
    </w:lvl>
    <w:lvl w:ilvl="7" w:tplc="C22EE542">
      <w:start w:val="1"/>
      <w:numFmt w:val="lowerLetter"/>
      <w:lvlText w:val="%8."/>
      <w:lvlJc w:val="left"/>
      <w:pPr>
        <w:ind w:left="5760" w:hanging="360"/>
      </w:pPr>
    </w:lvl>
    <w:lvl w:ilvl="8" w:tplc="B64644C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450F9"/>
    <w:multiLevelType w:val="multilevel"/>
    <w:tmpl w:val="52A27C7E"/>
    <w:lvl w:ilvl="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GHEA Grapalat" w:hAnsi="GHEA Grapalat" w:hint="default"/>
        <w:b w:val="0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FFCBD8"/>
    <w:multiLevelType w:val="hybridMultilevel"/>
    <w:tmpl w:val="49441664"/>
    <w:lvl w:ilvl="0" w:tplc="70A83AD6">
      <w:start w:val="2"/>
      <w:numFmt w:val="decimal"/>
      <w:lvlText w:val="%1."/>
      <w:lvlJc w:val="left"/>
      <w:pPr>
        <w:ind w:left="720" w:hanging="360"/>
      </w:pPr>
    </w:lvl>
    <w:lvl w:ilvl="1" w:tplc="8E8E8088">
      <w:start w:val="1"/>
      <w:numFmt w:val="lowerLetter"/>
      <w:lvlText w:val="%2."/>
      <w:lvlJc w:val="left"/>
      <w:pPr>
        <w:ind w:left="1440" w:hanging="360"/>
      </w:pPr>
    </w:lvl>
    <w:lvl w:ilvl="2" w:tplc="64241B14">
      <w:start w:val="1"/>
      <w:numFmt w:val="lowerRoman"/>
      <w:lvlText w:val="%3."/>
      <w:lvlJc w:val="right"/>
      <w:pPr>
        <w:ind w:left="2160" w:hanging="180"/>
      </w:pPr>
    </w:lvl>
    <w:lvl w:ilvl="3" w:tplc="14A69DD4">
      <w:start w:val="1"/>
      <w:numFmt w:val="decimal"/>
      <w:lvlText w:val="%4."/>
      <w:lvlJc w:val="left"/>
      <w:pPr>
        <w:ind w:left="2880" w:hanging="360"/>
      </w:pPr>
    </w:lvl>
    <w:lvl w:ilvl="4" w:tplc="3D6A79F0">
      <w:start w:val="1"/>
      <w:numFmt w:val="lowerLetter"/>
      <w:lvlText w:val="%5."/>
      <w:lvlJc w:val="left"/>
      <w:pPr>
        <w:ind w:left="3600" w:hanging="360"/>
      </w:pPr>
    </w:lvl>
    <w:lvl w:ilvl="5" w:tplc="83CA850A">
      <w:start w:val="1"/>
      <w:numFmt w:val="lowerRoman"/>
      <w:lvlText w:val="%6."/>
      <w:lvlJc w:val="right"/>
      <w:pPr>
        <w:ind w:left="4320" w:hanging="180"/>
      </w:pPr>
    </w:lvl>
    <w:lvl w:ilvl="6" w:tplc="3F74939A">
      <w:start w:val="1"/>
      <w:numFmt w:val="decimal"/>
      <w:lvlText w:val="%7."/>
      <w:lvlJc w:val="left"/>
      <w:pPr>
        <w:ind w:left="5040" w:hanging="360"/>
      </w:pPr>
    </w:lvl>
    <w:lvl w:ilvl="7" w:tplc="0E2AD9B0">
      <w:start w:val="1"/>
      <w:numFmt w:val="lowerLetter"/>
      <w:lvlText w:val="%8."/>
      <w:lvlJc w:val="left"/>
      <w:pPr>
        <w:ind w:left="5760" w:hanging="360"/>
      </w:pPr>
    </w:lvl>
    <w:lvl w:ilvl="8" w:tplc="E65AD1A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0214A"/>
    <w:multiLevelType w:val="multilevel"/>
    <w:tmpl w:val="8FE4890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hint="default"/>
      </w:rPr>
    </w:lvl>
  </w:abstractNum>
  <w:abstractNum w:abstractNumId="14" w15:restartNumberingAfterBreak="0">
    <w:nsid w:val="297B1CCC"/>
    <w:multiLevelType w:val="hybridMultilevel"/>
    <w:tmpl w:val="EA2C16A2"/>
    <w:lvl w:ilvl="0" w:tplc="C874AA42">
      <w:start w:val="1"/>
      <w:numFmt w:val="decimal"/>
      <w:lvlText w:val="%1)"/>
      <w:lvlJc w:val="left"/>
      <w:pPr>
        <w:ind w:left="720" w:hanging="360"/>
      </w:pPr>
    </w:lvl>
    <w:lvl w:ilvl="1" w:tplc="30CE9DE6">
      <w:start w:val="1"/>
      <w:numFmt w:val="decimal"/>
      <w:lvlText w:val="%2)"/>
      <w:lvlJc w:val="left"/>
      <w:pPr>
        <w:ind w:left="720" w:hanging="360"/>
      </w:pPr>
    </w:lvl>
    <w:lvl w:ilvl="2" w:tplc="0D827BE6">
      <w:start w:val="1"/>
      <w:numFmt w:val="decimal"/>
      <w:lvlText w:val="%3)"/>
      <w:lvlJc w:val="left"/>
      <w:pPr>
        <w:ind w:left="720" w:hanging="360"/>
      </w:pPr>
    </w:lvl>
    <w:lvl w:ilvl="3" w:tplc="88F80002">
      <w:start w:val="1"/>
      <w:numFmt w:val="decimal"/>
      <w:lvlText w:val="%4)"/>
      <w:lvlJc w:val="left"/>
      <w:pPr>
        <w:ind w:left="720" w:hanging="360"/>
      </w:pPr>
    </w:lvl>
    <w:lvl w:ilvl="4" w:tplc="AA18D190">
      <w:start w:val="1"/>
      <w:numFmt w:val="decimal"/>
      <w:lvlText w:val="%5)"/>
      <w:lvlJc w:val="left"/>
      <w:pPr>
        <w:ind w:left="720" w:hanging="360"/>
      </w:pPr>
    </w:lvl>
    <w:lvl w:ilvl="5" w:tplc="084493D8">
      <w:start w:val="1"/>
      <w:numFmt w:val="decimal"/>
      <w:lvlText w:val="%6)"/>
      <w:lvlJc w:val="left"/>
      <w:pPr>
        <w:ind w:left="720" w:hanging="360"/>
      </w:pPr>
    </w:lvl>
    <w:lvl w:ilvl="6" w:tplc="50AAEC32">
      <w:start w:val="1"/>
      <w:numFmt w:val="decimal"/>
      <w:lvlText w:val="%7)"/>
      <w:lvlJc w:val="left"/>
      <w:pPr>
        <w:ind w:left="720" w:hanging="360"/>
      </w:pPr>
    </w:lvl>
    <w:lvl w:ilvl="7" w:tplc="CC46574A">
      <w:start w:val="1"/>
      <w:numFmt w:val="decimal"/>
      <w:lvlText w:val="%8)"/>
      <w:lvlJc w:val="left"/>
      <w:pPr>
        <w:ind w:left="720" w:hanging="360"/>
      </w:pPr>
    </w:lvl>
    <w:lvl w:ilvl="8" w:tplc="05AE332E">
      <w:start w:val="1"/>
      <w:numFmt w:val="decimal"/>
      <w:lvlText w:val="%9)"/>
      <w:lvlJc w:val="left"/>
      <w:pPr>
        <w:ind w:left="720" w:hanging="360"/>
      </w:pPr>
    </w:lvl>
  </w:abstractNum>
  <w:abstractNum w:abstractNumId="15" w15:restartNumberingAfterBreak="0">
    <w:nsid w:val="2D572E9F"/>
    <w:multiLevelType w:val="multilevel"/>
    <w:tmpl w:val="7FF2FFF0"/>
    <w:lvl w:ilvl="0">
      <w:numFmt w:val="bullet"/>
      <w:lvlText w:val="•"/>
      <w:lvlJc w:val="left"/>
      <w:pPr>
        <w:ind w:left="1080" w:hanging="720"/>
      </w:pPr>
      <w:rPr>
        <w:rFonts w:ascii="GHEA Grapalat" w:hAnsi="GHEA Grapalat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hint="default"/>
      </w:rPr>
    </w:lvl>
  </w:abstractNum>
  <w:abstractNum w:abstractNumId="16" w15:restartNumberingAfterBreak="0">
    <w:nsid w:val="326C1E70"/>
    <w:multiLevelType w:val="hybridMultilevel"/>
    <w:tmpl w:val="58B6BBAC"/>
    <w:lvl w:ilvl="0" w:tplc="2E86295A">
      <w:start w:val="1"/>
      <w:numFmt w:val="decimal"/>
      <w:lvlText w:val="%1."/>
      <w:lvlJc w:val="left"/>
      <w:pPr>
        <w:ind w:left="720" w:hanging="360"/>
      </w:pPr>
    </w:lvl>
    <w:lvl w:ilvl="1" w:tplc="DAB60596">
      <w:start w:val="1"/>
      <w:numFmt w:val="lowerLetter"/>
      <w:lvlText w:val="%2."/>
      <w:lvlJc w:val="left"/>
      <w:pPr>
        <w:ind w:left="1440" w:hanging="360"/>
      </w:pPr>
    </w:lvl>
    <w:lvl w:ilvl="2" w:tplc="BAF02A18">
      <w:start w:val="1"/>
      <w:numFmt w:val="lowerRoman"/>
      <w:lvlText w:val="%3."/>
      <w:lvlJc w:val="right"/>
      <w:pPr>
        <w:ind w:left="2160" w:hanging="180"/>
      </w:pPr>
    </w:lvl>
    <w:lvl w:ilvl="3" w:tplc="2FDC6B06">
      <w:start w:val="1"/>
      <w:numFmt w:val="decimal"/>
      <w:lvlText w:val="%4."/>
      <w:lvlJc w:val="left"/>
      <w:pPr>
        <w:ind w:left="2880" w:hanging="360"/>
      </w:pPr>
    </w:lvl>
    <w:lvl w:ilvl="4" w:tplc="2E306B8A">
      <w:start w:val="1"/>
      <w:numFmt w:val="lowerLetter"/>
      <w:lvlText w:val="%5."/>
      <w:lvlJc w:val="left"/>
      <w:pPr>
        <w:ind w:left="3600" w:hanging="360"/>
      </w:pPr>
    </w:lvl>
    <w:lvl w:ilvl="5" w:tplc="2E74A3AC">
      <w:start w:val="1"/>
      <w:numFmt w:val="lowerRoman"/>
      <w:lvlText w:val="%6."/>
      <w:lvlJc w:val="right"/>
      <w:pPr>
        <w:ind w:left="4320" w:hanging="180"/>
      </w:pPr>
    </w:lvl>
    <w:lvl w:ilvl="6" w:tplc="80C8047C">
      <w:start w:val="1"/>
      <w:numFmt w:val="decimal"/>
      <w:lvlText w:val="%7."/>
      <w:lvlJc w:val="left"/>
      <w:pPr>
        <w:ind w:left="5040" w:hanging="360"/>
      </w:pPr>
    </w:lvl>
    <w:lvl w:ilvl="7" w:tplc="78A83290">
      <w:start w:val="1"/>
      <w:numFmt w:val="lowerLetter"/>
      <w:lvlText w:val="%8."/>
      <w:lvlJc w:val="left"/>
      <w:pPr>
        <w:ind w:left="5760" w:hanging="360"/>
      </w:pPr>
    </w:lvl>
    <w:lvl w:ilvl="8" w:tplc="294CD14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D26F92"/>
    <w:multiLevelType w:val="multilevel"/>
    <w:tmpl w:val="EE46AF28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3C7A330"/>
    <w:multiLevelType w:val="hybridMultilevel"/>
    <w:tmpl w:val="BBEE0AE4"/>
    <w:lvl w:ilvl="0" w:tplc="1C681AE2">
      <w:start w:val="1"/>
      <w:numFmt w:val="decimal"/>
      <w:lvlText w:val="%1)"/>
      <w:lvlJc w:val="left"/>
      <w:pPr>
        <w:ind w:left="630" w:hanging="360"/>
      </w:pPr>
    </w:lvl>
    <w:lvl w:ilvl="1" w:tplc="DAF2287C">
      <w:start w:val="1"/>
      <w:numFmt w:val="lowerLetter"/>
      <w:lvlText w:val="%2."/>
      <w:lvlJc w:val="left"/>
      <w:pPr>
        <w:ind w:left="1350" w:hanging="360"/>
      </w:pPr>
    </w:lvl>
    <w:lvl w:ilvl="2" w:tplc="75060A24">
      <w:start w:val="1"/>
      <w:numFmt w:val="lowerRoman"/>
      <w:lvlText w:val="%3."/>
      <w:lvlJc w:val="right"/>
      <w:pPr>
        <w:ind w:left="2070" w:hanging="180"/>
      </w:pPr>
    </w:lvl>
    <w:lvl w:ilvl="3" w:tplc="503A33D2">
      <w:start w:val="1"/>
      <w:numFmt w:val="decimal"/>
      <w:lvlText w:val="%4."/>
      <w:lvlJc w:val="left"/>
      <w:pPr>
        <w:ind w:left="2790" w:hanging="360"/>
      </w:pPr>
    </w:lvl>
    <w:lvl w:ilvl="4" w:tplc="83C82B3C">
      <w:start w:val="1"/>
      <w:numFmt w:val="lowerLetter"/>
      <w:lvlText w:val="%5."/>
      <w:lvlJc w:val="left"/>
      <w:pPr>
        <w:ind w:left="3510" w:hanging="360"/>
      </w:pPr>
    </w:lvl>
    <w:lvl w:ilvl="5" w:tplc="E1B45BDA">
      <w:start w:val="1"/>
      <w:numFmt w:val="lowerRoman"/>
      <w:lvlText w:val="%6."/>
      <w:lvlJc w:val="right"/>
      <w:pPr>
        <w:ind w:left="4230" w:hanging="180"/>
      </w:pPr>
    </w:lvl>
    <w:lvl w:ilvl="6" w:tplc="1E12D7E8">
      <w:start w:val="1"/>
      <w:numFmt w:val="decimal"/>
      <w:lvlText w:val="%7."/>
      <w:lvlJc w:val="left"/>
      <w:pPr>
        <w:ind w:left="4950" w:hanging="360"/>
      </w:pPr>
    </w:lvl>
    <w:lvl w:ilvl="7" w:tplc="9F4CB178">
      <w:start w:val="1"/>
      <w:numFmt w:val="lowerLetter"/>
      <w:lvlText w:val="%8."/>
      <w:lvlJc w:val="left"/>
      <w:pPr>
        <w:ind w:left="5670" w:hanging="360"/>
      </w:pPr>
    </w:lvl>
    <w:lvl w:ilvl="8" w:tplc="EEC8F2DC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34E569E8"/>
    <w:multiLevelType w:val="multilevel"/>
    <w:tmpl w:val="7DBC09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788FB7"/>
    <w:multiLevelType w:val="hybridMultilevel"/>
    <w:tmpl w:val="FFFFFFFF"/>
    <w:lvl w:ilvl="0" w:tplc="8D80FA0A">
      <w:start w:val="1"/>
      <w:numFmt w:val="decimal"/>
      <w:lvlText w:val="%1)"/>
      <w:lvlJc w:val="left"/>
      <w:pPr>
        <w:ind w:left="720" w:hanging="360"/>
      </w:pPr>
    </w:lvl>
    <w:lvl w:ilvl="1" w:tplc="0A0E273E">
      <w:start w:val="1"/>
      <w:numFmt w:val="lowerLetter"/>
      <w:lvlText w:val="%2."/>
      <w:lvlJc w:val="left"/>
      <w:pPr>
        <w:ind w:left="1440" w:hanging="360"/>
      </w:pPr>
    </w:lvl>
    <w:lvl w:ilvl="2" w:tplc="E0E6941E">
      <w:start w:val="1"/>
      <w:numFmt w:val="lowerRoman"/>
      <w:lvlText w:val="%3."/>
      <w:lvlJc w:val="right"/>
      <w:pPr>
        <w:ind w:left="2160" w:hanging="180"/>
      </w:pPr>
    </w:lvl>
    <w:lvl w:ilvl="3" w:tplc="D14AC1E4">
      <w:start w:val="1"/>
      <w:numFmt w:val="decimal"/>
      <w:lvlText w:val="%4."/>
      <w:lvlJc w:val="left"/>
      <w:pPr>
        <w:ind w:left="2880" w:hanging="360"/>
      </w:pPr>
    </w:lvl>
    <w:lvl w:ilvl="4" w:tplc="BDCA7BB0">
      <w:start w:val="1"/>
      <w:numFmt w:val="lowerLetter"/>
      <w:lvlText w:val="%5."/>
      <w:lvlJc w:val="left"/>
      <w:pPr>
        <w:ind w:left="3600" w:hanging="360"/>
      </w:pPr>
    </w:lvl>
    <w:lvl w:ilvl="5" w:tplc="876EF194">
      <w:start w:val="1"/>
      <w:numFmt w:val="lowerRoman"/>
      <w:lvlText w:val="%6."/>
      <w:lvlJc w:val="right"/>
      <w:pPr>
        <w:ind w:left="4320" w:hanging="180"/>
      </w:pPr>
    </w:lvl>
    <w:lvl w:ilvl="6" w:tplc="4AE0C238">
      <w:start w:val="1"/>
      <w:numFmt w:val="decimal"/>
      <w:lvlText w:val="%7."/>
      <w:lvlJc w:val="left"/>
      <w:pPr>
        <w:ind w:left="5040" w:hanging="360"/>
      </w:pPr>
    </w:lvl>
    <w:lvl w:ilvl="7" w:tplc="56C4F182">
      <w:start w:val="1"/>
      <w:numFmt w:val="lowerLetter"/>
      <w:lvlText w:val="%8."/>
      <w:lvlJc w:val="left"/>
      <w:pPr>
        <w:ind w:left="5760" w:hanging="360"/>
      </w:pPr>
    </w:lvl>
    <w:lvl w:ilvl="8" w:tplc="917E282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0A72AC"/>
    <w:multiLevelType w:val="hybridMultilevel"/>
    <w:tmpl w:val="0252795E"/>
    <w:lvl w:ilvl="0" w:tplc="B220275E">
      <w:start w:val="1"/>
      <w:numFmt w:val="decimal"/>
      <w:lvlText w:val="%1."/>
      <w:lvlJc w:val="left"/>
      <w:pPr>
        <w:ind w:left="1440" w:hanging="360"/>
      </w:pPr>
    </w:lvl>
    <w:lvl w:ilvl="1" w:tplc="A30C7E8E">
      <w:start w:val="1"/>
      <w:numFmt w:val="decimal"/>
      <w:lvlText w:val="%2."/>
      <w:lvlJc w:val="left"/>
      <w:pPr>
        <w:ind w:left="1440" w:hanging="360"/>
      </w:pPr>
    </w:lvl>
    <w:lvl w:ilvl="2" w:tplc="9A461F50">
      <w:start w:val="1"/>
      <w:numFmt w:val="decimal"/>
      <w:lvlText w:val="%3."/>
      <w:lvlJc w:val="left"/>
      <w:pPr>
        <w:ind w:left="1440" w:hanging="360"/>
      </w:pPr>
    </w:lvl>
    <w:lvl w:ilvl="3" w:tplc="962A6ED2">
      <w:start w:val="1"/>
      <w:numFmt w:val="decimal"/>
      <w:lvlText w:val="%4."/>
      <w:lvlJc w:val="left"/>
      <w:pPr>
        <w:ind w:left="1440" w:hanging="360"/>
      </w:pPr>
    </w:lvl>
    <w:lvl w:ilvl="4" w:tplc="EBA0F790">
      <w:start w:val="1"/>
      <w:numFmt w:val="decimal"/>
      <w:lvlText w:val="%5."/>
      <w:lvlJc w:val="left"/>
      <w:pPr>
        <w:ind w:left="1440" w:hanging="360"/>
      </w:pPr>
    </w:lvl>
    <w:lvl w:ilvl="5" w:tplc="16702798">
      <w:start w:val="1"/>
      <w:numFmt w:val="decimal"/>
      <w:lvlText w:val="%6."/>
      <w:lvlJc w:val="left"/>
      <w:pPr>
        <w:ind w:left="1440" w:hanging="360"/>
      </w:pPr>
    </w:lvl>
    <w:lvl w:ilvl="6" w:tplc="74F8B6D8">
      <w:start w:val="1"/>
      <w:numFmt w:val="decimal"/>
      <w:lvlText w:val="%7."/>
      <w:lvlJc w:val="left"/>
      <w:pPr>
        <w:ind w:left="1440" w:hanging="360"/>
      </w:pPr>
    </w:lvl>
    <w:lvl w:ilvl="7" w:tplc="F46A432A">
      <w:start w:val="1"/>
      <w:numFmt w:val="decimal"/>
      <w:lvlText w:val="%8."/>
      <w:lvlJc w:val="left"/>
      <w:pPr>
        <w:ind w:left="1440" w:hanging="360"/>
      </w:pPr>
    </w:lvl>
    <w:lvl w:ilvl="8" w:tplc="139EEDFE">
      <w:start w:val="1"/>
      <w:numFmt w:val="decimal"/>
      <w:lvlText w:val="%9."/>
      <w:lvlJc w:val="left"/>
      <w:pPr>
        <w:ind w:left="1440" w:hanging="360"/>
      </w:pPr>
    </w:lvl>
  </w:abstractNum>
  <w:abstractNum w:abstractNumId="22" w15:restartNumberingAfterBreak="0">
    <w:nsid w:val="3F234FD7"/>
    <w:multiLevelType w:val="multilevel"/>
    <w:tmpl w:val="4E9AE9CC"/>
    <w:lvl w:ilvl="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26A0C6F"/>
    <w:multiLevelType w:val="multilevel"/>
    <w:tmpl w:val="EE46AF28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44DC68F8"/>
    <w:multiLevelType w:val="multilevel"/>
    <w:tmpl w:val="EE46AF28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47901533"/>
    <w:multiLevelType w:val="multilevel"/>
    <w:tmpl w:val="EE46AF28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4A4F88E4"/>
    <w:multiLevelType w:val="multilevel"/>
    <w:tmpl w:val="CFB863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5F82F"/>
    <w:multiLevelType w:val="hybridMultilevel"/>
    <w:tmpl w:val="5ECAC41A"/>
    <w:lvl w:ilvl="0" w:tplc="A794852C">
      <w:start w:val="5"/>
      <w:numFmt w:val="decimal"/>
      <w:lvlText w:val="%1."/>
      <w:lvlJc w:val="left"/>
      <w:pPr>
        <w:ind w:left="720" w:hanging="360"/>
      </w:pPr>
    </w:lvl>
    <w:lvl w:ilvl="1" w:tplc="7548D1F0">
      <w:start w:val="1"/>
      <w:numFmt w:val="lowerLetter"/>
      <w:lvlText w:val="%2."/>
      <w:lvlJc w:val="left"/>
      <w:pPr>
        <w:ind w:left="1440" w:hanging="360"/>
      </w:pPr>
    </w:lvl>
    <w:lvl w:ilvl="2" w:tplc="71DC9456">
      <w:start w:val="1"/>
      <w:numFmt w:val="lowerRoman"/>
      <w:lvlText w:val="%3."/>
      <w:lvlJc w:val="right"/>
      <w:pPr>
        <w:ind w:left="2160" w:hanging="180"/>
      </w:pPr>
    </w:lvl>
    <w:lvl w:ilvl="3" w:tplc="2416E804">
      <w:start w:val="1"/>
      <w:numFmt w:val="decimal"/>
      <w:lvlText w:val="%4."/>
      <w:lvlJc w:val="left"/>
      <w:pPr>
        <w:ind w:left="2880" w:hanging="360"/>
      </w:pPr>
    </w:lvl>
    <w:lvl w:ilvl="4" w:tplc="94C61036">
      <w:start w:val="1"/>
      <w:numFmt w:val="lowerLetter"/>
      <w:lvlText w:val="%5."/>
      <w:lvlJc w:val="left"/>
      <w:pPr>
        <w:ind w:left="3600" w:hanging="360"/>
      </w:pPr>
    </w:lvl>
    <w:lvl w:ilvl="5" w:tplc="41E687C4">
      <w:start w:val="1"/>
      <w:numFmt w:val="lowerRoman"/>
      <w:lvlText w:val="%6."/>
      <w:lvlJc w:val="right"/>
      <w:pPr>
        <w:ind w:left="4320" w:hanging="180"/>
      </w:pPr>
    </w:lvl>
    <w:lvl w:ilvl="6" w:tplc="DC0C50EC">
      <w:start w:val="1"/>
      <w:numFmt w:val="decimal"/>
      <w:lvlText w:val="%7."/>
      <w:lvlJc w:val="left"/>
      <w:pPr>
        <w:ind w:left="5040" w:hanging="360"/>
      </w:pPr>
    </w:lvl>
    <w:lvl w:ilvl="7" w:tplc="F732E3C8">
      <w:start w:val="1"/>
      <w:numFmt w:val="lowerLetter"/>
      <w:lvlText w:val="%8."/>
      <w:lvlJc w:val="left"/>
      <w:pPr>
        <w:ind w:left="5760" w:hanging="360"/>
      </w:pPr>
    </w:lvl>
    <w:lvl w:ilvl="8" w:tplc="222A23E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64ECF"/>
    <w:multiLevelType w:val="multilevel"/>
    <w:tmpl w:val="EE46AF28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62620B3F"/>
    <w:multiLevelType w:val="multilevel"/>
    <w:tmpl w:val="59B844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675F5B"/>
    <w:multiLevelType w:val="multilevel"/>
    <w:tmpl w:val="DEF84B02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decimal"/>
      <w:lvlText w:val="%2)"/>
      <w:lvlJc w:val="left"/>
      <w:pPr>
        <w:ind w:left="810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70BE67D3"/>
    <w:multiLevelType w:val="hybridMultilevel"/>
    <w:tmpl w:val="544EBB5E"/>
    <w:lvl w:ilvl="0" w:tplc="FFFFFFFF">
      <w:start w:val="1"/>
      <w:numFmt w:val="decimal"/>
      <w:lvlText w:val="1)"/>
      <w:lvlJc w:val="left"/>
      <w:pPr>
        <w:ind w:left="1440" w:hanging="360"/>
      </w:pPr>
      <w:rPr>
        <w:b w:val="0"/>
      </w:rPr>
    </w:lvl>
    <w:lvl w:ilvl="1" w:tplc="04090011">
      <w:start w:val="1"/>
      <w:numFmt w:val="decimal"/>
      <w:lvlText w:val="%2)"/>
      <w:lvlJc w:val="left"/>
      <w:pPr>
        <w:ind w:left="630" w:hanging="360"/>
      </w:pPr>
      <w:rPr>
        <w:b w:val="0"/>
        <w:sz w:val="24"/>
        <w:szCs w:val="24"/>
        <w:u w:val="none"/>
      </w:rPr>
    </w:lvl>
    <w:lvl w:ilvl="2" w:tplc="776E14EC">
      <w:start w:val="1"/>
      <w:numFmt w:val="lowerRoman"/>
      <w:lvlText w:val="%3."/>
      <w:lvlJc w:val="right"/>
      <w:pPr>
        <w:ind w:left="2175" w:hanging="180"/>
      </w:pPr>
    </w:lvl>
    <w:lvl w:ilvl="3" w:tplc="E97E2190">
      <w:start w:val="1"/>
      <w:numFmt w:val="decimal"/>
      <w:lvlText w:val="%4."/>
      <w:lvlJc w:val="left"/>
      <w:pPr>
        <w:ind w:left="2895" w:hanging="360"/>
      </w:pPr>
    </w:lvl>
    <w:lvl w:ilvl="4" w:tplc="08806AFC">
      <w:start w:val="1"/>
      <w:numFmt w:val="lowerLetter"/>
      <w:lvlText w:val="%5."/>
      <w:lvlJc w:val="left"/>
      <w:pPr>
        <w:ind w:left="3615" w:hanging="360"/>
      </w:pPr>
    </w:lvl>
    <w:lvl w:ilvl="5" w:tplc="AE765096">
      <w:start w:val="1"/>
      <w:numFmt w:val="lowerRoman"/>
      <w:lvlText w:val="%6."/>
      <w:lvlJc w:val="right"/>
      <w:pPr>
        <w:ind w:left="4335" w:hanging="180"/>
      </w:pPr>
    </w:lvl>
    <w:lvl w:ilvl="6" w:tplc="23083488">
      <w:start w:val="1"/>
      <w:numFmt w:val="decimal"/>
      <w:lvlText w:val="%7."/>
      <w:lvlJc w:val="left"/>
      <w:pPr>
        <w:ind w:left="5055" w:hanging="360"/>
      </w:pPr>
    </w:lvl>
    <w:lvl w:ilvl="7" w:tplc="D0AABD16">
      <w:start w:val="1"/>
      <w:numFmt w:val="lowerLetter"/>
      <w:lvlText w:val="%8."/>
      <w:lvlJc w:val="left"/>
      <w:pPr>
        <w:ind w:left="5775" w:hanging="360"/>
      </w:pPr>
    </w:lvl>
    <w:lvl w:ilvl="8" w:tplc="AD426C58">
      <w:start w:val="1"/>
      <w:numFmt w:val="lowerRoman"/>
      <w:lvlText w:val="%9."/>
      <w:lvlJc w:val="right"/>
      <w:pPr>
        <w:ind w:left="6495" w:hanging="180"/>
      </w:pPr>
    </w:lvl>
  </w:abstractNum>
  <w:abstractNum w:abstractNumId="32" w15:restartNumberingAfterBreak="0">
    <w:nsid w:val="712745DD"/>
    <w:multiLevelType w:val="multilevel"/>
    <w:tmpl w:val="C60C562A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764F7F6A"/>
    <w:multiLevelType w:val="multilevel"/>
    <w:tmpl w:val="A7D042FC"/>
    <w:lvl w:ilvl="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30" w:hanging="360"/>
      </w:pPr>
      <w:rPr>
        <w:rFonts w:ascii="GHEA Grapalat" w:hAnsi="GHEA Grapalat" w:hint="default"/>
        <w:b w:val="0"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34" w15:restartNumberingAfterBreak="0">
    <w:nsid w:val="7C627BFB"/>
    <w:multiLevelType w:val="multilevel"/>
    <w:tmpl w:val="3B8E16B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hint="default"/>
      </w:rPr>
    </w:lvl>
  </w:abstractNum>
  <w:abstractNum w:abstractNumId="35" w15:restartNumberingAfterBreak="0">
    <w:nsid w:val="7ED922F0"/>
    <w:multiLevelType w:val="multilevel"/>
    <w:tmpl w:val="29B44C6C"/>
    <w:lvl w:ilvl="0">
      <w:start w:val="1"/>
      <w:numFmt w:val="decimal"/>
      <w:lvlText w:val="%1."/>
      <w:lvlJc w:val="left"/>
      <w:pPr>
        <w:ind w:left="4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num w:numId="1" w16cid:durableId="1809204905">
    <w:abstractNumId w:val="27"/>
  </w:num>
  <w:num w:numId="2" w16cid:durableId="1399477268">
    <w:abstractNumId w:val="12"/>
  </w:num>
  <w:num w:numId="3" w16cid:durableId="1549219865">
    <w:abstractNumId w:val="10"/>
  </w:num>
  <w:num w:numId="4" w16cid:durableId="441846110">
    <w:abstractNumId w:val="16"/>
  </w:num>
  <w:num w:numId="5" w16cid:durableId="202140120">
    <w:abstractNumId w:val="18"/>
  </w:num>
  <w:num w:numId="6" w16cid:durableId="1886941396">
    <w:abstractNumId w:val="34"/>
  </w:num>
  <w:num w:numId="7" w16cid:durableId="1262838480">
    <w:abstractNumId w:val="2"/>
  </w:num>
  <w:num w:numId="8" w16cid:durableId="1436053970">
    <w:abstractNumId w:val="29"/>
  </w:num>
  <w:num w:numId="9" w16cid:durableId="260187652">
    <w:abstractNumId w:val="13"/>
  </w:num>
  <w:num w:numId="10" w16cid:durableId="1110970711">
    <w:abstractNumId w:val="15"/>
  </w:num>
  <w:num w:numId="11" w16cid:durableId="1652253370">
    <w:abstractNumId w:val="8"/>
  </w:num>
  <w:num w:numId="12" w16cid:durableId="1902714572">
    <w:abstractNumId w:val="33"/>
  </w:num>
  <w:num w:numId="13" w16cid:durableId="1006907768">
    <w:abstractNumId w:val="5"/>
  </w:num>
  <w:num w:numId="14" w16cid:durableId="67312776">
    <w:abstractNumId w:val="0"/>
  </w:num>
  <w:num w:numId="15" w16cid:durableId="1090664113">
    <w:abstractNumId w:val="30"/>
  </w:num>
  <w:num w:numId="16" w16cid:durableId="2117476903">
    <w:abstractNumId w:val="32"/>
  </w:num>
  <w:num w:numId="17" w16cid:durableId="1273778984">
    <w:abstractNumId w:val="22"/>
  </w:num>
  <w:num w:numId="18" w16cid:durableId="961961127">
    <w:abstractNumId w:val="35"/>
  </w:num>
  <w:num w:numId="19" w16cid:durableId="2045791826">
    <w:abstractNumId w:val="11"/>
  </w:num>
  <w:num w:numId="20" w16cid:durableId="811216085">
    <w:abstractNumId w:val="19"/>
  </w:num>
  <w:num w:numId="21" w16cid:durableId="338503344">
    <w:abstractNumId w:val="4"/>
  </w:num>
  <w:num w:numId="22" w16cid:durableId="58791750">
    <w:abstractNumId w:val="21"/>
  </w:num>
  <w:num w:numId="23" w16cid:durableId="467668738">
    <w:abstractNumId w:val="14"/>
  </w:num>
  <w:num w:numId="24" w16cid:durableId="1274170270">
    <w:abstractNumId w:val="31"/>
  </w:num>
  <w:num w:numId="25" w16cid:durableId="351566323">
    <w:abstractNumId w:val="20"/>
  </w:num>
  <w:num w:numId="26" w16cid:durableId="290744310">
    <w:abstractNumId w:val="1"/>
  </w:num>
  <w:num w:numId="27" w16cid:durableId="635839349">
    <w:abstractNumId w:val="26"/>
  </w:num>
  <w:num w:numId="28" w16cid:durableId="892160604">
    <w:abstractNumId w:val="6"/>
  </w:num>
  <w:num w:numId="29" w16cid:durableId="977563536">
    <w:abstractNumId w:val="17"/>
  </w:num>
  <w:num w:numId="30" w16cid:durableId="1526285052">
    <w:abstractNumId w:val="25"/>
  </w:num>
  <w:num w:numId="31" w16cid:durableId="1447508134">
    <w:abstractNumId w:val="23"/>
  </w:num>
  <w:num w:numId="32" w16cid:durableId="338432366">
    <w:abstractNumId w:val="24"/>
  </w:num>
  <w:num w:numId="33" w16cid:durableId="1041127959">
    <w:abstractNumId w:val="28"/>
  </w:num>
  <w:num w:numId="34" w16cid:durableId="2089690784">
    <w:abstractNumId w:val="7"/>
  </w:num>
  <w:num w:numId="35" w16cid:durableId="1600530103">
    <w:abstractNumId w:val="3"/>
  </w:num>
  <w:num w:numId="36" w16cid:durableId="14242605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517"/>
    <w:rsid w:val="00001009"/>
    <w:rsid w:val="00012E23"/>
    <w:rsid w:val="000132B1"/>
    <w:rsid w:val="00013EC2"/>
    <w:rsid w:val="00015149"/>
    <w:rsid w:val="000226DF"/>
    <w:rsid w:val="000350EE"/>
    <w:rsid w:val="000366D4"/>
    <w:rsid w:val="000375E4"/>
    <w:rsid w:val="00042081"/>
    <w:rsid w:val="000425CA"/>
    <w:rsid w:val="00046FD5"/>
    <w:rsid w:val="00053F4C"/>
    <w:rsid w:val="000542E7"/>
    <w:rsid w:val="000632F1"/>
    <w:rsid w:val="00065200"/>
    <w:rsid w:val="0006635E"/>
    <w:rsid w:val="0007248D"/>
    <w:rsid w:val="000736F0"/>
    <w:rsid w:val="000767E0"/>
    <w:rsid w:val="00082B01"/>
    <w:rsid w:val="00084D92"/>
    <w:rsid w:val="0008630D"/>
    <w:rsid w:val="00091010"/>
    <w:rsid w:val="00095DAC"/>
    <w:rsid w:val="0009702B"/>
    <w:rsid w:val="000A04EA"/>
    <w:rsid w:val="000A1872"/>
    <w:rsid w:val="000A643A"/>
    <w:rsid w:val="000B4E90"/>
    <w:rsid w:val="000C3AB9"/>
    <w:rsid w:val="000D2766"/>
    <w:rsid w:val="000D341E"/>
    <w:rsid w:val="000D4128"/>
    <w:rsid w:val="000D6362"/>
    <w:rsid w:val="000E55C0"/>
    <w:rsid w:val="000F76D4"/>
    <w:rsid w:val="00100537"/>
    <w:rsid w:val="00104976"/>
    <w:rsid w:val="00107C6C"/>
    <w:rsid w:val="001115B8"/>
    <w:rsid w:val="001154B7"/>
    <w:rsid w:val="001157FA"/>
    <w:rsid w:val="00115ABF"/>
    <w:rsid w:val="00115D5F"/>
    <w:rsid w:val="00123F3E"/>
    <w:rsid w:val="00124B62"/>
    <w:rsid w:val="001250BA"/>
    <w:rsid w:val="0012548E"/>
    <w:rsid w:val="00126A69"/>
    <w:rsid w:val="00133D64"/>
    <w:rsid w:val="001353D9"/>
    <w:rsid w:val="0013600A"/>
    <w:rsid w:val="00137E7C"/>
    <w:rsid w:val="00146B56"/>
    <w:rsid w:val="001554FA"/>
    <w:rsid w:val="00156175"/>
    <w:rsid w:val="001633E4"/>
    <w:rsid w:val="00165587"/>
    <w:rsid w:val="00170AFB"/>
    <w:rsid w:val="00176512"/>
    <w:rsid w:val="0018118E"/>
    <w:rsid w:val="0018319F"/>
    <w:rsid w:val="00183D8B"/>
    <w:rsid w:val="00185159"/>
    <w:rsid w:val="0019316F"/>
    <w:rsid w:val="0019475C"/>
    <w:rsid w:val="0019667F"/>
    <w:rsid w:val="00196FE9"/>
    <w:rsid w:val="001970A4"/>
    <w:rsid w:val="0019714C"/>
    <w:rsid w:val="00197592"/>
    <w:rsid w:val="001A0FCA"/>
    <w:rsid w:val="001A1AEA"/>
    <w:rsid w:val="001A5B74"/>
    <w:rsid w:val="001B1AA3"/>
    <w:rsid w:val="001B238F"/>
    <w:rsid w:val="001B3D9F"/>
    <w:rsid w:val="001B6C43"/>
    <w:rsid w:val="001B7B62"/>
    <w:rsid w:val="001C200F"/>
    <w:rsid w:val="001C4763"/>
    <w:rsid w:val="001C705A"/>
    <w:rsid w:val="001D71C5"/>
    <w:rsid w:val="001D7DF1"/>
    <w:rsid w:val="001E015F"/>
    <w:rsid w:val="001E0EBA"/>
    <w:rsid w:val="001E2F7E"/>
    <w:rsid w:val="001E333F"/>
    <w:rsid w:val="001E5738"/>
    <w:rsid w:val="001E6798"/>
    <w:rsid w:val="001F0E3E"/>
    <w:rsid w:val="001F5B03"/>
    <w:rsid w:val="001F67C8"/>
    <w:rsid w:val="001F76E7"/>
    <w:rsid w:val="00201D69"/>
    <w:rsid w:val="00203D36"/>
    <w:rsid w:val="00206FC0"/>
    <w:rsid w:val="0021131A"/>
    <w:rsid w:val="00213E41"/>
    <w:rsid w:val="002161AF"/>
    <w:rsid w:val="002179EB"/>
    <w:rsid w:val="00220B9C"/>
    <w:rsid w:val="00221622"/>
    <w:rsid w:val="002218A9"/>
    <w:rsid w:val="00224397"/>
    <w:rsid w:val="00224A80"/>
    <w:rsid w:val="00230240"/>
    <w:rsid w:val="0023081C"/>
    <w:rsid w:val="00236945"/>
    <w:rsid w:val="00237E8A"/>
    <w:rsid w:val="00241735"/>
    <w:rsid w:val="002439A3"/>
    <w:rsid w:val="002458BA"/>
    <w:rsid w:val="00251729"/>
    <w:rsid w:val="00251B57"/>
    <w:rsid w:val="00256D23"/>
    <w:rsid w:val="002633A6"/>
    <w:rsid w:val="00265CFD"/>
    <w:rsid w:val="002760E3"/>
    <w:rsid w:val="00281906"/>
    <w:rsid w:val="00285BB3"/>
    <w:rsid w:val="00286AF5"/>
    <w:rsid w:val="00291F0A"/>
    <w:rsid w:val="00294BC8"/>
    <w:rsid w:val="00295C14"/>
    <w:rsid w:val="00296280"/>
    <w:rsid w:val="0029698A"/>
    <w:rsid w:val="002A2E5A"/>
    <w:rsid w:val="002A6534"/>
    <w:rsid w:val="002B12CE"/>
    <w:rsid w:val="002B1BF9"/>
    <w:rsid w:val="002B59D5"/>
    <w:rsid w:val="002B7F35"/>
    <w:rsid w:val="002C2B76"/>
    <w:rsid w:val="002C3555"/>
    <w:rsid w:val="002C460F"/>
    <w:rsid w:val="002C47F0"/>
    <w:rsid w:val="002C5F3F"/>
    <w:rsid w:val="002D553B"/>
    <w:rsid w:val="002D6A0F"/>
    <w:rsid w:val="002D793E"/>
    <w:rsid w:val="002E4A11"/>
    <w:rsid w:val="002F1FF4"/>
    <w:rsid w:val="002F410E"/>
    <w:rsid w:val="002F52A5"/>
    <w:rsid w:val="00300713"/>
    <w:rsid w:val="00302EDB"/>
    <w:rsid w:val="00303AB8"/>
    <w:rsid w:val="00304722"/>
    <w:rsid w:val="003153C7"/>
    <w:rsid w:val="003209B4"/>
    <w:rsid w:val="00321100"/>
    <w:rsid w:val="003243A9"/>
    <w:rsid w:val="00326BEC"/>
    <w:rsid w:val="00330E90"/>
    <w:rsid w:val="00333184"/>
    <w:rsid w:val="003342AC"/>
    <w:rsid w:val="00335E96"/>
    <w:rsid w:val="00335EEE"/>
    <w:rsid w:val="0034373B"/>
    <w:rsid w:val="003462BF"/>
    <w:rsid w:val="00356869"/>
    <w:rsid w:val="00361DBE"/>
    <w:rsid w:val="00363CFF"/>
    <w:rsid w:val="00364CC9"/>
    <w:rsid w:val="003651C6"/>
    <w:rsid w:val="00365729"/>
    <w:rsid w:val="00370267"/>
    <w:rsid w:val="00373C0D"/>
    <w:rsid w:val="00374EF4"/>
    <w:rsid w:val="00375D2C"/>
    <w:rsid w:val="00377225"/>
    <w:rsid w:val="00380EB1"/>
    <w:rsid w:val="00383A85"/>
    <w:rsid w:val="003912BA"/>
    <w:rsid w:val="00393075"/>
    <w:rsid w:val="0039341D"/>
    <w:rsid w:val="003959A5"/>
    <w:rsid w:val="003961BD"/>
    <w:rsid w:val="00397C76"/>
    <w:rsid w:val="003A05A5"/>
    <w:rsid w:val="003B3FC0"/>
    <w:rsid w:val="003C364D"/>
    <w:rsid w:val="003C569E"/>
    <w:rsid w:val="003C6F8E"/>
    <w:rsid w:val="003D1EAE"/>
    <w:rsid w:val="003D41EE"/>
    <w:rsid w:val="003D7BC8"/>
    <w:rsid w:val="003E0D65"/>
    <w:rsid w:val="003E21FD"/>
    <w:rsid w:val="003E3FAC"/>
    <w:rsid w:val="003E5AF3"/>
    <w:rsid w:val="003E5B79"/>
    <w:rsid w:val="003E6F80"/>
    <w:rsid w:val="003F0041"/>
    <w:rsid w:val="003F141B"/>
    <w:rsid w:val="003F2F47"/>
    <w:rsid w:val="003F4CAD"/>
    <w:rsid w:val="004006AE"/>
    <w:rsid w:val="00401AE5"/>
    <w:rsid w:val="00401BA5"/>
    <w:rsid w:val="004023FB"/>
    <w:rsid w:val="004046BD"/>
    <w:rsid w:val="0040586B"/>
    <w:rsid w:val="00411779"/>
    <w:rsid w:val="00413F54"/>
    <w:rsid w:val="004149F9"/>
    <w:rsid w:val="00422A92"/>
    <w:rsid w:val="00422D87"/>
    <w:rsid w:val="00423676"/>
    <w:rsid w:val="0042492C"/>
    <w:rsid w:val="0042673B"/>
    <w:rsid w:val="00430260"/>
    <w:rsid w:val="00432662"/>
    <w:rsid w:val="00433368"/>
    <w:rsid w:val="00433F59"/>
    <w:rsid w:val="00434264"/>
    <w:rsid w:val="00434AA9"/>
    <w:rsid w:val="00442BE3"/>
    <w:rsid w:val="00446BB3"/>
    <w:rsid w:val="0044796A"/>
    <w:rsid w:val="004521C3"/>
    <w:rsid w:val="004537B0"/>
    <w:rsid w:val="00456498"/>
    <w:rsid w:val="00462053"/>
    <w:rsid w:val="004654FA"/>
    <w:rsid w:val="00471A3B"/>
    <w:rsid w:val="00473E8F"/>
    <w:rsid w:val="0049153E"/>
    <w:rsid w:val="004944AA"/>
    <w:rsid w:val="004951C8"/>
    <w:rsid w:val="00497A3B"/>
    <w:rsid w:val="00497BC4"/>
    <w:rsid w:val="004A34F7"/>
    <w:rsid w:val="004A65B8"/>
    <w:rsid w:val="004B132E"/>
    <w:rsid w:val="004B27D9"/>
    <w:rsid w:val="004B778F"/>
    <w:rsid w:val="004C02C5"/>
    <w:rsid w:val="004C0966"/>
    <w:rsid w:val="004C1475"/>
    <w:rsid w:val="004C68C6"/>
    <w:rsid w:val="004D4290"/>
    <w:rsid w:val="004D649E"/>
    <w:rsid w:val="004E0506"/>
    <w:rsid w:val="004E4415"/>
    <w:rsid w:val="004E52E8"/>
    <w:rsid w:val="004F154D"/>
    <w:rsid w:val="004F4E20"/>
    <w:rsid w:val="004F5E5B"/>
    <w:rsid w:val="004F760A"/>
    <w:rsid w:val="005006C9"/>
    <w:rsid w:val="005107B3"/>
    <w:rsid w:val="00514542"/>
    <w:rsid w:val="005151F8"/>
    <w:rsid w:val="0051598D"/>
    <w:rsid w:val="005237C5"/>
    <w:rsid w:val="00525C40"/>
    <w:rsid w:val="00525DEA"/>
    <w:rsid w:val="005263C6"/>
    <w:rsid w:val="00526F80"/>
    <w:rsid w:val="00530308"/>
    <w:rsid w:val="00534920"/>
    <w:rsid w:val="00535F85"/>
    <w:rsid w:val="005375DC"/>
    <w:rsid w:val="00542217"/>
    <w:rsid w:val="00544603"/>
    <w:rsid w:val="00544836"/>
    <w:rsid w:val="0055178C"/>
    <w:rsid w:val="00563CCE"/>
    <w:rsid w:val="005659E0"/>
    <w:rsid w:val="00567434"/>
    <w:rsid w:val="005726AB"/>
    <w:rsid w:val="00572B22"/>
    <w:rsid w:val="0057469A"/>
    <w:rsid w:val="0058488E"/>
    <w:rsid w:val="005940AD"/>
    <w:rsid w:val="0059544F"/>
    <w:rsid w:val="005A26CD"/>
    <w:rsid w:val="005B08F2"/>
    <w:rsid w:val="005B3272"/>
    <w:rsid w:val="005B3A01"/>
    <w:rsid w:val="005B71E9"/>
    <w:rsid w:val="005B7769"/>
    <w:rsid w:val="005C1414"/>
    <w:rsid w:val="005C2612"/>
    <w:rsid w:val="005D06EE"/>
    <w:rsid w:val="005D442E"/>
    <w:rsid w:val="005E195C"/>
    <w:rsid w:val="005E2EC6"/>
    <w:rsid w:val="005E2F86"/>
    <w:rsid w:val="005E47D7"/>
    <w:rsid w:val="005E4E34"/>
    <w:rsid w:val="005E70D3"/>
    <w:rsid w:val="005F2F86"/>
    <w:rsid w:val="006034D0"/>
    <w:rsid w:val="00603A40"/>
    <w:rsid w:val="00604201"/>
    <w:rsid w:val="006056BB"/>
    <w:rsid w:val="0061132B"/>
    <w:rsid w:val="00613ACA"/>
    <w:rsid w:val="00615A4A"/>
    <w:rsid w:val="00620B31"/>
    <w:rsid w:val="00622B93"/>
    <w:rsid w:val="00622D66"/>
    <w:rsid w:val="00626B84"/>
    <w:rsid w:val="0063219F"/>
    <w:rsid w:val="00637437"/>
    <w:rsid w:val="006415EB"/>
    <w:rsid w:val="00643E08"/>
    <w:rsid w:val="00656F72"/>
    <w:rsid w:val="00660E19"/>
    <w:rsid w:val="006622A9"/>
    <w:rsid w:val="00670295"/>
    <w:rsid w:val="00673078"/>
    <w:rsid w:val="00674426"/>
    <w:rsid w:val="006755A3"/>
    <w:rsid w:val="00675CFD"/>
    <w:rsid w:val="00676096"/>
    <w:rsid w:val="00677D2E"/>
    <w:rsid w:val="006865B8"/>
    <w:rsid w:val="00693E36"/>
    <w:rsid w:val="00694501"/>
    <w:rsid w:val="006A0B04"/>
    <w:rsid w:val="006A244D"/>
    <w:rsid w:val="006A50B6"/>
    <w:rsid w:val="006A570F"/>
    <w:rsid w:val="006A5D4B"/>
    <w:rsid w:val="006B2F07"/>
    <w:rsid w:val="006B4967"/>
    <w:rsid w:val="006B4F64"/>
    <w:rsid w:val="006B74A0"/>
    <w:rsid w:val="006B79CE"/>
    <w:rsid w:val="006C3052"/>
    <w:rsid w:val="006C3F69"/>
    <w:rsid w:val="006C7A50"/>
    <w:rsid w:val="006C7FA3"/>
    <w:rsid w:val="006D3E06"/>
    <w:rsid w:val="006E34AE"/>
    <w:rsid w:val="006E5240"/>
    <w:rsid w:val="006F3454"/>
    <w:rsid w:val="006F3BB5"/>
    <w:rsid w:val="006F3BC9"/>
    <w:rsid w:val="0070242C"/>
    <w:rsid w:val="007070E6"/>
    <w:rsid w:val="0071161E"/>
    <w:rsid w:val="0071283E"/>
    <w:rsid w:val="00713A8E"/>
    <w:rsid w:val="007154B2"/>
    <w:rsid w:val="00724FE1"/>
    <w:rsid w:val="00732055"/>
    <w:rsid w:val="00733BE9"/>
    <w:rsid w:val="00734D8B"/>
    <w:rsid w:val="00737ED7"/>
    <w:rsid w:val="00740BFA"/>
    <w:rsid w:val="00743BB2"/>
    <w:rsid w:val="00746C7E"/>
    <w:rsid w:val="00750596"/>
    <w:rsid w:val="0075122C"/>
    <w:rsid w:val="00754A95"/>
    <w:rsid w:val="00754BF3"/>
    <w:rsid w:val="00761424"/>
    <w:rsid w:val="00761603"/>
    <w:rsid w:val="007632D8"/>
    <w:rsid w:val="00764034"/>
    <w:rsid w:val="007641CF"/>
    <w:rsid w:val="007674F7"/>
    <w:rsid w:val="00770FD9"/>
    <w:rsid w:val="007715E3"/>
    <w:rsid w:val="007800A1"/>
    <w:rsid w:val="00783F2D"/>
    <w:rsid w:val="007854AC"/>
    <w:rsid w:val="00790B5C"/>
    <w:rsid w:val="00792400"/>
    <w:rsid w:val="00793CD2"/>
    <w:rsid w:val="00795414"/>
    <w:rsid w:val="00796A26"/>
    <w:rsid w:val="007A0883"/>
    <w:rsid w:val="007A0C67"/>
    <w:rsid w:val="007A2926"/>
    <w:rsid w:val="007A3118"/>
    <w:rsid w:val="007A5D6E"/>
    <w:rsid w:val="007A7546"/>
    <w:rsid w:val="007A7B3B"/>
    <w:rsid w:val="007B378A"/>
    <w:rsid w:val="007C264F"/>
    <w:rsid w:val="007D2404"/>
    <w:rsid w:val="007D64C4"/>
    <w:rsid w:val="007E025B"/>
    <w:rsid w:val="007E525F"/>
    <w:rsid w:val="0080473D"/>
    <w:rsid w:val="0080687E"/>
    <w:rsid w:val="00807C18"/>
    <w:rsid w:val="00813FA2"/>
    <w:rsid w:val="00816C1F"/>
    <w:rsid w:val="00816F5D"/>
    <w:rsid w:val="00817064"/>
    <w:rsid w:val="00820670"/>
    <w:rsid w:val="00821AF6"/>
    <w:rsid w:val="00825A92"/>
    <w:rsid w:val="00830ECD"/>
    <w:rsid w:val="008314C2"/>
    <w:rsid w:val="00832053"/>
    <w:rsid w:val="008322A0"/>
    <w:rsid w:val="00834BBF"/>
    <w:rsid w:val="0084169C"/>
    <w:rsid w:val="00843A4F"/>
    <w:rsid w:val="00843DC5"/>
    <w:rsid w:val="008474CF"/>
    <w:rsid w:val="00847B05"/>
    <w:rsid w:val="00853CAB"/>
    <w:rsid w:val="008553E7"/>
    <w:rsid w:val="0086377F"/>
    <w:rsid w:val="0087231D"/>
    <w:rsid w:val="00873CCC"/>
    <w:rsid w:val="00893144"/>
    <w:rsid w:val="00893FF1"/>
    <w:rsid w:val="008942D3"/>
    <w:rsid w:val="00895079"/>
    <w:rsid w:val="008950A9"/>
    <w:rsid w:val="008A0D96"/>
    <w:rsid w:val="008A1148"/>
    <w:rsid w:val="008A194A"/>
    <w:rsid w:val="008A26FC"/>
    <w:rsid w:val="008A3384"/>
    <w:rsid w:val="008A33D0"/>
    <w:rsid w:val="008A4040"/>
    <w:rsid w:val="008A58E6"/>
    <w:rsid w:val="008B0118"/>
    <w:rsid w:val="008B0EFA"/>
    <w:rsid w:val="008B5BF1"/>
    <w:rsid w:val="008C4267"/>
    <w:rsid w:val="008C7C06"/>
    <w:rsid w:val="008C7C89"/>
    <w:rsid w:val="008D0932"/>
    <w:rsid w:val="008D15B8"/>
    <w:rsid w:val="008D2818"/>
    <w:rsid w:val="008D2A2C"/>
    <w:rsid w:val="008D319A"/>
    <w:rsid w:val="008E10E5"/>
    <w:rsid w:val="008F7AD1"/>
    <w:rsid w:val="008F7CF6"/>
    <w:rsid w:val="0090748F"/>
    <w:rsid w:val="00911DC1"/>
    <w:rsid w:val="00912C44"/>
    <w:rsid w:val="00913671"/>
    <w:rsid w:val="00913B81"/>
    <w:rsid w:val="00914E87"/>
    <w:rsid w:val="0091729E"/>
    <w:rsid w:val="0092184B"/>
    <w:rsid w:val="009246C9"/>
    <w:rsid w:val="00924DC5"/>
    <w:rsid w:val="0092518E"/>
    <w:rsid w:val="009263B8"/>
    <w:rsid w:val="009275DA"/>
    <w:rsid w:val="00927F30"/>
    <w:rsid w:val="00941F6F"/>
    <w:rsid w:val="00943B38"/>
    <w:rsid w:val="00951517"/>
    <w:rsid w:val="0095183A"/>
    <w:rsid w:val="00951CE1"/>
    <w:rsid w:val="00956E98"/>
    <w:rsid w:val="00957515"/>
    <w:rsid w:val="00972489"/>
    <w:rsid w:val="00974FD4"/>
    <w:rsid w:val="009753D8"/>
    <w:rsid w:val="00976D4D"/>
    <w:rsid w:val="0098056C"/>
    <w:rsid w:val="00981800"/>
    <w:rsid w:val="009911C0"/>
    <w:rsid w:val="00993083"/>
    <w:rsid w:val="0099323F"/>
    <w:rsid w:val="00993785"/>
    <w:rsid w:val="00993FD6"/>
    <w:rsid w:val="009A53AA"/>
    <w:rsid w:val="009A5498"/>
    <w:rsid w:val="009B0F41"/>
    <w:rsid w:val="009B1183"/>
    <w:rsid w:val="009B4024"/>
    <w:rsid w:val="009B4A79"/>
    <w:rsid w:val="009B4F40"/>
    <w:rsid w:val="009B717B"/>
    <w:rsid w:val="009B7660"/>
    <w:rsid w:val="009C21CA"/>
    <w:rsid w:val="009C7316"/>
    <w:rsid w:val="009D3F29"/>
    <w:rsid w:val="009D4DC9"/>
    <w:rsid w:val="009D8B6E"/>
    <w:rsid w:val="009E05A0"/>
    <w:rsid w:val="009E503E"/>
    <w:rsid w:val="009F3E65"/>
    <w:rsid w:val="00A00BAF"/>
    <w:rsid w:val="00A14E3B"/>
    <w:rsid w:val="00A158D1"/>
    <w:rsid w:val="00A21ACF"/>
    <w:rsid w:val="00A229DD"/>
    <w:rsid w:val="00A269A7"/>
    <w:rsid w:val="00A344D2"/>
    <w:rsid w:val="00A348E9"/>
    <w:rsid w:val="00A35335"/>
    <w:rsid w:val="00A366BF"/>
    <w:rsid w:val="00A37EF4"/>
    <w:rsid w:val="00A45034"/>
    <w:rsid w:val="00A51EBB"/>
    <w:rsid w:val="00A5374E"/>
    <w:rsid w:val="00A56F53"/>
    <w:rsid w:val="00A673CC"/>
    <w:rsid w:val="00A7068E"/>
    <w:rsid w:val="00A81B39"/>
    <w:rsid w:val="00A843AE"/>
    <w:rsid w:val="00A9457E"/>
    <w:rsid w:val="00A94F9B"/>
    <w:rsid w:val="00AA44AF"/>
    <w:rsid w:val="00AB4DC0"/>
    <w:rsid w:val="00AB50DA"/>
    <w:rsid w:val="00AC3E10"/>
    <w:rsid w:val="00AC7D56"/>
    <w:rsid w:val="00AD2608"/>
    <w:rsid w:val="00AD3B8E"/>
    <w:rsid w:val="00AD74A4"/>
    <w:rsid w:val="00AE65E2"/>
    <w:rsid w:val="00AF293E"/>
    <w:rsid w:val="00AF59CC"/>
    <w:rsid w:val="00AF5E32"/>
    <w:rsid w:val="00AF6B6D"/>
    <w:rsid w:val="00AF7B85"/>
    <w:rsid w:val="00B00BA7"/>
    <w:rsid w:val="00B00C34"/>
    <w:rsid w:val="00B01498"/>
    <w:rsid w:val="00B015A2"/>
    <w:rsid w:val="00B016B2"/>
    <w:rsid w:val="00B01B0A"/>
    <w:rsid w:val="00B0222C"/>
    <w:rsid w:val="00B02E98"/>
    <w:rsid w:val="00B06CFE"/>
    <w:rsid w:val="00B10E4D"/>
    <w:rsid w:val="00B12ADF"/>
    <w:rsid w:val="00B24D21"/>
    <w:rsid w:val="00B41845"/>
    <w:rsid w:val="00B43EC6"/>
    <w:rsid w:val="00B45967"/>
    <w:rsid w:val="00B46A5F"/>
    <w:rsid w:val="00B53C57"/>
    <w:rsid w:val="00B541E2"/>
    <w:rsid w:val="00B549B2"/>
    <w:rsid w:val="00B55212"/>
    <w:rsid w:val="00B561BA"/>
    <w:rsid w:val="00B57950"/>
    <w:rsid w:val="00B6263F"/>
    <w:rsid w:val="00B64247"/>
    <w:rsid w:val="00B6598D"/>
    <w:rsid w:val="00B7046C"/>
    <w:rsid w:val="00B70597"/>
    <w:rsid w:val="00B71192"/>
    <w:rsid w:val="00B728CF"/>
    <w:rsid w:val="00B74E0A"/>
    <w:rsid w:val="00B75691"/>
    <w:rsid w:val="00B77375"/>
    <w:rsid w:val="00B821C7"/>
    <w:rsid w:val="00B82A5B"/>
    <w:rsid w:val="00B84880"/>
    <w:rsid w:val="00B859FB"/>
    <w:rsid w:val="00B91B08"/>
    <w:rsid w:val="00B93B0C"/>
    <w:rsid w:val="00B942BA"/>
    <w:rsid w:val="00B9487D"/>
    <w:rsid w:val="00B94C58"/>
    <w:rsid w:val="00B9634A"/>
    <w:rsid w:val="00BA3658"/>
    <w:rsid w:val="00BB06B3"/>
    <w:rsid w:val="00BB355F"/>
    <w:rsid w:val="00BB6C4E"/>
    <w:rsid w:val="00BB7337"/>
    <w:rsid w:val="00BC2096"/>
    <w:rsid w:val="00BC5220"/>
    <w:rsid w:val="00BC7E9D"/>
    <w:rsid w:val="00BD0AEB"/>
    <w:rsid w:val="00BD45BB"/>
    <w:rsid w:val="00BE0639"/>
    <w:rsid w:val="00BE25C3"/>
    <w:rsid w:val="00BE38FB"/>
    <w:rsid w:val="00BE53A5"/>
    <w:rsid w:val="00BE5500"/>
    <w:rsid w:val="00BF490F"/>
    <w:rsid w:val="00C0143F"/>
    <w:rsid w:val="00C13717"/>
    <w:rsid w:val="00C13F43"/>
    <w:rsid w:val="00C14C3F"/>
    <w:rsid w:val="00C16796"/>
    <w:rsid w:val="00C21D0E"/>
    <w:rsid w:val="00C34D18"/>
    <w:rsid w:val="00C3568F"/>
    <w:rsid w:val="00C3648A"/>
    <w:rsid w:val="00C410DA"/>
    <w:rsid w:val="00C47798"/>
    <w:rsid w:val="00C55C32"/>
    <w:rsid w:val="00C57B6F"/>
    <w:rsid w:val="00C61CA2"/>
    <w:rsid w:val="00C62601"/>
    <w:rsid w:val="00C63037"/>
    <w:rsid w:val="00C630B1"/>
    <w:rsid w:val="00C63EC0"/>
    <w:rsid w:val="00C654FD"/>
    <w:rsid w:val="00C677BF"/>
    <w:rsid w:val="00C67BF9"/>
    <w:rsid w:val="00C70530"/>
    <w:rsid w:val="00C733AD"/>
    <w:rsid w:val="00C7407F"/>
    <w:rsid w:val="00C74600"/>
    <w:rsid w:val="00C7579D"/>
    <w:rsid w:val="00C84D9F"/>
    <w:rsid w:val="00C863DD"/>
    <w:rsid w:val="00C92787"/>
    <w:rsid w:val="00C93BB5"/>
    <w:rsid w:val="00C95003"/>
    <w:rsid w:val="00C9532E"/>
    <w:rsid w:val="00C957A1"/>
    <w:rsid w:val="00CA32D1"/>
    <w:rsid w:val="00CB0EB0"/>
    <w:rsid w:val="00CB66A2"/>
    <w:rsid w:val="00CC3251"/>
    <w:rsid w:val="00CC4DB9"/>
    <w:rsid w:val="00CD7AA0"/>
    <w:rsid w:val="00CE2F96"/>
    <w:rsid w:val="00CE38AA"/>
    <w:rsid w:val="00CE65E9"/>
    <w:rsid w:val="00CE7F62"/>
    <w:rsid w:val="00CF4390"/>
    <w:rsid w:val="00CF5545"/>
    <w:rsid w:val="00D1579B"/>
    <w:rsid w:val="00D20E6A"/>
    <w:rsid w:val="00D20FFD"/>
    <w:rsid w:val="00D2661C"/>
    <w:rsid w:val="00D366A4"/>
    <w:rsid w:val="00D37408"/>
    <w:rsid w:val="00D43F41"/>
    <w:rsid w:val="00D51AAC"/>
    <w:rsid w:val="00D53CC6"/>
    <w:rsid w:val="00D60C72"/>
    <w:rsid w:val="00D6164E"/>
    <w:rsid w:val="00D70F5D"/>
    <w:rsid w:val="00D7172B"/>
    <w:rsid w:val="00D720AC"/>
    <w:rsid w:val="00D75D3F"/>
    <w:rsid w:val="00D8054F"/>
    <w:rsid w:val="00D82C03"/>
    <w:rsid w:val="00D903B0"/>
    <w:rsid w:val="00D9045F"/>
    <w:rsid w:val="00D90C75"/>
    <w:rsid w:val="00D91060"/>
    <w:rsid w:val="00D91ACF"/>
    <w:rsid w:val="00D92F9D"/>
    <w:rsid w:val="00DA028F"/>
    <w:rsid w:val="00DA3DE8"/>
    <w:rsid w:val="00DA5930"/>
    <w:rsid w:val="00DA5BC4"/>
    <w:rsid w:val="00DA7211"/>
    <w:rsid w:val="00DA7215"/>
    <w:rsid w:val="00DC1FDB"/>
    <w:rsid w:val="00DC390B"/>
    <w:rsid w:val="00DC6073"/>
    <w:rsid w:val="00DD022E"/>
    <w:rsid w:val="00DD2506"/>
    <w:rsid w:val="00DD52E0"/>
    <w:rsid w:val="00DD5469"/>
    <w:rsid w:val="00DD7CA0"/>
    <w:rsid w:val="00DE1BF5"/>
    <w:rsid w:val="00DE4A53"/>
    <w:rsid w:val="00DF4524"/>
    <w:rsid w:val="00E018F7"/>
    <w:rsid w:val="00E02A16"/>
    <w:rsid w:val="00E10A1F"/>
    <w:rsid w:val="00E11376"/>
    <w:rsid w:val="00E15F45"/>
    <w:rsid w:val="00E169B6"/>
    <w:rsid w:val="00E214E6"/>
    <w:rsid w:val="00E24778"/>
    <w:rsid w:val="00E24E78"/>
    <w:rsid w:val="00E30F6B"/>
    <w:rsid w:val="00E32510"/>
    <w:rsid w:val="00E32CC1"/>
    <w:rsid w:val="00E33B93"/>
    <w:rsid w:val="00E33D7B"/>
    <w:rsid w:val="00E37EB3"/>
    <w:rsid w:val="00E3E88D"/>
    <w:rsid w:val="00E41749"/>
    <w:rsid w:val="00E43D5A"/>
    <w:rsid w:val="00E502E2"/>
    <w:rsid w:val="00E52C1C"/>
    <w:rsid w:val="00E56E00"/>
    <w:rsid w:val="00E62CD5"/>
    <w:rsid w:val="00E70CA3"/>
    <w:rsid w:val="00E71214"/>
    <w:rsid w:val="00E74DCB"/>
    <w:rsid w:val="00E779BF"/>
    <w:rsid w:val="00E82038"/>
    <w:rsid w:val="00E8301B"/>
    <w:rsid w:val="00E86813"/>
    <w:rsid w:val="00E90EE9"/>
    <w:rsid w:val="00E929F1"/>
    <w:rsid w:val="00E96D37"/>
    <w:rsid w:val="00EA1C81"/>
    <w:rsid w:val="00EA3E5A"/>
    <w:rsid w:val="00EA5A74"/>
    <w:rsid w:val="00EC2C08"/>
    <w:rsid w:val="00EC393B"/>
    <w:rsid w:val="00EC4834"/>
    <w:rsid w:val="00EC78F4"/>
    <w:rsid w:val="00EC7A8D"/>
    <w:rsid w:val="00ED2683"/>
    <w:rsid w:val="00ED36B9"/>
    <w:rsid w:val="00ED3FA9"/>
    <w:rsid w:val="00EE1A15"/>
    <w:rsid w:val="00EE29F4"/>
    <w:rsid w:val="00EE472F"/>
    <w:rsid w:val="00EF07B4"/>
    <w:rsid w:val="00EF744F"/>
    <w:rsid w:val="00F010E7"/>
    <w:rsid w:val="00F145D2"/>
    <w:rsid w:val="00F14F1B"/>
    <w:rsid w:val="00F20A8B"/>
    <w:rsid w:val="00F25076"/>
    <w:rsid w:val="00F25734"/>
    <w:rsid w:val="00F25C4D"/>
    <w:rsid w:val="00F3169D"/>
    <w:rsid w:val="00F51992"/>
    <w:rsid w:val="00F72DFC"/>
    <w:rsid w:val="00F737A7"/>
    <w:rsid w:val="00F739F7"/>
    <w:rsid w:val="00F73D43"/>
    <w:rsid w:val="00F76CF9"/>
    <w:rsid w:val="00F81BB3"/>
    <w:rsid w:val="00F86DFA"/>
    <w:rsid w:val="00F9520F"/>
    <w:rsid w:val="00F96779"/>
    <w:rsid w:val="00F9766E"/>
    <w:rsid w:val="00FA378F"/>
    <w:rsid w:val="00FA4CDC"/>
    <w:rsid w:val="00FA500B"/>
    <w:rsid w:val="00FB0409"/>
    <w:rsid w:val="00FB49FA"/>
    <w:rsid w:val="00FB6310"/>
    <w:rsid w:val="00FC03D1"/>
    <w:rsid w:val="00FC3C11"/>
    <w:rsid w:val="00FC6063"/>
    <w:rsid w:val="00FD1FF4"/>
    <w:rsid w:val="00FD37BC"/>
    <w:rsid w:val="00FD6BCA"/>
    <w:rsid w:val="00FD6D84"/>
    <w:rsid w:val="00FE1D64"/>
    <w:rsid w:val="00FE2F2A"/>
    <w:rsid w:val="00FE32BA"/>
    <w:rsid w:val="00FE4303"/>
    <w:rsid w:val="00FF0E94"/>
    <w:rsid w:val="00FF226C"/>
    <w:rsid w:val="00FF2890"/>
    <w:rsid w:val="00FF3B7F"/>
    <w:rsid w:val="015B9EB1"/>
    <w:rsid w:val="0165E151"/>
    <w:rsid w:val="016CB6C6"/>
    <w:rsid w:val="017D136F"/>
    <w:rsid w:val="019F879B"/>
    <w:rsid w:val="01A9B473"/>
    <w:rsid w:val="01AB75EE"/>
    <w:rsid w:val="0201CA71"/>
    <w:rsid w:val="0230A46D"/>
    <w:rsid w:val="0265BBEC"/>
    <w:rsid w:val="02834790"/>
    <w:rsid w:val="02B2984F"/>
    <w:rsid w:val="031E1407"/>
    <w:rsid w:val="033C66AE"/>
    <w:rsid w:val="033DD0C8"/>
    <w:rsid w:val="03431A0B"/>
    <w:rsid w:val="03908F24"/>
    <w:rsid w:val="039B4C3A"/>
    <w:rsid w:val="03C2DE71"/>
    <w:rsid w:val="0488CD95"/>
    <w:rsid w:val="04AE904C"/>
    <w:rsid w:val="04BADC15"/>
    <w:rsid w:val="0518D85C"/>
    <w:rsid w:val="056DC0B7"/>
    <w:rsid w:val="0579D27B"/>
    <w:rsid w:val="0590E4D8"/>
    <w:rsid w:val="05DE4F0F"/>
    <w:rsid w:val="05E9F199"/>
    <w:rsid w:val="063483DC"/>
    <w:rsid w:val="069CC8E5"/>
    <w:rsid w:val="06A15E6A"/>
    <w:rsid w:val="070CAE2F"/>
    <w:rsid w:val="0764B598"/>
    <w:rsid w:val="0780FEC4"/>
    <w:rsid w:val="078C8C47"/>
    <w:rsid w:val="079B9F0A"/>
    <w:rsid w:val="07B5AAF6"/>
    <w:rsid w:val="07D68DAF"/>
    <w:rsid w:val="07D88A8C"/>
    <w:rsid w:val="07DEA1FD"/>
    <w:rsid w:val="07E039D8"/>
    <w:rsid w:val="0844A3B4"/>
    <w:rsid w:val="084E0089"/>
    <w:rsid w:val="085080D8"/>
    <w:rsid w:val="08B81A5B"/>
    <w:rsid w:val="08D4F03C"/>
    <w:rsid w:val="08ECA768"/>
    <w:rsid w:val="09155BA2"/>
    <w:rsid w:val="09B7BAD5"/>
    <w:rsid w:val="0A3B883D"/>
    <w:rsid w:val="0A55229A"/>
    <w:rsid w:val="0A5E6F5E"/>
    <w:rsid w:val="0AA041AE"/>
    <w:rsid w:val="0B0F09F6"/>
    <w:rsid w:val="0B1FB87E"/>
    <w:rsid w:val="0B375C7E"/>
    <w:rsid w:val="0B45FD3A"/>
    <w:rsid w:val="0BC2D431"/>
    <w:rsid w:val="0BDC6D5D"/>
    <w:rsid w:val="0C09F813"/>
    <w:rsid w:val="0C35B808"/>
    <w:rsid w:val="0C3FBFB2"/>
    <w:rsid w:val="0C5B23F8"/>
    <w:rsid w:val="0C5BEE6A"/>
    <w:rsid w:val="0C962CD9"/>
    <w:rsid w:val="0CB20474"/>
    <w:rsid w:val="0CC9B4A2"/>
    <w:rsid w:val="0CD918C5"/>
    <w:rsid w:val="0DA7AD8C"/>
    <w:rsid w:val="0DB2D633"/>
    <w:rsid w:val="0DB2DEDD"/>
    <w:rsid w:val="0DB5E992"/>
    <w:rsid w:val="0DBF3FB9"/>
    <w:rsid w:val="0E26FABB"/>
    <w:rsid w:val="0E3FD833"/>
    <w:rsid w:val="0E5373A6"/>
    <w:rsid w:val="0EBEF65D"/>
    <w:rsid w:val="0EE1CBF7"/>
    <w:rsid w:val="0EED4A4A"/>
    <w:rsid w:val="0F101B5B"/>
    <w:rsid w:val="0F268FAA"/>
    <w:rsid w:val="0F387F33"/>
    <w:rsid w:val="0F4EA111"/>
    <w:rsid w:val="0F607AD0"/>
    <w:rsid w:val="0F88E774"/>
    <w:rsid w:val="0FE25DA3"/>
    <w:rsid w:val="100CB699"/>
    <w:rsid w:val="101F3522"/>
    <w:rsid w:val="1046B3FE"/>
    <w:rsid w:val="1055729B"/>
    <w:rsid w:val="10602591"/>
    <w:rsid w:val="1074A565"/>
    <w:rsid w:val="10E88C6E"/>
    <w:rsid w:val="111FADBC"/>
    <w:rsid w:val="116050E7"/>
    <w:rsid w:val="116F5EA0"/>
    <w:rsid w:val="1188CFC7"/>
    <w:rsid w:val="1189DC36"/>
    <w:rsid w:val="11E9440F"/>
    <w:rsid w:val="1202D24B"/>
    <w:rsid w:val="122798C9"/>
    <w:rsid w:val="124F58F5"/>
    <w:rsid w:val="128C0056"/>
    <w:rsid w:val="12989EB1"/>
    <w:rsid w:val="12BCBC16"/>
    <w:rsid w:val="13065816"/>
    <w:rsid w:val="1328AC29"/>
    <w:rsid w:val="13674800"/>
    <w:rsid w:val="13790D43"/>
    <w:rsid w:val="137A46D9"/>
    <w:rsid w:val="13ABBBA6"/>
    <w:rsid w:val="144F5ECF"/>
    <w:rsid w:val="14E4839A"/>
    <w:rsid w:val="14ECCB41"/>
    <w:rsid w:val="152FC879"/>
    <w:rsid w:val="158D9C69"/>
    <w:rsid w:val="159BB82F"/>
    <w:rsid w:val="159C9F42"/>
    <w:rsid w:val="15E5CE04"/>
    <w:rsid w:val="16B2D250"/>
    <w:rsid w:val="16B55FA3"/>
    <w:rsid w:val="16C99979"/>
    <w:rsid w:val="16F00379"/>
    <w:rsid w:val="171AE16F"/>
    <w:rsid w:val="17558793"/>
    <w:rsid w:val="17571F35"/>
    <w:rsid w:val="17AB6306"/>
    <w:rsid w:val="17D9ACD2"/>
    <w:rsid w:val="1810D955"/>
    <w:rsid w:val="18CE208F"/>
    <w:rsid w:val="18DD915D"/>
    <w:rsid w:val="18F82884"/>
    <w:rsid w:val="19016735"/>
    <w:rsid w:val="19223D17"/>
    <w:rsid w:val="1933D000"/>
    <w:rsid w:val="1954A51F"/>
    <w:rsid w:val="198706CC"/>
    <w:rsid w:val="19C0D4C7"/>
    <w:rsid w:val="1A17E2E1"/>
    <w:rsid w:val="1A468DC7"/>
    <w:rsid w:val="1A533DD9"/>
    <w:rsid w:val="1A9A9A33"/>
    <w:rsid w:val="1AB29880"/>
    <w:rsid w:val="1AFEDB75"/>
    <w:rsid w:val="1B0083BE"/>
    <w:rsid w:val="1B1DD38B"/>
    <w:rsid w:val="1B362DD4"/>
    <w:rsid w:val="1B82CBA6"/>
    <w:rsid w:val="1B9C3B87"/>
    <w:rsid w:val="1BEA8597"/>
    <w:rsid w:val="1C0BF521"/>
    <w:rsid w:val="1C2E86CB"/>
    <w:rsid w:val="1C55B577"/>
    <w:rsid w:val="1C6F6998"/>
    <w:rsid w:val="1CA79E24"/>
    <w:rsid w:val="1CBB88F3"/>
    <w:rsid w:val="1CFC315E"/>
    <w:rsid w:val="1D105680"/>
    <w:rsid w:val="1D12D998"/>
    <w:rsid w:val="1D188A55"/>
    <w:rsid w:val="1D2DEFF7"/>
    <w:rsid w:val="1D347831"/>
    <w:rsid w:val="1D3D96BE"/>
    <w:rsid w:val="1D91F5B3"/>
    <w:rsid w:val="1DC8F7FB"/>
    <w:rsid w:val="1E0DAFE1"/>
    <w:rsid w:val="1E0DC1EF"/>
    <w:rsid w:val="1E99F184"/>
    <w:rsid w:val="1EAB97D4"/>
    <w:rsid w:val="1EC0C1EB"/>
    <w:rsid w:val="1EDD0B35"/>
    <w:rsid w:val="1F0EFE0A"/>
    <w:rsid w:val="1F46E0AB"/>
    <w:rsid w:val="1F501CD5"/>
    <w:rsid w:val="1F54BC19"/>
    <w:rsid w:val="1FD715D3"/>
    <w:rsid w:val="2007D717"/>
    <w:rsid w:val="200F4C5D"/>
    <w:rsid w:val="201104B4"/>
    <w:rsid w:val="209BD2E0"/>
    <w:rsid w:val="20B27987"/>
    <w:rsid w:val="20B31981"/>
    <w:rsid w:val="213D39D7"/>
    <w:rsid w:val="2145D962"/>
    <w:rsid w:val="21812BF1"/>
    <w:rsid w:val="21928198"/>
    <w:rsid w:val="21B6EDDA"/>
    <w:rsid w:val="21F78E95"/>
    <w:rsid w:val="22167EB8"/>
    <w:rsid w:val="221F3A32"/>
    <w:rsid w:val="223460DF"/>
    <w:rsid w:val="224542A9"/>
    <w:rsid w:val="225B7087"/>
    <w:rsid w:val="2261D83D"/>
    <w:rsid w:val="22622713"/>
    <w:rsid w:val="22CE9E75"/>
    <w:rsid w:val="22FD1B0D"/>
    <w:rsid w:val="2331E23A"/>
    <w:rsid w:val="233F717D"/>
    <w:rsid w:val="23586990"/>
    <w:rsid w:val="235D0EDC"/>
    <w:rsid w:val="2377048B"/>
    <w:rsid w:val="23A45F6F"/>
    <w:rsid w:val="23ACA14B"/>
    <w:rsid w:val="23C80BE6"/>
    <w:rsid w:val="2429B6B1"/>
    <w:rsid w:val="24789B83"/>
    <w:rsid w:val="24E09BD0"/>
    <w:rsid w:val="25A494B7"/>
    <w:rsid w:val="25B5CB6F"/>
    <w:rsid w:val="25CAE6DB"/>
    <w:rsid w:val="25E60956"/>
    <w:rsid w:val="265576D0"/>
    <w:rsid w:val="2684F5B0"/>
    <w:rsid w:val="26C36E7D"/>
    <w:rsid w:val="26D52A51"/>
    <w:rsid w:val="278D3C35"/>
    <w:rsid w:val="279038C2"/>
    <w:rsid w:val="27B792E3"/>
    <w:rsid w:val="27BA4B9B"/>
    <w:rsid w:val="280469E6"/>
    <w:rsid w:val="281C5FA7"/>
    <w:rsid w:val="282DEF16"/>
    <w:rsid w:val="282ED848"/>
    <w:rsid w:val="283F1B72"/>
    <w:rsid w:val="28A8CC8B"/>
    <w:rsid w:val="28B85C13"/>
    <w:rsid w:val="28F4A2DD"/>
    <w:rsid w:val="29048F7C"/>
    <w:rsid w:val="2938E680"/>
    <w:rsid w:val="2948F9FC"/>
    <w:rsid w:val="29513055"/>
    <w:rsid w:val="296112BB"/>
    <w:rsid w:val="29611472"/>
    <w:rsid w:val="2970F283"/>
    <w:rsid w:val="299BBB6C"/>
    <w:rsid w:val="29C498E8"/>
    <w:rsid w:val="29DA06EB"/>
    <w:rsid w:val="2A25BF2D"/>
    <w:rsid w:val="2A666B0F"/>
    <w:rsid w:val="2A76B7EB"/>
    <w:rsid w:val="2A78EBC1"/>
    <w:rsid w:val="2AFA52B8"/>
    <w:rsid w:val="2B7A8840"/>
    <w:rsid w:val="2B90BB10"/>
    <w:rsid w:val="2BC3124E"/>
    <w:rsid w:val="2BE6C6F6"/>
    <w:rsid w:val="2BF534C0"/>
    <w:rsid w:val="2C0F84E1"/>
    <w:rsid w:val="2C19EB2B"/>
    <w:rsid w:val="2C212038"/>
    <w:rsid w:val="2C4B5E22"/>
    <w:rsid w:val="2C9A571E"/>
    <w:rsid w:val="2CAD6C86"/>
    <w:rsid w:val="2CDBF540"/>
    <w:rsid w:val="2D2A953A"/>
    <w:rsid w:val="2D33B48A"/>
    <w:rsid w:val="2D37BD64"/>
    <w:rsid w:val="2D3C64D1"/>
    <w:rsid w:val="2D5BF26A"/>
    <w:rsid w:val="2D5E1881"/>
    <w:rsid w:val="2D749551"/>
    <w:rsid w:val="2D82D002"/>
    <w:rsid w:val="2D9A40C4"/>
    <w:rsid w:val="2DC176C8"/>
    <w:rsid w:val="2DCF84E7"/>
    <w:rsid w:val="2DF19A06"/>
    <w:rsid w:val="2E062485"/>
    <w:rsid w:val="2E0648FC"/>
    <w:rsid w:val="2E353485"/>
    <w:rsid w:val="2E59C864"/>
    <w:rsid w:val="2ED9062D"/>
    <w:rsid w:val="2F03B1CC"/>
    <w:rsid w:val="2F072B3E"/>
    <w:rsid w:val="2F1F93AE"/>
    <w:rsid w:val="2F20E02D"/>
    <w:rsid w:val="2F216615"/>
    <w:rsid w:val="2F288821"/>
    <w:rsid w:val="2F57C112"/>
    <w:rsid w:val="2F7EA9F9"/>
    <w:rsid w:val="2FC9F46F"/>
    <w:rsid w:val="2FDEB4DA"/>
    <w:rsid w:val="30199D64"/>
    <w:rsid w:val="302CD4BE"/>
    <w:rsid w:val="307DEEE1"/>
    <w:rsid w:val="3085572A"/>
    <w:rsid w:val="309667DB"/>
    <w:rsid w:val="30A5EE10"/>
    <w:rsid w:val="30AE084B"/>
    <w:rsid w:val="3133C1F4"/>
    <w:rsid w:val="31501063"/>
    <w:rsid w:val="315C3D35"/>
    <w:rsid w:val="317C766D"/>
    <w:rsid w:val="31FA9917"/>
    <w:rsid w:val="3219219C"/>
    <w:rsid w:val="32215D36"/>
    <w:rsid w:val="32283809"/>
    <w:rsid w:val="3229FA0E"/>
    <w:rsid w:val="3243E28C"/>
    <w:rsid w:val="326EE5E6"/>
    <w:rsid w:val="329F0568"/>
    <w:rsid w:val="32F53D51"/>
    <w:rsid w:val="331EA713"/>
    <w:rsid w:val="333F53EF"/>
    <w:rsid w:val="3341937D"/>
    <w:rsid w:val="33696CEA"/>
    <w:rsid w:val="3373AEB5"/>
    <w:rsid w:val="33BED413"/>
    <w:rsid w:val="33C8C1A3"/>
    <w:rsid w:val="33EF7479"/>
    <w:rsid w:val="344230A7"/>
    <w:rsid w:val="3495C6C1"/>
    <w:rsid w:val="3509EEDA"/>
    <w:rsid w:val="3543A29C"/>
    <w:rsid w:val="35496B51"/>
    <w:rsid w:val="35BEDAEF"/>
    <w:rsid w:val="35DDA47D"/>
    <w:rsid w:val="35E31E36"/>
    <w:rsid w:val="361F0568"/>
    <w:rsid w:val="3635B51C"/>
    <w:rsid w:val="366FA9F7"/>
    <w:rsid w:val="36D2FEFF"/>
    <w:rsid w:val="36E457FD"/>
    <w:rsid w:val="36EA80E7"/>
    <w:rsid w:val="36EDD9C0"/>
    <w:rsid w:val="36FE46CC"/>
    <w:rsid w:val="36FFA1A5"/>
    <w:rsid w:val="374135B3"/>
    <w:rsid w:val="38334BC0"/>
    <w:rsid w:val="3849DDCB"/>
    <w:rsid w:val="38529771"/>
    <w:rsid w:val="38852D04"/>
    <w:rsid w:val="38E2168B"/>
    <w:rsid w:val="38EA907E"/>
    <w:rsid w:val="39009FC5"/>
    <w:rsid w:val="391C66BA"/>
    <w:rsid w:val="3946CF16"/>
    <w:rsid w:val="3948008F"/>
    <w:rsid w:val="3955B5DD"/>
    <w:rsid w:val="3988FD98"/>
    <w:rsid w:val="3989C6B9"/>
    <w:rsid w:val="398B1616"/>
    <w:rsid w:val="39FB41B9"/>
    <w:rsid w:val="3A2EEFA5"/>
    <w:rsid w:val="3A35F03B"/>
    <w:rsid w:val="3A622583"/>
    <w:rsid w:val="3AAA2A9C"/>
    <w:rsid w:val="3AB4FE56"/>
    <w:rsid w:val="3AB55665"/>
    <w:rsid w:val="3AC642D0"/>
    <w:rsid w:val="3AF6E0C4"/>
    <w:rsid w:val="3B2699A4"/>
    <w:rsid w:val="3B5D45D5"/>
    <w:rsid w:val="3B8E7BF5"/>
    <w:rsid w:val="3B9D1E87"/>
    <w:rsid w:val="3BA24EB1"/>
    <w:rsid w:val="3BA52234"/>
    <w:rsid w:val="3BAE5B22"/>
    <w:rsid w:val="3C08F698"/>
    <w:rsid w:val="3C358824"/>
    <w:rsid w:val="3C6ABAB3"/>
    <w:rsid w:val="3C83D793"/>
    <w:rsid w:val="3C9B85DE"/>
    <w:rsid w:val="3C9BEC60"/>
    <w:rsid w:val="3CB0F5A5"/>
    <w:rsid w:val="3CBA6A36"/>
    <w:rsid w:val="3CBEB277"/>
    <w:rsid w:val="3D2568B1"/>
    <w:rsid w:val="3D599B22"/>
    <w:rsid w:val="3D5DCA48"/>
    <w:rsid w:val="3D6637FF"/>
    <w:rsid w:val="3D9062E8"/>
    <w:rsid w:val="3D936EAE"/>
    <w:rsid w:val="3DB2EDC5"/>
    <w:rsid w:val="3DB62976"/>
    <w:rsid w:val="3DCE74D7"/>
    <w:rsid w:val="3DF584AE"/>
    <w:rsid w:val="3E0047FD"/>
    <w:rsid w:val="3E04E34C"/>
    <w:rsid w:val="3E095AB5"/>
    <w:rsid w:val="3E0C0EA1"/>
    <w:rsid w:val="3E206A02"/>
    <w:rsid w:val="3E637482"/>
    <w:rsid w:val="3E7F353C"/>
    <w:rsid w:val="3EAA759B"/>
    <w:rsid w:val="3EB16355"/>
    <w:rsid w:val="3EF318AB"/>
    <w:rsid w:val="3F292995"/>
    <w:rsid w:val="3F5288DD"/>
    <w:rsid w:val="3FADD713"/>
    <w:rsid w:val="402D927F"/>
    <w:rsid w:val="40C6CF49"/>
    <w:rsid w:val="40CDECFA"/>
    <w:rsid w:val="4115D82B"/>
    <w:rsid w:val="418C83AA"/>
    <w:rsid w:val="41A3E059"/>
    <w:rsid w:val="41FDC483"/>
    <w:rsid w:val="422A3434"/>
    <w:rsid w:val="426206AC"/>
    <w:rsid w:val="4273758F"/>
    <w:rsid w:val="4285340B"/>
    <w:rsid w:val="42A780D5"/>
    <w:rsid w:val="42F6600A"/>
    <w:rsid w:val="42FB6B2D"/>
    <w:rsid w:val="43000B58"/>
    <w:rsid w:val="43086E2A"/>
    <w:rsid w:val="433514B0"/>
    <w:rsid w:val="43862E0A"/>
    <w:rsid w:val="43D5AF63"/>
    <w:rsid w:val="44108773"/>
    <w:rsid w:val="446F6090"/>
    <w:rsid w:val="44A1B49A"/>
    <w:rsid w:val="44B3F1D6"/>
    <w:rsid w:val="44E749B6"/>
    <w:rsid w:val="44F2D187"/>
    <w:rsid w:val="450600E5"/>
    <w:rsid w:val="452F95A1"/>
    <w:rsid w:val="4547B82B"/>
    <w:rsid w:val="456B32DD"/>
    <w:rsid w:val="4578AD4A"/>
    <w:rsid w:val="45875CF8"/>
    <w:rsid w:val="45916808"/>
    <w:rsid w:val="4597106D"/>
    <w:rsid w:val="45D57296"/>
    <w:rsid w:val="45DC3523"/>
    <w:rsid w:val="46226744"/>
    <w:rsid w:val="4670148C"/>
    <w:rsid w:val="468D5AC7"/>
    <w:rsid w:val="468DB2AC"/>
    <w:rsid w:val="46A616EF"/>
    <w:rsid w:val="46D8897A"/>
    <w:rsid w:val="46E245CD"/>
    <w:rsid w:val="46EA938F"/>
    <w:rsid w:val="46ED37CD"/>
    <w:rsid w:val="46F56B05"/>
    <w:rsid w:val="470B5347"/>
    <w:rsid w:val="47418B66"/>
    <w:rsid w:val="4765B1DC"/>
    <w:rsid w:val="47AEE1AA"/>
    <w:rsid w:val="47B3845A"/>
    <w:rsid w:val="47B73DE6"/>
    <w:rsid w:val="47BF39C3"/>
    <w:rsid w:val="47F0B880"/>
    <w:rsid w:val="48626F7A"/>
    <w:rsid w:val="487524A4"/>
    <w:rsid w:val="489F7FE8"/>
    <w:rsid w:val="48E4B161"/>
    <w:rsid w:val="49116ADB"/>
    <w:rsid w:val="492ACD5F"/>
    <w:rsid w:val="49399376"/>
    <w:rsid w:val="49575736"/>
    <w:rsid w:val="496FD32A"/>
    <w:rsid w:val="4996724E"/>
    <w:rsid w:val="4A0F4AC6"/>
    <w:rsid w:val="4B35591E"/>
    <w:rsid w:val="4B431CCF"/>
    <w:rsid w:val="4B4EF7BA"/>
    <w:rsid w:val="4BAF2334"/>
    <w:rsid w:val="4BCBBB2B"/>
    <w:rsid w:val="4BF74B82"/>
    <w:rsid w:val="4BFC4F71"/>
    <w:rsid w:val="4C17B4A5"/>
    <w:rsid w:val="4C46EE57"/>
    <w:rsid w:val="4C7DC78F"/>
    <w:rsid w:val="4C7EDED2"/>
    <w:rsid w:val="4CA070AA"/>
    <w:rsid w:val="4CA8A4CA"/>
    <w:rsid w:val="4CBA342F"/>
    <w:rsid w:val="4CC4AE2A"/>
    <w:rsid w:val="4CD452E6"/>
    <w:rsid w:val="4CD95D32"/>
    <w:rsid w:val="4D4B71A3"/>
    <w:rsid w:val="4D76F651"/>
    <w:rsid w:val="4D7D2577"/>
    <w:rsid w:val="4D7FDB39"/>
    <w:rsid w:val="4D9AE220"/>
    <w:rsid w:val="4DD03F97"/>
    <w:rsid w:val="4E3DC931"/>
    <w:rsid w:val="4EABEDF8"/>
    <w:rsid w:val="4EBB6E21"/>
    <w:rsid w:val="4EDC3D62"/>
    <w:rsid w:val="4F1A575A"/>
    <w:rsid w:val="4F283311"/>
    <w:rsid w:val="4F43DA6F"/>
    <w:rsid w:val="4F5F3055"/>
    <w:rsid w:val="4F5F614C"/>
    <w:rsid w:val="4F6B0011"/>
    <w:rsid w:val="4F6FE5D5"/>
    <w:rsid w:val="4FBC4B65"/>
    <w:rsid w:val="503D20A5"/>
    <w:rsid w:val="50CA26F8"/>
    <w:rsid w:val="50D17A7B"/>
    <w:rsid w:val="50E19005"/>
    <w:rsid w:val="50F02579"/>
    <w:rsid w:val="511A5558"/>
    <w:rsid w:val="5145078A"/>
    <w:rsid w:val="51A034BB"/>
    <w:rsid w:val="51BC3EF9"/>
    <w:rsid w:val="51D3ECA9"/>
    <w:rsid w:val="51F242F1"/>
    <w:rsid w:val="51F965C1"/>
    <w:rsid w:val="5214D939"/>
    <w:rsid w:val="522ACA6F"/>
    <w:rsid w:val="52A02543"/>
    <w:rsid w:val="52A47515"/>
    <w:rsid w:val="52B00777"/>
    <w:rsid w:val="52C68E4B"/>
    <w:rsid w:val="52CDDD9D"/>
    <w:rsid w:val="52E3BEBD"/>
    <w:rsid w:val="52EAB5BF"/>
    <w:rsid w:val="52F462EC"/>
    <w:rsid w:val="53237CF3"/>
    <w:rsid w:val="533DEE84"/>
    <w:rsid w:val="53404D2E"/>
    <w:rsid w:val="5367F78F"/>
    <w:rsid w:val="53AF0793"/>
    <w:rsid w:val="53FAD0A5"/>
    <w:rsid w:val="54206680"/>
    <w:rsid w:val="54211618"/>
    <w:rsid w:val="54291475"/>
    <w:rsid w:val="5431E7D7"/>
    <w:rsid w:val="54786C48"/>
    <w:rsid w:val="549CA6E4"/>
    <w:rsid w:val="55316C11"/>
    <w:rsid w:val="55530AE3"/>
    <w:rsid w:val="557BD174"/>
    <w:rsid w:val="55E42BA5"/>
    <w:rsid w:val="56239783"/>
    <w:rsid w:val="5677F234"/>
    <w:rsid w:val="567EB792"/>
    <w:rsid w:val="56E637F3"/>
    <w:rsid w:val="56E9F60B"/>
    <w:rsid w:val="5747D2DE"/>
    <w:rsid w:val="576B42B4"/>
    <w:rsid w:val="579924B9"/>
    <w:rsid w:val="5832ED6E"/>
    <w:rsid w:val="58C76BAF"/>
    <w:rsid w:val="58DFEBF8"/>
    <w:rsid w:val="58E10ADF"/>
    <w:rsid w:val="58E79361"/>
    <w:rsid w:val="58FD2362"/>
    <w:rsid w:val="5999FCC5"/>
    <w:rsid w:val="59DD1555"/>
    <w:rsid w:val="59F78989"/>
    <w:rsid w:val="5A85B7D4"/>
    <w:rsid w:val="5A9D4778"/>
    <w:rsid w:val="5ADD67E7"/>
    <w:rsid w:val="5AE22CC2"/>
    <w:rsid w:val="5B0AAD81"/>
    <w:rsid w:val="5B218E4F"/>
    <w:rsid w:val="5B4500DA"/>
    <w:rsid w:val="5B6FBC40"/>
    <w:rsid w:val="5B9FC592"/>
    <w:rsid w:val="5BDC7522"/>
    <w:rsid w:val="5C2B4131"/>
    <w:rsid w:val="5C431291"/>
    <w:rsid w:val="5C56A304"/>
    <w:rsid w:val="5C7EABCB"/>
    <w:rsid w:val="5C7F9085"/>
    <w:rsid w:val="5C9B243C"/>
    <w:rsid w:val="5CA46E6C"/>
    <w:rsid w:val="5CB3F17D"/>
    <w:rsid w:val="5CCEEB22"/>
    <w:rsid w:val="5CF1D445"/>
    <w:rsid w:val="5D0585F6"/>
    <w:rsid w:val="5D2900E8"/>
    <w:rsid w:val="5D408EE5"/>
    <w:rsid w:val="5D524EA5"/>
    <w:rsid w:val="5D86F213"/>
    <w:rsid w:val="5DBA9140"/>
    <w:rsid w:val="5E086647"/>
    <w:rsid w:val="5E179DEC"/>
    <w:rsid w:val="5E2BAA62"/>
    <w:rsid w:val="5E6331C2"/>
    <w:rsid w:val="5E78281D"/>
    <w:rsid w:val="5E806032"/>
    <w:rsid w:val="5E9EAE4E"/>
    <w:rsid w:val="5EC7B814"/>
    <w:rsid w:val="5F06F881"/>
    <w:rsid w:val="5F5D7BF2"/>
    <w:rsid w:val="5F61BB11"/>
    <w:rsid w:val="5F80B187"/>
    <w:rsid w:val="5F8F6192"/>
    <w:rsid w:val="5FD4C602"/>
    <w:rsid w:val="5FD59E3E"/>
    <w:rsid w:val="5FDD77D9"/>
    <w:rsid w:val="5FE1F323"/>
    <w:rsid w:val="5FF22977"/>
    <w:rsid w:val="6001616F"/>
    <w:rsid w:val="6047EFAD"/>
    <w:rsid w:val="608707C2"/>
    <w:rsid w:val="60A0FCC4"/>
    <w:rsid w:val="60A665EC"/>
    <w:rsid w:val="60B7F078"/>
    <w:rsid w:val="60C1D93F"/>
    <w:rsid w:val="61188D25"/>
    <w:rsid w:val="61208224"/>
    <w:rsid w:val="612213BA"/>
    <w:rsid w:val="61918340"/>
    <w:rsid w:val="619A741B"/>
    <w:rsid w:val="61A698A3"/>
    <w:rsid w:val="61B15612"/>
    <w:rsid w:val="61B686E0"/>
    <w:rsid w:val="61DE16C9"/>
    <w:rsid w:val="61FF3908"/>
    <w:rsid w:val="620E7BAF"/>
    <w:rsid w:val="62353481"/>
    <w:rsid w:val="62440830"/>
    <w:rsid w:val="62571B84"/>
    <w:rsid w:val="631FC34F"/>
    <w:rsid w:val="63A3B6F1"/>
    <w:rsid w:val="63B1AAD6"/>
    <w:rsid w:val="63CDB6E0"/>
    <w:rsid w:val="63CF4F4B"/>
    <w:rsid w:val="6462704C"/>
    <w:rsid w:val="64648F28"/>
    <w:rsid w:val="649F7D62"/>
    <w:rsid w:val="64CE76B0"/>
    <w:rsid w:val="6549B3F7"/>
    <w:rsid w:val="655633F5"/>
    <w:rsid w:val="656BD8BB"/>
    <w:rsid w:val="6572B3DD"/>
    <w:rsid w:val="65779891"/>
    <w:rsid w:val="65EBAC74"/>
    <w:rsid w:val="662923F0"/>
    <w:rsid w:val="664ABE87"/>
    <w:rsid w:val="6650E9E5"/>
    <w:rsid w:val="6658857D"/>
    <w:rsid w:val="665920C8"/>
    <w:rsid w:val="667ED9DD"/>
    <w:rsid w:val="66CCCEAE"/>
    <w:rsid w:val="66D9B106"/>
    <w:rsid w:val="6705905B"/>
    <w:rsid w:val="670DC34F"/>
    <w:rsid w:val="67153C9C"/>
    <w:rsid w:val="6770E5E3"/>
    <w:rsid w:val="6781D0C2"/>
    <w:rsid w:val="67B19F6E"/>
    <w:rsid w:val="67B59D0E"/>
    <w:rsid w:val="67F5C063"/>
    <w:rsid w:val="68688F11"/>
    <w:rsid w:val="68AEF30F"/>
    <w:rsid w:val="68CD317B"/>
    <w:rsid w:val="68F03350"/>
    <w:rsid w:val="68F2220A"/>
    <w:rsid w:val="6903AFD9"/>
    <w:rsid w:val="695855CB"/>
    <w:rsid w:val="69C32614"/>
    <w:rsid w:val="69E036EB"/>
    <w:rsid w:val="69EF7BA5"/>
    <w:rsid w:val="6A1DDEFA"/>
    <w:rsid w:val="6A4704E7"/>
    <w:rsid w:val="6A9D57DC"/>
    <w:rsid w:val="6AF76740"/>
    <w:rsid w:val="6B34CB6F"/>
    <w:rsid w:val="6B582605"/>
    <w:rsid w:val="6B62B8AD"/>
    <w:rsid w:val="6B82F33E"/>
    <w:rsid w:val="6B9F63BD"/>
    <w:rsid w:val="6BC645A2"/>
    <w:rsid w:val="6BD4A014"/>
    <w:rsid w:val="6C1106E8"/>
    <w:rsid w:val="6C142ED1"/>
    <w:rsid w:val="6C4159C0"/>
    <w:rsid w:val="6C73B4E3"/>
    <w:rsid w:val="6C9440D4"/>
    <w:rsid w:val="6CAC37F1"/>
    <w:rsid w:val="6CB25E77"/>
    <w:rsid w:val="6D073FAF"/>
    <w:rsid w:val="6D0D8E8E"/>
    <w:rsid w:val="6D33F80B"/>
    <w:rsid w:val="6D557534"/>
    <w:rsid w:val="6D783260"/>
    <w:rsid w:val="6D8FCD0D"/>
    <w:rsid w:val="6DAE1C24"/>
    <w:rsid w:val="6DD8C211"/>
    <w:rsid w:val="6E543A2E"/>
    <w:rsid w:val="6E82CE5B"/>
    <w:rsid w:val="6EA986CC"/>
    <w:rsid w:val="6EC2301F"/>
    <w:rsid w:val="6EC24888"/>
    <w:rsid w:val="6F118B34"/>
    <w:rsid w:val="6F11A209"/>
    <w:rsid w:val="6F2321B8"/>
    <w:rsid w:val="6F3184D8"/>
    <w:rsid w:val="6F59839C"/>
    <w:rsid w:val="6F5DEEC6"/>
    <w:rsid w:val="6F658CD0"/>
    <w:rsid w:val="6F6608FE"/>
    <w:rsid w:val="6F8D1D08"/>
    <w:rsid w:val="6FBEA9F5"/>
    <w:rsid w:val="6FC00737"/>
    <w:rsid w:val="6FC58CE1"/>
    <w:rsid w:val="6FFBAAEA"/>
    <w:rsid w:val="708B632A"/>
    <w:rsid w:val="70F1E2F4"/>
    <w:rsid w:val="713F11E2"/>
    <w:rsid w:val="715751E7"/>
    <w:rsid w:val="7170B7AD"/>
    <w:rsid w:val="71794D35"/>
    <w:rsid w:val="71A84532"/>
    <w:rsid w:val="71AED7E6"/>
    <w:rsid w:val="71AF807E"/>
    <w:rsid w:val="71BD5CDB"/>
    <w:rsid w:val="71C669F5"/>
    <w:rsid w:val="72716125"/>
    <w:rsid w:val="72FA1DA8"/>
    <w:rsid w:val="7320CB34"/>
    <w:rsid w:val="736A777F"/>
    <w:rsid w:val="739F169F"/>
    <w:rsid w:val="73A2F888"/>
    <w:rsid w:val="73FD5374"/>
    <w:rsid w:val="7434E4A3"/>
    <w:rsid w:val="743DE187"/>
    <w:rsid w:val="74750E03"/>
    <w:rsid w:val="74C1E7D0"/>
    <w:rsid w:val="74C5C2D6"/>
    <w:rsid w:val="756AF2EB"/>
    <w:rsid w:val="75C26607"/>
    <w:rsid w:val="75C9C722"/>
    <w:rsid w:val="761488EC"/>
    <w:rsid w:val="763A8833"/>
    <w:rsid w:val="76755160"/>
    <w:rsid w:val="76E57132"/>
    <w:rsid w:val="7727B5DD"/>
    <w:rsid w:val="77328B03"/>
    <w:rsid w:val="77580322"/>
    <w:rsid w:val="7797C7A8"/>
    <w:rsid w:val="77D37B5D"/>
    <w:rsid w:val="78F63A16"/>
    <w:rsid w:val="7913DC64"/>
    <w:rsid w:val="79314BA8"/>
    <w:rsid w:val="7967B7AE"/>
    <w:rsid w:val="7976E21E"/>
    <w:rsid w:val="7995C434"/>
    <w:rsid w:val="79C8A4A8"/>
    <w:rsid w:val="79C99685"/>
    <w:rsid w:val="79D3DA03"/>
    <w:rsid w:val="79DA97B4"/>
    <w:rsid w:val="79E90036"/>
    <w:rsid w:val="7A1CA440"/>
    <w:rsid w:val="7A478480"/>
    <w:rsid w:val="7A5AC38C"/>
    <w:rsid w:val="7A7A50DF"/>
    <w:rsid w:val="7A86AA9B"/>
    <w:rsid w:val="7A8EC5D0"/>
    <w:rsid w:val="7A9B7A63"/>
    <w:rsid w:val="7AB4AA00"/>
    <w:rsid w:val="7AD66C95"/>
    <w:rsid w:val="7B29BB3E"/>
    <w:rsid w:val="7B360A17"/>
    <w:rsid w:val="7B551A7C"/>
    <w:rsid w:val="7C1E9229"/>
    <w:rsid w:val="7C3347ED"/>
    <w:rsid w:val="7C68352F"/>
    <w:rsid w:val="7C818901"/>
    <w:rsid w:val="7C8EBA91"/>
    <w:rsid w:val="7C9CFAAE"/>
    <w:rsid w:val="7CFF74F2"/>
    <w:rsid w:val="7D03B959"/>
    <w:rsid w:val="7DB1414F"/>
    <w:rsid w:val="7DE4567B"/>
    <w:rsid w:val="7E0248F4"/>
    <w:rsid w:val="7E3F209E"/>
    <w:rsid w:val="7E8CE3DC"/>
    <w:rsid w:val="7EE3054D"/>
    <w:rsid w:val="7F06DB65"/>
    <w:rsid w:val="7F22E631"/>
    <w:rsid w:val="7F446BE4"/>
    <w:rsid w:val="7F5914B5"/>
    <w:rsid w:val="7F65093C"/>
    <w:rsid w:val="7F997D85"/>
    <w:rsid w:val="7FB18E6A"/>
    <w:rsid w:val="7FEA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F854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hy-AM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70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70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0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70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70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70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70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70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70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F70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F70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F70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0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70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70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70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70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70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70F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FF70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70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70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70FB"/>
    <w:rPr>
      <w:i/>
      <w:iCs/>
      <w:color w:val="404040" w:themeColor="text1" w:themeTint="BF"/>
    </w:rPr>
  </w:style>
  <w:style w:type="paragraph" w:styleId="ListParagraph">
    <w:name w:val="List Paragraph"/>
    <w:aliases w:val="List Paragraph in table,Table of contents numbered,PDP DOCUMENT SUBTITLE,Paragraphe de liste PBLH,Lapis Bulleted List,List Paragraph (numbered (a)),Bullet Points,Liste Paragraf,Liststycke SKL,Normal bullet 2,Bullet list,En tête 1,Normal 1"/>
    <w:basedOn w:val="Normal"/>
    <w:link w:val="ListParagraphChar"/>
    <w:uiPriority w:val="34"/>
    <w:qFormat/>
    <w:rsid w:val="00FF70FB"/>
    <w:pPr>
      <w:ind w:left="720"/>
      <w:contextualSpacing/>
    </w:pPr>
  </w:style>
  <w:style w:type="character" w:customStyle="1" w:styleId="ListParagraphChar">
    <w:name w:val="List Paragraph Char"/>
    <w:aliases w:val="List Paragraph in table Char,Table of contents numbered Char,PDP DOCUMENT SUBTITLE Char,Paragraphe de liste PBLH Char,Lapis Bulleted List Char,List Paragraph (numbered (a)) Char,Bullet Points Char,Liste Paragraf Char,Bullet list Char"/>
    <w:link w:val="ListParagraph"/>
    <w:uiPriority w:val="34"/>
    <w:qFormat/>
    <w:locked/>
    <w:rsid w:val="00F04526"/>
  </w:style>
  <w:style w:type="character" w:styleId="IntenseEmphasis">
    <w:name w:val="Intense Emphasis"/>
    <w:basedOn w:val="DefaultParagraphFont"/>
    <w:uiPriority w:val="21"/>
    <w:qFormat/>
    <w:rsid w:val="00FF70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70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70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70F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F7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FF70FB"/>
    <w:rPr>
      <w:b/>
      <w:bCs/>
    </w:rPr>
  </w:style>
  <w:style w:type="character" w:styleId="Emphasis">
    <w:name w:val="Emphasis"/>
    <w:basedOn w:val="DefaultParagraphFont"/>
    <w:uiPriority w:val="20"/>
    <w:qFormat/>
    <w:rsid w:val="00FF70FB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4526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4526"/>
    <w:rPr>
      <w:kern w:val="0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04526"/>
    <w:rPr>
      <w:vertAlign w:val="superscript"/>
    </w:rPr>
  </w:style>
  <w:style w:type="table" w:customStyle="1" w:styleId="GridTable1Light-Accent11">
    <w:name w:val="Grid Table 1 Light - Accent 11"/>
    <w:basedOn w:val="TableNormal"/>
    <w:uiPriority w:val="46"/>
    <w:rsid w:val="00F04526"/>
    <w:pPr>
      <w:spacing w:after="0" w:line="240" w:lineRule="auto"/>
    </w:pPr>
    <w:rPr>
      <w:sz w:val="22"/>
      <w:szCs w:val="22"/>
      <w:lang w:val="en-US"/>
    </w:r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F045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526"/>
  </w:style>
  <w:style w:type="paragraph" w:styleId="Footer">
    <w:name w:val="footer"/>
    <w:basedOn w:val="Normal"/>
    <w:link w:val="FooterChar"/>
    <w:uiPriority w:val="99"/>
    <w:unhideWhenUsed/>
    <w:rsid w:val="00F045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526"/>
  </w:style>
  <w:style w:type="table" w:styleId="TableGrid">
    <w:name w:val="Table Grid"/>
    <w:basedOn w:val="TableNormal"/>
    <w:uiPriority w:val="39"/>
    <w:rsid w:val="004F1A5A"/>
    <w:pPr>
      <w:spacing w:after="0" w:line="240" w:lineRule="auto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AD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47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47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47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47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479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920CF"/>
    <w:pPr>
      <w:spacing w:after="0" w:line="240" w:lineRule="auto"/>
    </w:pPr>
  </w:style>
  <w:style w:type="table" w:customStyle="1" w:styleId="6">
    <w:name w:val="6"/>
    <w:basedOn w:val="TableNormal"/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3">
    <w:name w:val="3"/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12" w:space="0" w:color="45B0E1"/>
        </w:tcBorders>
      </w:tcPr>
    </w:tblStylePr>
    <w:tblStylePr w:type="lastRow">
      <w:rPr>
        <w:b/>
      </w:rPr>
      <w:tblPr/>
      <w:tcPr>
        <w:tcBorders>
          <w:top w:val="single" w:sz="4" w:space="0" w:color="45B0E1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2">
    <w:name w:val="2"/>
    <w:basedOn w:val="TableNormal"/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top w:w="10" w:type="dxa"/>
        <w:bottom w:w="1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8C9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306175"/>
    <w:pPr>
      <w:spacing w:after="200" w:line="240" w:lineRule="auto"/>
    </w:pPr>
    <w:rPr>
      <w:rFonts w:asciiTheme="minorHAnsi" w:eastAsiaTheme="minorHAnsi" w:hAnsiTheme="minorHAnsi" w:cstheme="minorBidi"/>
      <w:i/>
      <w:iCs/>
      <w:color w:val="0E2841" w:themeColor="text2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AC7EBE"/>
    <w:rPr>
      <w:color w:val="467886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C7EBE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C7EBE"/>
    <w:rPr>
      <w:rFonts w:ascii="Tahoma" w:eastAsia="Tahoma" w:hAnsi="Tahoma" w:cs="Tahoma"/>
      <w:sz w:val="22"/>
      <w:szCs w:val="22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C7EBE"/>
    <w:rPr>
      <w:rFonts w:ascii="Tahoma" w:eastAsia="Tahoma" w:hAnsi="Tahoma" w:cs="Tahoma"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C7EBE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C7EBE"/>
    <w:pPr>
      <w:widowControl w:val="0"/>
      <w:autoSpaceDE w:val="0"/>
      <w:autoSpaceDN w:val="0"/>
      <w:spacing w:before="58" w:after="0" w:line="240" w:lineRule="auto"/>
      <w:ind w:left="113"/>
    </w:pPr>
    <w:rPr>
      <w:rFonts w:ascii="Tahoma" w:eastAsia="Tahoma" w:hAnsi="Tahoma" w:cs="Tahoma"/>
      <w:sz w:val="22"/>
      <w:szCs w:val="22"/>
      <w:lang w:val="en-US"/>
    </w:rPr>
  </w:style>
  <w:style w:type="character" w:customStyle="1" w:styleId="cf01">
    <w:name w:val="cf01"/>
    <w:basedOn w:val="DefaultParagraphFont"/>
    <w:rsid w:val="00AC7EB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AC7EBE"/>
    <w:rPr>
      <w:rFonts w:ascii="Segoe UI" w:hAnsi="Segoe UI" w:cs="Segoe UI" w:hint="default"/>
      <w:sz w:val="18"/>
      <w:szCs w:val="18"/>
    </w:rPr>
  </w:style>
  <w:style w:type="paragraph" w:styleId="TOCHeading">
    <w:name w:val="TOC Heading"/>
    <w:basedOn w:val="Heading1"/>
    <w:next w:val="Normal"/>
    <w:autoRedefine/>
    <w:uiPriority w:val="39"/>
    <w:unhideWhenUsed/>
    <w:rsid w:val="00DB15E3"/>
    <w:pPr>
      <w:spacing w:before="240" w:after="240" w:line="240" w:lineRule="auto"/>
      <w:ind w:left="714" w:hanging="357"/>
      <w:outlineLvl w:val="9"/>
    </w:pPr>
    <w:rPr>
      <w:rFonts w:ascii="GHEA Grapalat" w:hAnsi="GHEA Grapalat"/>
      <w:color w:val="0A1D30" w:themeColor="text2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DB15E3"/>
    <w:pPr>
      <w:spacing w:after="120" w:line="240" w:lineRule="auto"/>
    </w:pPr>
    <w:rPr>
      <w:rFonts w:ascii="GHEA Grapalat" w:eastAsiaTheme="minorHAnsi" w:hAnsi="GHEA Grapalat" w:cstheme="minorBidi"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DB15E3"/>
    <w:pPr>
      <w:spacing w:after="100" w:line="240" w:lineRule="auto"/>
      <w:ind w:left="221"/>
    </w:pPr>
    <w:rPr>
      <w:rFonts w:ascii="GHEA Grapalat" w:eastAsiaTheme="minorHAnsi" w:hAnsi="GHEA Grapalat" w:cstheme="minorBidi"/>
      <w:sz w:val="22"/>
      <w:szCs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6F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0DE9"/>
    <w:rPr>
      <w:color w:val="96607D" w:themeColor="followedHyperlink"/>
      <w:u w:val="single"/>
    </w:rPr>
  </w:style>
  <w:style w:type="table" w:customStyle="1" w:styleId="a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a0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a1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a2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a3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a4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10" w:type="dxa"/>
        <w:bottom w:w="1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43" w:type="dxa"/>
        <w:left w:w="86" w:type="dxa"/>
        <w:bottom w:w="43" w:type="dxa"/>
        <w:right w:w="86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10" w:type="dxa"/>
        <w:bottom w:w="10" w:type="dxa"/>
      </w:tblCellMar>
    </w:tblPr>
  </w:style>
  <w:style w:type="paragraph" w:customStyle="1" w:styleId="mcntmsonormal">
    <w:name w:val="mcntmsonormal"/>
    <w:basedOn w:val="Normal"/>
    <w:rsid w:val="0084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yMfw25XYiFeJe0g6mCQ2gI+PA==">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</go:docsCustomData>
</go:gDocsCustomXmlDataStorage>
</file>

<file path=customXml/itemProps1.xml><?xml version="1.0" encoding="utf-8"?>
<ds:datastoreItem xmlns:ds="http://schemas.openxmlformats.org/officeDocument/2006/customXml" ds:itemID="{67408062-1927-474A-860D-13AAEA0632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5025</Words>
  <Characters>28645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2025-09-11T14:00:00Z</dcterms:created>
  <dcterms:modified xsi:type="dcterms:W3CDTF">2025-09-17T14:49:00Z</dcterms:modified>
</cp:coreProperties>
</file>