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727" w:rsidRDefault="00041727" w:rsidP="00041727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940CD" w:rsidRPr="00283DD3" w:rsidRDefault="00041727" w:rsidP="00041727">
      <w:pPr>
        <w:spacing w:line="276" w:lineRule="auto"/>
        <w:jc w:val="center"/>
        <w:rPr>
          <w:rFonts w:ascii="GHEA Grapalat" w:hAnsi="GHEA Grapalat"/>
          <w:lang w:val="hy-AM"/>
        </w:rPr>
      </w:pPr>
      <w:r w:rsidRPr="00283DD3">
        <w:rPr>
          <w:rFonts w:ascii="GHEA Grapalat" w:hAnsi="GHEA Grapalat"/>
          <w:lang w:val="hy-AM"/>
        </w:rPr>
        <w:t>«ՀԱՅԱՍՏԱՆԻ ՀԱՆՐԱՊԵՏՈՒԹՅԱՆ ԿԱՌԱՎԱՐՈՒԹՅԱՆ 2005 ԹՎԱԿԱՆԻ ԴԵԿՏԵՄԲԵՐԻ 19-Ի ԹԻՎ 2335-Ն ՈՐՈՇՄԱՆ ՄԵՋ ՓՈՓՈԽՈՒԹՅՈՒՆՆԵՐ ԿԱՏԱՐԵԼՈՒ ՄԱՍԻՆ» ՀՀ ԿԱՌԱՎԱՐՈՒԹՅԱՆ ՈՐՈՇՄԱՆ ՆԱԽԱԳԾԻ</w:t>
      </w:r>
    </w:p>
    <w:p w:rsidR="00283DD3" w:rsidRDefault="00283DD3" w:rsidP="00041727">
      <w:pPr>
        <w:spacing w:line="276" w:lineRule="auto"/>
        <w:jc w:val="center"/>
        <w:rPr>
          <w:lang w:val="hy-AM"/>
        </w:rPr>
      </w:pPr>
    </w:p>
    <w:p w:rsidR="00283DD3" w:rsidRPr="000E7163" w:rsidRDefault="00283DD3" w:rsidP="00283DD3">
      <w:pPr>
        <w:tabs>
          <w:tab w:val="left" w:pos="1134"/>
        </w:tabs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6064" w:type="pct"/>
        <w:tblInd w:w="-856" w:type="dxa"/>
        <w:tblLook w:val="04A0" w:firstRow="1" w:lastRow="0" w:firstColumn="1" w:lastColumn="0" w:noHBand="0" w:noVBand="1"/>
      </w:tblPr>
      <w:tblGrid>
        <w:gridCol w:w="7087"/>
        <w:gridCol w:w="4253"/>
      </w:tblGrid>
      <w:tr w:rsidR="00283DD3" w:rsidRPr="00816570" w:rsidTr="00FF6D05">
        <w:trPr>
          <w:trHeight w:val="344"/>
        </w:trPr>
        <w:tc>
          <w:tcPr>
            <w:tcW w:w="31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83DD3" w:rsidRDefault="00283DD3" w:rsidP="00FF6D05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5C039B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Արդարադատության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նախարարության</w:t>
            </w:r>
          </w:p>
          <w:p w:rsidR="00283DD3" w:rsidRPr="00E8259F" w:rsidRDefault="00283DD3" w:rsidP="00FF6D05">
            <w:pPr>
              <w:tabs>
                <w:tab w:val="left" w:pos="0"/>
              </w:tabs>
              <w:spacing w:line="276" w:lineRule="auto"/>
              <w:ind w:right="-2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35E2E">
              <w:rPr>
                <w:rFonts w:ascii="GHEA Grapalat" w:hAnsi="GHEA Grapalat" w:cs="Sylfaen"/>
                <w:b/>
                <w:lang w:val="hy-AM"/>
              </w:rPr>
              <w:t>պետական փորձագիտական եզրակացություն</w:t>
            </w: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83DD3" w:rsidRPr="00AF5460" w:rsidRDefault="00283DD3" w:rsidP="00FF6D05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04</w:t>
            </w:r>
            <w:r w:rsidRPr="004370D4">
              <w:rPr>
                <w:rFonts w:ascii="GHEA Grapalat" w:hAnsi="GHEA Grapalat"/>
                <w:b/>
                <w:lang w:val="en-US"/>
              </w:rPr>
              <w:t>.</w:t>
            </w:r>
            <w:r w:rsidRPr="004370D4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Pr="004370D4">
              <w:rPr>
                <w:rFonts w:ascii="GHEA Grapalat" w:hAnsi="GHEA Grapalat"/>
                <w:b/>
                <w:lang w:val="hy-AM"/>
              </w:rPr>
              <w:t>5</w:t>
            </w:r>
            <w:r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283DD3" w:rsidRPr="00816570" w:rsidTr="00FF6D05">
        <w:trPr>
          <w:trHeight w:val="344"/>
        </w:trPr>
        <w:tc>
          <w:tcPr>
            <w:tcW w:w="31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DD3" w:rsidRPr="00816570" w:rsidRDefault="00283DD3" w:rsidP="00FF6D05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83DD3" w:rsidRPr="00845751" w:rsidRDefault="00283DD3" w:rsidP="00FF6D05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27.1/29282-2025</w:t>
            </w:r>
          </w:p>
        </w:tc>
      </w:tr>
      <w:tr w:rsidR="00283DD3" w:rsidRPr="008268D8" w:rsidTr="00FF6D05">
        <w:trPr>
          <w:trHeight w:val="1984"/>
        </w:trPr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DD3" w:rsidRPr="00D4323F" w:rsidRDefault="00283DD3" w:rsidP="00BB6AA9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Հայտնում ենք, որ Նախագ</w:t>
            </w:r>
            <w:r w:rsidR="002C145A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 xml:space="preserve">ի 1-ին կետի 1-ին ենթակետով՝ </w:t>
            </w:r>
            <w:r w:rsidRPr="00F84833">
              <w:rPr>
                <w:rFonts w:ascii="GHEA Grapalat" w:hAnsi="GHEA Grapalat" w:cs="Sylfaen"/>
                <w:lang w:val="hy-AM"/>
              </w:rPr>
              <w:t>Հ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84833">
              <w:rPr>
                <w:rFonts w:ascii="GHEA Grapalat" w:hAnsi="GHEA Grapalat" w:cs="Sylfaen"/>
                <w:lang w:val="hy-AM"/>
              </w:rPr>
              <w:t xml:space="preserve"> կառավարության 2005 թվականի դեկտեմբերի 19-ի թիվ 2335-Ն որոշման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վերնագրից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անհրաժեշտ է հանել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զինծառայողի և նրա ընտանիքի անդամների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բառերին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հաջորդող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,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 w:rsidR="00BB6AA9">
              <w:rPr>
                <w:rFonts w:ascii="GHEA Grapalat" w:hAnsi="GHEA Grapalat" w:cs="Sylfaen"/>
                <w:lang w:val="hy-AM"/>
              </w:rPr>
              <w:t xml:space="preserve"> կետադրական նշանը:</w:t>
            </w: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DD3" w:rsidRDefault="00283DD3" w:rsidP="00FF6D05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2. Ընդունվել է </w:t>
            </w:r>
          </w:p>
          <w:p w:rsidR="00283DD3" w:rsidRDefault="00283DD3" w:rsidP="00FF6D05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283DD3" w:rsidRDefault="00283DD3" w:rsidP="00FF6D05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283DD3" w:rsidRPr="00B86291" w:rsidRDefault="00283DD3" w:rsidP="00FF6D05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283DD3" w:rsidRDefault="00283DD3" w:rsidP="00FF6D05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283DD3" w:rsidRPr="00A5201B" w:rsidRDefault="00283DD3" w:rsidP="00FF6D05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</w:tc>
      </w:tr>
      <w:tr w:rsidR="00283DD3" w:rsidRPr="00816570" w:rsidTr="00FF6D05">
        <w:trPr>
          <w:trHeight w:val="344"/>
        </w:trPr>
        <w:tc>
          <w:tcPr>
            <w:tcW w:w="31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83DD3" w:rsidRDefault="00283DD3" w:rsidP="00FF6D0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040C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BF3B01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Վարչապետի աշխատակազմի </w:t>
            </w:r>
          </w:p>
          <w:p w:rsidR="00283DD3" w:rsidRPr="00BF3B01" w:rsidRDefault="007E2E49" w:rsidP="00FF6D05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անձնակազմի և</w:t>
            </w:r>
            <w:r w:rsidR="00283DD3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կադրերի կառավարման </w:t>
            </w:r>
            <w:r w:rsidR="00283DD3">
              <w:rPr>
                <w:rFonts w:ascii="GHEA Grapalat" w:hAnsi="GHEA Grapalat"/>
                <w:b/>
                <w:lang w:val="hy-AM"/>
              </w:rPr>
              <w:t>վարչություն</w:t>
            </w: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83DD3" w:rsidRPr="00AF5460" w:rsidRDefault="00283DD3" w:rsidP="00FF6D05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18</w:t>
            </w:r>
            <w:r w:rsidRPr="004370D4">
              <w:rPr>
                <w:rFonts w:ascii="GHEA Grapalat" w:hAnsi="GHEA Grapalat"/>
                <w:b/>
                <w:lang w:val="en-US"/>
              </w:rPr>
              <w:t>.</w:t>
            </w:r>
            <w:r w:rsidRPr="004370D4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Pr="004370D4">
              <w:rPr>
                <w:rFonts w:ascii="GHEA Grapalat" w:hAnsi="GHEA Grapalat"/>
                <w:b/>
                <w:lang w:val="hy-AM"/>
              </w:rPr>
              <w:t>5</w:t>
            </w:r>
            <w:r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283DD3" w:rsidRPr="00816570" w:rsidTr="00FF6D05">
        <w:trPr>
          <w:trHeight w:val="344"/>
        </w:trPr>
        <w:tc>
          <w:tcPr>
            <w:tcW w:w="31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DD3" w:rsidRPr="00816570" w:rsidRDefault="00283DD3" w:rsidP="00FF6D05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83DD3" w:rsidRPr="004370D4" w:rsidRDefault="00283DD3" w:rsidP="00FF6D05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253DA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02/06.5/26797-2025</w:t>
            </w:r>
          </w:p>
        </w:tc>
      </w:tr>
      <w:tr w:rsidR="00283DD3" w:rsidRPr="008268D8" w:rsidTr="00FF6D05">
        <w:trPr>
          <w:trHeight w:val="1984"/>
        </w:trPr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0CA" w:rsidRPr="00F040CA" w:rsidRDefault="00F040CA" w:rsidP="00F040CA">
            <w:pPr>
              <w:spacing w:after="160" w:line="276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040CA">
              <w:rPr>
                <w:rFonts w:ascii="GHEA Grapalat" w:eastAsiaTheme="minorHAnsi" w:hAnsi="GHEA Grapalat" w:cs="Sylfaen"/>
                <w:lang w:val="hy-AM" w:eastAsia="en-US"/>
              </w:rPr>
              <w:t xml:space="preserve">Հաշվի առնելով այն հանգամանքը, որ օտարերկրյա պետությունում դիվանագիտական ծառայության մարմնում ծառայող </w:t>
            </w:r>
            <w:proofErr w:type="spellStart"/>
            <w:r w:rsidRPr="00F040CA">
              <w:rPr>
                <w:rFonts w:ascii="GHEA Grapalat" w:eastAsiaTheme="minorHAnsi" w:hAnsi="GHEA Grapalat" w:cs="Sylfaen"/>
                <w:lang w:val="hy-AM" w:eastAsia="en-US"/>
              </w:rPr>
              <w:t>դիվանագետին</w:t>
            </w:r>
            <w:proofErr w:type="spellEnd"/>
            <w:r w:rsidRPr="00F040CA">
              <w:rPr>
                <w:rFonts w:ascii="GHEA Grapalat" w:eastAsiaTheme="minorHAnsi" w:hAnsi="GHEA Grapalat" w:cs="Sylfaen"/>
                <w:lang w:val="hy-AM" w:eastAsia="en-US"/>
              </w:rPr>
              <w:t xml:space="preserve"> տրամադրվող բնակարանին առնչվող </w:t>
            </w:r>
            <w:proofErr w:type="spellStart"/>
            <w:r w:rsidRPr="00F040CA">
              <w:rPr>
                <w:rFonts w:ascii="GHEA Grapalat" w:eastAsiaTheme="minorHAnsi" w:hAnsi="GHEA Grapalat" w:cs="Sylfaen"/>
                <w:lang w:val="hy-AM" w:eastAsia="en-US"/>
              </w:rPr>
              <w:t>իրավակարգավորումները</w:t>
            </w:r>
            <w:proofErr w:type="spellEnd"/>
            <w:r w:rsidRPr="00F040CA">
              <w:rPr>
                <w:rFonts w:ascii="GHEA Grapalat" w:eastAsiaTheme="minorHAnsi" w:hAnsi="GHEA Grapalat" w:cs="Sylfaen"/>
                <w:lang w:val="hy-AM" w:eastAsia="en-US"/>
              </w:rPr>
              <w:t xml:space="preserve"> նախատեսվում է կարգավորել Կ</w:t>
            </w:r>
            <w:r w:rsidRPr="00F040CA">
              <w:rPr>
                <w:rFonts w:ascii="GHEA Grapalat" w:eastAsiaTheme="minorHAnsi" w:hAnsi="GHEA Grapalat" w:cstheme="minorBidi"/>
                <w:bCs/>
                <w:color w:val="000000"/>
                <w:lang w:val="hy-AM" w:eastAsia="en-US"/>
              </w:rPr>
              <w:t xml:space="preserve">առավարության 2014 թվականի հուլիսի </w:t>
            </w:r>
            <w:r w:rsidRPr="00F040CA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3</w:t>
            </w:r>
            <w:r w:rsidRPr="00F040CA">
              <w:rPr>
                <w:rFonts w:ascii="GHEA Grapalat" w:eastAsiaTheme="minorHAnsi" w:hAnsi="GHEA Grapalat" w:cstheme="minorBidi"/>
                <w:bCs/>
                <w:color w:val="000000"/>
                <w:lang w:val="hy-AM" w:eastAsia="en-US"/>
              </w:rPr>
              <w:t>-ի թիվ 738-Ն որոշմամբ,</w:t>
            </w:r>
            <w:r w:rsidRPr="00F040CA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040CA">
              <w:rPr>
                <w:rFonts w:ascii="GHEA Grapalat" w:eastAsiaTheme="minorHAnsi" w:hAnsi="GHEA Grapalat" w:cstheme="minorBidi"/>
                <w:b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ուստի </w:t>
            </w:r>
            <w:r w:rsidRPr="00F040CA">
              <w:rPr>
                <w:rFonts w:ascii="GHEA Grapalat" w:eastAsiaTheme="minorHAnsi" w:hAnsi="GHEA Grapalat" w:cstheme="minorBidi"/>
                <w:lang w:val="hy-AM" w:eastAsia="en-US"/>
              </w:rPr>
              <w:t xml:space="preserve">անհրաժեշտ է </w:t>
            </w:r>
            <w:bookmarkStart w:id="0" w:name="_GoBack"/>
            <w:r w:rsidRPr="005C039B">
              <w:rPr>
                <w:rFonts w:ascii="GHEA Grapalat" w:eastAsiaTheme="minorHAnsi" w:hAnsi="GHEA Grapalat" w:cstheme="minorBidi"/>
                <w:bCs/>
                <w:color w:val="000000"/>
                <w:lang w:val="hy-AM" w:eastAsia="en-US"/>
              </w:rPr>
              <w:t>Կառավարության 2005 թվականի դեկտեմբերի 29-ի</w:t>
            </w:r>
            <w:bookmarkEnd w:id="0"/>
            <w:r w:rsidRPr="00F040CA">
              <w:rPr>
                <w:rFonts w:ascii="Calibri" w:eastAsiaTheme="minorHAnsi" w:hAnsi="Calibri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F040CA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N 2335-Ն որոշման</w:t>
            </w:r>
            <w:r w:rsidRPr="00F040CA">
              <w:rPr>
                <w:rFonts w:ascii="GHEA Grapalat" w:eastAsiaTheme="minorHAnsi" w:hAnsi="GHEA Grapalat" w:cstheme="minorBidi"/>
                <w:lang w:val="hy-AM" w:eastAsia="en-US"/>
              </w:rPr>
              <w:t xml:space="preserve"> նախաբանից հանել «Դիվանագիտական ծառայության մասին» օրենքին արված հղումը:</w:t>
            </w:r>
          </w:p>
          <w:p w:rsidR="00283DD3" w:rsidRPr="00574AFA" w:rsidRDefault="00283DD3" w:rsidP="00FF6D05">
            <w:pPr>
              <w:pStyle w:val="ListParagraph"/>
              <w:tabs>
                <w:tab w:val="left" w:pos="284"/>
              </w:tabs>
              <w:ind w:left="0" w:right="27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DD3" w:rsidRPr="002179E2" w:rsidRDefault="00D53D2F" w:rsidP="00D53D2F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t>Ընդունվել է:</w:t>
            </w:r>
          </w:p>
        </w:tc>
      </w:tr>
    </w:tbl>
    <w:p w:rsidR="00283DD3" w:rsidRPr="00283DD3" w:rsidRDefault="00283DD3" w:rsidP="00283DD3">
      <w:pPr>
        <w:spacing w:line="276" w:lineRule="auto"/>
        <w:jc w:val="both"/>
        <w:rPr>
          <w:lang w:val="hy-AM"/>
        </w:rPr>
      </w:pPr>
    </w:p>
    <w:sectPr w:rsidR="00283DD3" w:rsidRPr="00283D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266D0"/>
    <w:multiLevelType w:val="hybridMultilevel"/>
    <w:tmpl w:val="32844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AE1"/>
    <w:rsid w:val="00041727"/>
    <w:rsid w:val="00283DD3"/>
    <w:rsid w:val="002C145A"/>
    <w:rsid w:val="005C039B"/>
    <w:rsid w:val="00653DCD"/>
    <w:rsid w:val="00656AEC"/>
    <w:rsid w:val="007E2E49"/>
    <w:rsid w:val="00832EE8"/>
    <w:rsid w:val="008940CD"/>
    <w:rsid w:val="00A15AE1"/>
    <w:rsid w:val="00B54F05"/>
    <w:rsid w:val="00BB6AA9"/>
    <w:rsid w:val="00D53D2F"/>
    <w:rsid w:val="00F0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C88ED-FCF3-4CB4-B5CA-E1238623B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uiPriority w:val="34"/>
    <w:qFormat/>
    <w:rsid w:val="00283DD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uiPriority w:val="34"/>
    <w:rsid w:val="00283DD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283DD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83D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11</cp:revision>
  <dcterms:created xsi:type="dcterms:W3CDTF">2025-09-08T06:51:00Z</dcterms:created>
  <dcterms:modified xsi:type="dcterms:W3CDTF">2025-09-09T06:28:00Z</dcterms:modified>
</cp:coreProperties>
</file>