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8A2EC" w14:textId="77777777" w:rsidR="0097098F" w:rsidRPr="00B1306A" w:rsidRDefault="0097098F" w:rsidP="00B1306A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B1306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228EEAC3" w14:textId="41459F67" w:rsidR="0097098F" w:rsidRPr="00736391" w:rsidRDefault="000F7B22" w:rsidP="009B15F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36391">
        <w:rPr>
          <w:rFonts w:ascii="GHEA Grapalat" w:hAnsi="GHEA Grapalat"/>
          <w:b/>
          <w:bCs/>
          <w:color w:val="000000"/>
          <w:lang w:val="hy-AM"/>
        </w:rPr>
        <w:t>«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>«ՀԱՅԱՍՏԱՆԻ ՀԱՆՐԱՊԵՏՈՒԹՅԱՆ 202</w:t>
      </w:r>
      <w:r w:rsidR="00D4726A" w:rsidRPr="00736391">
        <w:rPr>
          <w:rFonts w:ascii="GHEA Grapalat" w:hAnsi="GHEA Grapalat"/>
          <w:b/>
          <w:bCs/>
          <w:color w:val="000000"/>
          <w:lang w:val="hy-AM"/>
        </w:rPr>
        <w:t>5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ԲՅՈՒՋԵԻ</w:t>
      </w:r>
      <w:r w:rsidR="009B15F4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>ՄԱՍԻՆ» ՕՐԵՆՔՈՒՄ</w:t>
      </w:r>
      <w:r w:rsidR="00A96B4F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>ԵՎ  ՀԱՅԱՍՏԱՆԻ ՀԱՆՐԱՊԵՏՈՒԹՅԱՆ ԿԱՌԱՎԱՐՈՒԹՅԱՆ 202</w:t>
      </w:r>
      <w:r w:rsidR="00D4726A" w:rsidRPr="00736391">
        <w:rPr>
          <w:rFonts w:ascii="GHEA Grapalat" w:hAnsi="GHEA Grapalat"/>
          <w:b/>
          <w:bCs/>
          <w:color w:val="000000"/>
          <w:lang w:val="hy-AM"/>
        </w:rPr>
        <w:t>4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2</w:t>
      </w:r>
      <w:r w:rsidR="00D4726A" w:rsidRPr="00736391">
        <w:rPr>
          <w:rFonts w:ascii="GHEA Grapalat" w:hAnsi="GHEA Grapalat"/>
          <w:b/>
          <w:bCs/>
          <w:color w:val="000000"/>
          <w:lang w:val="hy-AM"/>
        </w:rPr>
        <w:t>7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D4726A" w:rsidRPr="00736391">
        <w:rPr>
          <w:rFonts w:ascii="GHEA Grapalat" w:hAnsi="GHEA Grapalat"/>
          <w:b/>
          <w:bCs/>
          <w:color w:val="000000"/>
          <w:lang w:val="hy-AM"/>
        </w:rPr>
        <w:t>2060</w:t>
      </w:r>
      <w:r w:rsidR="0097098F" w:rsidRPr="00736391">
        <w:rPr>
          <w:rFonts w:ascii="GHEA Grapalat" w:hAnsi="GHEA Grapalat"/>
          <w:b/>
          <w:bCs/>
          <w:color w:val="000000"/>
          <w:lang w:val="hy-AM"/>
        </w:rPr>
        <w:t>-Ն ՈՐՈՇՄԱՆ ՄԵՋ ՓՈՓՈԽՈՒԹՅՈՒՆՆԵՐ ԵՎ ԼՐԱՑՈՒՄՆԵՐ ԿԱՏԱՐԵԼՈՒ ՄԱՍԻՆ</w:t>
      </w:r>
      <w:r w:rsidR="009B15F4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7098F" w:rsidRPr="00736391">
        <w:rPr>
          <w:rFonts w:ascii="GHEA Grapalat" w:eastAsia="Calibri" w:hAnsi="GHEA Grapalat"/>
          <w:b/>
          <w:bCs/>
          <w:lang w:val="hy-AM"/>
        </w:rPr>
        <w:t>ՀՀ ԿԱՌԱՎԱՐՈՒԹՅԱՆ ՈՐՈՇՄԱՆ</w:t>
      </w:r>
      <w:r w:rsidR="009B15F4" w:rsidRPr="00736391">
        <w:rPr>
          <w:rFonts w:ascii="GHEA Grapalat" w:eastAsia="Calibri" w:hAnsi="GHEA Grapalat"/>
          <w:b/>
          <w:bCs/>
          <w:lang w:val="hy-AM"/>
        </w:rPr>
        <w:t xml:space="preserve"> </w:t>
      </w:r>
      <w:r w:rsidR="0097098F" w:rsidRPr="00736391">
        <w:rPr>
          <w:rFonts w:ascii="GHEA Grapalat" w:eastAsia="Calibri" w:hAnsi="GHEA Grapalat"/>
          <w:b/>
          <w:bCs/>
          <w:lang w:val="hy-AM"/>
        </w:rPr>
        <w:t>ՆԱԽԱԳԾԻ ԸՆԴՈՒՆՄԱՆ</w:t>
      </w:r>
    </w:p>
    <w:p w14:paraId="5FD10910" w14:textId="77777777" w:rsidR="0097098F" w:rsidRPr="00736391" w:rsidRDefault="0097098F" w:rsidP="0097098F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1559CED" w14:textId="77777777" w:rsidR="0097098F" w:rsidRPr="00736391" w:rsidRDefault="0097098F" w:rsidP="0097098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6391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C72226F" w14:textId="4C4DC405" w:rsidR="0097098F" w:rsidRPr="00736391" w:rsidRDefault="0097098F" w:rsidP="009709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hAnsi="GHEA Grapalat" w:cs="Times Armenian"/>
          <w:sz w:val="24"/>
          <w:szCs w:val="24"/>
          <w:lang w:val="hy-AM"/>
        </w:rPr>
        <w:t>Նախագծի ընդունումը պայմանավորված է</w:t>
      </w:r>
      <w:r w:rsidR="00736391" w:rsidRPr="0073639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ՀՀ օրենքի 20-րդ հոդվածի 5-րդ մասով սահմանված` պետական բյուջեից համայնքների բյուջեներին անվերադարձ կարգով հատկացվող համայնքային մասհանումների ապահովման անհրաժեշտությամբ:</w:t>
      </w:r>
    </w:p>
    <w:p w14:paraId="4440F1F5" w14:textId="2700F9D4" w:rsidR="003F61A3" w:rsidRPr="00736391" w:rsidRDefault="0097098F" w:rsidP="000F7B22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Մասնավորապես, մետաղական հանքարդյունաբերական ընկերությունների կողմից </w:t>
      </w:r>
      <w:r w:rsidR="00982723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բյուջե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վճարված ռոյալթիներից </w:t>
      </w:r>
      <w:r w:rsidR="00F51082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ազդակիր համայնքների բնակավայրերին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ռոյալթի վճարողի կողմից օրենքով սահմանված չափով </w:t>
      </w:r>
      <w:r w:rsidR="00982723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(2 տոկոս)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կարգով հաշվետու տարում անհրաժեշտ է հատկացնել համապատասխան </w:t>
      </w:r>
      <w:r w:rsidR="00674F70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համայնքային մասհանումներ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74F70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DC01F98" w14:textId="0DCACACB" w:rsidR="0097098F" w:rsidRPr="00736391" w:rsidRDefault="00884AD4" w:rsidP="003F61A3">
      <w:pPr>
        <w:spacing w:after="100" w:afterAutospacing="1" w:line="360" w:lineRule="auto"/>
        <w:ind w:firstLine="709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098F" w:rsidRPr="00736391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</w:t>
      </w:r>
      <w:r w:rsidR="0097098F" w:rsidRPr="00736391">
        <w:rPr>
          <w:rFonts w:ascii="GHEA Grapalat" w:eastAsia="Calibri" w:hAnsi="GHEA Grapalat" w:cs="Sylfaen"/>
          <w:b/>
          <w:sz w:val="24"/>
          <w:szCs w:val="24"/>
          <w:lang w:val="hy-AM"/>
        </w:rPr>
        <w:softHyphen/>
        <w:t>թյունը</w:t>
      </w:r>
    </w:p>
    <w:p w14:paraId="0E88DD8B" w14:textId="77777777" w:rsidR="0097098F" w:rsidRPr="00736391" w:rsidRDefault="0097098F" w:rsidP="003F61A3">
      <w:pPr>
        <w:spacing w:line="360" w:lineRule="auto"/>
        <w:ind w:firstLine="43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ՀՀ օրենքի (այսուհետ` Օրենք) 1.2-րդ հոդվածի 19.2-րդ մասի համաձայն` համայնքային մասհանումները համայնքների ֆոնդային բյուջեներ մուտքագրվող գումարներ են, որոնք նպատակային միջոցներ են և օգտագործվում են համայնքի սոցիալ-տնտեսական զարգացման ծրագրերի իրականացման համար՝ առաջնահերթություն տալով ազդակիր բնակավայրին:</w:t>
      </w:r>
    </w:p>
    <w:p w14:paraId="33A7D060" w14:textId="0F835A7C" w:rsidR="0097098F" w:rsidRPr="00736391" w:rsidRDefault="0097098F" w:rsidP="003F61A3">
      <w:pPr>
        <w:pStyle w:val="NormalWeb"/>
        <w:shd w:val="clear" w:color="auto" w:fill="FFFFFF"/>
        <w:spacing w:before="0" w:beforeAutospacing="0" w:after="0" w:afterAutospacing="0" w:line="360" w:lineRule="auto"/>
        <w:ind w:firstLine="432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Միևնույն ժամանակ </w:t>
      </w:r>
      <w:r w:rsidR="000F4F95" w:rsidRPr="00736391">
        <w:rPr>
          <w:rFonts w:ascii="GHEA Grapalat" w:hAnsi="GHEA Grapalat"/>
          <w:color w:val="000000"/>
          <w:lang w:val="hy-AM"/>
        </w:rPr>
        <w:t>Օրենքի վերոնշյալ</w:t>
      </w:r>
      <w:r w:rsidRPr="00736391">
        <w:rPr>
          <w:rFonts w:ascii="GHEA Grapalat" w:hAnsi="GHEA Grapalat"/>
          <w:color w:val="000000"/>
          <w:lang w:val="hy-AM"/>
        </w:rPr>
        <w:t xml:space="preserve"> հոդվածի 19.1 մասում սամանվում է, որ ազդակիր բնակավայրը համայնքի այն բնակավայրն է, որը հարակից է Հայաստանի Հանրապետության հարկային օրենսգրքի 198-րդ հոդվածի 2-րդ մասի համաձայն</w:t>
      </w:r>
      <w:r w:rsidRPr="00736391">
        <w:rPr>
          <w:rFonts w:ascii="Calibri" w:hAnsi="Calibri" w:cs="Calibri"/>
          <w:color w:val="000000"/>
          <w:lang w:val="hy-AM"/>
        </w:rPr>
        <w:t> </w:t>
      </w:r>
      <w:r w:rsidRPr="00736391">
        <w:rPr>
          <w:rFonts w:ascii="GHEA Grapalat" w:hAnsi="GHEA Grapalat" w:cs="GHEA Grapalat"/>
          <w:color w:val="000000"/>
          <w:lang w:val="hy-AM"/>
        </w:rPr>
        <w:t>ռոյալթի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վճարող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կազմակերպությանը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լեռնահատկացման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ակտով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հատկացված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տարածքին</w:t>
      </w:r>
      <w:r w:rsidRPr="00736391">
        <w:rPr>
          <w:rFonts w:ascii="GHEA Grapalat" w:hAnsi="GHEA Grapalat"/>
          <w:color w:val="000000"/>
          <w:lang w:val="hy-AM"/>
        </w:rPr>
        <w:t>: Բացի այդ, ն</w:t>
      </w:r>
      <w:r w:rsidR="000F4F95" w:rsidRPr="00736391">
        <w:rPr>
          <w:rFonts w:ascii="GHEA Grapalat" w:hAnsi="GHEA Grapalat"/>
          <w:color w:val="000000"/>
          <w:lang w:val="hy-AM"/>
        </w:rPr>
        <w:t>ույն</w:t>
      </w:r>
      <w:r w:rsidRPr="00736391">
        <w:rPr>
          <w:rFonts w:ascii="GHEA Grapalat" w:hAnsi="GHEA Grapalat"/>
          <w:color w:val="000000"/>
          <w:lang w:val="hy-AM"/>
        </w:rPr>
        <w:t xml:space="preserve"> հոդվածի իմաստով ռոյալթի վճարող է համարվում ՀՀ հարկային օրենսգրքի 198-րդ հոդվածի 2-րդ մասով սահմանված ռոյալթի վճարողը:</w:t>
      </w:r>
    </w:p>
    <w:p w14:paraId="47F1B32A" w14:textId="1F9AE64A" w:rsidR="0097098F" w:rsidRPr="00736391" w:rsidRDefault="0097098F" w:rsidP="002D1A5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lastRenderedPageBreak/>
        <w:t>Օրենքի 20-րդ հոդվածի  6-րդ մասով` յ</w:t>
      </w:r>
      <w:r w:rsidRPr="00736391">
        <w:rPr>
          <w:rFonts w:ascii="GHEA Grapalat" w:hAnsi="GHEA Grapalat"/>
          <w:color w:val="000000"/>
          <w:sz w:val="24"/>
          <w:szCs w:val="24"/>
          <w:lang w:val="hy-AM"/>
        </w:rPr>
        <w:t xml:space="preserve">ուրաքանչյուր ռոյալթի վճարողի համայնքային մասհանումը բաշխվում է համայնքների բյուջեների երկաստիճան համակարգով՝ համայնքային մասհանման 50 տոկոսը հավասարաչափ բաշխվում է համայնքի ազդակիր բնակավայրերի միջև, իսկ մյուս 50 տոկոսը հավասարաչափ բաշխվում է Հայաստանի Հանրապետության այն բոլոր համայնքների միջև, որոնց կազմում կան </w:t>
      </w:r>
      <w:r w:rsidR="002D1A5A" w:rsidRPr="00736391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736391">
        <w:rPr>
          <w:rFonts w:ascii="GHEA Grapalat" w:hAnsi="GHEA Grapalat"/>
          <w:color w:val="000000"/>
          <w:sz w:val="24"/>
          <w:szCs w:val="24"/>
          <w:lang w:val="hy-AM"/>
        </w:rPr>
        <w:t xml:space="preserve">րենքի 1.2-րդ հոդվածի 19.1-ին մասով սահմանված ազդակիր բնակավայրեր՝ այլ ռոյալթի վճարողներից, բացառելով սույն մասի սկզբնամասում նշված ազդակիր բնակավայրեր ներառող համայնքները: </w:t>
      </w:r>
    </w:p>
    <w:p w14:paraId="1E732641" w14:textId="77777777" w:rsidR="0097098F" w:rsidRPr="00736391" w:rsidRDefault="0097098F" w:rsidP="002D1A5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Մասհանումների չափերը որոշելիս հիմք են ընդունվում առաջիկա բյուջետային տարվան նախորդող երրորդ տարվա փաստացի վճարված ռոյալթիի գումարների առկա տվյալները:</w:t>
      </w:r>
    </w:p>
    <w:p w14:paraId="428F56D7" w14:textId="04F9A255" w:rsidR="0097098F" w:rsidRPr="00B60BCA" w:rsidRDefault="0097098F" w:rsidP="00B60BC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Հարկ է նաև նշել, որ Օրենքի 20-րդ հոդվածի 10-րդ մասի համաձայն </w:t>
      </w:r>
      <w:r w:rsidR="002D1A5A"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ՀՀ տ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արածքային կառավարման և ենթակառուցվածքների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նախարարի 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22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.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1</w:t>
      </w:r>
      <w:r w:rsidR="00B60BCA" w:rsidRPr="002A49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2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.202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3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թ. N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13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-Ն հրամանով սահմանվել է ազդակիր բնակավայրերի</w:t>
      </w:r>
      <w:r w:rsidRPr="00B60BCA">
        <w:rPr>
          <w:rFonts w:ascii="Calibri" w:eastAsia="Times New Roman" w:hAnsi="Calibri" w:cs="Calibri"/>
          <w:color w:val="000000"/>
          <w:sz w:val="24"/>
          <w:szCs w:val="24"/>
          <w:shd w:val="clear" w:color="auto" w:fill="FFFFFF" w:themeFill="background1"/>
          <w:lang w:val="hy-AM"/>
        </w:rPr>
        <w:t> </w:t>
      </w:r>
      <w:hyperlink r:id="rId6" w:history="1">
        <w:r w:rsidRPr="00B60BCA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 w:themeFill="background1"/>
            <w:lang w:val="hy-AM"/>
          </w:rPr>
          <w:t>ցանկը</w:t>
        </w:r>
      </w:hyperlink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26.09.2022թ. N2732-Ա հրամանով` ազդակիր բնակավայրերին ու ազդակիր բնակավայրեր ներառող համայնքներին համայնքային մասհանումների բաշխման ձևը:</w:t>
      </w:r>
    </w:p>
    <w:p w14:paraId="10035E09" w14:textId="0AC06081" w:rsidR="0097098F" w:rsidRPr="00B60BCA" w:rsidRDefault="0097098F" w:rsidP="00B60BC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Վերոնշյալ</w:t>
      </w:r>
      <w:r w:rsidR="000815EC"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իրավակարգավորումների 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համատեքստում` 202</w:t>
      </w:r>
      <w:r w:rsidR="00D4726A" w:rsidRPr="00B60BCA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թվականին իրականացվելիք համայնքային մասհանումների չափերը որոշելիս հիմք են ընդունվում 202</w:t>
      </w:r>
      <w:r w:rsidR="00D4726A"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2 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թվականի ընթացքում փաստացի վճարված ռոյալթիի գումարների առկա տվյալները:</w:t>
      </w:r>
    </w:p>
    <w:p w14:paraId="6C3B3045" w14:textId="56897947" w:rsidR="0097098F" w:rsidRDefault="0097098F" w:rsidP="00B60BCA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 որում, 202</w:t>
      </w:r>
      <w:r w:rsidR="00D4726A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թ. մետաղական հանքարդյունահանող թվով </w:t>
      </w:r>
      <w:r w:rsidR="00D4726A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ընկերությունների կողմից ՀՀ պետական բյուջե է մուտքագրվել ընդհանուր </w:t>
      </w:r>
      <w:r w:rsidR="0074653C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81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4653C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734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4653C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213</w:t>
      </w:r>
      <w:r w:rsidR="00D4726A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74653C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հազ. դրամ ռոյալթի, որից ազդակիր բնակավայրերին ու ազդակիր բնակավայրեր ներառող համայնքներին համայնքային մասհանումների բաշխաման ենթակա գումարը կազմում է </w:t>
      </w:r>
      <w:r w:rsidR="00D4726A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1,634,684.3</w:t>
      </w:r>
      <w:r w:rsidR="00CF3A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հազ. դրամ (պետական բյուջե մուտքագրված ընդհանուր ռոյալթիի 2 տոկոսը), որն էլ ՀՀ տարածքային կառավարման և ենթակառուցվածքների նախարարի 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22.1</w:t>
      </w:r>
      <w:r w:rsidR="002A49F4" w:rsidRPr="00B754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.2023թ. N13-Ն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26.09.2022թ. N2732-Ա հրամաններով սահմանված կարգավորումների համաձայն  բաշխվել է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Սյունիքի,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Լոռու,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Կոտայքի և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Գեղարքունիքի մարզերի 6 համայնքների 3</w:t>
      </w:r>
      <w:r w:rsidR="0074220C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բնակավայրերի միջև: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26A054D" w14:textId="474D21AC" w:rsidR="001C7E2C" w:rsidRDefault="00CF3AFB" w:rsidP="00387C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A22A8F">
        <w:rPr>
          <w:rFonts w:ascii="GHEA Grapalat" w:hAnsi="GHEA Grapalat"/>
          <w:color w:val="000000"/>
          <w:lang w:val="hy-AM"/>
        </w:rPr>
        <w:lastRenderedPageBreak/>
        <w:t>ՀՀ կառավարության որոշման նախագծով նախատեսվում է 1212 ծրագրի 1202</w:t>
      </w:r>
      <w:r>
        <w:rPr>
          <w:rFonts w:ascii="GHEA Grapalat" w:hAnsi="GHEA Grapalat"/>
          <w:color w:val="000000"/>
          <w:lang w:val="hy-AM"/>
        </w:rPr>
        <w:t>6</w:t>
      </w:r>
      <w:r w:rsidRPr="00A22A8F">
        <w:rPr>
          <w:rFonts w:ascii="GHEA Grapalat" w:hAnsi="GHEA Grapalat"/>
          <w:color w:val="000000"/>
          <w:lang w:val="hy-AM"/>
        </w:rPr>
        <w:t xml:space="preserve"> Ազդակիր բնակավայրերի և համայնքների բյուջեներին հատկացվող համայնքային մասհանումներ միջոցառմամբ </w:t>
      </w:r>
      <w:r>
        <w:rPr>
          <w:rFonts w:ascii="GHEA Grapalat" w:hAnsi="GHEA Grapalat"/>
          <w:color w:val="000000"/>
          <w:lang w:val="hy-AM"/>
        </w:rPr>
        <w:t xml:space="preserve">ՀՀ </w:t>
      </w:r>
      <w:r w:rsidRPr="00A22A8F">
        <w:rPr>
          <w:rFonts w:ascii="GHEA Grapalat" w:hAnsi="GHEA Grapalat"/>
          <w:color w:val="000000"/>
          <w:lang w:val="hy-AM"/>
        </w:rPr>
        <w:t>Գեղարքունիքի մարզի Վարդենիս համայնքի</w:t>
      </w:r>
      <w:r>
        <w:rPr>
          <w:rFonts w:ascii="GHEA Grapalat" w:hAnsi="GHEA Grapalat"/>
          <w:color w:val="000000"/>
          <w:lang w:val="hy-AM"/>
        </w:rPr>
        <w:t>ն</w:t>
      </w:r>
      <w:r w:rsidRPr="00A22A8F">
        <w:rPr>
          <w:rFonts w:ascii="GHEA Grapalat" w:hAnsi="GHEA Grapalat"/>
          <w:color w:val="000000"/>
          <w:lang w:val="hy-AM"/>
        </w:rPr>
        <w:t xml:space="preserve"> հատկացնե</w:t>
      </w:r>
      <w:r>
        <w:rPr>
          <w:rFonts w:ascii="GHEA Grapalat" w:hAnsi="GHEA Grapalat"/>
          <w:color w:val="000000"/>
          <w:lang w:val="hy-AM"/>
        </w:rPr>
        <w:t>լ</w:t>
      </w:r>
      <w:r w:rsidRPr="00A22A8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84,74</w:t>
      </w:r>
      <w:r w:rsidR="0074238A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 xml:space="preserve">.3 հազ. դրամ, </w:t>
      </w:r>
      <w:r w:rsidRPr="00A22A8F">
        <w:rPr>
          <w:rFonts w:ascii="GHEA Grapalat" w:hAnsi="GHEA Grapalat"/>
          <w:color w:val="000000"/>
          <w:lang w:val="hy-AM"/>
        </w:rPr>
        <w:t>ՀՀ  Լոռու մարզի Ալավերդի համայնք</w:t>
      </w:r>
      <w:r>
        <w:rPr>
          <w:rFonts w:ascii="GHEA Grapalat" w:hAnsi="GHEA Grapalat"/>
          <w:color w:val="000000"/>
          <w:lang w:val="hy-AM"/>
        </w:rPr>
        <w:t xml:space="preserve">ին՝ 305,297.7 հազ. դրամ, </w:t>
      </w:r>
      <w:r w:rsidRPr="00A22A8F">
        <w:rPr>
          <w:rFonts w:ascii="GHEA Grapalat" w:hAnsi="GHEA Grapalat"/>
          <w:color w:val="000000"/>
          <w:lang w:val="hy-AM"/>
        </w:rPr>
        <w:t>ՀՀ Կոտայքի մարզի Ծաղկաձոր համայնք</w:t>
      </w:r>
      <w:r>
        <w:rPr>
          <w:rFonts w:ascii="GHEA Grapalat" w:hAnsi="GHEA Grapalat"/>
          <w:color w:val="000000"/>
          <w:lang w:val="hy-AM"/>
        </w:rPr>
        <w:t>ին՝ 11</w:t>
      </w:r>
      <w:r w:rsidR="005A207B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,</w:t>
      </w:r>
      <w:r w:rsidR="005A207B">
        <w:rPr>
          <w:rFonts w:ascii="GHEA Grapalat" w:hAnsi="GHEA Grapalat"/>
          <w:color w:val="000000"/>
          <w:lang w:val="hy-AM"/>
        </w:rPr>
        <w:t>963</w:t>
      </w:r>
      <w:r>
        <w:rPr>
          <w:rFonts w:ascii="GHEA Grapalat" w:hAnsi="GHEA Grapalat"/>
          <w:color w:val="000000"/>
          <w:lang w:val="hy-AM"/>
        </w:rPr>
        <w:t>.</w:t>
      </w:r>
      <w:r w:rsidR="005A207B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 xml:space="preserve"> հազ. դրամ, </w:t>
      </w:r>
      <w:r w:rsidRPr="00A22A8F">
        <w:rPr>
          <w:rFonts w:ascii="GHEA Grapalat" w:hAnsi="GHEA Grapalat"/>
          <w:color w:val="000000"/>
          <w:lang w:val="hy-AM"/>
        </w:rPr>
        <w:t>ՀՀ Սյունիքի մարզի Քաջարան</w:t>
      </w:r>
      <w:r>
        <w:rPr>
          <w:rFonts w:ascii="GHEA Grapalat" w:hAnsi="GHEA Grapalat"/>
          <w:color w:val="000000"/>
          <w:lang w:val="hy-AM"/>
        </w:rPr>
        <w:t>, Կապան և Մեղրի</w:t>
      </w:r>
      <w:r w:rsidRPr="00A22A8F">
        <w:rPr>
          <w:rFonts w:ascii="GHEA Grapalat" w:hAnsi="GHEA Grapalat"/>
          <w:color w:val="000000"/>
          <w:lang w:val="hy-AM"/>
        </w:rPr>
        <w:t xml:space="preserve"> համայնք</w:t>
      </w:r>
      <w:r>
        <w:rPr>
          <w:rFonts w:ascii="GHEA Grapalat" w:hAnsi="GHEA Grapalat"/>
          <w:color w:val="000000"/>
          <w:lang w:val="hy-AM"/>
        </w:rPr>
        <w:t xml:space="preserve">ներին </w:t>
      </w:r>
      <w:r w:rsidRPr="00CF3AFB">
        <w:rPr>
          <w:rFonts w:ascii="GHEA Grapalat" w:hAnsi="GHEA Grapalat"/>
          <w:color w:val="000000"/>
          <w:lang w:val="hy-AM"/>
        </w:rPr>
        <w:t xml:space="preserve">համապատասխանաբար հատկացնել </w:t>
      </w:r>
      <w:r>
        <w:rPr>
          <w:rFonts w:ascii="GHEA Grapalat" w:hAnsi="GHEA Grapalat"/>
          <w:color w:val="000000"/>
          <w:lang w:val="hy-AM"/>
        </w:rPr>
        <w:t xml:space="preserve"> 277,119.9 հազ. դրամ, 522,555.9 հազ. դրամ և 332,000.0 հազ. դրամ:</w:t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Pr="00CF3AFB">
        <w:rPr>
          <w:rFonts w:ascii="GHEA Grapalat" w:hAnsi="GHEA Grapalat"/>
          <w:color w:val="000000"/>
          <w:lang w:val="hy-AM"/>
        </w:rPr>
        <w:t>ՀՀ Գեղարքունիքի մարզի Վարդենիս համայնքին հատկացվող 84,74</w:t>
      </w:r>
      <w:r w:rsidR="0074238A">
        <w:rPr>
          <w:rFonts w:ascii="GHEA Grapalat" w:hAnsi="GHEA Grapalat"/>
          <w:color w:val="000000"/>
          <w:lang w:val="hy-AM"/>
        </w:rPr>
        <w:t>7</w:t>
      </w:r>
      <w:r w:rsidRPr="00CF3AFB">
        <w:rPr>
          <w:rFonts w:ascii="GHEA Grapalat" w:hAnsi="GHEA Grapalat"/>
          <w:color w:val="000000"/>
          <w:lang w:val="hy-AM"/>
        </w:rPr>
        <w:t xml:space="preserve">.3 հազ. դրամ </w:t>
      </w:r>
      <w:r w:rsidRPr="00CF3AFB">
        <w:rPr>
          <w:rFonts w:ascii="GHEA Grapalat" w:hAnsi="GHEA Grapalat" w:cs="GHEA Grapalat"/>
          <w:color w:val="000000"/>
          <w:lang w:val="hy-AM"/>
        </w:rPr>
        <w:t>գումար</w:t>
      </w:r>
      <w:r>
        <w:rPr>
          <w:rFonts w:ascii="GHEA Grapalat" w:hAnsi="GHEA Grapalat" w:cs="GHEA Grapalat"/>
          <w:color w:val="000000"/>
          <w:lang w:val="hy-AM"/>
        </w:rPr>
        <w:t xml:space="preserve">ից </w:t>
      </w:r>
      <w:r>
        <w:rPr>
          <w:rFonts w:ascii="GHEA Grapalat" w:hAnsi="GHEA Grapalat"/>
          <w:color w:val="000000"/>
          <w:lang w:val="hy-AM"/>
        </w:rPr>
        <w:t>7,596.0</w:t>
      </w:r>
      <w:r w:rsidRPr="00CF3AFB">
        <w:rPr>
          <w:rFonts w:ascii="GHEA Grapalat" w:hAnsi="GHEA Grapalat"/>
          <w:color w:val="000000"/>
          <w:lang w:val="hy-AM"/>
        </w:rPr>
        <w:t xml:space="preserve"> հազ. դրամ</w:t>
      </w:r>
      <w:r>
        <w:rPr>
          <w:rFonts w:ascii="GHEA Grapalat" w:hAnsi="GHEA Grapalat"/>
          <w:color w:val="000000"/>
          <w:lang w:val="hy-AM"/>
        </w:rPr>
        <w:t>ը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 w:rsidR="007447D2">
        <w:rPr>
          <w:rFonts w:ascii="GHEA Grapalat" w:hAnsi="GHEA Grapalat" w:cs="GHEA Grapalat"/>
          <w:color w:val="000000"/>
          <w:lang w:val="hy-AM"/>
        </w:rPr>
        <w:t xml:space="preserve"> </w:t>
      </w:r>
      <w:r w:rsidR="007447D2" w:rsidRPr="007447D2">
        <w:rPr>
          <w:rFonts w:ascii="GHEA Grapalat" w:hAnsi="GHEA Grapalat"/>
          <w:color w:val="000000"/>
          <w:lang w:val="hy-AM"/>
        </w:rPr>
        <w:t>Վարդենիս համայնքի Այրք բնակավայրի լուսավորության ցանցի անցկաց</w:t>
      </w:r>
      <w:r w:rsidR="007447D2">
        <w:rPr>
          <w:rFonts w:ascii="GHEA Grapalat" w:hAnsi="GHEA Grapalat"/>
          <w:color w:val="000000"/>
          <w:lang w:val="hy-AM"/>
        </w:rPr>
        <w:t xml:space="preserve">ման </w:t>
      </w:r>
      <w:r w:rsidR="00744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47D2">
        <w:rPr>
          <w:rFonts w:ascii="GHEA Grapalat" w:hAnsi="GHEA Grapalat"/>
          <w:color w:val="000000"/>
          <w:lang w:val="hy-AM"/>
        </w:rPr>
        <w:t>, 27,000.0</w:t>
      </w:r>
      <w:r w:rsidRPr="00A22A8F">
        <w:rPr>
          <w:rFonts w:ascii="GHEA Grapalat" w:hAnsi="GHEA Grapalat"/>
          <w:color w:val="000000"/>
          <w:lang w:val="hy-AM"/>
        </w:rPr>
        <w:t xml:space="preserve"> </w:t>
      </w:r>
      <w:r w:rsidR="007447D2" w:rsidRPr="00CF3AFB">
        <w:rPr>
          <w:rFonts w:ascii="GHEA Grapalat" w:hAnsi="GHEA Grapalat"/>
          <w:color w:val="000000"/>
          <w:lang w:val="hy-AM"/>
        </w:rPr>
        <w:t>հազ. դրամ</w:t>
      </w:r>
      <w:r w:rsidR="007447D2">
        <w:rPr>
          <w:rFonts w:ascii="GHEA Grapalat" w:hAnsi="GHEA Grapalat"/>
          <w:color w:val="000000"/>
          <w:lang w:val="hy-AM"/>
        </w:rPr>
        <w:t xml:space="preserve">ը՝ </w:t>
      </w:r>
      <w:r w:rsidR="007447D2" w:rsidRPr="007447D2">
        <w:rPr>
          <w:rFonts w:ascii="GHEA Grapalat" w:hAnsi="GHEA Grapalat"/>
          <w:color w:val="000000"/>
          <w:lang w:val="hy-AM"/>
        </w:rPr>
        <w:t>Վարդենիս համայնքի 35 գյուղական բնակավայրերի և Վարդենիս քաղաքի համար ավտոաշտարակի ձեռքբեր</w:t>
      </w:r>
      <w:r w:rsidR="007447D2">
        <w:rPr>
          <w:rFonts w:ascii="GHEA Grapalat" w:hAnsi="GHEA Grapalat"/>
          <w:color w:val="000000"/>
          <w:lang w:val="hy-AM"/>
        </w:rPr>
        <w:t xml:space="preserve">ման </w:t>
      </w:r>
      <w:r w:rsidR="00744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47D2">
        <w:rPr>
          <w:rFonts w:ascii="GHEA Grapalat" w:hAnsi="GHEA Grapalat"/>
          <w:color w:val="000000"/>
          <w:lang w:val="hy-AM"/>
        </w:rPr>
        <w:t>, 26,150.0</w:t>
      </w:r>
      <w:r w:rsidR="007447D2" w:rsidRPr="00A22A8F">
        <w:rPr>
          <w:rFonts w:ascii="GHEA Grapalat" w:hAnsi="GHEA Grapalat"/>
          <w:color w:val="000000"/>
          <w:lang w:val="hy-AM"/>
        </w:rPr>
        <w:t xml:space="preserve"> </w:t>
      </w:r>
      <w:r w:rsidR="007447D2" w:rsidRPr="00CF3AFB">
        <w:rPr>
          <w:rFonts w:ascii="GHEA Grapalat" w:hAnsi="GHEA Grapalat"/>
          <w:color w:val="000000"/>
          <w:lang w:val="hy-AM"/>
        </w:rPr>
        <w:t>հազ. դրամ</w:t>
      </w:r>
      <w:r w:rsidR="007447D2">
        <w:rPr>
          <w:rFonts w:ascii="GHEA Grapalat" w:hAnsi="GHEA Grapalat"/>
          <w:color w:val="000000"/>
          <w:lang w:val="hy-AM"/>
        </w:rPr>
        <w:t xml:space="preserve">ը՝ </w:t>
      </w:r>
      <w:r w:rsidR="007447D2" w:rsidRPr="007447D2">
        <w:rPr>
          <w:rFonts w:ascii="GHEA Grapalat" w:hAnsi="GHEA Grapalat"/>
          <w:color w:val="000000"/>
          <w:lang w:val="hy-AM"/>
        </w:rPr>
        <w:t>Վարդենիս համայնքի Կութ բնակավայրի ջրամաբարի հիմնանորոգ</w:t>
      </w:r>
      <w:r w:rsidR="007447D2">
        <w:rPr>
          <w:rFonts w:ascii="GHEA Grapalat" w:hAnsi="GHEA Grapalat"/>
          <w:color w:val="000000"/>
          <w:lang w:val="hy-AM"/>
        </w:rPr>
        <w:t xml:space="preserve">ման </w:t>
      </w:r>
      <w:r w:rsidR="00744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47D2">
        <w:rPr>
          <w:rFonts w:ascii="GHEA Grapalat" w:hAnsi="GHEA Grapalat"/>
          <w:color w:val="000000"/>
          <w:lang w:val="hy-AM"/>
        </w:rPr>
        <w:t>, իսկ 23,641.3</w:t>
      </w:r>
      <w:r w:rsidR="007447D2" w:rsidRPr="00A22A8F">
        <w:rPr>
          <w:rFonts w:ascii="GHEA Grapalat" w:hAnsi="GHEA Grapalat"/>
          <w:color w:val="000000"/>
          <w:lang w:val="hy-AM"/>
        </w:rPr>
        <w:t xml:space="preserve"> </w:t>
      </w:r>
      <w:r w:rsidR="007447D2" w:rsidRPr="00CF3AFB">
        <w:rPr>
          <w:rFonts w:ascii="GHEA Grapalat" w:hAnsi="GHEA Grapalat"/>
          <w:color w:val="000000"/>
          <w:lang w:val="hy-AM"/>
        </w:rPr>
        <w:t>հազ. դրամ</w:t>
      </w:r>
      <w:r w:rsidR="007447D2">
        <w:rPr>
          <w:rFonts w:ascii="GHEA Grapalat" w:hAnsi="GHEA Grapalat"/>
          <w:color w:val="000000"/>
          <w:lang w:val="hy-AM"/>
        </w:rPr>
        <w:t xml:space="preserve">ը՝ </w:t>
      </w:r>
      <w:r w:rsidR="007447D2" w:rsidRPr="007447D2">
        <w:rPr>
          <w:rFonts w:ascii="GHEA Grapalat" w:hAnsi="GHEA Grapalat"/>
          <w:color w:val="000000"/>
          <w:lang w:val="hy-AM"/>
        </w:rPr>
        <w:t>Վարդենիս համայնքի Ազատ բնակավայրի 2000 գծմ ոռոգման ցանցի կառուց</w:t>
      </w:r>
      <w:r w:rsidR="007447D2">
        <w:rPr>
          <w:rFonts w:ascii="GHEA Grapalat" w:hAnsi="GHEA Grapalat"/>
          <w:color w:val="000000"/>
          <w:lang w:val="hy-AM"/>
        </w:rPr>
        <w:t xml:space="preserve">ման </w:t>
      </w:r>
      <w:r w:rsidR="00744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47D2">
        <w:rPr>
          <w:rFonts w:ascii="GHEA Grapalat" w:hAnsi="GHEA Grapalat"/>
          <w:color w:val="000000"/>
          <w:lang w:val="hy-AM"/>
        </w:rPr>
        <w:t>:</w:t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0B1D0C" w:rsidRPr="000B1D0C">
        <w:rPr>
          <w:rFonts w:ascii="GHEA Grapalat" w:hAnsi="GHEA Grapalat"/>
          <w:color w:val="000000"/>
          <w:lang w:val="hy-AM"/>
        </w:rPr>
        <w:t>Հարկ է նշել, որ</w:t>
      </w:r>
      <w:r w:rsidR="000B1D0C">
        <w:rPr>
          <w:rFonts w:ascii="GHEA Grapalat" w:hAnsi="GHEA Grapalat"/>
          <w:color w:val="000000"/>
          <w:lang w:val="hy-AM"/>
        </w:rPr>
        <w:t xml:space="preserve"> </w:t>
      </w:r>
      <w:r w:rsidR="000B1D0C" w:rsidRPr="000B1D0C">
        <w:rPr>
          <w:rFonts w:ascii="GHEA Grapalat" w:hAnsi="GHEA Grapalat"/>
          <w:color w:val="000000"/>
          <w:lang w:val="hy-AM"/>
        </w:rPr>
        <w:t>Վարդենիս համայնքի Այրք</w:t>
      </w:r>
      <w:r w:rsidR="000B1D0C">
        <w:rPr>
          <w:rFonts w:ascii="GHEA Grapalat" w:hAnsi="GHEA Grapalat"/>
          <w:color w:val="000000"/>
          <w:lang w:val="hy-AM"/>
        </w:rPr>
        <w:t>ը</w:t>
      </w:r>
      <w:r w:rsidR="000B1D0C" w:rsidRPr="000B1D0C">
        <w:rPr>
          <w:rFonts w:ascii="GHEA Grapalat" w:hAnsi="GHEA Grapalat"/>
          <w:color w:val="000000"/>
          <w:lang w:val="hy-AM"/>
        </w:rPr>
        <w:t xml:space="preserve"> բարձրլեռնային է</w:t>
      </w:r>
      <w:r w:rsidR="000B1D0C">
        <w:rPr>
          <w:rFonts w:ascii="GHEA Grapalat" w:hAnsi="GHEA Grapalat"/>
          <w:color w:val="000000"/>
          <w:lang w:val="hy-AM"/>
        </w:rPr>
        <w:t xml:space="preserve"> և</w:t>
      </w:r>
      <w:r w:rsidR="000B1D0C" w:rsidRPr="000B1D0C">
        <w:rPr>
          <w:rFonts w:ascii="GHEA Grapalat" w:hAnsi="GHEA Grapalat"/>
          <w:color w:val="000000"/>
          <w:lang w:val="hy-AM"/>
        </w:rPr>
        <w:t xml:space="preserve"> սահմանամերձ բնակավայր</w:t>
      </w:r>
      <w:r w:rsidR="000B1D0C">
        <w:rPr>
          <w:rFonts w:ascii="GHEA Grapalat" w:hAnsi="GHEA Grapalat"/>
          <w:color w:val="000000"/>
          <w:lang w:val="hy-AM"/>
        </w:rPr>
        <w:t xml:space="preserve"> է</w:t>
      </w:r>
      <w:r w:rsidR="00FE093F">
        <w:rPr>
          <w:rFonts w:ascii="GHEA Grapalat" w:hAnsi="GHEA Grapalat"/>
          <w:color w:val="000000"/>
          <w:lang w:val="hy-AM"/>
        </w:rPr>
        <w:t>, որը</w:t>
      </w:r>
      <w:r w:rsidR="00FE093F" w:rsidRPr="00FE093F">
        <w:rPr>
          <w:rFonts w:ascii="GHEA Grapalat" w:hAnsi="GHEA Grapalat"/>
          <w:color w:val="000000"/>
          <w:lang w:val="hy-AM"/>
        </w:rPr>
        <w:t xml:space="preserve"> չունի փողոցային լուսավորություն, բնակիչներ մշտապես բարձրաձայնում են բնակավայրի լուսավորության ցանցի կառուցման աշխատանքների կարևորությունը և անհրաժեշտությունը։</w:t>
      </w:r>
      <w:r w:rsidR="00FE093F">
        <w:rPr>
          <w:rFonts w:ascii="GHEA Grapalat" w:hAnsi="GHEA Grapalat"/>
          <w:color w:val="000000"/>
          <w:lang w:val="hy-AM"/>
        </w:rPr>
        <w:t xml:space="preserve"> </w:t>
      </w:r>
      <w:r w:rsidR="00FE093F" w:rsidRPr="00FE093F">
        <w:rPr>
          <w:rFonts w:ascii="GHEA Grapalat" w:hAnsi="GHEA Grapalat"/>
          <w:color w:val="000000"/>
          <w:lang w:val="hy-AM"/>
        </w:rPr>
        <w:t>Ծրագրի շրջանակներում նախատեսվում է անցկացնել փողոցային լուսավորության ցանց ընդհանուր մոտ 3845</w:t>
      </w:r>
      <w:r w:rsidR="00FE093F">
        <w:rPr>
          <w:rFonts w:ascii="GHEA Grapalat" w:hAnsi="GHEA Grapalat"/>
          <w:color w:val="000000"/>
          <w:lang w:val="hy-AM"/>
        </w:rPr>
        <w:t xml:space="preserve"> </w:t>
      </w:r>
      <w:r w:rsidR="00FE093F" w:rsidRPr="00FE093F">
        <w:rPr>
          <w:rFonts w:ascii="GHEA Grapalat" w:hAnsi="GHEA Grapalat"/>
          <w:color w:val="000000"/>
          <w:lang w:val="hy-AM"/>
        </w:rPr>
        <w:t xml:space="preserve">մ երկարությամբ, որտեղ տեղադրվելու են </w:t>
      </w:r>
      <w:r w:rsidR="00FE093F">
        <w:rPr>
          <w:rFonts w:ascii="GHEA Grapalat" w:hAnsi="GHEA Grapalat"/>
          <w:color w:val="000000"/>
          <w:lang w:val="hy-AM"/>
        </w:rPr>
        <w:t xml:space="preserve">120 հատ </w:t>
      </w:r>
      <w:r w:rsidR="00FE093F" w:rsidRPr="00FE093F">
        <w:rPr>
          <w:rFonts w:ascii="GHEA Grapalat" w:hAnsi="GHEA Grapalat"/>
          <w:color w:val="000000"/>
          <w:lang w:val="hy-AM"/>
        </w:rPr>
        <w:t>մետաղական հենասյուներ</w:t>
      </w:r>
      <w:r w:rsidR="00FE093F">
        <w:rPr>
          <w:rFonts w:ascii="GHEA Grapalat" w:hAnsi="GHEA Grapalat"/>
          <w:color w:val="000000"/>
          <w:lang w:val="hy-AM"/>
        </w:rPr>
        <w:t xml:space="preserve"> </w:t>
      </w:r>
      <w:r w:rsidR="004C599E">
        <w:rPr>
          <w:rFonts w:ascii="GHEA Grapalat" w:hAnsi="GHEA Grapalat"/>
          <w:color w:val="000000"/>
          <w:lang w:val="hy-AM"/>
        </w:rPr>
        <w:t xml:space="preserve">և </w:t>
      </w:r>
      <w:r w:rsidR="00FE093F" w:rsidRPr="00FE093F">
        <w:rPr>
          <w:rFonts w:ascii="GHEA Grapalat" w:hAnsi="GHEA Grapalat"/>
          <w:color w:val="000000"/>
          <w:lang w:val="hy-AM"/>
        </w:rPr>
        <w:t xml:space="preserve">120 հատ 50W բարձր որակի </w:t>
      </w:r>
      <w:r w:rsidR="00FE093F">
        <w:rPr>
          <w:rFonts w:ascii="GHEA Grapalat" w:hAnsi="GHEA Grapalat"/>
          <w:color w:val="000000"/>
          <w:lang w:val="hy-AM"/>
        </w:rPr>
        <w:t>LED</w:t>
      </w:r>
      <w:r w:rsidR="00FE093F" w:rsidRPr="00FE093F">
        <w:rPr>
          <w:rFonts w:ascii="GHEA Grapalat" w:hAnsi="GHEA Grapalat"/>
          <w:color w:val="000000"/>
          <w:lang w:val="hy-AM"/>
        </w:rPr>
        <w:t xml:space="preserve"> լամպեր</w:t>
      </w:r>
      <w:r w:rsidR="00FE093F">
        <w:rPr>
          <w:rFonts w:ascii="GHEA Grapalat" w:hAnsi="GHEA Grapalat"/>
          <w:color w:val="000000"/>
          <w:lang w:val="hy-AM"/>
        </w:rPr>
        <w:t xml:space="preserve">: </w:t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FE093F" w:rsidRPr="00FE093F">
        <w:rPr>
          <w:rFonts w:ascii="GHEA Grapalat" w:hAnsi="GHEA Grapalat"/>
          <w:color w:val="000000"/>
          <w:lang w:val="hy-AM"/>
        </w:rPr>
        <w:t xml:space="preserve">Վարդենիս համայնքի առաջնային խնդիրներից է բոլոր բնակավայրերը ապահովվել </w:t>
      </w:r>
      <w:r w:rsidR="00FE093F">
        <w:rPr>
          <w:rFonts w:ascii="GHEA Grapalat" w:hAnsi="GHEA Grapalat"/>
          <w:color w:val="000000"/>
          <w:lang w:val="hy-AM"/>
        </w:rPr>
        <w:t>փ</w:t>
      </w:r>
      <w:r w:rsidR="00FE093F" w:rsidRPr="00FE093F">
        <w:rPr>
          <w:rFonts w:ascii="GHEA Grapalat" w:hAnsi="GHEA Grapalat"/>
          <w:color w:val="000000"/>
          <w:lang w:val="hy-AM"/>
        </w:rPr>
        <w:t>ողոցային լուսավորությամբ։</w:t>
      </w:r>
      <w:r w:rsidR="004C599E">
        <w:rPr>
          <w:rFonts w:ascii="GHEA Grapalat" w:hAnsi="GHEA Grapalat"/>
          <w:color w:val="000000"/>
          <w:lang w:val="hy-AM"/>
        </w:rPr>
        <w:t xml:space="preserve"> </w:t>
      </w:r>
      <w:r w:rsidR="00FE093F" w:rsidRPr="00FE093F">
        <w:rPr>
          <w:rFonts w:ascii="GHEA Grapalat" w:hAnsi="GHEA Grapalat"/>
          <w:color w:val="000000"/>
          <w:lang w:val="hy-AM"/>
        </w:rPr>
        <w:t>Վարդենիս համայնքի 35 գյուղական բնակավայրերի և Վարդենիս քաղաքի համար ավտոաշտարակի ձեռքբերման</w:t>
      </w:r>
      <w:r w:rsidR="004C599E" w:rsidRPr="004C599E">
        <w:rPr>
          <w:lang w:val="hy-AM"/>
        </w:rPr>
        <w:t xml:space="preserve"> </w:t>
      </w:r>
      <w:r w:rsidR="004C599E" w:rsidRPr="004C599E">
        <w:rPr>
          <w:rFonts w:ascii="GHEA Grapalat" w:hAnsi="GHEA Grapalat"/>
          <w:color w:val="000000"/>
          <w:lang w:val="hy-AM"/>
        </w:rPr>
        <w:t>ծրագրով նախատեսվում է</w:t>
      </w:r>
      <w:r w:rsidR="00FE093F">
        <w:rPr>
          <w:rFonts w:ascii="GHEA Grapalat" w:hAnsi="GHEA Grapalat"/>
          <w:color w:val="000000"/>
          <w:lang w:val="hy-AM"/>
        </w:rPr>
        <w:t xml:space="preserve"> </w:t>
      </w:r>
      <w:r w:rsidR="004C599E" w:rsidRPr="004C599E">
        <w:rPr>
          <w:rFonts w:ascii="GHEA Grapalat" w:hAnsi="GHEA Grapalat"/>
          <w:color w:val="000000"/>
          <w:lang w:val="hy-AM"/>
        </w:rPr>
        <w:t>բարելավ</w:t>
      </w:r>
      <w:r w:rsidR="004C599E">
        <w:rPr>
          <w:rFonts w:ascii="GHEA Grapalat" w:hAnsi="GHEA Grapalat"/>
          <w:color w:val="000000"/>
          <w:lang w:val="hy-AM"/>
        </w:rPr>
        <w:t>ել փ</w:t>
      </w:r>
      <w:r w:rsidR="004C599E" w:rsidRPr="004C599E">
        <w:rPr>
          <w:rFonts w:ascii="GHEA Grapalat" w:hAnsi="GHEA Grapalat"/>
          <w:color w:val="000000"/>
          <w:lang w:val="hy-AM"/>
        </w:rPr>
        <w:t>ողոցային լուսավորության որակ</w:t>
      </w:r>
      <w:r w:rsidR="004C599E">
        <w:rPr>
          <w:rFonts w:ascii="GHEA Grapalat" w:hAnsi="GHEA Grapalat"/>
          <w:color w:val="000000"/>
          <w:lang w:val="hy-AM"/>
        </w:rPr>
        <w:t xml:space="preserve">ը: </w:t>
      </w:r>
      <w:r w:rsidR="004C599E" w:rsidRPr="004C599E">
        <w:rPr>
          <w:rFonts w:ascii="GHEA Grapalat" w:hAnsi="GHEA Grapalat"/>
          <w:color w:val="000000"/>
          <w:lang w:val="hy-AM"/>
        </w:rPr>
        <w:t>Վթարային խափանումների արագ վերացման շնորհիվ բնակավայրերի փողոցները մշտապես կլուսավորվեն։</w:t>
      </w:r>
      <w:r w:rsidR="004C599E">
        <w:rPr>
          <w:rFonts w:ascii="GHEA Grapalat" w:hAnsi="GHEA Grapalat"/>
          <w:color w:val="000000"/>
          <w:lang w:val="hy-AM"/>
        </w:rPr>
        <w:t xml:space="preserve"> </w:t>
      </w:r>
      <w:r w:rsidR="004C599E" w:rsidRPr="004C599E">
        <w:rPr>
          <w:rFonts w:ascii="GHEA Grapalat" w:hAnsi="GHEA Grapalat"/>
          <w:color w:val="000000"/>
          <w:lang w:val="hy-AM"/>
        </w:rPr>
        <w:t>Արդյունքում կբարելավվի քաղաքացիների անվտանգությունը՝ հատկապես երեկոյան ժամերին։</w:t>
      </w:r>
      <w:r w:rsidR="004C599E">
        <w:rPr>
          <w:rFonts w:ascii="GHEA Grapalat" w:hAnsi="GHEA Grapalat"/>
          <w:color w:val="000000"/>
          <w:lang w:val="hy-AM"/>
        </w:rPr>
        <w:t xml:space="preserve"> </w:t>
      </w:r>
      <w:r w:rsidR="004C599E" w:rsidRPr="004C599E">
        <w:rPr>
          <w:rFonts w:ascii="GHEA Grapalat" w:hAnsi="GHEA Grapalat"/>
          <w:color w:val="000000"/>
          <w:lang w:val="hy-AM"/>
        </w:rPr>
        <w:lastRenderedPageBreak/>
        <w:t>Վթարային վիճակում գտնվող էլեկտրալարերի և լուսատուների ժամանակին փոխարինման միջոցով կկանխվեն հրդեհների և էլեկտրական վթարների հնարավորությունները։</w:t>
      </w:r>
      <w:r w:rsidR="004C599E">
        <w:rPr>
          <w:rFonts w:ascii="GHEA Grapalat" w:hAnsi="GHEA Grapalat"/>
          <w:color w:val="000000"/>
          <w:lang w:val="hy-AM"/>
        </w:rPr>
        <w:tab/>
      </w:r>
      <w:r w:rsidR="004C599E">
        <w:rPr>
          <w:rFonts w:ascii="GHEA Grapalat" w:hAnsi="GHEA Grapalat"/>
          <w:color w:val="000000"/>
          <w:lang w:val="hy-AM"/>
        </w:rPr>
        <w:tab/>
      </w:r>
      <w:r w:rsidR="004C599E" w:rsidRPr="007447D2">
        <w:rPr>
          <w:rFonts w:ascii="GHEA Grapalat" w:hAnsi="GHEA Grapalat"/>
          <w:color w:val="000000"/>
          <w:lang w:val="hy-AM"/>
        </w:rPr>
        <w:t xml:space="preserve">Վարդենիս համայնքի </w:t>
      </w:r>
      <w:r w:rsidR="004C599E" w:rsidRPr="004C599E">
        <w:rPr>
          <w:rFonts w:ascii="GHEA Grapalat" w:hAnsi="GHEA Grapalat"/>
          <w:color w:val="000000"/>
          <w:lang w:val="hy-AM"/>
        </w:rPr>
        <w:t>Կութ բնակավայ</w:t>
      </w:r>
      <w:r w:rsidR="00CE5E16">
        <w:rPr>
          <w:rFonts w:ascii="GHEA Grapalat" w:hAnsi="GHEA Grapalat"/>
          <w:color w:val="000000"/>
          <w:lang w:val="hy-AM"/>
        </w:rPr>
        <w:t xml:space="preserve">ի </w:t>
      </w:r>
      <w:r w:rsidR="004C599E" w:rsidRPr="004C599E">
        <w:rPr>
          <w:rFonts w:ascii="GHEA Grapalat" w:hAnsi="GHEA Grapalat"/>
          <w:color w:val="000000"/>
          <w:lang w:val="hy-AM"/>
        </w:rPr>
        <w:t xml:space="preserve">բնակչության հիմնական զբաղմունքը հողագործությունը և անասնապահությունն է, որն էլ ապահովում է նրանց եկամտի հիմնական աղբյուրը։ Կութ բնակավայրի բնակիչների համար առաջնային խնդիր է որակյալ, սանիտարակական նորմերին համապատաասխան հասանելի խմելու ջուր ունենալը։ Կութ բնակավայրի խմելու ջրի ջրամաբարը սնուցվում է գյուղի գրեթե սահմանային հատվածում գտնվող կապտաժից։ </w:t>
      </w:r>
      <w:r w:rsidR="004C599E" w:rsidRPr="007447D2">
        <w:rPr>
          <w:rFonts w:ascii="GHEA Grapalat" w:hAnsi="GHEA Grapalat"/>
          <w:color w:val="000000"/>
          <w:lang w:val="hy-AM"/>
        </w:rPr>
        <w:t>Կութ բնակավայրի ջրամաբարի հիմնանորոգ</w:t>
      </w:r>
      <w:r w:rsidR="004C599E">
        <w:rPr>
          <w:rFonts w:ascii="GHEA Grapalat" w:hAnsi="GHEA Grapalat"/>
          <w:color w:val="000000"/>
          <w:lang w:val="hy-AM"/>
        </w:rPr>
        <w:t>ման</w:t>
      </w:r>
      <w:r w:rsidR="00CE5E16">
        <w:rPr>
          <w:rFonts w:ascii="GHEA Grapalat" w:hAnsi="GHEA Grapalat"/>
          <w:color w:val="000000"/>
          <w:lang w:val="hy-AM"/>
        </w:rPr>
        <w:t xml:space="preserve"> </w:t>
      </w:r>
      <w:r w:rsidR="00CE5E16" w:rsidRPr="00CE5E16">
        <w:rPr>
          <w:rFonts w:ascii="GHEA Grapalat" w:hAnsi="GHEA Grapalat"/>
          <w:color w:val="000000"/>
          <w:lang w:val="hy-AM"/>
        </w:rPr>
        <w:t>ծրագրի իրականացմամբ՝ նախատեսվում է հիմնանորոգել ջրամբարի հատակը, ծածկը, ինչպես նաև փոխարինման կարիք ունեն խողովակները։ Երկար տարիներ խողովակաների շահագործման արդյունքում՝ խողովակները վնասվել են, ամբողջովին էրոզացվել, արտաքին միջավայրից քարերի ներհոսքի պատճառով խողովակները տեղ-տեղ նաև փակվել են և խոչընդոտում են ջրի հոսքին, ինչպես նաև</w:t>
      </w:r>
      <w:r w:rsidR="00CE5E16" w:rsidRPr="00CE5E16">
        <w:rPr>
          <w:rFonts w:ascii="Calibri" w:hAnsi="Calibri" w:cs="Calibri"/>
          <w:color w:val="000000"/>
          <w:lang w:val="hy-AM"/>
        </w:rPr>
        <w:t> </w:t>
      </w:r>
      <w:r w:rsidR="00CE5E16" w:rsidRPr="00CE5E16">
        <w:rPr>
          <w:rFonts w:ascii="GHEA Grapalat" w:hAnsi="GHEA Grapalat"/>
          <w:color w:val="000000"/>
          <w:lang w:val="hy-AM"/>
        </w:rPr>
        <w:t xml:space="preserve">ջրամաբարից խողովակներով դուրս եկող ջուրը բնակիչներին է հասնում արդեն պղտորված։ </w:t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>
        <w:rPr>
          <w:rFonts w:ascii="GHEA Grapalat" w:hAnsi="GHEA Grapalat"/>
          <w:color w:val="000000"/>
          <w:lang w:val="hy-AM"/>
        </w:rPr>
        <w:tab/>
      </w:r>
      <w:r w:rsidR="006861E9" w:rsidRPr="006861E9">
        <w:rPr>
          <w:rFonts w:ascii="GHEA Grapalat" w:hAnsi="GHEA Grapalat"/>
          <w:color w:val="000000"/>
          <w:lang w:val="hy-AM"/>
        </w:rPr>
        <w:t xml:space="preserve">Վարդենիս համայնքի Ազատ բնակավայրը Ազատ բնակավայրը գյուղատնտեսական համայնք է բնակչության հիմնական զբաղմունքը հողագործությունը և անասնապահությունն է, որն էլ ապահովում է նրանց եկամտի հիմնական աղբյուրը։ Համայնքաբնակները հողագործության աշխատանքներ իրականացնելիս հանդիպում </w:t>
      </w:r>
      <w:r w:rsidR="006861E9">
        <w:rPr>
          <w:rFonts w:ascii="GHEA Grapalat" w:hAnsi="GHEA Grapalat"/>
          <w:color w:val="000000"/>
          <w:lang w:val="hy-AM"/>
        </w:rPr>
        <w:t>են</w:t>
      </w:r>
      <w:r w:rsidR="006861E9" w:rsidRPr="006861E9">
        <w:rPr>
          <w:rFonts w:ascii="GHEA Grapalat" w:hAnsi="GHEA Grapalat"/>
          <w:color w:val="000000"/>
          <w:lang w:val="hy-AM"/>
        </w:rPr>
        <w:t xml:space="preserve"> դժվարությունների</w:t>
      </w:r>
      <w:r w:rsidR="006861E9">
        <w:rPr>
          <w:rFonts w:ascii="GHEA Grapalat" w:hAnsi="GHEA Grapalat"/>
          <w:color w:val="000000"/>
          <w:lang w:val="hy-AM"/>
        </w:rPr>
        <w:t xml:space="preserve"> </w:t>
      </w:r>
      <w:r w:rsidR="006861E9" w:rsidRPr="006861E9">
        <w:rPr>
          <w:rFonts w:ascii="GHEA Grapalat" w:hAnsi="GHEA Grapalat"/>
          <w:color w:val="000000"/>
          <w:lang w:val="hy-AM"/>
        </w:rPr>
        <w:t>կապված ոռոգման հետ։ Ոռոգման համակարգում առկա խնդիրները բացասական ազդեցություն են թողնում բերքատվության ծավալների, բերքի որակի վրա։ Ազատ բնակավայրի ոռոգման համակարգը բնակիչներին հասանելի է դառնում Կութ բնակավայրից բացիթողի իջնող</w:t>
      </w:r>
      <w:r w:rsidR="006861E9">
        <w:rPr>
          <w:rFonts w:ascii="GHEA Grapalat" w:hAnsi="GHEA Grapalat"/>
          <w:color w:val="000000"/>
          <w:lang w:val="hy-AM"/>
        </w:rPr>
        <w:t xml:space="preserve"> </w:t>
      </w:r>
      <w:r w:rsidR="006861E9" w:rsidRPr="006861E9">
        <w:rPr>
          <w:rFonts w:ascii="GHEA Grapalat" w:hAnsi="GHEA Grapalat"/>
          <w:color w:val="000000"/>
          <w:lang w:val="hy-AM"/>
        </w:rPr>
        <w:t>ոռոգման ջրով։ Կութ բնակավայրից շուրջ 2կմ բացիթողի իջնող ոռոգման ջրով Ազատ բնակավայրի բնակիչները հնարավորություն են ունենում ոռոգել սեզոնի ժամանակ օրական 4-5 հեկ հողատարածք։ 300մլ տարողությամբ ծալքավոր խողովակների տեղադրման արդյունքում՝ Ազատ բնակավայրի բնակիչները օրական կկարողանան ոռոգել շուրջ 10-15 հա հողատարածք։</w:t>
      </w:r>
      <w:r w:rsidR="006861E9">
        <w:rPr>
          <w:rFonts w:ascii="GHEA Grapalat" w:hAnsi="GHEA Grapalat"/>
          <w:color w:val="000000"/>
          <w:lang w:val="hy-AM"/>
        </w:rPr>
        <w:t xml:space="preserve"> </w:t>
      </w:r>
      <w:r w:rsidR="006861E9" w:rsidRPr="006861E9">
        <w:rPr>
          <w:rFonts w:ascii="GHEA Grapalat" w:hAnsi="GHEA Grapalat"/>
          <w:color w:val="000000"/>
          <w:lang w:val="hy-AM"/>
        </w:rPr>
        <w:t>Վարդենիս համայնքի Ազատ բնակավայրի 2000 գծմ ոռոգման ցանցի կառուցման աշխատանքների իրականացմամբ նախատեսվում է 300</w:t>
      </w:r>
      <w:r w:rsidR="000D39B6">
        <w:rPr>
          <w:rFonts w:ascii="GHEA Grapalat" w:hAnsi="GHEA Grapalat"/>
          <w:color w:val="000000"/>
          <w:lang w:val="hy-AM"/>
        </w:rPr>
        <w:t xml:space="preserve"> </w:t>
      </w:r>
      <w:r w:rsidR="006861E9" w:rsidRPr="006861E9">
        <w:rPr>
          <w:rFonts w:ascii="GHEA Grapalat" w:hAnsi="GHEA Grapalat"/>
          <w:color w:val="000000"/>
          <w:lang w:val="hy-AM"/>
        </w:rPr>
        <w:t xml:space="preserve">մլ տարողությամբ ծալքավոր խողովակների միջոցով կառուցել 2000գծմ ոռոգման ջրագծի ցանց, որը կսպասարկի 30 տնային տնտեսության և սեզոնի </w:t>
      </w:r>
      <w:r w:rsidR="006861E9" w:rsidRPr="006861E9">
        <w:rPr>
          <w:rFonts w:ascii="GHEA Grapalat" w:hAnsi="GHEA Grapalat"/>
          <w:color w:val="000000"/>
          <w:lang w:val="hy-AM"/>
        </w:rPr>
        <w:lastRenderedPageBreak/>
        <w:t>ժամանակ կոռոգի 80 հ</w:t>
      </w:r>
      <w:r w:rsidR="000D39B6">
        <w:rPr>
          <w:rFonts w:ascii="GHEA Grapalat" w:hAnsi="GHEA Grapalat"/>
          <w:color w:val="000000"/>
          <w:lang w:val="hy-AM"/>
        </w:rPr>
        <w:t>ա</w:t>
      </w:r>
      <w:r w:rsidR="006861E9" w:rsidRPr="006861E9">
        <w:rPr>
          <w:rFonts w:ascii="GHEA Grapalat" w:hAnsi="GHEA Grapalat"/>
          <w:color w:val="000000"/>
          <w:lang w:val="hy-AM"/>
        </w:rPr>
        <w:t xml:space="preserve"> հողատարածք։</w:t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1D230B">
        <w:rPr>
          <w:rFonts w:ascii="GHEA Grapalat" w:hAnsi="GHEA Grapalat"/>
          <w:color w:val="000000"/>
          <w:lang w:val="hy-AM"/>
        </w:rPr>
        <w:tab/>
      </w:r>
      <w:r w:rsidR="00371450" w:rsidRPr="00A22A8F">
        <w:rPr>
          <w:rFonts w:ascii="GHEA Grapalat" w:hAnsi="GHEA Grapalat"/>
          <w:color w:val="000000"/>
          <w:lang w:val="hy-AM"/>
        </w:rPr>
        <w:t>ՀՀ  Լոռու մարզի Ալավերդի համայնք</w:t>
      </w:r>
      <w:r w:rsidR="00371450">
        <w:rPr>
          <w:rFonts w:ascii="GHEA Grapalat" w:hAnsi="GHEA Grapalat"/>
          <w:color w:val="000000"/>
          <w:lang w:val="hy-AM"/>
        </w:rPr>
        <w:t xml:space="preserve">ին </w:t>
      </w:r>
      <w:r w:rsidR="00371450" w:rsidRPr="00CF3AFB">
        <w:rPr>
          <w:rFonts w:ascii="GHEA Grapalat" w:hAnsi="GHEA Grapalat"/>
          <w:color w:val="000000"/>
          <w:lang w:val="hy-AM"/>
        </w:rPr>
        <w:t>հատկացվող</w:t>
      </w:r>
      <w:r w:rsidR="00371450">
        <w:rPr>
          <w:rFonts w:ascii="GHEA Grapalat" w:hAnsi="GHEA Grapalat"/>
          <w:color w:val="000000"/>
          <w:lang w:val="hy-AM"/>
        </w:rPr>
        <w:t xml:space="preserve"> 305,297.7 հազ. դրամ </w:t>
      </w:r>
      <w:r w:rsidR="00371450"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371450" w:rsidRPr="00CF3AFB">
        <w:rPr>
          <w:rFonts w:ascii="GHEA Grapalat" w:hAnsi="GHEA Grapalat"/>
          <w:color w:val="000000"/>
          <w:lang w:val="hy-AM"/>
        </w:rPr>
        <w:t xml:space="preserve"> </w:t>
      </w:r>
      <w:r w:rsidR="00371450" w:rsidRPr="00CF3AFB">
        <w:rPr>
          <w:rFonts w:ascii="GHEA Grapalat" w:hAnsi="GHEA Grapalat" w:cs="GHEA Grapalat"/>
          <w:color w:val="000000"/>
          <w:lang w:val="hy-AM"/>
        </w:rPr>
        <w:t>է</w:t>
      </w:r>
      <w:r w:rsidR="00371450">
        <w:rPr>
          <w:rFonts w:ascii="GHEA Grapalat" w:hAnsi="GHEA Grapalat" w:cs="GHEA Grapalat"/>
          <w:color w:val="000000"/>
          <w:lang w:val="hy-AM"/>
        </w:rPr>
        <w:t xml:space="preserve"> </w:t>
      </w:r>
      <w:r w:rsidR="00371450" w:rsidRPr="00371450">
        <w:rPr>
          <w:rFonts w:ascii="GHEA Grapalat" w:hAnsi="GHEA Grapalat" w:cs="GHEA Grapalat"/>
          <w:color w:val="000000"/>
          <w:lang w:val="hy-AM"/>
        </w:rPr>
        <w:t>Շնող, Թեղուտ և Ճոճկան բնակավայրերի ճանապարհների վերանորոգման,</w:t>
      </w:r>
      <w:r w:rsidR="00371450">
        <w:rPr>
          <w:rFonts w:ascii="GHEA Grapalat" w:hAnsi="GHEA Grapalat" w:cs="GHEA Grapalat"/>
          <w:color w:val="000000"/>
          <w:lang w:val="hy-AM"/>
        </w:rPr>
        <w:t xml:space="preserve"> </w:t>
      </w:r>
      <w:r w:rsidR="00371450" w:rsidRPr="00371450">
        <w:rPr>
          <w:rFonts w:ascii="GHEA Grapalat" w:hAnsi="GHEA Grapalat" w:cs="GHEA Grapalat"/>
          <w:color w:val="000000"/>
          <w:lang w:val="hy-AM"/>
        </w:rPr>
        <w:t>Ալավերդի բնակավայրում այգու վերակառուցման</w:t>
      </w:r>
      <w:r w:rsidR="009A75FF">
        <w:rPr>
          <w:rFonts w:ascii="GHEA Grapalat" w:hAnsi="GHEA Grapalat" w:cs="GHEA Grapalat"/>
          <w:color w:val="000000"/>
          <w:lang w:val="hy-AM"/>
        </w:rPr>
        <w:t xml:space="preserve">, </w:t>
      </w:r>
      <w:r w:rsidR="00371450" w:rsidRPr="00371450">
        <w:rPr>
          <w:rFonts w:ascii="GHEA Grapalat" w:hAnsi="GHEA Grapalat" w:cs="GHEA Grapalat"/>
          <w:color w:val="000000"/>
          <w:lang w:val="hy-AM"/>
        </w:rPr>
        <w:t xml:space="preserve"> </w:t>
      </w:r>
      <w:r w:rsidR="009A75FF" w:rsidRPr="00B71989">
        <w:rPr>
          <w:rFonts w:ascii="GHEA Grapalat" w:hAnsi="GHEA Grapalat" w:cs="GHEA Grapalat"/>
          <w:color w:val="000000"/>
          <w:lang w:val="hy-AM"/>
        </w:rPr>
        <w:t xml:space="preserve">ինչպես նաև Ախթալա բնակավայրում մարզահրապարակ/հանգստի գոտու կառուցման շինարարական աշխատանքների իրականացման համար: </w:t>
      </w:r>
      <w:r w:rsidR="001D230B" w:rsidRPr="00B71989">
        <w:rPr>
          <w:rFonts w:ascii="GHEA Grapalat" w:hAnsi="GHEA Grapalat" w:cs="GHEA Grapalat"/>
          <w:color w:val="000000"/>
          <w:lang w:val="hy-AM"/>
        </w:rPr>
        <w:t xml:space="preserve">Ծրագրի իրականացմամբ </w:t>
      </w:r>
      <w:r w:rsidR="00AB3486" w:rsidRPr="00B71989">
        <w:rPr>
          <w:rFonts w:ascii="GHEA Grapalat" w:hAnsi="GHEA Grapalat" w:cs="GHEA Grapalat"/>
          <w:color w:val="000000"/>
          <w:lang w:val="hy-AM"/>
        </w:rPr>
        <w:t>Շնող, Թեղուտ և Ճոճկան բնակավայրերում</w:t>
      </w:r>
      <w:r w:rsidR="001D230B" w:rsidRPr="00B71989">
        <w:rPr>
          <w:rFonts w:ascii="GHEA Grapalat" w:hAnsi="GHEA Grapalat" w:cs="GHEA Grapalat"/>
          <w:color w:val="000000"/>
          <w:lang w:val="hy-AM"/>
        </w:rPr>
        <w:t xml:space="preserve"> կբարձրանա բնակչության տեղաշարժի հարմարավետության մակարդակը, կնվազեն տրանսպորտային միջոցների տեխնիկական սպասարկման ծախսերը և բնակավայրերում կապահովվի համայնքային նշանակության ենթակառուցվածքների հասանելիությունն ու արդյունավետ շահագործումը, իսկ Ալավերդի </w:t>
      </w:r>
      <w:r w:rsidR="00387C65" w:rsidRPr="00B71989">
        <w:rPr>
          <w:rFonts w:ascii="GHEA Grapalat" w:hAnsi="GHEA Grapalat" w:cs="GHEA Grapalat"/>
          <w:color w:val="000000"/>
          <w:lang w:val="hy-AM"/>
        </w:rPr>
        <w:t xml:space="preserve">և Ախթալա բնակավայրերում </w:t>
      </w:r>
      <w:r w:rsidR="001D230B" w:rsidRPr="00B71989">
        <w:rPr>
          <w:rFonts w:ascii="GHEA Grapalat" w:hAnsi="GHEA Grapalat" w:cs="GHEA Grapalat"/>
          <w:color w:val="000000"/>
          <w:lang w:val="hy-AM"/>
        </w:rPr>
        <w:t>բնակավայր</w:t>
      </w:r>
      <w:r w:rsidR="00387C65" w:rsidRPr="00B71989">
        <w:rPr>
          <w:rFonts w:ascii="GHEA Grapalat" w:hAnsi="GHEA Grapalat" w:cs="GHEA Grapalat"/>
          <w:color w:val="000000"/>
          <w:lang w:val="hy-AM"/>
        </w:rPr>
        <w:t>եր</w:t>
      </w:r>
      <w:r w:rsidR="001D230B" w:rsidRPr="00B71989">
        <w:rPr>
          <w:rFonts w:ascii="GHEA Grapalat" w:hAnsi="GHEA Grapalat" w:cs="GHEA Grapalat"/>
          <w:color w:val="000000"/>
          <w:lang w:val="hy-AM"/>
        </w:rPr>
        <w:t>ում կստեղծվ</w:t>
      </w:r>
      <w:r w:rsidR="00387C65" w:rsidRPr="00B71989">
        <w:rPr>
          <w:rFonts w:ascii="GHEA Grapalat" w:hAnsi="GHEA Grapalat" w:cs="GHEA Grapalat"/>
          <w:color w:val="000000"/>
          <w:lang w:val="hy-AM"/>
        </w:rPr>
        <w:t>են</w:t>
      </w:r>
      <w:r w:rsidR="001D230B" w:rsidRPr="00B71989">
        <w:rPr>
          <w:rFonts w:ascii="GHEA Grapalat" w:hAnsi="GHEA Grapalat" w:cs="GHEA Grapalat"/>
          <w:color w:val="000000"/>
          <w:lang w:val="hy-AM"/>
        </w:rPr>
        <w:t xml:space="preserve"> սոցիալական և տարիքային տարբեր խմբերի համար ֆիզիկական դաստիարակության ու ֆիզիկական</w:t>
      </w:r>
      <w:r w:rsidR="001D230B" w:rsidRPr="001D230B">
        <w:rPr>
          <w:rFonts w:ascii="GHEA Grapalat" w:hAnsi="GHEA Grapalat" w:cs="GHEA Grapalat"/>
          <w:color w:val="000000"/>
          <w:lang w:val="hy-AM"/>
        </w:rPr>
        <w:t xml:space="preserve"> կուլտուրայով զբաղվելու հնարավորության հասանելիություն,</w:t>
      </w:r>
      <w:r w:rsidR="001D230B">
        <w:rPr>
          <w:rFonts w:ascii="GHEA Grapalat" w:hAnsi="GHEA Grapalat" w:cs="GHEA Grapalat"/>
          <w:color w:val="000000"/>
          <w:lang w:val="hy-AM"/>
        </w:rPr>
        <w:t xml:space="preserve"> </w:t>
      </w:r>
      <w:r w:rsidR="001D230B" w:rsidRPr="001D230B">
        <w:rPr>
          <w:rFonts w:ascii="GHEA Grapalat" w:hAnsi="GHEA Grapalat" w:cs="GHEA Grapalat"/>
          <w:color w:val="000000"/>
          <w:lang w:val="hy-AM"/>
        </w:rPr>
        <w:t>բնակավայրում կստեղծվեն նպաստավոր և անվտանգ պայմաններ առողջ ապրելակերպի, հանգստի և ժամանցի համար</w:t>
      </w:r>
      <w:r w:rsidR="001D230B">
        <w:rPr>
          <w:rFonts w:ascii="GHEA Grapalat" w:hAnsi="GHEA Grapalat" w:cs="GHEA Grapalat"/>
          <w:color w:val="000000"/>
          <w:lang w:val="hy-AM"/>
        </w:rPr>
        <w:t>:</w:t>
      </w:r>
    </w:p>
    <w:p w14:paraId="71C8BC8F" w14:textId="29EB598A" w:rsidR="009027D7" w:rsidRDefault="001D230B" w:rsidP="00387C6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1D230B">
        <w:rPr>
          <w:rFonts w:ascii="GHEA Grapalat" w:hAnsi="GHEA Grapalat"/>
          <w:color w:val="000000"/>
          <w:lang w:val="hy-AM"/>
        </w:rPr>
        <w:t>ՀՀ Կոտայքի մարզի Ծաղկաձոր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2A8F">
        <w:rPr>
          <w:rFonts w:ascii="GHEA Grapalat" w:hAnsi="GHEA Grapalat"/>
          <w:color w:val="000000"/>
          <w:lang w:val="hy-AM"/>
        </w:rPr>
        <w:t>համայնք</w:t>
      </w:r>
      <w:r>
        <w:rPr>
          <w:rFonts w:ascii="GHEA Grapalat" w:hAnsi="GHEA Grapalat"/>
          <w:color w:val="000000"/>
          <w:lang w:val="hy-AM"/>
        </w:rPr>
        <w:t xml:space="preserve">ին </w:t>
      </w:r>
      <w:r w:rsidRPr="00CF3AFB">
        <w:rPr>
          <w:rFonts w:ascii="GHEA Grapalat" w:hAnsi="GHEA Grapalat"/>
          <w:color w:val="000000"/>
          <w:lang w:val="hy-AM"/>
        </w:rPr>
        <w:t>հատկացվող</w:t>
      </w:r>
      <w:r>
        <w:rPr>
          <w:rFonts w:ascii="GHEA Grapalat" w:hAnsi="GHEA Grapalat"/>
          <w:color w:val="000000"/>
          <w:lang w:val="hy-AM"/>
        </w:rPr>
        <w:t xml:space="preserve"> 11</w:t>
      </w:r>
      <w:r w:rsidR="005A207B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,</w:t>
      </w:r>
      <w:r w:rsidR="005A207B">
        <w:rPr>
          <w:rFonts w:ascii="GHEA Grapalat" w:hAnsi="GHEA Grapalat"/>
          <w:color w:val="000000"/>
          <w:lang w:val="hy-AM"/>
        </w:rPr>
        <w:t>963</w:t>
      </w:r>
      <w:r>
        <w:rPr>
          <w:rFonts w:ascii="GHEA Grapalat" w:hAnsi="GHEA Grapalat"/>
          <w:color w:val="000000"/>
          <w:lang w:val="hy-AM"/>
        </w:rPr>
        <w:t>.</w:t>
      </w:r>
      <w:r w:rsidR="005A207B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 xml:space="preserve"> հազ. դրամ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Ծաղկաձոր համայնքի Մեղրաձոր բնակավայրի թվով 6 շենքերի տանիքների վերակառուցման, մուտքերի դռների փոխարինման,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միջանցքների վերանորոգման,ճաղավանդակների փոխարինման, բակային տարածքների բարեկարգման և կանաչապատման աշխատանքներ</w:t>
      </w:r>
      <w:r>
        <w:rPr>
          <w:rFonts w:ascii="GHEA Grapalat" w:hAnsi="GHEA Grapalat" w:cs="GHEA Grapalat"/>
          <w:color w:val="000000"/>
          <w:lang w:val="hy-AM"/>
        </w:rPr>
        <w:t xml:space="preserve"> իրականացման համար: </w:t>
      </w:r>
      <w:r w:rsidR="002F0D04">
        <w:rPr>
          <w:rFonts w:ascii="GHEA Grapalat" w:hAnsi="GHEA Grapalat" w:cs="GHEA Grapalat"/>
          <w:color w:val="000000"/>
          <w:lang w:val="hy-AM"/>
        </w:rPr>
        <w:t>Հարկ է նշել, որ 6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բազմաբնակարան շենքերի տանիքների, պատուհանների,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աստիճանների և միջանցքների վերանորոգման արդյունքում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կբարելավվի բնակիչների կենցաղային միջավայրը: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Նոր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եվրոպատուհանների տեղա</w:t>
      </w:r>
      <w:r w:rsidR="002F0D04">
        <w:rPr>
          <w:rFonts w:ascii="GHEA Grapalat" w:hAnsi="GHEA Grapalat" w:cs="GHEA Grapalat"/>
          <w:color w:val="000000"/>
          <w:lang w:val="hy-AM"/>
        </w:rPr>
        <w:t>դ</w:t>
      </w:r>
      <w:r w:rsidRPr="001D230B">
        <w:rPr>
          <w:rFonts w:ascii="GHEA Grapalat" w:hAnsi="GHEA Grapalat" w:cs="GHEA Grapalat"/>
          <w:color w:val="000000"/>
          <w:lang w:val="hy-AM"/>
        </w:rPr>
        <w:t>րումը կնվազեցնի ջերմային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 xml:space="preserve">կորուստներր, </w:t>
      </w:r>
      <w:r w:rsidR="002F0D04">
        <w:rPr>
          <w:rFonts w:ascii="GHEA Grapalat" w:hAnsi="GHEA Grapalat" w:cs="GHEA Grapalat"/>
          <w:color w:val="000000"/>
          <w:lang w:val="hy-AM"/>
        </w:rPr>
        <w:t>ինչը կբերի</w:t>
      </w:r>
      <w:r w:rsidRPr="001D230B">
        <w:rPr>
          <w:rFonts w:ascii="GHEA Grapalat" w:hAnsi="GHEA Grapalat" w:cs="GHEA Grapalat"/>
          <w:color w:val="000000"/>
          <w:lang w:val="hy-AM"/>
        </w:rPr>
        <w:t xml:space="preserve"> է</w:t>
      </w:r>
      <w:r w:rsidR="002F0D04">
        <w:rPr>
          <w:rFonts w:ascii="GHEA Grapalat" w:hAnsi="GHEA Grapalat" w:cs="GHEA Grapalat"/>
          <w:color w:val="000000"/>
          <w:lang w:val="hy-AM"/>
        </w:rPr>
        <w:t>լ</w:t>
      </w:r>
      <w:r w:rsidRPr="001D230B">
        <w:rPr>
          <w:rFonts w:ascii="GHEA Grapalat" w:hAnsi="GHEA Grapalat" w:cs="GHEA Grapalat"/>
          <w:color w:val="000000"/>
          <w:lang w:val="hy-AM"/>
        </w:rPr>
        <w:t>եկտրաէներգիա</w:t>
      </w:r>
      <w:r w:rsidR="002F0D04">
        <w:rPr>
          <w:rFonts w:ascii="GHEA Grapalat" w:hAnsi="GHEA Grapalat" w:cs="GHEA Grapalat"/>
          <w:color w:val="000000"/>
          <w:lang w:val="hy-AM"/>
        </w:rPr>
        <w:t>յ</w:t>
      </w:r>
      <w:r w:rsidRPr="001D230B">
        <w:rPr>
          <w:rFonts w:ascii="GHEA Grapalat" w:hAnsi="GHEA Grapalat" w:cs="GHEA Grapalat"/>
          <w:color w:val="000000"/>
          <w:lang w:val="hy-AM"/>
        </w:rPr>
        <w:t xml:space="preserve">ի և </w:t>
      </w:r>
      <w:r w:rsidR="002F0D04">
        <w:rPr>
          <w:rFonts w:ascii="GHEA Grapalat" w:hAnsi="GHEA Grapalat" w:cs="GHEA Grapalat"/>
          <w:color w:val="000000"/>
          <w:lang w:val="hy-AM"/>
        </w:rPr>
        <w:t xml:space="preserve">վառելիքի </w:t>
      </w:r>
      <w:r w:rsidRPr="001D230B">
        <w:rPr>
          <w:rFonts w:ascii="GHEA Grapalat" w:hAnsi="GHEA Grapalat" w:cs="GHEA Grapalat"/>
          <w:color w:val="000000"/>
          <w:lang w:val="hy-AM"/>
        </w:rPr>
        <w:t>խնայողության</w:t>
      </w:r>
      <w:r w:rsidR="002F0D04">
        <w:rPr>
          <w:rFonts w:ascii="GHEA Grapalat" w:hAnsi="GHEA Grapalat" w:cs="GHEA Grapalat"/>
          <w:color w:val="000000"/>
          <w:lang w:val="hy-AM"/>
        </w:rPr>
        <w:t>ը</w:t>
      </w:r>
      <w:r w:rsidRPr="001D230B">
        <w:rPr>
          <w:rFonts w:ascii="GHEA Grapalat" w:hAnsi="GHEA Grapalat" w:cs="GHEA Grapalat"/>
          <w:color w:val="000000"/>
          <w:lang w:val="hy-AM"/>
        </w:rPr>
        <w:t>: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Վերանորոգված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աստիճաններն ու ամուր ճաղավանդակները կնվազեցնեն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դժբախտ պատահարների հավանականությունը, իսկ բարեկարգ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բակերը կստեղծեն անվտանգ հանգստի տարածք: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Բակերի սալարկումը ևկայանատեղիների կառուցումը կբարելավի բնակավայրի</w:t>
      </w:r>
      <w:r w:rsidR="002F0D04">
        <w:rPr>
          <w:rFonts w:ascii="GHEA Grapalat" w:hAnsi="GHEA Grapalat" w:cs="GHEA Grapalat"/>
          <w:color w:val="000000"/>
          <w:lang w:val="hy-AM"/>
        </w:rPr>
        <w:t xml:space="preserve"> </w:t>
      </w:r>
      <w:r w:rsidRPr="001D230B">
        <w:rPr>
          <w:rFonts w:ascii="GHEA Grapalat" w:hAnsi="GHEA Grapalat" w:cs="GHEA Grapalat"/>
          <w:color w:val="000000"/>
          <w:lang w:val="hy-AM"/>
        </w:rPr>
        <w:t>ընդհանուր տեսքն ու ֆունկցիոնալությունը:</w:t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>
        <w:rPr>
          <w:rFonts w:ascii="GHEA Grapalat" w:hAnsi="GHEA Grapalat" w:cs="GHEA Grapalat"/>
          <w:color w:val="000000"/>
          <w:lang w:val="hy-AM"/>
        </w:rPr>
        <w:tab/>
      </w:r>
      <w:r w:rsidR="009027D7" w:rsidRPr="009027D7">
        <w:rPr>
          <w:rFonts w:ascii="GHEA Grapalat" w:hAnsi="GHEA Grapalat" w:cs="GHEA Grapalat"/>
          <w:color w:val="000000"/>
          <w:lang w:val="hy-AM"/>
        </w:rPr>
        <w:t>ՀՀ Սյունիքի մարզի Քաջարան համայնք</w:t>
      </w:r>
      <w:r w:rsidR="009027D7">
        <w:rPr>
          <w:rFonts w:ascii="GHEA Grapalat" w:hAnsi="GHEA Grapalat" w:cs="GHEA Grapalat"/>
          <w:color w:val="000000"/>
          <w:lang w:val="hy-AM"/>
        </w:rPr>
        <w:t xml:space="preserve">ին հատկացվող </w:t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 277,119.9  </w:t>
      </w:r>
      <w:r w:rsidR="009027D7">
        <w:rPr>
          <w:rFonts w:ascii="GHEA Grapalat" w:hAnsi="GHEA Grapalat"/>
          <w:color w:val="000000"/>
          <w:lang w:val="hy-AM"/>
        </w:rPr>
        <w:t xml:space="preserve">հազ. դրամ </w:t>
      </w:r>
      <w:r w:rsidR="009027D7"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9027D7" w:rsidRPr="00CF3AFB">
        <w:rPr>
          <w:rFonts w:ascii="GHEA Grapalat" w:hAnsi="GHEA Grapalat"/>
          <w:color w:val="000000"/>
          <w:lang w:val="hy-AM"/>
        </w:rPr>
        <w:t xml:space="preserve"> </w:t>
      </w:r>
      <w:r w:rsidR="009027D7" w:rsidRPr="00CF3AFB">
        <w:rPr>
          <w:rFonts w:ascii="GHEA Grapalat" w:hAnsi="GHEA Grapalat" w:cs="GHEA Grapalat"/>
          <w:color w:val="000000"/>
          <w:lang w:val="hy-AM"/>
        </w:rPr>
        <w:t>է</w:t>
      </w:r>
      <w:r w:rsidR="009027D7">
        <w:rPr>
          <w:rFonts w:ascii="GHEA Grapalat" w:hAnsi="GHEA Grapalat" w:cs="GHEA Grapalat"/>
          <w:color w:val="000000"/>
          <w:lang w:val="hy-AM"/>
        </w:rPr>
        <w:t xml:space="preserve"> Ք</w:t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աջարան քաղաքի Շիրվանզադե փողոցի մանկական զբոսայգու </w:t>
      </w:r>
      <w:r w:rsidR="009027D7" w:rsidRPr="009027D7">
        <w:rPr>
          <w:rFonts w:ascii="GHEA Grapalat" w:hAnsi="GHEA Grapalat" w:cs="GHEA Grapalat"/>
          <w:color w:val="000000"/>
          <w:lang w:val="hy-AM"/>
        </w:rPr>
        <w:lastRenderedPageBreak/>
        <w:t>վերակառուց</w:t>
      </w:r>
      <w:r w:rsidR="009027D7">
        <w:rPr>
          <w:rFonts w:ascii="GHEA Grapalat" w:hAnsi="GHEA Grapalat" w:cs="GHEA Grapalat"/>
          <w:color w:val="000000"/>
          <w:lang w:val="hy-AM"/>
        </w:rPr>
        <w:t xml:space="preserve">ման աշխատանքների իրականացման համար: </w:t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Շիրվանզադե փողոցի զբոսայգին քաղաքի միակ մանկական զբոսայգին էր (այն նաև քաղաքի ամենամեծ ընդհանուր օգտագործման կանաչապատ տարածքն է, մոտ 5000 </w:t>
      </w:r>
      <w:r w:rsidR="009027D7">
        <w:rPr>
          <w:rFonts w:ascii="GHEA Grapalat" w:hAnsi="GHEA Grapalat" w:cs="GHEA Grapalat"/>
          <w:color w:val="000000"/>
          <w:lang w:val="hy-AM"/>
        </w:rPr>
        <w:t>մ</w:t>
      </w:r>
      <w:r w:rsidR="009027D7" w:rsidRPr="009027D7">
        <w:rPr>
          <w:rFonts w:ascii="GHEA Grapalat" w:hAnsi="GHEA Grapalat" w:cs="GHEA Grapalat"/>
          <w:color w:val="000000"/>
          <w:vertAlign w:val="superscript"/>
          <w:lang w:val="hy-AM"/>
        </w:rPr>
        <w:t>2</w:t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 մակերեսով), որտեղ կապիտալ աշխատանքներ վերջին անգամ իրականացվել են 1980-ական թվականների կեսերին: Գոյություն ունեցող զվարճալիքներն ու ջրային մակերեսները չեն գործում,ա</w:t>
      </w:r>
      <w:r w:rsidR="009027D7">
        <w:rPr>
          <w:rFonts w:ascii="GHEA Grapalat" w:hAnsi="GHEA Grapalat" w:cs="GHEA Grapalat"/>
          <w:color w:val="000000"/>
          <w:lang w:val="hy-AM"/>
        </w:rPr>
        <w:t xml:space="preserve"> </w:t>
      </w:r>
      <w:r w:rsidR="009027D7" w:rsidRPr="009027D7">
        <w:rPr>
          <w:rFonts w:ascii="GHEA Grapalat" w:hAnsi="GHEA Grapalat" w:cs="GHEA Grapalat"/>
          <w:color w:val="000000"/>
          <w:lang w:val="hy-AM"/>
        </w:rPr>
        <w:t>նցուղիները քանդված են և հավելյալ վտանգ են ներկայացնում երեխաների համար, նստարաններ չկան, բացակայում է արհեստական լուսավորումը, տնկարկի կազմությունը չի համապատասխանում նորմերին և թարմացման կարիք ունի:</w:t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ՀՀ Սյունիքի մարզի </w:t>
      </w:r>
      <w:r w:rsidR="009027D7">
        <w:rPr>
          <w:rFonts w:ascii="GHEA Grapalat" w:hAnsi="GHEA Grapalat" w:cs="GHEA Grapalat"/>
          <w:color w:val="000000"/>
          <w:lang w:val="hy-AM"/>
        </w:rPr>
        <w:t>Կապան</w:t>
      </w:r>
      <w:r w:rsidR="009027D7" w:rsidRPr="009027D7">
        <w:rPr>
          <w:rFonts w:ascii="GHEA Grapalat" w:hAnsi="GHEA Grapalat" w:cs="GHEA Grapalat"/>
          <w:color w:val="000000"/>
          <w:lang w:val="hy-AM"/>
        </w:rPr>
        <w:t xml:space="preserve"> համայնք</w:t>
      </w:r>
      <w:r w:rsidR="009027D7">
        <w:rPr>
          <w:rFonts w:ascii="GHEA Grapalat" w:hAnsi="GHEA Grapalat" w:cs="GHEA Grapalat"/>
          <w:color w:val="000000"/>
          <w:lang w:val="hy-AM"/>
        </w:rPr>
        <w:t xml:space="preserve">ին հատկացվող </w:t>
      </w:r>
      <w:r w:rsidR="009027D7" w:rsidRPr="009027D7">
        <w:rPr>
          <w:rFonts w:ascii="GHEA Grapalat" w:hAnsi="GHEA Grapalat" w:cs="GHEA Grapalat"/>
          <w:color w:val="000000"/>
          <w:lang w:val="hy-AM"/>
        </w:rPr>
        <w:t>522,555.9</w:t>
      </w:r>
      <w:r w:rsidR="009027D7">
        <w:rPr>
          <w:rFonts w:ascii="GHEA Grapalat" w:hAnsi="GHEA Grapalat" w:cs="GHEA Grapalat"/>
          <w:color w:val="000000"/>
          <w:lang w:val="hy-AM"/>
        </w:rPr>
        <w:t xml:space="preserve"> </w:t>
      </w:r>
      <w:r w:rsidR="009027D7">
        <w:rPr>
          <w:rFonts w:ascii="GHEA Grapalat" w:hAnsi="GHEA Grapalat"/>
          <w:color w:val="000000"/>
          <w:lang w:val="hy-AM"/>
        </w:rPr>
        <w:t xml:space="preserve">հազ. դրամ </w:t>
      </w:r>
      <w:r w:rsidR="009027D7"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9027D7" w:rsidRPr="00CF3AFB">
        <w:rPr>
          <w:rFonts w:ascii="GHEA Grapalat" w:hAnsi="GHEA Grapalat"/>
          <w:color w:val="000000"/>
          <w:lang w:val="hy-AM"/>
        </w:rPr>
        <w:t xml:space="preserve"> </w:t>
      </w:r>
      <w:r w:rsidR="009027D7" w:rsidRPr="00CF3AFB">
        <w:rPr>
          <w:rFonts w:ascii="GHEA Grapalat" w:hAnsi="GHEA Grapalat" w:cs="GHEA Grapalat"/>
          <w:color w:val="000000"/>
          <w:lang w:val="hy-AM"/>
        </w:rPr>
        <w:t>է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Կապան համայնքի կարիքների սպասարկման համար մեքենամեխանիզմների տեխնոպարկի հիմն</w:t>
      </w:r>
      <w:r w:rsidR="00F91856">
        <w:rPr>
          <w:rFonts w:ascii="GHEA Grapalat" w:hAnsi="GHEA Grapalat" w:cs="GHEA Grapalat"/>
          <w:color w:val="000000"/>
          <w:lang w:val="hy-AM"/>
        </w:rPr>
        <w:t xml:space="preserve">ման աշխատանքների իրականացման համար: 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Ենթակառուցվածքի /տեխնոպարկի առկայության արդյունքում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համայնքը</w:t>
      </w:r>
      <w:r w:rsidR="00F91856" w:rsidRPr="00F91856">
        <w:rPr>
          <w:rFonts w:ascii="GHEA Grapalat" w:hAnsi="GHEA Grapalat" w:cs="GHEA Grapalat"/>
          <w:color w:val="000000"/>
          <w:lang w:val="hy-AM"/>
        </w:rPr>
        <w:t xml:space="preserve"> կունենա </w:t>
      </w:r>
      <w:r w:rsidR="00F91856">
        <w:rPr>
          <w:rFonts w:ascii="GHEA Grapalat" w:hAnsi="GHEA Grapalat" w:cs="GHEA Grapalat"/>
          <w:color w:val="000000"/>
          <w:lang w:val="hy-AM"/>
        </w:rPr>
        <w:t>հ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ամայնքային տեխնիկայի կառավարում և պահպանում, կենտրոնացված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պ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ատշաճ պահպանման պայմանների ապահովում՝ դրանով իսկ մեքենամեխանիզմների շահագործման ժամկետների երկարաձգում,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ս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պասարկման և վերանորոգման գործընթացների օպտիմալացում,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տ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եխնիկական անվտանգության բարձրացում, պահեստամասերի և նյութերի կենտրոնացված կառավարում</w:t>
      </w:r>
      <w:r w:rsidR="00F91856">
        <w:rPr>
          <w:rFonts w:ascii="GHEA Grapalat" w:hAnsi="GHEA Grapalat" w:cs="GHEA Grapalat"/>
          <w:color w:val="000000"/>
          <w:lang w:val="hy-AM"/>
        </w:rPr>
        <w:t xml:space="preserve">: 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Տեխնոպարկի ստեղծման արդյունքում կապահովվի նաև հանրային տրանսպորտի աշխատանքը</w:t>
      </w:r>
      <w:r w:rsidR="00F91856">
        <w:rPr>
          <w:rFonts w:ascii="GHEA Grapalat" w:hAnsi="GHEA Grapalat" w:cs="GHEA Grapalat"/>
          <w:color w:val="000000"/>
          <w:lang w:val="hy-AM"/>
        </w:rPr>
        <w:t>:</w:t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>
        <w:rPr>
          <w:rFonts w:ascii="GHEA Grapalat" w:hAnsi="GHEA Grapalat" w:cs="GHEA Grapalat"/>
          <w:color w:val="000000"/>
          <w:lang w:val="hy-AM"/>
        </w:rPr>
        <w:tab/>
      </w:r>
      <w:r w:rsidR="00F91856" w:rsidRPr="00CF3AFB">
        <w:rPr>
          <w:rFonts w:ascii="GHEA Grapalat" w:hAnsi="GHEA Grapalat"/>
          <w:color w:val="000000"/>
          <w:lang w:val="hy-AM"/>
        </w:rPr>
        <w:t xml:space="preserve">ՀՀ </w:t>
      </w:r>
      <w:r w:rsidR="00F91856" w:rsidRPr="009027D7">
        <w:rPr>
          <w:rFonts w:ascii="GHEA Grapalat" w:hAnsi="GHEA Grapalat" w:cs="GHEA Grapalat"/>
          <w:color w:val="000000"/>
          <w:lang w:val="hy-AM"/>
        </w:rPr>
        <w:t xml:space="preserve">Սյունիքի մարզի </w:t>
      </w:r>
      <w:r w:rsidR="00F91856">
        <w:rPr>
          <w:rFonts w:ascii="GHEA Grapalat" w:hAnsi="GHEA Grapalat"/>
          <w:color w:val="000000"/>
          <w:lang w:val="hy-AM"/>
        </w:rPr>
        <w:t>Մեղրի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համայնքին հատկացվող </w:t>
      </w:r>
      <w:r w:rsidR="00F91856" w:rsidRPr="00F91856">
        <w:rPr>
          <w:rFonts w:ascii="GHEA Grapalat" w:hAnsi="GHEA Grapalat"/>
          <w:color w:val="000000"/>
          <w:lang w:val="hy-AM"/>
        </w:rPr>
        <w:t xml:space="preserve">332,000.0 </w:t>
      </w:r>
      <w:r w:rsidR="00F91856" w:rsidRPr="00CF3AFB">
        <w:rPr>
          <w:rFonts w:ascii="GHEA Grapalat" w:hAnsi="GHEA Grapalat"/>
          <w:color w:val="000000"/>
          <w:lang w:val="hy-AM"/>
        </w:rPr>
        <w:t xml:space="preserve">հազ. դրամ </w:t>
      </w:r>
      <w:r w:rsidR="00F91856" w:rsidRPr="00CF3AFB">
        <w:rPr>
          <w:rFonts w:ascii="GHEA Grapalat" w:hAnsi="GHEA Grapalat" w:cs="GHEA Grapalat"/>
          <w:color w:val="000000"/>
          <w:lang w:val="hy-AM"/>
        </w:rPr>
        <w:t>գումար</w:t>
      </w:r>
      <w:r w:rsidR="00F91856">
        <w:rPr>
          <w:rFonts w:ascii="GHEA Grapalat" w:hAnsi="GHEA Grapalat" w:cs="GHEA Grapalat"/>
          <w:color w:val="000000"/>
          <w:lang w:val="hy-AM"/>
        </w:rPr>
        <w:t xml:space="preserve">ից </w:t>
      </w:r>
      <w:r w:rsidR="00F91856">
        <w:rPr>
          <w:rFonts w:ascii="GHEA Grapalat" w:hAnsi="GHEA Grapalat"/>
          <w:color w:val="000000"/>
          <w:lang w:val="hy-AM"/>
        </w:rPr>
        <w:t>100,000.0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հազ. դրամ</w:t>
      </w:r>
      <w:r w:rsidR="00F91856">
        <w:rPr>
          <w:rFonts w:ascii="GHEA Grapalat" w:hAnsi="GHEA Grapalat"/>
          <w:color w:val="000000"/>
          <w:lang w:val="hy-AM"/>
        </w:rPr>
        <w:t>ը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</w:t>
      </w:r>
      <w:r w:rsidR="00F91856"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</w:t>
      </w:r>
      <w:r w:rsidR="00F91856" w:rsidRPr="00F91856">
        <w:rPr>
          <w:rFonts w:ascii="GHEA Grapalat" w:hAnsi="GHEA Grapalat" w:cs="GHEA Grapalat"/>
          <w:color w:val="000000"/>
          <w:lang w:val="hy-AM"/>
        </w:rPr>
        <w:t>Մեղրի համայնքի Մեղրի քաղաքի Փարամազի հուշահամալիրի տարածքում զբոսայգու հիմնմ</w:t>
      </w:r>
      <w:r w:rsidR="00F91856">
        <w:rPr>
          <w:rFonts w:ascii="GHEA Grapalat" w:hAnsi="GHEA Grapalat" w:cs="GHEA Grapalat"/>
          <w:color w:val="000000"/>
          <w:lang w:val="hy-AM"/>
        </w:rPr>
        <w:t xml:space="preserve">ան </w:t>
      </w:r>
      <w:r w:rsidR="00F91856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F91856">
        <w:rPr>
          <w:rFonts w:ascii="GHEA Grapalat" w:hAnsi="GHEA Grapalat"/>
          <w:color w:val="000000"/>
          <w:lang w:val="hy-AM"/>
        </w:rPr>
        <w:t>, 100,000.0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հազ. դրամ</w:t>
      </w:r>
      <w:r w:rsidR="00F91856">
        <w:rPr>
          <w:rFonts w:ascii="GHEA Grapalat" w:hAnsi="GHEA Grapalat"/>
          <w:color w:val="000000"/>
          <w:lang w:val="hy-AM"/>
        </w:rPr>
        <w:t xml:space="preserve">ը՝ </w:t>
      </w:r>
      <w:r w:rsidR="00F91856" w:rsidRPr="00F91856">
        <w:rPr>
          <w:rFonts w:ascii="GHEA Grapalat" w:hAnsi="GHEA Grapalat"/>
          <w:color w:val="000000"/>
          <w:lang w:val="hy-AM"/>
        </w:rPr>
        <w:t>Մեղրի համանքի Ագարակ քաղաքի կենտրոնական զբոսայգու բարեկարգ</w:t>
      </w:r>
      <w:r w:rsidR="00F91856">
        <w:rPr>
          <w:rFonts w:ascii="GHEA Grapalat" w:hAnsi="GHEA Grapalat"/>
          <w:color w:val="000000"/>
          <w:lang w:val="hy-AM"/>
        </w:rPr>
        <w:t xml:space="preserve">ման </w:t>
      </w:r>
      <w:r w:rsidR="00F91856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F91856">
        <w:rPr>
          <w:rFonts w:ascii="GHEA Grapalat" w:hAnsi="GHEA Grapalat"/>
          <w:color w:val="000000"/>
          <w:lang w:val="hy-AM"/>
        </w:rPr>
        <w:t>, 54,000.0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հազ. դրամ</w:t>
      </w:r>
      <w:r w:rsidR="00F91856">
        <w:rPr>
          <w:rFonts w:ascii="GHEA Grapalat" w:hAnsi="GHEA Grapalat"/>
          <w:color w:val="000000"/>
          <w:lang w:val="hy-AM"/>
        </w:rPr>
        <w:t xml:space="preserve">ը՝ </w:t>
      </w:r>
      <w:bookmarkStart w:id="0" w:name="_Hlk204781979"/>
      <w:r w:rsidR="00F91856" w:rsidRPr="00F91856">
        <w:rPr>
          <w:rFonts w:ascii="GHEA Grapalat" w:hAnsi="GHEA Grapalat"/>
          <w:color w:val="000000"/>
          <w:lang w:val="hy-AM"/>
        </w:rPr>
        <w:t>Մեղրի համանքի Կարճ</w:t>
      </w:r>
      <w:r w:rsidR="00E93595">
        <w:rPr>
          <w:rFonts w:ascii="GHEA Grapalat" w:hAnsi="GHEA Grapalat"/>
          <w:color w:val="000000"/>
          <w:lang w:val="hy-AM"/>
        </w:rPr>
        <w:t>և</w:t>
      </w:r>
      <w:r w:rsidR="00F91856" w:rsidRPr="00F91856">
        <w:rPr>
          <w:rFonts w:ascii="GHEA Grapalat" w:hAnsi="GHEA Grapalat"/>
          <w:color w:val="000000"/>
          <w:lang w:val="hy-AM"/>
        </w:rPr>
        <w:t>ան,</w:t>
      </w:r>
      <w:r w:rsidR="00F91856">
        <w:rPr>
          <w:rFonts w:ascii="GHEA Grapalat" w:hAnsi="GHEA Grapalat"/>
          <w:color w:val="000000"/>
          <w:lang w:val="hy-AM"/>
        </w:rPr>
        <w:t xml:space="preserve"> </w:t>
      </w:r>
      <w:r w:rsidR="00F91856" w:rsidRPr="00F91856">
        <w:rPr>
          <w:rFonts w:ascii="GHEA Grapalat" w:hAnsi="GHEA Grapalat"/>
          <w:color w:val="000000"/>
          <w:lang w:val="hy-AM"/>
        </w:rPr>
        <w:t>Կուրիս և Գուդեմնիս ազդակիր գյուղական բնակավայրերում պուրակների կառուց</w:t>
      </w:r>
      <w:r w:rsidR="00F91856">
        <w:rPr>
          <w:rFonts w:ascii="GHEA Grapalat" w:hAnsi="GHEA Grapalat"/>
          <w:color w:val="000000"/>
          <w:lang w:val="hy-AM"/>
        </w:rPr>
        <w:t xml:space="preserve">ման </w:t>
      </w:r>
      <w:bookmarkEnd w:id="0"/>
      <w:r w:rsidR="00F91856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F91856">
        <w:rPr>
          <w:rFonts w:ascii="GHEA Grapalat" w:hAnsi="GHEA Grapalat"/>
          <w:color w:val="000000"/>
          <w:lang w:val="hy-AM"/>
        </w:rPr>
        <w:t>, 58,000.0</w:t>
      </w:r>
      <w:r w:rsidR="00F91856" w:rsidRPr="00CF3AFB">
        <w:rPr>
          <w:rFonts w:ascii="GHEA Grapalat" w:hAnsi="GHEA Grapalat"/>
          <w:color w:val="000000"/>
          <w:lang w:val="hy-AM"/>
        </w:rPr>
        <w:t xml:space="preserve"> հազ. դրամ</w:t>
      </w:r>
      <w:r w:rsidR="00F91856">
        <w:rPr>
          <w:rFonts w:ascii="GHEA Grapalat" w:hAnsi="GHEA Grapalat"/>
          <w:color w:val="000000"/>
          <w:lang w:val="hy-AM"/>
        </w:rPr>
        <w:t xml:space="preserve">ը՝ </w:t>
      </w:r>
      <w:r w:rsidR="007457D2" w:rsidRPr="007457D2">
        <w:rPr>
          <w:rFonts w:ascii="GHEA Grapalat" w:hAnsi="GHEA Grapalat"/>
          <w:color w:val="000000"/>
          <w:lang w:val="hy-AM"/>
        </w:rPr>
        <w:t xml:space="preserve">Մեղրի համանքի </w:t>
      </w:r>
      <w:r w:rsidR="00160FAA">
        <w:rPr>
          <w:rFonts w:ascii="GHEA Grapalat" w:hAnsi="GHEA Grapalat"/>
          <w:color w:val="000000"/>
          <w:lang w:val="hy-AM"/>
        </w:rPr>
        <w:t>Ագ</w:t>
      </w:r>
      <w:r w:rsidR="007457D2" w:rsidRPr="007457D2">
        <w:rPr>
          <w:rFonts w:ascii="GHEA Grapalat" w:hAnsi="GHEA Grapalat"/>
          <w:color w:val="000000"/>
          <w:lang w:val="hy-AM"/>
        </w:rPr>
        <w:t>արակ քաղաքի կենտրոնական հրապարակում պուրակի կառուց</w:t>
      </w:r>
      <w:r w:rsidR="007457D2">
        <w:rPr>
          <w:rFonts w:ascii="GHEA Grapalat" w:hAnsi="GHEA Grapalat"/>
          <w:color w:val="000000"/>
          <w:lang w:val="hy-AM"/>
        </w:rPr>
        <w:t xml:space="preserve">ման </w:t>
      </w:r>
      <w:r w:rsidR="00F91856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57D2">
        <w:rPr>
          <w:rFonts w:ascii="GHEA Grapalat" w:hAnsi="GHEA Grapalat"/>
          <w:color w:val="000000"/>
          <w:lang w:val="hy-AM"/>
        </w:rPr>
        <w:t xml:space="preserve"> և  20,000.0</w:t>
      </w:r>
      <w:r w:rsidR="007457D2" w:rsidRPr="00CF3AFB">
        <w:rPr>
          <w:rFonts w:ascii="GHEA Grapalat" w:hAnsi="GHEA Grapalat"/>
          <w:color w:val="000000"/>
          <w:lang w:val="hy-AM"/>
        </w:rPr>
        <w:t xml:space="preserve"> հազ. դրամ</w:t>
      </w:r>
      <w:r w:rsidR="007457D2">
        <w:rPr>
          <w:rFonts w:ascii="GHEA Grapalat" w:hAnsi="GHEA Grapalat"/>
          <w:color w:val="000000"/>
          <w:lang w:val="hy-AM"/>
        </w:rPr>
        <w:t xml:space="preserve">ը՝ </w:t>
      </w:r>
      <w:r w:rsidR="007457D2" w:rsidRPr="007457D2">
        <w:rPr>
          <w:rFonts w:ascii="GHEA Grapalat" w:hAnsi="GHEA Grapalat"/>
          <w:color w:val="000000"/>
          <w:lang w:val="hy-AM"/>
        </w:rPr>
        <w:t>Մեղրի համանքի Մեղրի քաղաքի Կառուցողների փողոցի հարակից տարածքում պուրակի կառուց</w:t>
      </w:r>
      <w:r w:rsidR="007457D2">
        <w:rPr>
          <w:rFonts w:ascii="GHEA Grapalat" w:hAnsi="GHEA Grapalat"/>
          <w:color w:val="000000"/>
          <w:lang w:val="hy-AM"/>
        </w:rPr>
        <w:t xml:space="preserve">ման </w:t>
      </w:r>
      <w:r w:rsidR="00745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57D2">
        <w:rPr>
          <w:rFonts w:ascii="GHEA Grapalat" w:hAnsi="GHEA Grapalat"/>
          <w:color w:val="000000"/>
          <w:lang w:val="hy-AM"/>
        </w:rPr>
        <w:t>:</w:t>
      </w:r>
    </w:p>
    <w:p w14:paraId="5CE99B3F" w14:textId="50A26753" w:rsidR="0074220C" w:rsidRPr="00736391" w:rsidRDefault="00E93595" w:rsidP="00410851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lastRenderedPageBreak/>
        <w:t xml:space="preserve">Հարկ է նշել, որ </w:t>
      </w:r>
      <w:r w:rsidRPr="00F91856">
        <w:rPr>
          <w:rFonts w:ascii="GHEA Grapalat" w:hAnsi="GHEA Grapalat" w:cs="GHEA Grapalat"/>
          <w:color w:val="000000"/>
          <w:lang w:val="hy-AM"/>
        </w:rPr>
        <w:t>Մեղրի համայնքի Մեղրի քաղաքի Փարամազի հուշահամալիրի տարածքում զբոսայգու հիմնմ</w:t>
      </w:r>
      <w:r>
        <w:rPr>
          <w:rFonts w:ascii="GHEA Grapalat" w:hAnsi="GHEA Grapalat" w:cs="GHEA Grapalat"/>
          <w:color w:val="000000"/>
          <w:lang w:val="hy-AM"/>
        </w:rPr>
        <w:t>ան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ծ</w:t>
      </w:r>
      <w:r w:rsidRPr="00E93595">
        <w:rPr>
          <w:rFonts w:ascii="GHEA Grapalat" w:hAnsi="GHEA Grapalat" w:cs="GHEA Grapalat"/>
          <w:color w:val="000000"/>
          <w:lang w:val="hy-AM"/>
        </w:rPr>
        <w:t>րագիրը նպատակ ունի Մեղրի համայնքի տարածքում Փարամազի անվան հուշահամալիրին հարող անմխիթար վիճակում գտնվող հատվածում հիմնել ժամանակակից, բազմաֆունկցիոնալ զբոսայգի: Փարամազի հուշահամալիրը կառուցվել է 2001 թվականին: Սակայն ժամանակի ընթացքում հուշահամալիում խոտածածկույթը բացակայում է, հողը դեգրադացվում է, բացակայում են ոռոգման և լուսավորության համակարգերը, ինչի հետևանքով տարածքը կորցրել է իր հանրային ու մշակութային գործառույթները: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Ծրագրի իրագործումը միտված է վերականգնելու տարածքի մշակութային արժեքը, բնապահպանական նշանակությունը և հանրային օգտագործման գործառույթը</w:t>
      </w:r>
      <w:r>
        <w:rPr>
          <w:rFonts w:ascii="GHEA Grapalat" w:hAnsi="GHEA Grapalat" w:cs="GHEA Grapalat"/>
          <w:color w:val="000000"/>
          <w:lang w:val="hy-AM"/>
        </w:rPr>
        <w:t xml:space="preserve">: </w:t>
      </w:r>
      <w:r w:rsidRPr="00E93595">
        <w:rPr>
          <w:rFonts w:ascii="GHEA Grapalat" w:hAnsi="GHEA Grapalat" w:cs="GHEA Grapalat"/>
          <w:color w:val="000000"/>
          <w:lang w:val="hy-AM"/>
        </w:rPr>
        <w:t>Բարեկարգ զբոսայգու ստեղծումը կնպաստի համայնքի բնակիչների կենսապայմանների բարելավմանը, զբոսաշրջության զարգացմանը, ինչպես նաև կծառայի որպես բնապահպանական կայունության ապահովման գործիք։</w:t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 w:rsidRPr="00E93595">
        <w:rPr>
          <w:rFonts w:ascii="GHEA Grapalat" w:hAnsi="GHEA Grapalat" w:cs="GHEA Grapalat"/>
          <w:color w:val="000000"/>
          <w:lang w:val="hy-AM"/>
        </w:rPr>
        <w:t xml:space="preserve">Ագարակ քաղաքը </w:t>
      </w:r>
      <w:r>
        <w:rPr>
          <w:rFonts w:ascii="GHEA Grapalat" w:hAnsi="GHEA Grapalat" w:cs="GHEA Grapalat"/>
          <w:color w:val="000000"/>
          <w:lang w:val="hy-AM"/>
        </w:rPr>
        <w:t>ՀՀ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 Սյունիքի մարզի սահմանային և ռազմավարական նշանակություն ունեցող համայնքներից է, որը ներառված է </w:t>
      </w:r>
      <w:r>
        <w:rPr>
          <w:rFonts w:ascii="GHEA Grapalat" w:hAnsi="GHEA Grapalat" w:cs="GHEA Grapalat"/>
          <w:color w:val="000000"/>
          <w:lang w:val="hy-AM"/>
        </w:rPr>
        <w:t>ՀՀ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 կառավարության կողմից սահմանված ազդակիր բնակավայրերի ցանկում: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Քաղաքն ունի յուրահատուկ աշխարհագրական դիրք, հարուստ պատմամշակութային ժառանգություն և զարգացման պոտենցիալ՝ զբոսաշրջության, փոքր բիզնեսի և համայնքային ներուժի տեսանկյունից: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Քաղաքի կենտրոնական զբոսայգին տարիներ շարունակ ծառայել է որպես հիմնական հանգստի և ժամանցի վայր բնակչության համար: Սակայն ներկայումս տարածքը գտնվում է անմխիթար վիճակում. բացակայում են կանաչապատ տարածքները, նստարանները, ճեմուղիները, ժամանակակից լուսավորությունը: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F91856">
        <w:rPr>
          <w:rFonts w:ascii="GHEA Grapalat" w:hAnsi="GHEA Grapalat"/>
          <w:color w:val="000000"/>
          <w:lang w:val="hy-AM"/>
        </w:rPr>
        <w:t>Մեղրի համանքի Ագարակ քաղաքի կենտրոնական զբոսայգու բարեկարգ</w:t>
      </w:r>
      <w:r>
        <w:rPr>
          <w:rFonts w:ascii="GHEA Grapalat" w:hAnsi="GHEA Grapalat"/>
          <w:color w:val="000000"/>
          <w:lang w:val="hy-AM"/>
        </w:rPr>
        <w:t xml:space="preserve">ման </w:t>
      </w:r>
      <w:r>
        <w:rPr>
          <w:rFonts w:ascii="GHEA Grapalat" w:hAnsi="GHEA Grapalat" w:cs="GHEA Grapalat"/>
          <w:color w:val="000000"/>
          <w:lang w:val="hy-AM"/>
        </w:rPr>
        <w:t>ծ</w:t>
      </w:r>
      <w:r w:rsidRPr="00E93595">
        <w:rPr>
          <w:rFonts w:ascii="GHEA Grapalat" w:hAnsi="GHEA Grapalat" w:cs="GHEA Grapalat"/>
          <w:color w:val="000000"/>
          <w:lang w:val="hy-AM"/>
        </w:rPr>
        <w:t>րագրի նպատակն է բարեկարգել Ագարակ քաղաքի կենտրոնական զբոսայգին, ստեղծել ժամանակակից</w:t>
      </w:r>
      <w:r>
        <w:rPr>
          <w:rFonts w:ascii="GHEA Grapalat" w:hAnsi="GHEA Grapalat" w:cs="GHEA Grapalat"/>
          <w:color w:val="000000"/>
          <w:lang w:val="hy-AM"/>
        </w:rPr>
        <w:t>,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 կանաչապատ և բազմաֆունկցիոնալ հանգստի գոտի՝ որը կծառայի ոչ միայն որպես համայնքային ժամանցի կենտրոն, այլ նաև որպես տարածաշրջանային զբոսաշրջային օբյեկտ</w:t>
      </w:r>
      <w:r>
        <w:rPr>
          <w:rFonts w:ascii="GHEA Grapalat" w:hAnsi="GHEA Grapalat" w:cs="GHEA Grapalat"/>
          <w:color w:val="000000"/>
          <w:lang w:val="hy-AM"/>
        </w:rPr>
        <w:t xml:space="preserve">: 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Ծրագրով նախատեսվում է ամբողջությամբ վերականգնել և կանաչապատել Ագարակ քաղաքի կենտրոնական զբոսայգու տարածքը՝ ապահովելով ժամանակակից ճեմուղիներ, նստարաններ, խաղահրապարակ, լուսավորություն և այլ ենթակառուցվածքներ: Այն կծառայի որպես բազմաֆունկցիոնալ միջավայր՝ առողջ կենսակերպի խթանման, </w:t>
      </w:r>
      <w:r w:rsidRPr="00E93595">
        <w:rPr>
          <w:rFonts w:ascii="GHEA Grapalat" w:hAnsi="GHEA Grapalat" w:cs="GHEA Grapalat"/>
          <w:color w:val="000000"/>
          <w:lang w:val="hy-AM"/>
        </w:rPr>
        <w:lastRenderedPageBreak/>
        <w:t>մշակութային միջոցառումների, համայնքային հավաքների և զբոսաշրջային ակտիվության համար: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 xml:space="preserve">Ծրագիրն ուղղված է ինչպես համայնքի բնակչության բարեկեցության բարձրացմանը, այնպես էլ տեղական տնտեսության աշխուժացմանը՝ ներգրավելով նաև զբոսաշրջիկներին, նպաստելով փոքր բիզնեսի զարգացմանը։ </w:t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ab/>
      </w:r>
      <w:r w:rsidRPr="00E93595">
        <w:rPr>
          <w:rFonts w:ascii="GHEA Grapalat" w:hAnsi="GHEA Grapalat" w:cs="GHEA Grapalat"/>
          <w:color w:val="000000"/>
          <w:lang w:val="hy-AM"/>
        </w:rPr>
        <w:t>Կարճևան, Գուդեմնիս գյուղական բնակավայրերում գոյություն չունեն պատշաճ հարմարեցված կանաչ տարածքներ և հանրային հանգստի գոտիներ: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Բնակիչները զրկված են որակյալ հանգստի պայմաններից, ինչը բացասաբար է ազդում թե՛ ֆիզիկական և հոգեբանական առողջության, թե՛ համայնքային կյանքի աշխուժության վրա: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Պուրակների կառուցումը նպատակ ունի ստեղծել բազմաֆունկցիոնալ հանրային տարածքներ, որոնք կծառայեն որպես համախմբման, առողջ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E93595">
        <w:rPr>
          <w:rFonts w:ascii="GHEA Grapalat" w:hAnsi="GHEA Grapalat" w:cs="GHEA Grapalat"/>
          <w:color w:val="000000"/>
          <w:lang w:val="hy-AM"/>
        </w:rPr>
        <w:t>կենսակերպի խթանման, մշակութային միջոցառումների անցկացման և զբոսաշրջային գրավչության զարգացման հարթակներ:</w:t>
      </w:r>
      <w:r w:rsidR="001E0EFA">
        <w:rPr>
          <w:rFonts w:ascii="GHEA Grapalat" w:hAnsi="GHEA Grapalat" w:cs="GHEA Grapalat"/>
          <w:color w:val="000000"/>
          <w:lang w:val="hy-AM"/>
        </w:rPr>
        <w:t xml:space="preserve"> </w:t>
      </w:r>
      <w:r w:rsidR="001E0EFA" w:rsidRPr="001E0EFA">
        <w:rPr>
          <w:rFonts w:ascii="GHEA Grapalat" w:hAnsi="GHEA Grapalat" w:cs="GHEA Grapalat"/>
          <w:color w:val="000000"/>
          <w:lang w:val="hy-AM"/>
        </w:rPr>
        <w:t>Մեղրի համանքի Կարճևան, Կուրիս և Գուդեմնիս ազդակիր գյուղական բնակավայրերում պուրակների կառուցմ</w:t>
      </w:r>
      <w:r w:rsidR="001E0EFA">
        <w:rPr>
          <w:rFonts w:ascii="GHEA Grapalat" w:hAnsi="GHEA Grapalat" w:cs="GHEA Grapalat"/>
          <w:color w:val="000000"/>
          <w:lang w:val="hy-AM"/>
        </w:rPr>
        <w:t>ում ծ</w:t>
      </w:r>
      <w:r w:rsidRPr="00E93595">
        <w:rPr>
          <w:rFonts w:ascii="GHEA Grapalat" w:hAnsi="GHEA Grapalat" w:cs="GHEA Grapalat"/>
          <w:color w:val="000000"/>
          <w:lang w:val="hy-AM"/>
        </w:rPr>
        <w:t>րագիրն ունի համայնքի սոցիալ-տնտեսական զարգացման ուղղվածություն և համահունչ է Մեղրի համայնքի 2022-2026 թվականների հնգամյա զարգացման ռազմավարությանը, որով Մեղրի խոշորացված համայնքի կայուն և համաչափ զարգացման գրավականներից են հանգստի գոտիների պուրակների կազմակերպումը։ Համայնքի հնգամյա զարգացման ծրագրում նախատեսվել է՝ «Հանգստի գոտիների/պուրակների կազմակերպում» ծրագիրը:</w:t>
      </w:r>
      <w:r w:rsidR="001E0EFA">
        <w:rPr>
          <w:rFonts w:ascii="GHEA Grapalat" w:hAnsi="GHEA Grapalat" w:cs="GHEA Grapalat"/>
          <w:color w:val="000000"/>
          <w:lang w:val="hy-AM"/>
        </w:rPr>
        <w:t xml:space="preserve"> </w:t>
      </w:r>
      <w:r w:rsidR="001E0EFA" w:rsidRPr="001E0EFA">
        <w:rPr>
          <w:rFonts w:ascii="GHEA Grapalat" w:hAnsi="GHEA Grapalat" w:cs="GHEA Grapalat"/>
          <w:color w:val="000000"/>
          <w:lang w:val="hy-AM"/>
        </w:rPr>
        <w:t>Ծրագրով նախատեսվում է ստեղծել բազմաֆունկցիոնալ պուրակային միջավայրեր՝ երեք գյուղական բնակավայրերում ընդգրկելով ճեմուղիներ, խաղահրապարակներ, կանաչապատված գոտիներ, նստարաններ և գիշերային լուսավորություն: Այն կծառայի որպես հանգստի, սոցիալական փոխգործակցության, միջոցառումների և զբոսաշրջային այցելությունների ենթակառուցվածք</w:t>
      </w:r>
      <w:r w:rsidR="00160FAA">
        <w:rPr>
          <w:rFonts w:ascii="GHEA Grapalat" w:hAnsi="GHEA Grapalat" w:cs="GHEA Grapalat"/>
          <w:color w:val="000000"/>
          <w:lang w:val="hy-AM"/>
        </w:rPr>
        <w:t>:</w:t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>
        <w:rPr>
          <w:rFonts w:ascii="GHEA Grapalat" w:hAnsi="GHEA Grapalat" w:cs="GHEA Grapalat"/>
          <w:color w:val="000000"/>
          <w:lang w:val="hy-AM"/>
        </w:rPr>
        <w:tab/>
      </w:r>
      <w:r w:rsidR="00160FAA" w:rsidRPr="00160FAA">
        <w:rPr>
          <w:rFonts w:ascii="GHEA Grapalat" w:hAnsi="GHEA Grapalat" w:cs="GHEA Grapalat"/>
          <w:color w:val="000000"/>
          <w:lang w:val="hy-AM"/>
        </w:rPr>
        <w:t>Ագարակ քաղաքը, լինելով արդյունաբերական գործունեության անմիջական ազդեցության տակ գտնվող բնակավայր,</w:t>
      </w:r>
      <w:r w:rsidR="00160FAA">
        <w:rPr>
          <w:rFonts w:ascii="GHEA Grapalat" w:hAnsi="GHEA Grapalat" w:cs="GHEA Grapalat"/>
          <w:color w:val="000000"/>
          <w:lang w:val="hy-AM"/>
        </w:rPr>
        <w:t xml:space="preserve"> </w:t>
      </w:r>
      <w:r w:rsidR="00160FAA" w:rsidRPr="00160FAA">
        <w:rPr>
          <w:rFonts w:ascii="GHEA Grapalat" w:hAnsi="GHEA Grapalat" w:cs="GHEA Grapalat"/>
          <w:color w:val="000000"/>
          <w:lang w:val="hy-AM"/>
        </w:rPr>
        <w:t>այսօրվա դրությամբ ունի հասարակական հանգստի քաղաքացիական ակտիվության համար նախատեսված տարածքների պակաս:</w:t>
      </w:r>
      <w:r w:rsidR="00160FAA">
        <w:rPr>
          <w:rFonts w:ascii="GHEA Grapalat" w:hAnsi="GHEA Grapalat" w:cs="GHEA Grapalat"/>
          <w:color w:val="000000"/>
          <w:lang w:val="hy-AM"/>
        </w:rPr>
        <w:t xml:space="preserve"> </w:t>
      </w:r>
      <w:r w:rsidR="00160FAA" w:rsidRPr="00160FAA">
        <w:rPr>
          <w:rFonts w:ascii="GHEA Grapalat" w:hAnsi="GHEA Grapalat" w:cs="GHEA Grapalat"/>
          <w:color w:val="000000"/>
          <w:lang w:val="hy-AM"/>
        </w:rPr>
        <w:t xml:space="preserve">Քաղաքի կենտրոնական հրապարակը՝ որպես տարածք, որտեղ օրական անցնում են հարյուրավոր բնակիչներ և այցելուներ, ներկայումս չունի բարեկարգված և կանաչապատ միջավայր, որը կնպաստի բնակչության առողջությանը, համայնքային կյանքին և </w:t>
      </w:r>
      <w:r w:rsidR="00160FAA" w:rsidRPr="00160FAA">
        <w:rPr>
          <w:rFonts w:ascii="GHEA Grapalat" w:hAnsi="GHEA Grapalat" w:cs="GHEA Grapalat"/>
          <w:color w:val="000000"/>
          <w:lang w:val="hy-AM"/>
        </w:rPr>
        <w:lastRenderedPageBreak/>
        <w:t>սոցիալական համախմբմանը:</w:t>
      </w:r>
      <w:r w:rsidR="00410851">
        <w:rPr>
          <w:rFonts w:ascii="GHEA Grapalat" w:hAnsi="GHEA Grapalat" w:cs="GHEA Grapalat"/>
          <w:color w:val="000000"/>
          <w:lang w:val="hy-AM"/>
        </w:rPr>
        <w:t xml:space="preserve"> </w:t>
      </w:r>
      <w:r w:rsidR="00160FAA" w:rsidRPr="007457D2">
        <w:rPr>
          <w:rFonts w:ascii="GHEA Grapalat" w:hAnsi="GHEA Grapalat"/>
          <w:color w:val="000000"/>
          <w:lang w:val="hy-AM"/>
        </w:rPr>
        <w:t xml:space="preserve">Մեղրի համանքի </w:t>
      </w:r>
      <w:r w:rsidR="00160FAA">
        <w:rPr>
          <w:rFonts w:ascii="GHEA Grapalat" w:hAnsi="GHEA Grapalat"/>
          <w:color w:val="000000"/>
          <w:lang w:val="hy-AM"/>
        </w:rPr>
        <w:t>Ագ</w:t>
      </w:r>
      <w:r w:rsidR="00160FAA" w:rsidRPr="007457D2">
        <w:rPr>
          <w:rFonts w:ascii="GHEA Grapalat" w:hAnsi="GHEA Grapalat"/>
          <w:color w:val="000000"/>
          <w:lang w:val="hy-AM"/>
        </w:rPr>
        <w:t>արակ քաղաքի կենտրոնական հրապարակում պուրակի կառուց</w:t>
      </w:r>
      <w:r w:rsidR="00160FAA">
        <w:rPr>
          <w:rFonts w:ascii="GHEA Grapalat" w:hAnsi="GHEA Grapalat"/>
          <w:color w:val="000000"/>
          <w:lang w:val="hy-AM"/>
        </w:rPr>
        <w:t>ում</w:t>
      </w:r>
      <w:r w:rsidR="00160FAA" w:rsidRPr="00160FAA">
        <w:rPr>
          <w:rFonts w:ascii="GHEA Grapalat" w:hAnsi="GHEA Grapalat" w:cs="GHEA Grapalat"/>
          <w:color w:val="000000"/>
          <w:lang w:val="hy-AM"/>
        </w:rPr>
        <w:t xml:space="preserve"> ծրագր</w:t>
      </w:r>
      <w:r w:rsidR="00410851">
        <w:rPr>
          <w:rFonts w:ascii="GHEA Grapalat" w:hAnsi="GHEA Grapalat" w:cs="GHEA Grapalat"/>
          <w:color w:val="000000"/>
          <w:lang w:val="hy-AM"/>
        </w:rPr>
        <w:t>ով</w:t>
      </w:r>
      <w:r w:rsidR="00160FAA" w:rsidRPr="00160FAA">
        <w:rPr>
          <w:rFonts w:ascii="GHEA Grapalat" w:hAnsi="GHEA Grapalat" w:cs="GHEA Grapalat"/>
          <w:color w:val="000000"/>
          <w:lang w:val="hy-AM"/>
        </w:rPr>
        <w:t xml:space="preserve"> նախատես</w:t>
      </w:r>
      <w:r w:rsidR="00410851">
        <w:rPr>
          <w:rFonts w:ascii="GHEA Grapalat" w:hAnsi="GHEA Grapalat" w:cs="GHEA Grapalat"/>
          <w:color w:val="000000"/>
          <w:lang w:val="hy-AM"/>
        </w:rPr>
        <w:t>վ</w:t>
      </w:r>
      <w:r w:rsidR="00160FAA" w:rsidRPr="00160FAA">
        <w:rPr>
          <w:rFonts w:ascii="GHEA Grapalat" w:hAnsi="GHEA Grapalat" w:cs="GHEA Grapalat"/>
          <w:color w:val="000000"/>
          <w:lang w:val="hy-AM"/>
        </w:rPr>
        <w:t>ում է կառուցել բազմաֆունկցիոնալ պուրակ՝ Ագարակ քաղաքի կենտրոնական հրապարակում՝ ներառելով կանաչապատ տարածքներ, նստարաններ, խաղահրապարակ, լուսավորություն և քայլուղիներ: Այն կդառնա համայնքի մշակութային, սոցիալական զբոսաշրջային կյանքի նոր կենտրոն, որը միաժամանակ կհանդիսանա էկոլոգիապես դրական միջավայր՝ բարելավելով քաղաքային գոտու օդի որակը և տարածքի ընդհանուր տեսքը:</w:t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 w:rsidRPr="00410851">
        <w:rPr>
          <w:rFonts w:ascii="GHEA Grapalat" w:hAnsi="GHEA Grapalat" w:cs="GHEA Grapalat"/>
          <w:color w:val="000000"/>
          <w:lang w:val="hy-AM"/>
        </w:rPr>
        <w:t>Մեղրի համանքի Մեղրի քաղաքի Կառուցողների փողոցի հարակից տարածքում պուրակի կառուցման</w:t>
      </w:r>
      <w:r w:rsidR="00410851" w:rsidRPr="00160FAA">
        <w:rPr>
          <w:rFonts w:ascii="GHEA Grapalat" w:hAnsi="GHEA Grapalat" w:cs="GHEA Grapalat"/>
          <w:color w:val="000000"/>
          <w:lang w:val="hy-AM"/>
        </w:rPr>
        <w:t xml:space="preserve"> </w:t>
      </w:r>
      <w:r w:rsidR="00410851">
        <w:rPr>
          <w:rFonts w:ascii="GHEA Grapalat" w:hAnsi="GHEA Grapalat" w:cs="GHEA Grapalat"/>
          <w:color w:val="000000"/>
          <w:lang w:val="hy-AM"/>
        </w:rPr>
        <w:t>ծ</w:t>
      </w:r>
      <w:r w:rsidR="00410851" w:rsidRPr="00410851">
        <w:rPr>
          <w:rFonts w:ascii="GHEA Grapalat" w:hAnsi="GHEA Grapalat" w:cs="GHEA Grapalat"/>
          <w:color w:val="000000"/>
          <w:lang w:val="hy-AM"/>
        </w:rPr>
        <w:t>րագրով նախատեսվում է ստեղծել բազմաֆունկցիոնալ պուրակային միջավայր՝ ընդգրկելով ճեմուղիներ, խաղահրապարակներ, կանաչապատված գոտիներ, նստարաններ և գիշերային լուսավորություն: Այն կծառայի որպես հանգստի, սոցիալական փոխգործակցության, միջոցառումների և զբոսաշրջային այցելությունների համար համապատասխան ենթակառուցվածք։</w:t>
      </w:r>
      <w:r w:rsidR="00410851">
        <w:rPr>
          <w:rFonts w:ascii="GHEA Grapalat" w:hAnsi="GHEA Grapalat" w:cs="GHEA Grapalat"/>
          <w:color w:val="000000"/>
          <w:lang w:val="hy-AM"/>
        </w:rPr>
        <w:t xml:space="preserve"> </w:t>
      </w:r>
      <w:r w:rsidR="00410851" w:rsidRPr="00410851">
        <w:rPr>
          <w:rFonts w:ascii="GHEA Grapalat" w:hAnsi="GHEA Grapalat" w:cs="GHEA Grapalat"/>
          <w:color w:val="000000"/>
          <w:lang w:val="hy-AM"/>
        </w:rPr>
        <w:t>Ծրագիրն ուղղակիորեն կազդի Մեղրի քաղաքի բնակչության վրա՝ բարձրացնելով նրանց կյանքի որակը: Բնակիչները ձեռք կբերեն հանրային բաց տարածքներ, ինչը կհանգեցնի ինչպես սոցիալական ինտեգրման, այնպես էլ հոգեսոցիալական բարելավման: Զբոսաշրջության խթանմամբ կզարգանա նաև համայնքի տնտեսությունը՝ հնարավոր դարձնելով տեղական արտադրանքի սպառման ավելացում, փոքր բիզնեսի ակտիվացում և համայնքի բացահայտումը նոր այցելու խմբերի համար:</w:t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410851">
        <w:rPr>
          <w:rFonts w:ascii="GHEA Grapalat" w:hAnsi="GHEA Grapalat" w:cs="GHEA Grapalat"/>
          <w:color w:val="000000"/>
          <w:lang w:val="hy-AM"/>
        </w:rPr>
        <w:tab/>
      </w:r>
      <w:r w:rsidR="0097098F" w:rsidRPr="00736391">
        <w:rPr>
          <w:rFonts w:ascii="GHEA Grapalat" w:hAnsi="GHEA Grapalat"/>
          <w:color w:val="000000"/>
          <w:lang w:val="hy-AM"/>
        </w:rPr>
        <w:t>Այսպիսով, «Զանգեզուրի պղնձամոլիբդենային կոմբինատ» ՓԲԸ-ի վճարված ռոյալթիից կօգտվեն Քաջարան համայնքի՝ Քաջարան, Քաջարանց, Լեռնաձոր, Ներքին Գիրաթաղ, Կավճուտ, Անդոկավան, Կաթնառատ, և Կապան համայնքի՝ Կապան, Արծվանիկ, Սյունիք, Աճանան, Սևաքար</w:t>
      </w:r>
      <w:r w:rsidR="0074220C" w:rsidRPr="00736391">
        <w:rPr>
          <w:rFonts w:ascii="GHEA Grapalat" w:hAnsi="GHEA Grapalat"/>
          <w:color w:val="000000"/>
          <w:lang w:val="hy-AM"/>
        </w:rPr>
        <w:t xml:space="preserve">, </w:t>
      </w:r>
      <w:r w:rsidR="0097098F" w:rsidRPr="00736391">
        <w:rPr>
          <w:rFonts w:ascii="GHEA Grapalat" w:hAnsi="GHEA Grapalat"/>
          <w:color w:val="000000"/>
          <w:lang w:val="hy-AM"/>
        </w:rPr>
        <w:t>Չափնի</w:t>
      </w:r>
      <w:r w:rsidR="0074220C" w:rsidRPr="00736391">
        <w:rPr>
          <w:rFonts w:ascii="GHEA Grapalat" w:hAnsi="GHEA Grapalat"/>
          <w:color w:val="000000"/>
          <w:lang w:val="hy-AM"/>
        </w:rPr>
        <w:t>, Ըրկենանց, Առաջաձոր, Նորաշենիկ ու Ձորաստան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բնակավայրերը:</w:t>
      </w:r>
      <w:r w:rsidR="0074220C" w:rsidRPr="00736391">
        <w:rPr>
          <w:rFonts w:ascii="GHEA Grapalat" w:hAnsi="GHEA Grapalat"/>
          <w:color w:val="000000"/>
          <w:lang w:val="hy-AM"/>
        </w:rPr>
        <w:t xml:space="preserve"> </w:t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74220C" w:rsidRPr="00736391">
        <w:rPr>
          <w:rFonts w:ascii="GHEA Grapalat" w:hAnsi="GHEA Grapalat"/>
          <w:color w:val="000000"/>
          <w:lang w:val="hy-AM"/>
        </w:rPr>
        <w:t>«</w:t>
      </w:r>
      <w:r w:rsidR="00736391">
        <w:rPr>
          <w:rFonts w:ascii="GHEA Grapalat" w:hAnsi="GHEA Grapalat"/>
          <w:color w:val="000000"/>
          <w:lang w:val="hy-AM"/>
        </w:rPr>
        <w:t xml:space="preserve">Չաարատ </w:t>
      </w:r>
      <w:r w:rsidR="0074220C" w:rsidRPr="00736391">
        <w:rPr>
          <w:rFonts w:ascii="GHEA Grapalat" w:hAnsi="GHEA Grapalat"/>
          <w:color w:val="000000"/>
          <w:lang w:val="hy-AM"/>
        </w:rPr>
        <w:t>Կապան» ՓԲԸ-ից</w:t>
      </w:r>
      <w:r w:rsidR="004B47D4">
        <w:rPr>
          <w:rFonts w:ascii="GHEA Grapalat" w:hAnsi="GHEA Grapalat"/>
          <w:color w:val="000000"/>
          <w:lang w:val="hy-AM"/>
        </w:rPr>
        <w:t xml:space="preserve"> </w:t>
      </w:r>
      <w:r w:rsidR="004B47D4" w:rsidRPr="004B47D4">
        <w:rPr>
          <w:rFonts w:ascii="GHEA Grapalat" w:hAnsi="GHEA Grapalat"/>
          <w:color w:val="000000"/>
          <w:lang w:val="hy-AM"/>
        </w:rPr>
        <w:t xml:space="preserve"> </w:t>
      </w:r>
      <w:r w:rsidR="004B47D4">
        <w:rPr>
          <w:rFonts w:ascii="GHEA Grapalat" w:hAnsi="GHEA Grapalat"/>
          <w:color w:val="000000"/>
          <w:lang w:val="hy-AM"/>
        </w:rPr>
        <w:t>(</w:t>
      </w:r>
      <w:r w:rsidR="004B47D4" w:rsidRPr="004B47D4">
        <w:rPr>
          <w:rFonts w:ascii="GHEA Grapalat" w:hAnsi="GHEA Grapalat"/>
          <w:color w:val="000000"/>
          <w:lang w:val="hy-AM"/>
        </w:rPr>
        <w:t>«ԿԱՊԱՆԻ ԼԵՌՆԱՀԱՐՍՏԱՑՄԱՆ ԿՈՄԲԻՆԱՏ» ՓԲԸ</w:t>
      </w:r>
      <w:r w:rsidR="004B47D4">
        <w:rPr>
          <w:rFonts w:ascii="GHEA Grapalat" w:hAnsi="GHEA Grapalat"/>
          <w:color w:val="000000"/>
          <w:lang w:val="hy-AM"/>
        </w:rPr>
        <w:t>)</w:t>
      </w:r>
      <w:r w:rsidR="0074220C" w:rsidRPr="00736391">
        <w:rPr>
          <w:rFonts w:ascii="GHEA Grapalat" w:hAnsi="GHEA Grapalat"/>
          <w:color w:val="000000"/>
          <w:lang w:val="hy-AM"/>
        </w:rPr>
        <w:t>՝ Կապան համայնքի Գեղանուշ, Կապան, Սյունիք և Աճանան բնակավայրերը:</w:t>
      </w:r>
      <w:r w:rsidR="0074220C" w:rsidRPr="00736391">
        <w:rPr>
          <w:rFonts w:ascii="Calibri" w:hAnsi="Calibri" w:cs="Calibri"/>
          <w:color w:val="000000"/>
          <w:lang w:val="hy-AM"/>
        </w:rPr>
        <w:t> 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</w:t>
      </w:r>
      <w:r w:rsidR="00410851">
        <w:rPr>
          <w:rFonts w:ascii="GHEA Grapalat" w:hAnsi="GHEA Grapalat"/>
          <w:color w:val="000000"/>
          <w:lang w:val="hy-AM"/>
        </w:rPr>
        <w:tab/>
      </w:r>
      <w:r w:rsidR="0097098F" w:rsidRPr="00736391">
        <w:rPr>
          <w:rFonts w:ascii="GHEA Grapalat" w:hAnsi="GHEA Grapalat"/>
          <w:color w:val="000000"/>
          <w:lang w:val="hy-AM"/>
        </w:rPr>
        <w:t xml:space="preserve">«Ագարակի ՊՄԿ» ՓԲԸ-ից՝ Մեղրի համայնքի Ագարակ, Մեղրի, Կարճևան, Կուրիս և Գուդեմնիս բնակավայրերը: </w:t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74220C" w:rsidRPr="00736391">
        <w:rPr>
          <w:rFonts w:ascii="GHEA Grapalat" w:hAnsi="GHEA Grapalat"/>
          <w:color w:val="000000"/>
          <w:lang w:val="hy-AM"/>
        </w:rPr>
        <w:t xml:space="preserve">«Լիչքվազ» ՓԲԸ-ից՝  Մեղրի համայնքի Լեհվազ և Թխկուտ բնակավայրերը: </w:t>
      </w:r>
    </w:p>
    <w:p w14:paraId="6533C185" w14:textId="607E5527" w:rsidR="0097098F" w:rsidRPr="00736391" w:rsidRDefault="0097098F" w:rsidP="0097098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lastRenderedPageBreak/>
        <w:t>Լոռու մարզում ռոյալթիներից 202</w:t>
      </w:r>
      <w:r w:rsidR="0074220C" w:rsidRPr="00736391">
        <w:rPr>
          <w:rFonts w:ascii="GHEA Grapalat" w:hAnsi="GHEA Grapalat"/>
          <w:color w:val="000000"/>
          <w:lang w:val="hy-AM"/>
        </w:rPr>
        <w:t>5</w:t>
      </w:r>
      <w:r w:rsidRPr="00736391">
        <w:rPr>
          <w:rFonts w:ascii="GHEA Grapalat" w:hAnsi="GHEA Grapalat"/>
          <w:color w:val="000000"/>
          <w:lang w:val="hy-AM"/>
        </w:rPr>
        <w:t>թ. կօգտվեն Ալավերդի խոշորացված համայնքը, որի Շնող ու Թեղուտ և Շամլուղ ու Ճոճկան բնակավայրերը ազդակիր են համապատասխանաբար՝ «Թեղուտ» և «Ախթալայի լեռնահարստացման կոմբինատ» ՓԲԸ-ներին:</w:t>
      </w:r>
      <w:r w:rsidRPr="00736391">
        <w:rPr>
          <w:rFonts w:ascii="Calibri" w:hAnsi="Calibri" w:cs="Calibri"/>
          <w:color w:val="000000"/>
          <w:lang w:val="hy-AM"/>
        </w:rPr>
        <w:t> </w:t>
      </w:r>
    </w:p>
    <w:p w14:paraId="19D58F9A" w14:textId="05374F11" w:rsidR="00A22A8F" w:rsidRPr="00CF3AFB" w:rsidRDefault="00A22A8F" w:rsidP="00CF3A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</w:t>
      </w:r>
      <w:r w:rsidR="0097098F" w:rsidRPr="00736391">
        <w:rPr>
          <w:rFonts w:ascii="GHEA Grapalat" w:hAnsi="GHEA Grapalat"/>
          <w:color w:val="000000"/>
          <w:lang w:val="hy-AM"/>
        </w:rPr>
        <w:t>Գեղարքունիքի մարզի Վարդենիս համայնքի Սոթք, Կու</w:t>
      </w:r>
      <w:r w:rsidR="0074220C" w:rsidRPr="00736391">
        <w:rPr>
          <w:rFonts w:ascii="GHEA Grapalat" w:hAnsi="GHEA Grapalat"/>
          <w:color w:val="000000"/>
          <w:lang w:val="hy-AM"/>
        </w:rPr>
        <w:t>թ</w:t>
      </w:r>
      <w:r w:rsidR="0097098F" w:rsidRPr="00736391">
        <w:rPr>
          <w:rFonts w:ascii="GHEA Grapalat" w:hAnsi="GHEA Grapalat"/>
          <w:color w:val="000000"/>
          <w:lang w:val="hy-AM"/>
        </w:rPr>
        <w:t xml:space="preserve">, </w:t>
      </w:r>
      <w:r w:rsidR="00B710CD" w:rsidRPr="00736391">
        <w:rPr>
          <w:rFonts w:ascii="GHEA Grapalat" w:hAnsi="GHEA Grapalat"/>
          <w:color w:val="000000"/>
          <w:lang w:val="hy-AM"/>
        </w:rPr>
        <w:t>Ազատ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և Տրետուք բնակավայրերը մասհանում կստանան «Գեոպրոմայնինգ գոլդ» ՍՊԸ-ի վճարած ռոյալթիներից, իսկ Կոտայքի մարզի Ծաղկաձոր համայնքի Մեղրաձոր, Արտավազ, Մարմարիկ և Աղվանաձոր բնակավայրերը՝ «Մեղրաձոր Գոլդ» ՍՊԸ-ից: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  <w:r w:rsidRPr="00A22A8F">
        <w:rPr>
          <w:rFonts w:ascii="GHEA Grapalat" w:hAnsi="GHEA Grapalat"/>
          <w:color w:val="000000"/>
          <w:lang w:val="hy-AM"/>
        </w:rPr>
        <w:t xml:space="preserve"> </w:t>
      </w:r>
    </w:p>
    <w:p w14:paraId="11554C06" w14:textId="77777777" w:rsidR="0097098F" w:rsidRPr="00736391" w:rsidRDefault="0097098F" w:rsidP="0097098F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hy-AM"/>
        </w:rPr>
      </w:pPr>
      <w:r w:rsidRPr="00736391">
        <w:rPr>
          <w:rFonts w:ascii="GHEA Grapalat" w:hAnsi="GHEA Grapalat"/>
          <w:b/>
          <w:sz w:val="24"/>
          <w:szCs w:val="24"/>
          <w:lang w:val="hy-AM"/>
        </w:rPr>
        <w:t>3.</w:t>
      </w:r>
      <w:r w:rsidRPr="00736391">
        <w:rPr>
          <w:rFonts w:ascii="GHEA Grapalat" w:hAnsi="GHEA Grapalat"/>
          <w:b/>
          <w:sz w:val="24"/>
          <w:szCs w:val="24"/>
          <w:lang w:val="hy-AM"/>
        </w:rPr>
        <w:tab/>
        <w:t>Կարգավորման նպատակը և բնույթը</w:t>
      </w:r>
    </w:p>
    <w:p w14:paraId="10523386" w14:textId="3D85A8F8" w:rsidR="0097098F" w:rsidRPr="00736391" w:rsidRDefault="0097098F" w:rsidP="0097098F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առաջարկվում է </w:t>
      </w:r>
      <w:r w:rsidR="00485D81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B710CD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բյուջեի </w:t>
      </w:r>
      <w:r w:rsidR="00485D81" w:rsidRPr="007363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«1212. Տարածքային զարգացում» ծրագրի «12026. Ազդակիր բնակավայրերի և համայնքների բյուջեներին հատկացվող համայնքային մասհանումներ» միջոցառման շրջանակներում կատարել փոփոխություններ`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Սյունիքի, Լոռու, Կոտայքի և Գեղարքունիքի </w:t>
      </w:r>
      <w:r w:rsidR="00A45185" w:rsidRP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մարզերի 6 համայնքների</w:t>
      </w:r>
      <w:r w:rsid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(Քաջարան, Կապան, Մեղրի, Ալավերդի, Ծաղկաձոր և Վարդենիս)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հատկացն</w:t>
      </w:r>
      <w:r w:rsidR="00C41094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 համապատասխան համայնքային մասհանումները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3C8F5364" w14:textId="3A9BAEF2" w:rsidR="0097098F" w:rsidRPr="00736391" w:rsidRDefault="00D74300" w:rsidP="0097098F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202</w:t>
      </w:r>
      <w:r w:rsidR="00A45185">
        <w:rPr>
          <w:rFonts w:ascii="GHEA Grapalat" w:hAnsi="GHEA Grapalat"/>
          <w:color w:val="000000"/>
          <w:lang w:val="hy-AM"/>
        </w:rPr>
        <w:t>4</w:t>
      </w:r>
      <w:r w:rsidRPr="00736391">
        <w:rPr>
          <w:rFonts w:ascii="GHEA Grapalat" w:hAnsi="GHEA Grapalat"/>
          <w:color w:val="000000"/>
          <w:lang w:val="hy-AM"/>
        </w:rPr>
        <w:t>թ. հունվարի 1-ից ուժի մեջ մտած</w:t>
      </w:r>
      <w:r w:rsidR="009E0953" w:rsidRPr="00736391">
        <w:rPr>
          <w:rFonts w:ascii="GHEA Grapalat" w:hAnsi="GHEA Grapalat"/>
          <w:color w:val="000000"/>
          <w:lang w:val="hy-AM"/>
        </w:rPr>
        <w:t xml:space="preserve"> </w:t>
      </w:r>
      <w:r w:rsidR="0097098F" w:rsidRPr="00736391">
        <w:rPr>
          <w:rFonts w:ascii="GHEA Grapalat" w:hAnsi="GHEA Grapalat"/>
          <w:color w:val="000000"/>
          <w:lang w:val="hy-AM"/>
        </w:rPr>
        <w:t>իրավակարգավորումների</w:t>
      </w:r>
      <w:r w:rsidR="009E0953" w:rsidRPr="00736391">
        <w:rPr>
          <w:rFonts w:ascii="GHEA Grapalat" w:hAnsi="GHEA Grapalat"/>
          <w:color w:val="000000"/>
          <w:lang w:val="hy-AM"/>
        </w:rPr>
        <w:t xml:space="preserve"> համաձայն</w:t>
      </w:r>
      <w:r w:rsidR="0097098F" w:rsidRPr="00736391">
        <w:rPr>
          <w:rFonts w:ascii="GHEA Grapalat" w:hAnsi="GHEA Grapalat"/>
          <w:color w:val="000000"/>
          <w:lang w:val="hy-AM"/>
        </w:rPr>
        <w:t>՝ ռոյալթիից մասհանում ստացած ազդակիր բնակավայրեր</w:t>
      </w:r>
      <w:r w:rsidR="009E0953" w:rsidRPr="00736391">
        <w:rPr>
          <w:rFonts w:ascii="GHEA Grapalat" w:hAnsi="GHEA Grapalat"/>
          <w:color w:val="000000"/>
          <w:lang w:val="hy-AM"/>
        </w:rPr>
        <w:t>ն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ու ազդակիր բնակավայրեր ներառող համայնքները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կարող են մշակել և կյանքի կոչել համայնքի սոցիալ-տնտեսական զարգացման ծրագրեր՝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իրականացնելով ՀՀ կառավարության 01.09.2022թ. N1370-Ն որոշմամբ սահմանված համայնքային մասհանումների ծախսման ծրագրով թվով 9 ուղղությամբ նախատեսված միջոցառումներ, որոնք ներկայացված են ըստ առաջնահերթության՝ </w:t>
      </w:r>
    </w:p>
    <w:p w14:paraId="617EEBE5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Գյուղատնտեսություն</w:t>
      </w:r>
    </w:p>
    <w:p w14:paraId="5D2C9A23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կրթություն և գիտություն</w:t>
      </w:r>
    </w:p>
    <w:p w14:paraId="13222AC7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Առողջապահություն</w:t>
      </w:r>
    </w:p>
    <w:p w14:paraId="20CFC3A6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սոցիալական ապահովություն</w:t>
      </w:r>
    </w:p>
    <w:p w14:paraId="5D91895A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մշակույթ, սպորտ և երիտասարդության զբաղվածություն</w:t>
      </w:r>
    </w:p>
    <w:p w14:paraId="334F1790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քաղաքաշինություն</w:t>
      </w:r>
    </w:p>
    <w:p w14:paraId="7C47CF4B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ջրամատակարարում և ջրահեռացում</w:t>
      </w:r>
    </w:p>
    <w:p w14:paraId="69E8643C" w14:textId="77777777" w:rsidR="0097098F" w:rsidRPr="00736391" w:rsidRDefault="0097098F" w:rsidP="0097098F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lastRenderedPageBreak/>
        <w:t xml:space="preserve"> տրանսպորտ և ճանապարհաշինություն</w:t>
      </w:r>
    </w:p>
    <w:p w14:paraId="5BEBA38A" w14:textId="6A453501" w:rsidR="0097098F" w:rsidRPr="00736391" w:rsidRDefault="0097098F" w:rsidP="001C666B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զբոսաշրջություն:</w:t>
      </w:r>
      <w:r w:rsidRPr="00736391">
        <w:rPr>
          <w:rFonts w:ascii="Calibri" w:hAnsi="Calibri" w:cs="Calibri"/>
          <w:color w:val="000000"/>
          <w:lang w:val="hy-AM"/>
        </w:rPr>
        <w:t> </w:t>
      </w:r>
    </w:p>
    <w:p w14:paraId="79EDBE5F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eastAsia="Times New Roman" w:hAnsi="GHEA Grapalat" w:cs="Times New Roman"/>
          <w:color w:val="000000"/>
          <w:shd w:val="clear" w:color="auto" w:fill="FFFFFF"/>
          <w:lang w:val="hy-AM"/>
        </w:rPr>
      </w:pPr>
    </w:p>
    <w:p w14:paraId="30AD292A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391">
        <w:rPr>
          <w:rFonts w:ascii="GHEA Grapalat" w:hAnsi="GHEA Grapalat"/>
          <w:sz w:val="24"/>
          <w:szCs w:val="24"/>
          <w:lang w:val="hy-AM"/>
        </w:rPr>
        <w:tab/>
      </w:r>
      <w:r w:rsidRPr="00736391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անձիք</w:t>
      </w:r>
    </w:p>
    <w:p w14:paraId="7E110466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6391">
        <w:rPr>
          <w:rFonts w:ascii="GHEA Grapalat" w:hAnsi="GHEA Grapalat"/>
          <w:sz w:val="24"/>
          <w:szCs w:val="24"/>
          <w:lang w:val="hy-AM"/>
        </w:rPr>
        <w:tab/>
        <w:t>Նախագիծը մշակվել է ՀՀ տարածքային կառավարման և ենթակառուցվածքների նախարարության կողմից։</w:t>
      </w:r>
    </w:p>
    <w:p w14:paraId="6DE2BC95" w14:textId="77777777" w:rsidR="0097098F" w:rsidRPr="00736391" w:rsidRDefault="0097098F" w:rsidP="001C666B">
      <w:pPr>
        <w:spacing w:line="276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63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5.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E697FF7" w14:textId="77777777" w:rsidR="0097098F" w:rsidRPr="00736391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05EE67F" w14:textId="77777777" w:rsidR="0097098F" w:rsidRPr="00736391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ավելացում կամ </w:t>
      </w: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051347F8" w14:textId="77777777" w:rsidR="0097098F" w:rsidRPr="00736391" w:rsidRDefault="0097098F" w:rsidP="001C666B">
      <w:pPr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4FBC9F5A" w14:textId="77777777" w:rsidR="0097098F" w:rsidRPr="00736391" w:rsidRDefault="0097098F" w:rsidP="001C666B">
      <w:pPr>
        <w:spacing w:line="276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5A3DAD3B" w14:textId="77777777" w:rsidR="00E15315" w:rsidRPr="00736391" w:rsidRDefault="00E15315" w:rsidP="001C666B">
      <w:pPr>
        <w:spacing w:line="276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23A2A9F" w14:textId="77777777" w:rsidR="0097098F" w:rsidRPr="00736391" w:rsidRDefault="0097098F" w:rsidP="0097098F">
      <w:pPr>
        <w:shd w:val="clear" w:color="auto" w:fill="FFFFFF"/>
        <w:tabs>
          <w:tab w:val="center" w:pos="4844"/>
          <w:tab w:val="right" w:pos="9689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3639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B3A0D82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D253181" w14:textId="77777777" w:rsidR="0097098F" w:rsidRPr="00736391" w:rsidRDefault="0097098F" w:rsidP="0097098F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391">
        <w:rPr>
          <w:rFonts w:ascii="GHEA Grapalat" w:hAnsi="GHEA Grapalat"/>
          <w:b/>
          <w:sz w:val="24"/>
          <w:szCs w:val="24"/>
          <w:lang w:val="hy-AM"/>
        </w:rPr>
        <w:t>7.</w:t>
      </w:r>
      <w:r w:rsidRPr="00736391">
        <w:rPr>
          <w:rFonts w:ascii="GHEA Grapalat" w:hAnsi="GHEA Grapalat"/>
          <w:b/>
          <w:sz w:val="24"/>
          <w:szCs w:val="24"/>
          <w:lang w:val="hy-AM"/>
        </w:rPr>
        <w:tab/>
        <w:t>Ակնկալվող արդյունքը</w:t>
      </w:r>
    </w:p>
    <w:p w14:paraId="36E9D9B6" w14:textId="7AEB298D" w:rsidR="0097098F" w:rsidRPr="00736391" w:rsidRDefault="00501DF5" w:rsidP="00A033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Տ</w:t>
      </w:r>
      <w:r w:rsidR="00862522" w:rsidRPr="00736391">
        <w:rPr>
          <w:rFonts w:ascii="GHEA Grapalat" w:hAnsi="GHEA Grapalat"/>
          <w:color w:val="000000"/>
          <w:lang w:val="hy-AM"/>
        </w:rPr>
        <w:t>եղական ինքնակառավարման մարմինների (ազդակիր բնակավայրերի/համայնքների) կողմից ռոյալթիից մասհանումների հաշվին համայնքների/բնակավայրերի զարգացման ծրագրեր իրականացնելու գործընթաց</w:t>
      </w:r>
      <w:r w:rsidRPr="00736391">
        <w:rPr>
          <w:rFonts w:ascii="GHEA Grapalat" w:hAnsi="GHEA Grapalat"/>
          <w:color w:val="000000"/>
          <w:lang w:val="hy-AM"/>
        </w:rPr>
        <w:t>ի ապահովում</w:t>
      </w:r>
      <w:r w:rsidR="00862522" w:rsidRPr="00736391">
        <w:rPr>
          <w:rFonts w:ascii="GHEA Grapalat" w:hAnsi="GHEA Grapalat"/>
          <w:color w:val="000000"/>
          <w:lang w:val="hy-AM"/>
        </w:rPr>
        <w:t>, որը ենթադրում է պետական բյուջեի միջոցների բաշխման և օգտագործման թափանցիկության և հաշվետվողականության ապահովման որոշակի պարտավորություններ ՏԻՄ-երի և գործընթացի համար պատասխանատու պետական մարմինների համար։</w:t>
      </w:r>
    </w:p>
    <w:p w14:paraId="4451F901" w14:textId="77777777" w:rsidR="0097098F" w:rsidRPr="00736391" w:rsidRDefault="0097098F" w:rsidP="0097098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8.</w:t>
      </w:r>
      <w:r w:rsidRPr="0073639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36391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2087849C" w14:textId="79D3766F" w:rsidR="00F12C76" w:rsidRPr="00736391" w:rsidRDefault="0097098F" w:rsidP="00DE1577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 w:rsidRPr="00736391">
        <w:rPr>
          <w:rFonts w:ascii="GHEA Grapalat" w:hAnsi="GHEA Grapalat" w:cs="Sylfaen"/>
          <w:lang w:val="hy-AM" w:eastAsia="hy-AM"/>
        </w:rPr>
        <w:t xml:space="preserve">Որոշման նախագիծը բխում է «Կառավարության 2021-2026թթ. ծրագիր» </w:t>
      </w:r>
      <w:r w:rsidR="00B51536" w:rsidRPr="00736391">
        <w:rPr>
          <w:rFonts w:ascii="GHEA Grapalat" w:hAnsi="GHEA Grapalat" w:cs="Sylfaen"/>
          <w:lang w:val="hy-AM" w:eastAsia="hy-AM"/>
        </w:rPr>
        <w:t xml:space="preserve">ռազմավարական փաստաթղթի` Բնական ռեսուրսների կառավարում բաժնի </w:t>
      </w:r>
      <w:r w:rsidRPr="00736391">
        <w:rPr>
          <w:rFonts w:ascii="GHEA Grapalat" w:hAnsi="GHEA Grapalat" w:cs="Sylfaen"/>
          <w:lang w:val="hy-AM" w:eastAsia="hy-AM"/>
        </w:rPr>
        <w:t xml:space="preserve">դրույթներից: </w:t>
      </w:r>
    </w:p>
    <w:sectPr w:rsidR="00F12C76" w:rsidRPr="00736391" w:rsidSect="00387223">
      <w:pgSz w:w="12240" w:h="15840"/>
      <w:pgMar w:top="709" w:right="900" w:bottom="81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645F"/>
    <w:multiLevelType w:val="hybridMultilevel"/>
    <w:tmpl w:val="DCC628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64265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29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FC"/>
    <w:rsid w:val="000815EC"/>
    <w:rsid w:val="000B1D0C"/>
    <w:rsid w:val="000D39B6"/>
    <w:rsid w:val="000E715D"/>
    <w:rsid w:val="000F4F95"/>
    <w:rsid w:val="000F7B22"/>
    <w:rsid w:val="00137FED"/>
    <w:rsid w:val="00160FAA"/>
    <w:rsid w:val="001614D9"/>
    <w:rsid w:val="001C666B"/>
    <w:rsid w:val="001C7E2C"/>
    <w:rsid w:val="001D230B"/>
    <w:rsid w:val="001E0EFA"/>
    <w:rsid w:val="002159F7"/>
    <w:rsid w:val="0025792B"/>
    <w:rsid w:val="002A49F4"/>
    <w:rsid w:val="002D1A5A"/>
    <w:rsid w:val="002F0D04"/>
    <w:rsid w:val="00371450"/>
    <w:rsid w:val="00387223"/>
    <w:rsid w:val="00387C65"/>
    <w:rsid w:val="003F61A3"/>
    <w:rsid w:val="00410851"/>
    <w:rsid w:val="00467428"/>
    <w:rsid w:val="00485D81"/>
    <w:rsid w:val="004B47D4"/>
    <w:rsid w:val="004C599E"/>
    <w:rsid w:val="00501DF5"/>
    <w:rsid w:val="00584B56"/>
    <w:rsid w:val="005A207B"/>
    <w:rsid w:val="006132BE"/>
    <w:rsid w:val="00674F70"/>
    <w:rsid w:val="006861E9"/>
    <w:rsid w:val="00687618"/>
    <w:rsid w:val="006A3463"/>
    <w:rsid w:val="006C0B77"/>
    <w:rsid w:val="006C3445"/>
    <w:rsid w:val="00736391"/>
    <w:rsid w:val="0074220C"/>
    <w:rsid w:val="0074238A"/>
    <w:rsid w:val="007447D2"/>
    <w:rsid w:val="007457D2"/>
    <w:rsid w:val="0074653C"/>
    <w:rsid w:val="007B71D8"/>
    <w:rsid w:val="008242FF"/>
    <w:rsid w:val="00862522"/>
    <w:rsid w:val="00870751"/>
    <w:rsid w:val="00884AD4"/>
    <w:rsid w:val="008F1274"/>
    <w:rsid w:val="009027D7"/>
    <w:rsid w:val="00922C48"/>
    <w:rsid w:val="0097098F"/>
    <w:rsid w:val="00982723"/>
    <w:rsid w:val="00991BD1"/>
    <w:rsid w:val="009A75FF"/>
    <w:rsid w:val="009B15F4"/>
    <w:rsid w:val="009E0953"/>
    <w:rsid w:val="00A033AC"/>
    <w:rsid w:val="00A22A8F"/>
    <w:rsid w:val="00A45185"/>
    <w:rsid w:val="00A56D0C"/>
    <w:rsid w:val="00A96B4F"/>
    <w:rsid w:val="00AB3486"/>
    <w:rsid w:val="00AD4E12"/>
    <w:rsid w:val="00B03D5A"/>
    <w:rsid w:val="00B1306A"/>
    <w:rsid w:val="00B1444A"/>
    <w:rsid w:val="00B51536"/>
    <w:rsid w:val="00B60BCA"/>
    <w:rsid w:val="00B710CD"/>
    <w:rsid w:val="00B71989"/>
    <w:rsid w:val="00B75459"/>
    <w:rsid w:val="00B915B7"/>
    <w:rsid w:val="00BA3554"/>
    <w:rsid w:val="00C41094"/>
    <w:rsid w:val="00CE5E16"/>
    <w:rsid w:val="00CF3AFB"/>
    <w:rsid w:val="00D4726A"/>
    <w:rsid w:val="00D74300"/>
    <w:rsid w:val="00DB5735"/>
    <w:rsid w:val="00DE1577"/>
    <w:rsid w:val="00E15315"/>
    <w:rsid w:val="00E67E9E"/>
    <w:rsid w:val="00E93595"/>
    <w:rsid w:val="00EA59DF"/>
    <w:rsid w:val="00EE4070"/>
    <w:rsid w:val="00F12C76"/>
    <w:rsid w:val="00F46893"/>
    <w:rsid w:val="00F51082"/>
    <w:rsid w:val="00F768FC"/>
    <w:rsid w:val="00F91856"/>
    <w:rsid w:val="00FC5254"/>
    <w:rsid w:val="00FE093F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373CC"/>
  <w15:chartTrackingRefBased/>
  <w15:docId w15:val="{70869DEA-6815-4DEE-BF72-910E9476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98F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aliases w:val="(Text),(Section),Section Heading,1, 1,Chapter,head3"/>
    <w:basedOn w:val="Normal"/>
    <w:next w:val="Normal"/>
    <w:link w:val="Heading1Char"/>
    <w:autoRedefine/>
    <w:uiPriority w:val="99"/>
    <w:qFormat/>
    <w:rsid w:val="0097098F"/>
    <w:pPr>
      <w:tabs>
        <w:tab w:val="left" w:pos="0"/>
      </w:tabs>
      <w:spacing w:before="120" w:line="276" w:lineRule="auto"/>
      <w:jc w:val="both"/>
      <w:outlineLvl w:val="0"/>
    </w:pPr>
    <w:rPr>
      <w:rFonts w:ascii="GHEA Grapalat" w:eastAsiaTheme="majorEastAsia" w:hAnsi="GHEA Grapalat" w:cstheme="majorBidi"/>
      <w:b/>
      <w:bCs/>
      <w:color w:val="44546A" w:themeColor="text2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(Text) Char,(Section) Char,Section Heading Char,1 Char, 1 Char,Chapter Char,head3 Char"/>
    <w:basedOn w:val="DefaultParagraphFont"/>
    <w:link w:val="Heading1"/>
    <w:uiPriority w:val="99"/>
    <w:rsid w:val="0097098F"/>
    <w:rPr>
      <w:rFonts w:ascii="GHEA Grapalat" w:eastAsiaTheme="majorEastAsia" w:hAnsi="GHEA Grapalat" w:cstheme="majorBidi"/>
      <w:b/>
      <w:bCs/>
      <w:color w:val="44546A" w:themeColor="text2"/>
      <w:kern w:val="0"/>
      <w:sz w:val="24"/>
      <w:szCs w:val="24"/>
      <w:lang w:val="hy-AM"/>
      <w14:ligatures w14:val="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709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11,Ha,OBC Bullet,lp"/>
    <w:basedOn w:val="Normal"/>
    <w:link w:val="ListParagraphChar"/>
    <w:uiPriority w:val="34"/>
    <w:qFormat/>
    <w:rsid w:val="0097098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7098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97098F"/>
    <w:rPr>
      <w:color w:val="0000FF"/>
      <w:u w:val="single"/>
    </w:rPr>
  </w:style>
  <w:style w:type="character" w:customStyle="1" w:styleId="opennewstext">
    <w:name w:val="opennewstext"/>
    <w:basedOn w:val="DefaultParagraphFont"/>
    <w:rsid w:val="0097098F"/>
  </w:style>
  <w:style w:type="character" w:customStyle="1" w:styleId="datetime">
    <w:name w:val="datetime"/>
    <w:basedOn w:val="DefaultParagraphFont"/>
    <w:rsid w:val="0097098F"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 Paragraph11 Char"/>
    <w:link w:val="ListParagraph"/>
    <w:uiPriority w:val="34"/>
    <w:qFormat/>
    <w:locked/>
    <w:rsid w:val="0097098F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2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8773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183129501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588538947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922641337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  <w:divsChild>
            <w:div w:id="1337614504">
              <w:marLeft w:val="0"/>
              <w:marRight w:val="0"/>
              <w:marTop w:val="0"/>
              <w:marBottom w:val="0"/>
              <w:divBdr>
                <w:top w:val="none" w:sz="0" w:space="0" w:color="191919"/>
                <w:left w:val="none" w:sz="0" w:space="0" w:color="191919"/>
                <w:bottom w:val="none" w:sz="0" w:space="0" w:color="191919"/>
                <w:right w:val="none" w:sz="0" w:space="0" w:color="19191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8869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74C5A-EC2C-46D7-8A45-D238B57B3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11</Pages>
  <Words>3038</Words>
  <Characters>17321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https://mul2.gov.am/tasks/952580/oneclick/Himnavorum.docx?token=af3165bf512d4ef5e98aaf6ee5de8b2c</cp:keywords>
  <dc:description/>
  <cp:lastModifiedBy>sirolartur@gmail.com</cp:lastModifiedBy>
  <cp:revision>28</cp:revision>
  <cp:lastPrinted>2025-05-23T06:50:00Z</cp:lastPrinted>
  <dcterms:created xsi:type="dcterms:W3CDTF">2024-02-05T14:47:00Z</dcterms:created>
  <dcterms:modified xsi:type="dcterms:W3CDTF">2025-08-21T13:06:00Z</dcterms:modified>
</cp:coreProperties>
</file>