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065" w:rsidRPr="008C5181" w:rsidRDefault="00050065" w:rsidP="00050065">
      <w:pPr>
        <w:framePr w:hSpace="180" w:wrap="around" w:hAnchor="margin" w:xAlign="center" w:y="-886"/>
        <w:tabs>
          <w:tab w:val="left" w:pos="1418"/>
        </w:tabs>
        <w:jc w:val="center"/>
        <w:rPr>
          <w:rFonts w:cs="GHEA Grapalat"/>
          <w:b/>
          <w:sz w:val="24"/>
          <w:szCs w:val="24"/>
          <w:lang w:val="hy-AM"/>
        </w:rPr>
      </w:pPr>
      <w:r w:rsidRPr="008C5181">
        <w:rPr>
          <w:rFonts w:cs="GHEA Grapalat"/>
          <w:b/>
          <w:sz w:val="24"/>
          <w:szCs w:val="24"/>
          <w:lang w:val="hy-AM"/>
        </w:rPr>
        <w:t>ԱՄՓՈՓԱԹԵՐԹ</w:t>
      </w:r>
    </w:p>
    <w:p w:rsidR="00050065" w:rsidRPr="008C5181" w:rsidRDefault="00FA446E" w:rsidP="00050065">
      <w:pPr>
        <w:spacing w:after="0" w:line="360" w:lineRule="auto"/>
        <w:ind w:firstLine="396"/>
        <w:jc w:val="center"/>
        <w:rPr>
          <w:rFonts w:cs="GHEA Grapalat"/>
          <w:sz w:val="24"/>
          <w:szCs w:val="24"/>
          <w:lang w:val="hy-AM"/>
        </w:rPr>
      </w:pPr>
      <w:r>
        <w:rPr>
          <w:rFonts w:cs="Calibri"/>
          <w:sz w:val="24"/>
          <w:szCs w:val="24"/>
          <w:shd w:val="clear" w:color="auto" w:fill="FFFFFF"/>
          <w:lang w:val="hy-AM"/>
        </w:rPr>
        <w:t>«</w:t>
      </w:r>
      <w:r w:rsidRPr="005918B3">
        <w:rPr>
          <w:rFonts w:cs="Calibri"/>
          <w:sz w:val="24"/>
          <w:szCs w:val="24"/>
          <w:shd w:val="clear" w:color="auto" w:fill="FFFFFF"/>
          <w:lang w:val="hy-AM"/>
        </w:rPr>
        <w:t>Հայաստանի</w:t>
      </w:r>
      <w:r w:rsidRPr="005918B3">
        <w:rPr>
          <w:rFonts w:eastAsia="GHEA Grapalat" w:cs="GHEA Grapalat"/>
          <w:sz w:val="24"/>
          <w:szCs w:val="24"/>
          <w:shd w:val="clear" w:color="auto" w:fill="FFFFFF"/>
          <w:lang w:val="hy-AM"/>
        </w:rPr>
        <w:t xml:space="preserve"> </w:t>
      </w:r>
      <w:r w:rsidRPr="005918B3">
        <w:rPr>
          <w:rFonts w:cs="Calibri"/>
          <w:sz w:val="24"/>
          <w:szCs w:val="24"/>
          <w:shd w:val="clear" w:color="auto" w:fill="FFFFFF"/>
          <w:lang w:val="hy-AM"/>
        </w:rPr>
        <w:t>Հանրապետության</w:t>
      </w:r>
      <w:r w:rsidRPr="005918B3">
        <w:rPr>
          <w:rFonts w:eastAsia="GHEA Grapalat" w:cs="GHEA Grapalat"/>
          <w:sz w:val="24"/>
          <w:szCs w:val="24"/>
          <w:shd w:val="clear" w:color="auto" w:fill="FFFFFF"/>
          <w:lang w:val="hy-AM"/>
        </w:rPr>
        <w:t xml:space="preserve"> </w:t>
      </w:r>
      <w:r w:rsidRPr="005918B3">
        <w:rPr>
          <w:rFonts w:cs="Calibri"/>
          <w:sz w:val="24"/>
          <w:szCs w:val="24"/>
          <w:shd w:val="clear" w:color="auto" w:fill="FFFFFF"/>
          <w:lang w:val="hy-AM"/>
        </w:rPr>
        <w:t>Կառավարության</w:t>
      </w:r>
      <w:r w:rsidRPr="005918B3">
        <w:rPr>
          <w:rFonts w:eastAsia="GHEA Grapalat" w:cs="GHEA Grapalat"/>
          <w:sz w:val="24"/>
          <w:szCs w:val="24"/>
          <w:shd w:val="clear" w:color="auto" w:fill="FFFFFF"/>
          <w:lang w:val="hy-AM"/>
        </w:rPr>
        <w:t xml:space="preserve"> 2025 </w:t>
      </w:r>
      <w:r w:rsidRPr="005918B3">
        <w:rPr>
          <w:rFonts w:cs="Calibri"/>
          <w:sz w:val="24"/>
          <w:szCs w:val="24"/>
          <w:shd w:val="clear" w:color="auto" w:fill="FFFFFF"/>
          <w:lang w:val="hy-AM"/>
        </w:rPr>
        <w:t>թվականի</w:t>
      </w:r>
      <w:r w:rsidRPr="005918B3">
        <w:rPr>
          <w:rFonts w:eastAsia="GHEA Grapalat" w:cs="GHEA Grapalat"/>
          <w:sz w:val="24"/>
          <w:szCs w:val="24"/>
          <w:shd w:val="clear" w:color="auto" w:fill="FFFFFF"/>
          <w:lang w:val="hy-AM"/>
        </w:rPr>
        <w:t xml:space="preserve"> հունիսի 26-</w:t>
      </w:r>
      <w:r w:rsidRPr="005918B3">
        <w:rPr>
          <w:rFonts w:cs="Calibri"/>
          <w:sz w:val="24"/>
          <w:szCs w:val="24"/>
          <w:shd w:val="clear" w:color="auto" w:fill="FFFFFF"/>
          <w:lang w:val="hy-AM"/>
        </w:rPr>
        <w:t>ի</w:t>
      </w:r>
      <w:r w:rsidRPr="005918B3">
        <w:rPr>
          <w:rFonts w:eastAsia="GHEA Grapalat" w:cs="GHEA Grapalat"/>
          <w:sz w:val="24"/>
          <w:szCs w:val="24"/>
          <w:shd w:val="clear" w:color="auto" w:fill="FFFFFF"/>
          <w:lang w:val="hy-AM"/>
        </w:rPr>
        <w:t xml:space="preserve"> N 865-Ն </w:t>
      </w:r>
      <w:r w:rsidRPr="005918B3">
        <w:rPr>
          <w:rFonts w:cs="Calibri"/>
          <w:sz w:val="24"/>
          <w:szCs w:val="24"/>
          <w:shd w:val="clear" w:color="auto" w:fill="FFFFFF"/>
          <w:lang w:val="hy-AM"/>
        </w:rPr>
        <w:t>որոշման մեջ փոփոխություն կատարելու մասին</w:t>
      </w:r>
      <w:r>
        <w:rPr>
          <w:rFonts w:cs="Calibri"/>
          <w:sz w:val="24"/>
          <w:szCs w:val="24"/>
          <w:shd w:val="clear" w:color="auto" w:fill="FFFFFF"/>
          <w:lang w:val="hy-AM"/>
        </w:rPr>
        <w:t>»</w:t>
      </w:r>
      <w:r w:rsidR="00A07DE3" w:rsidRPr="008C5181">
        <w:rPr>
          <w:rFonts w:cs="GHEA Grapalat"/>
          <w:sz w:val="24"/>
          <w:szCs w:val="24"/>
          <w:lang w:val="hy-AM"/>
        </w:rPr>
        <w:t xml:space="preserve"> </w:t>
      </w:r>
      <w:r>
        <w:rPr>
          <w:rFonts w:cs="GHEA Grapalat"/>
          <w:sz w:val="24"/>
          <w:szCs w:val="24"/>
          <w:lang w:val="hy-AM"/>
        </w:rPr>
        <w:t xml:space="preserve">Կառավարության որոշման նախագծի </w:t>
      </w:r>
    </w:p>
    <w:p w:rsidR="00050065" w:rsidRPr="008C5181" w:rsidRDefault="00050065" w:rsidP="00050065">
      <w:pPr>
        <w:spacing w:after="0" w:line="360" w:lineRule="auto"/>
        <w:ind w:firstLine="396"/>
        <w:jc w:val="center"/>
        <w:rPr>
          <w:rFonts w:cs="GHEA Grapalat"/>
          <w:sz w:val="24"/>
          <w:szCs w:val="24"/>
          <w:lang w:val="hy-AM"/>
        </w:rPr>
      </w:pPr>
    </w:p>
    <w:tbl>
      <w:tblPr>
        <w:tblW w:w="1115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16"/>
        <w:gridCol w:w="89"/>
        <w:gridCol w:w="3850"/>
      </w:tblGrid>
      <w:tr w:rsidR="00050065" w:rsidRPr="008C5181" w:rsidTr="00AF37F8">
        <w:trPr>
          <w:trHeight w:val="734"/>
          <w:tblCellSpacing w:w="0" w:type="dxa"/>
          <w:jc w:val="center"/>
        </w:trPr>
        <w:tc>
          <w:tcPr>
            <w:tcW w:w="721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AF37F8" w:rsidRPr="00AF37F8" w:rsidRDefault="00050065" w:rsidP="00AF37F8">
            <w:pPr>
              <w:spacing w:after="0" w:line="240" w:lineRule="auto"/>
              <w:jc w:val="center"/>
              <w:rPr>
                <w:sz w:val="24"/>
                <w:szCs w:val="24"/>
                <w:lang w:val="hy-AM"/>
              </w:rPr>
            </w:pPr>
            <w:r w:rsidRPr="008C5181">
              <w:rPr>
                <w:rFonts w:eastAsia="Times New Roman"/>
                <w:b/>
                <w:sz w:val="24"/>
                <w:szCs w:val="24"/>
                <w:lang w:val="hy-AM" w:eastAsia="ru-RU"/>
              </w:rPr>
              <w:t xml:space="preserve">1. </w:t>
            </w:r>
            <w:r w:rsidRPr="008C5181">
              <w:rPr>
                <w:rFonts w:eastAsia="Times New Roman" w:cs="GHEA Grapalat"/>
                <w:b/>
                <w:sz w:val="24"/>
                <w:szCs w:val="24"/>
                <w:lang w:val="hy-AM"/>
              </w:rPr>
              <w:t xml:space="preserve"> </w:t>
            </w:r>
            <w:r w:rsidR="00AF37F8" w:rsidRPr="00AF37F8">
              <w:rPr>
                <w:b/>
                <w:sz w:val="24"/>
                <w:szCs w:val="24"/>
                <w:lang w:val="hy-AM"/>
              </w:rPr>
              <w:t>Տարածքային կառավարման և ենթակառուցվածքների նախարարություն</w:t>
            </w:r>
          </w:p>
          <w:p w:rsidR="00050065" w:rsidRPr="008C5181" w:rsidRDefault="00050065" w:rsidP="00050065">
            <w:pPr>
              <w:spacing w:after="0" w:line="360" w:lineRule="auto"/>
              <w:ind w:right="-29" w:firstLine="706"/>
              <w:jc w:val="center"/>
              <w:rPr>
                <w:rFonts w:eastAsia="Times New Roman"/>
                <w:b/>
                <w:sz w:val="24"/>
                <w:szCs w:val="24"/>
                <w:lang w:val="hy-AM"/>
              </w:rPr>
            </w:pPr>
          </w:p>
          <w:p w:rsidR="00050065" w:rsidRPr="008C5181" w:rsidRDefault="00050065" w:rsidP="00050065">
            <w:pPr>
              <w:spacing w:after="0" w:line="360" w:lineRule="auto"/>
              <w:jc w:val="center"/>
              <w:rPr>
                <w:rFonts w:eastAsia="Times New Roman"/>
                <w:b/>
                <w:sz w:val="24"/>
                <w:szCs w:val="24"/>
                <w:lang w:val="hy-AM"/>
              </w:rPr>
            </w:pPr>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C5181" w:rsidRDefault="008E126E" w:rsidP="00BE1C1F">
            <w:pPr>
              <w:spacing w:after="0" w:line="360" w:lineRule="auto"/>
              <w:jc w:val="center"/>
              <w:rPr>
                <w:rFonts w:eastAsia="Times New Roman"/>
                <w:b/>
                <w:sz w:val="24"/>
                <w:szCs w:val="24"/>
                <w:lang w:val="hy-AM"/>
              </w:rPr>
            </w:pPr>
            <w:r w:rsidRPr="008E126E">
              <w:rPr>
                <w:rFonts w:eastAsia="Times New Roman"/>
                <w:b/>
                <w:sz w:val="24"/>
                <w:szCs w:val="24"/>
                <w:lang w:val="hy-AM"/>
              </w:rPr>
              <w:t>ԴԽ/15.3/32892</w:t>
            </w:r>
          </w:p>
        </w:tc>
      </w:tr>
      <w:tr w:rsidR="00050065" w:rsidRPr="008C5181" w:rsidTr="00AF37F8">
        <w:trPr>
          <w:trHeight w:val="149"/>
          <w:tblCellSpacing w:w="0" w:type="dxa"/>
          <w:jc w:val="center"/>
        </w:trPr>
        <w:tc>
          <w:tcPr>
            <w:tcW w:w="7216" w:type="dxa"/>
            <w:vMerge/>
            <w:tcBorders>
              <w:top w:val="outset" w:sz="6" w:space="0" w:color="auto"/>
              <w:left w:val="outset" w:sz="6" w:space="0" w:color="auto"/>
              <w:bottom w:val="outset" w:sz="6" w:space="0" w:color="auto"/>
              <w:right w:val="outset" w:sz="6" w:space="0" w:color="auto"/>
            </w:tcBorders>
            <w:vAlign w:val="center"/>
          </w:tcPr>
          <w:p w:rsidR="00050065" w:rsidRPr="008C5181" w:rsidRDefault="00050065" w:rsidP="00050065">
            <w:pPr>
              <w:spacing w:after="0" w:line="360" w:lineRule="auto"/>
              <w:jc w:val="center"/>
              <w:rPr>
                <w:rFonts w:eastAsia="Times New Roman"/>
                <w:sz w:val="24"/>
                <w:szCs w:val="24"/>
              </w:rPr>
            </w:pPr>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C5181" w:rsidRDefault="008E126E" w:rsidP="008E126E">
            <w:pPr>
              <w:spacing w:after="0" w:line="360" w:lineRule="auto"/>
              <w:jc w:val="center"/>
              <w:rPr>
                <w:rFonts w:eastAsia="Times New Roman"/>
                <w:b/>
                <w:sz w:val="24"/>
                <w:szCs w:val="24"/>
                <w:lang w:val="hy-AM"/>
              </w:rPr>
            </w:pPr>
            <w:r>
              <w:rPr>
                <w:rFonts w:eastAsia="Times New Roman"/>
                <w:b/>
                <w:sz w:val="24"/>
                <w:szCs w:val="24"/>
                <w:lang w:val="hy-AM"/>
              </w:rPr>
              <w:t>24.</w:t>
            </w:r>
            <w:r w:rsidR="00AF37F8">
              <w:rPr>
                <w:rFonts w:eastAsia="Times New Roman"/>
                <w:b/>
                <w:sz w:val="24"/>
                <w:szCs w:val="24"/>
              </w:rPr>
              <w:t>0</w:t>
            </w:r>
            <w:r w:rsidR="00F36C40">
              <w:rPr>
                <w:rFonts w:eastAsia="Times New Roman"/>
                <w:b/>
                <w:sz w:val="24"/>
                <w:szCs w:val="24"/>
              </w:rPr>
              <w:t>9</w:t>
            </w:r>
            <w:r w:rsidR="00AF37F8" w:rsidRPr="008C5181">
              <w:rPr>
                <w:rFonts w:eastAsia="Times New Roman"/>
                <w:b/>
                <w:sz w:val="24"/>
                <w:szCs w:val="24"/>
              </w:rPr>
              <w:t>.202</w:t>
            </w:r>
            <w:r>
              <w:rPr>
                <w:rFonts w:eastAsia="Times New Roman"/>
                <w:b/>
                <w:sz w:val="24"/>
                <w:szCs w:val="24"/>
                <w:lang w:val="hy-AM"/>
              </w:rPr>
              <w:t>5</w:t>
            </w:r>
            <w:r w:rsidR="00AF37F8" w:rsidRPr="008C5181">
              <w:rPr>
                <w:rFonts w:eastAsia="Times New Roman"/>
                <w:b/>
                <w:sz w:val="24"/>
                <w:szCs w:val="24"/>
              </w:rPr>
              <w:t>թ.</w:t>
            </w:r>
          </w:p>
        </w:tc>
      </w:tr>
      <w:tr w:rsidR="008E126E" w:rsidRPr="008E126E" w:rsidTr="00AF37F8">
        <w:trPr>
          <w:trHeight w:val="701"/>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Default="008E126E" w:rsidP="008E126E">
            <w:pPr>
              <w:pStyle w:val="BodyText"/>
              <w:spacing w:after="0" w:line="360" w:lineRule="auto"/>
              <w:rPr>
                <w:rFonts w:ascii="GHEA Grapalat" w:hAnsi="GHEA Grapalat" w:cs="Times New Roman"/>
                <w:noProof/>
                <w:color w:val="auto"/>
                <w:sz w:val="24"/>
                <w:szCs w:val="24"/>
              </w:rPr>
            </w:pPr>
            <w:r>
              <w:rPr>
                <w:rFonts w:ascii="GHEA Grapalat" w:hAnsi="GHEA Grapalat" w:cs="GHEA Grapalat"/>
                <w:color w:val="auto"/>
                <w:sz w:val="24"/>
                <w:szCs w:val="24"/>
              </w:rPr>
              <w:t xml:space="preserve">  </w:t>
            </w:r>
            <w:r w:rsidRPr="00371C98">
              <w:rPr>
                <w:rFonts w:ascii="GHEA Grapalat" w:hAnsi="GHEA Grapalat" w:cs="Times New Roman"/>
                <w:noProof/>
                <w:color w:val="auto"/>
                <w:sz w:val="24"/>
                <w:szCs w:val="24"/>
                <w:lang w:val="hy-AM"/>
              </w:rPr>
              <w:t>Առարկություններ չունի</w:t>
            </w:r>
            <w:r>
              <w:rPr>
                <w:rFonts w:ascii="GHEA Grapalat" w:hAnsi="GHEA Grapalat" w:cs="Times New Roman"/>
                <w:noProof/>
                <w:color w:val="auto"/>
                <w:sz w:val="24"/>
                <w:szCs w:val="24"/>
              </w:rPr>
              <w:t>:</w:t>
            </w:r>
          </w:p>
          <w:p w:rsidR="008E126E" w:rsidRDefault="008E126E" w:rsidP="008E126E">
            <w:pPr>
              <w:tabs>
                <w:tab w:val="center" w:pos="4844"/>
              </w:tabs>
              <w:spacing w:line="360" w:lineRule="auto"/>
              <w:ind w:firstLine="720"/>
              <w:jc w:val="both"/>
              <w:rPr>
                <w:lang w:val="hy-AM"/>
              </w:rPr>
            </w:pPr>
            <w:r>
              <w:rPr>
                <w:lang w:val="hy-AM"/>
              </w:rPr>
              <w:t xml:space="preserve">Միաժամանակ համաձայն նախագծին կից ներկայացված հիմնավորման՝ </w:t>
            </w:r>
            <w:r w:rsidRPr="00B6734D">
              <w:rPr>
                <w:lang w:val="hy-AM"/>
              </w:rPr>
              <w:t>2025 թվականի սիգի արդյու</w:t>
            </w:r>
            <w:r>
              <w:rPr>
                <w:lang w:val="hy-AM"/>
              </w:rPr>
              <w:t>ն</w:t>
            </w:r>
            <w:r w:rsidRPr="00B6734D">
              <w:rPr>
                <w:lang w:val="hy-AM"/>
              </w:rPr>
              <w:t xml:space="preserve">ագործական որսի չափաքանակը </w:t>
            </w:r>
            <w:r>
              <w:rPr>
                <w:lang w:val="hy-AM"/>
              </w:rPr>
              <w:t xml:space="preserve">մինչև հունիսի 1-ը </w:t>
            </w:r>
            <w:r w:rsidRPr="00B6734D">
              <w:rPr>
                <w:lang w:val="hy-AM"/>
              </w:rPr>
              <w:t>սահման</w:t>
            </w:r>
            <w:r>
              <w:rPr>
                <w:lang w:val="hy-AM"/>
              </w:rPr>
              <w:t>վե</w:t>
            </w:r>
            <w:r w:rsidRPr="00B6734D">
              <w:rPr>
                <w:lang w:val="hy-AM"/>
              </w:rPr>
              <w:t xml:space="preserve">լ </w:t>
            </w:r>
            <w:r>
              <w:rPr>
                <w:lang w:val="hy-AM"/>
              </w:rPr>
              <w:t xml:space="preserve">է մինչև </w:t>
            </w:r>
            <w:r w:rsidRPr="00B6734D">
              <w:rPr>
                <w:lang w:val="hy-AM"/>
              </w:rPr>
              <w:t>314 տոննա</w:t>
            </w:r>
            <w:r>
              <w:rPr>
                <w:lang w:val="hy-AM"/>
              </w:rPr>
              <w:t xml:space="preserve">, այնուհետև լրացուցիչ հետազոտությունների արդյունքում </w:t>
            </w:r>
            <w:r w:rsidRPr="00B6734D">
              <w:rPr>
                <w:lang w:val="hy-AM"/>
              </w:rPr>
              <w:t>առաջարկ</w:t>
            </w:r>
            <w:r>
              <w:rPr>
                <w:lang w:val="hy-AM"/>
              </w:rPr>
              <w:t>վ</w:t>
            </w:r>
            <w:r w:rsidRPr="00B6734D">
              <w:rPr>
                <w:lang w:val="hy-AM"/>
              </w:rPr>
              <w:t>ել է</w:t>
            </w:r>
            <w:r w:rsidRPr="00B6734D">
              <w:rPr>
                <w:b/>
                <w:bCs/>
                <w:lang w:val="hy-AM"/>
              </w:rPr>
              <w:t xml:space="preserve"> </w:t>
            </w:r>
            <w:r w:rsidRPr="00B6734D">
              <w:rPr>
                <w:lang w:val="hy-AM"/>
              </w:rPr>
              <w:t>2025 թվականի հունիսից արդյունագործական որսը սահմանել 189 տոննա</w:t>
            </w:r>
            <w:r>
              <w:rPr>
                <w:lang w:val="hy-AM"/>
              </w:rPr>
              <w:t xml:space="preserve">։ </w:t>
            </w:r>
            <w:r w:rsidRPr="00B6734D">
              <w:rPr>
                <w:lang w:val="hy-AM"/>
              </w:rPr>
              <w:t>«Կենդանաբանության և հիդրոէկոլոգիայի գիտական կենտրոն» ՊՈԱԿ-ի</w:t>
            </w:r>
            <w:r>
              <w:rPr>
                <w:lang w:val="hy-AM"/>
              </w:rPr>
              <w:t xml:space="preserve"> կողմից </w:t>
            </w:r>
            <w:r w:rsidRPr="00B6734D">
              <w:rPr>
                <w:lang w:val="hy-AM"/>
              </w:rPr>
              <w:t xml:space="preserve">2025 թվականի հուլիսին իրականացվել </w:t>
            </w:r>
            <w:r>
              <w:rPr>
                <w:lang w:val="hy-AM"/>
              </w:rPr>
              <w:t>են</w:t>
            </w:r>
            <w:r w:rsidRPr="00B6734D">
              <w:rPr>
                <w:lang w:val="hy-AM"/>
              </w:rPr>
              <w:t xml:space="preserve"> ձկան</w:t>
            </w:r>
            <w:r w:rsidRPr="00B6734D">
              <w:rPr>
                <w:rFonts w:eastAsiaTheme="minorHAnsi" w:cstheme="minorBidi"/>
                <w:lang w:val="hy-AM"/>
              </w:rPr>
              <w:t xml:space="preserve"> </w:t>
            </w:r>
            <w:r w:rsidRPr="00B6734D">
              <w:rPr>
                <w:lang w:val="hy-AM"/>
              </w:rPr>
              <w:t>պաշարի ուսումնասիրություններ, որի արդյունքում գիտական կենտրոնն առաջարկել է 2025 թվականի աշնան որսաշրջանի համար սիգի արդյու</w:t>
            </w:r>
            <w:r>
              <w:rPr>
                <w:lang w:val="hy-AM"/>
              </w:rPr>
              <w:t>ն</w:t>
            </w:r>
            <w:r w:rsidRPr="00B6734D">
              <w:rPr>
                <w:lang w:val="hy-AM"/>
              </w:rPr>
              <w:t>ագործական որսը սահմանել 620 տոննա մինչև որսի արգելքը</w:t>
            </w:r>
            <w:r>
              <w:rPr>
                <w:lang w:val="hy-AM"/>
              </w:rPr>
              <w:t>։</w:t>
            </w:r>
          </w:p>
          <w:p w:rsidR="008E126E" w:rsidRDefault="008E126E" w:rsidP="008E126E">
            <w:pPr>
              <w:tabs>
                <w:tab w:val="center" w:pos="4844"/>
              </w:tabs>
              <w:spacing w:line="360" w:lineRule="auto"/>
              <w:ind w:firstLine="720"/>
              <w:jc w:val="both"/>
              <w:rPr>
                <w:lang w:val="hy-AM"/>
              </w:rPr>
            </w:pPr>
            <w:r>
              <w:rPr>
                <w:lang w:val="hy-AM"/>
              </w:rPr>
              <w:t xml:space="preserve"> Հաշվի առնելով, որ </w:t>
            </w:r>
            <w:r w:rsidRPr="00111F29">
              <w:rPr>
                <w:lang w:val="hy-AM"/>
              </w:rPr>
              <w:t>ՀՀ</w:t>
            </w:r>
            <w:r>
              <w:rPr>
                <w:lang w:val="hy-AM"/>
              </w:rPr>
              <w:t xml:space="preserve"> կ</w:t>
            </w:r>
            <w:r w:rsidRPr="00111F29">
              <w:rPr>
                <w:lang w:val="hy-AM"/>
              </w:rPr>
              <w:t>առավարության 2025 թվականի հունիսի 26-ի N 865-Ն որոշման</w:t>
            </w:r>
            <w:r>
              <w:rPr>
                <w:lang w:val="hy-AM"/>
              </w:rPr>
              <w:t xml:space="preserve"> </w:t>
            </w:r>
            <w:r w:rsidRPr="00EF3489">
              <w:rPr>
                <w:lang w:val="hy-AM"/>
              </w:rPr>
              <w:t>(</w:t>
            </w:r>
            <w:r>
              <w:rPr>
                <w:lang w:val="hy-AM"/>
              </w:rPr>
              <w:t>այսուհետ՝ Որոշում</w:t>
            </w:r>
            <w:r w:rsidRPr="00EF3489">
              <w:rPr>
                <w:lang w:val="hy-AM"/>
              </w:rPr>
              <w:t>)</w:t>
            </w:r>
            <w:r w:rsidRPr="00111F29">
              <w:rPr>
                <w:lang w:val="hy-AM"/>
              </w:rPr>
              <w:t xml:space="preserve"> մեջ</w:t>
            </w:r>
            <w:r>
              <w:rPr>
                <w:lang w:val="hy-AM"/>
              </w:rPr>
              <w:t xml:space="preserve"> չի նախատեսվում որսի ժամանակահատվածի  փոփոխություն կատարել՝ ստացվում է, որ </w:t>
            </w:r>
            <w:r w:rsidRPr="00B6734D">
              <w:rPr>
                <w:lang w:val="hy-AM"/>
              </w:rPr>
              <w:t>2025 թվականի սիգի արդյու</w:t>
            </w:r>
            <w:r>
              <w:rPr>
                <w:lang w:val="hy-AM"/>
              </w:rPr>
              <w:t>ն</w:t>
            </w:r>
            <w:r w:rsidRPr="00B6734D">
              <w:rPr>
                <w:lang w:val="hy-AM"/>
              </w:rPr>
              <w:t>ագործական որսի չափաքանակը</w:t>
            </w:r>
            <w:r>
              <w:rPr>
                <w:lang w:val="hy-AM"/>
              </w:rPr>
              <w:t xml:space="preserve"> սահմանվել է 314+189+620=1123 տոննա։ </w:t>
            </w:r>
          </w:p>
          <w:p w:rsidR="008E126E" w:rsidRPr="00FA446E" w:rsidRDefault="008E126E" w:rsidP="009C724D">
            <w:pPr>
              <w:tabs>
                <w:tab w:val="center" w:pos="4844"/>
              </w:tabs>
              <w:spacing w:line="360" w:lineRule="auto"/>
              <w:ind w:firstLine="720"/>
              <w:jc w:val="both"/>
              <w:rPr>
                <w:b/>
                <w:sz w:val="24"/>
                <w:szCs w:val="24"/>
                <w:lang w:val="hy-AM"/>
              </w:rPr>
            </w:pPr>
            <w:r>
              <w:rPr>
                <w:lang w:val="hy-AM"/>
              </w:rPr>
              <w:t xml:space="preserve">Նախագծով նախատեսվում է Որոշման մեջ փոփոխություն կատարել և </w:t>
            </w:r>
            <w:r w:rsidRPr="00EF3489">
              <w:rPr>
                <w:lang w:val="hy-AM"/>
              </w:rPr>
              <w:t>սիգի արդյունագործական որսի քանակ</w:t>
            </w:r>
            <w:r>
              <w:rPr>
                <w:lang w:val="hy-AM"/>
              </w:rPr>
              <w:t>ն</w:t>
            </w:r>
            <w:r w:rsidRPr="00EF3489">
              <w:rPr>
                <w:lang w:val="hy-AM"/>
              </w:rPr>
              <w:t xml:space="preserve"> </w:t>
            </w:r>
            <w:r>
              <w:rPr>
                <w:lang w:val="hy-AM"/>
              </w:rPr>
              <w:t xml:space="preserve">ավելացնել </w:t>
            </w:r>
            <w:r w:rsidRPr="00EF3489">
              <w:rPr>
                <w:lang w:val="hy-AM"/>
              </w:rPr>
              <w:t>ևս 620 տոննա</w:t>
            </w:r>
            <w:r>
              <w:rPr>
                <w:lang w:val="hy-AM"/>
              </w:rPr>
              <w:t xml:space="preserve">յով։ Արդյունքում բաց է մնում մինչև 2025 թվականի հունիսի 1-ն </w:t>
            </w:r>
            <w:r>
              <w:rPr>
                <w:lang w:val="hy-AM"/>
              </w:rPr>
              <w:lastRenderedPageBreak/>
              <w:t>ընկած ժամանակահատվածի համար սահմանված չափաքանակը, որի մասով որոշումն ուժը կորցրած է սահմանվել։</w:t>
            </w:r>
          </w:p>
        </w:tc>
        <w:tc>
          <w:tcPr>
            <w:tcW w:w="89" w:type="dxa"/>
            <w:tcBorders>
              <w:top w:val="outset" w:sz="6" w:space="0" w:color="auto"/>
              <w:left w:val="outset" w:sz="6" w:space="0" w:color="auto"/>
              <w:bottom w:val="outset" w:sz="6" w:space="0" w:color="auto"/>
              <w:right w:val="nil"/>
            </w:tcBorders>
            <w:vAlign w:val="center"/>
            <w:hideMark/>
          </w:tcPr>
          <w:p w:rsidR="008E126E" w:rsidRPr="008C5181" w:rsidRDefault="008E126E" w:rsidP="008E126E">
            <w:pPr>
              <w:spacing w:after="0" w:line="360" w:lineRule="auto"/>
              <w:jc w:val="center"/>
              <w:rPr>
                <w:rFonts w:eastAsia="Times New Roman"/>
                <w:sz w:val="24"/>
                <w:szCs w:val="24"/>
                <w:lang w:val="hy-AM"/>
              </w:rPr>
            </w:pPr>
          </w:p>
        </w:tc>
        <w:tc>
          <w:tcPr>
            <w:tcW w:w="3850" w:type="dxa"/>
            <w:tcBorders>
              <w:top w:val="outset" w:sz="6" w:space="0" w:color="auto"/>
              <w:left w:val="nil"/>
              <w:bottom w:val="outset" w:sz="6" w:space="0" w:color="auto"/>
              <w:right w:val="outset" w:sz="6" w:space="0" w:color="auto"/>
            </w:tcBorders>
            <w:hideMark/>
          </w:tcPr>
          <w:p w:rsidR="008E126E" w:rsidRPr="008E126E" w:rsidRDefault="008E126E" w:rsidP="008E126E">
            <w:pPr>
              <w:spacing w:after="0" w:line="360" w:lineRule="auto"/>
              <w:rPr>
                <w:rFonts w:eastAsia="Times New Roman"/>
                <w:sz w:val="24"/>
                <w:szCs w:val="24"/>
                <w:lang w:val="hy-AM"/>
              </w:rPr>
            </w:pPr>
            <w:r>
              <w:rPr>
                <w:rFonts w:eastAsia="Times New Roman"/>
                <w:sz w:val="24"/>
                <w:szCs w:val="24"/>
                <w:lang w:val="hy-AM"/>
              </w:rPr>
              <w:t>Ընդունվել է ի գիտություն</w:t>
            </w:r>
          </w:p>
        </w:tc>
      </w:tr>
      <w:tr w:rsidR="008E126E" w:rsidRPr="008C5181" w:rsidTr="00AF37F8">
        <w:trPr>
          <w:trHeight w:val="149"/>
          <w:tblCellSpacing w:w="0" w:type="dxa"/>
          <w:jc w:val="center"/>
        </w:trPr>
        <w:tc>
          <w:tcPr>
            <w:tcW w:w="721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371C98" w:rsidRDefault="008E126E" w:rsidP="008E126E">
            <w:pPr>
              <w:spacing w:before="100" w:beforeAutospacing="1" w:after="0" w:line="360" w:lineRule="auto"/>
              <w:jc w:val="center"/>
              <w:rPr>
                <w:rFonts w:eastAsia="Times New Roman"/>
                <w:b/>
                <w:sz w:val="24"/>
                <w:szCs w:val="24"/>
              </w:rPr>
            </w:pPr>
            <w:r w:rsidRPr="00AF37F8">
              <w:rPr>
                <w:rFonts w:eastAsia="Times New Roman"/>
                <w:b/>
                <w:sz w:val="24"/>
                <w:szCs w:val="24"/>
                <w:lang w:val="af-ZA"/>
              </w:rPr>
              <w:t xml:space="preserve">2. </w:t>
            </w:r>
            <w:r w:rsidRPr="00AF37F8">
              <w:rPr>
                <w:b/>
                <w:sz w:val="24"/>
                <w:szCs w:val="24"/>
                <w:lang w:val="hy-AM"/>
              </w:rPr>
              <w:t>Ֆինանսների նախարար</w:t>
            </w:r>
            <w:proofErr w:type="spellStart"/>
            <w:r>
              <w:rPr>
                <w:b/>
                <w:sz w:val="24"/>
                <w:szCs w:val="24"/>
              </w:rPr>
              <w:t>ություն</w:t>
            </w:r>
            <w:proofErr w:type="spellEnd"/>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8C5181" w:rsidRDefault="00423AB6" w:rsidP="008E126E">
            <w:pPr>
              <w:spacing w:after="0" w:line="360" w:lineRule="auto"/>
              <w:jc w:val="center"/>
              <w:rPr>
                <w:rFonts w:eastAsia="Times New Roman"/>
                <w:b/>
                <w:sz w:val="24"/>
                <w:szCs w:val="24"/>
              </w:rPr>
            </w:pPr>
            <w:r w:rsidRPr="00423AB6">
              <w:rPr>
                <w:rFonts w:eastAsia="Times New Roman"/>
                <w:b/>
                <w:sz w:val="24"/>
                <w:szCs w:val="24"/>
              </w:rPr>
              <w:t>01/11-4/21385</w:t>
            </w:r>
          </w:p>
        </w:tc>
      </w:tr>
      <w:tr w:rsidR="008E126E" w:rsidRPr="008C5181" w:rsidTr="00AF37F8">
        <w:trPr>
          <w:trHeight w:val="149"/>
          <w:tblCellSpacing w:w="0" w:type="dxa"/>
          <w:jc w:val="center"/>
        </w:trPr>
        <w:tc>
          <w:tcPr>
            <w:tcW w:w="7216" w:type="dxa"/>
            <w:vMerge/>
            <w:tcBorders>
              <w:top w:val="outset" w:sz="6" w:space="0" w:color="auto"/>
              <w:left w:val="outset" w:sz="6" w:space="0" w:color="auto"/>
              <w:bottom w:val="outset" w:sz="6" w:space="0" w:color="auto"/>
              <w:right w:val="outset" w:sz="6" w:space="0" w:color="auto"/>
            </w:tcBorders>
            <w:vAlign w:val="center"/>
          </w:tcPr>
          <w:p w:rsidR="008E126E" w:rsidRPr="008C5181" w:rsidRDefault="008E126E" w:rsidP="008E126E">
            <w:pPr>
              <w:spacing w:after="0" w:line="360" w:lineRule="auto"/>
              <w:jc w:val="center"/>
              <w:rPr>
                <w:rFonts w:eastAsia="Times New Roman"/>
                <w:sz w:val="24"/>
                <w:szCs w:val="24"/>
                <w:lang w:val="hy-AM"/>
              </w:rPr>
            </w:pPr>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73616A" w:rsidRDefault="00423AB6" w:rsidP="00E65C95">
            <w:pPr>
              <w:spacing w:after="0" w:line="360" w:lineRule="auto"/>
              <w:jc w:val="center"/>
              <w:rPr>
                <w:rFonts w:eastAsia="Times New Roman"/>
                <w:b/>
                <w:sz w:val="24"/>
                <w:szCs w:val="24"/>
              </w:rPr>
            </w:pPr>
            <w:r>
              <w:rPr>
                <w:rFonts w:eastAsia="Times New Roman"/>
                <w:b/>
                <w:sz w:val="24"/>
                <w:szCs w:val="24"/>
                <w:lang w:val="hy-AM"/>
              </w:rPr>
              <w:t>30</w:t>
            </w:r>
            <w:r>
              <w:rPr>
                <w:rFonts w:eastAsia="Times New Roman"/>
                <w:b/>
                <w:sz w:val="24"/>
                <w:szCs w:val="24"/>
              </w:rPr>
              <w:t>.09.2025թ.</w:t>
            </w:r>
          </w:p>
        </w:tc>
      </w:tr>
      <w:tr w:rsidR="008E126E" w:rsidRPr="008C5181" w:rsidTr="00AF37F8">
        <w:trPr>
          <w:trHeight w:val="149"/>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Pr="009D54FF" w:rsidRDefault="00423AB6" w:rsidP="008E126E">
            <w:pPr>
              <w:spacing w:after="0" w:line="360" w:lineRule="auto"/>
              <w:ind w:left="64"/>
              <w:jc w:val="both"/>
              <w:rPr>
                <w:color w:val="000000"/>
                <w:sz w:val="24"/>
                <w:szCs w:val="24"/>
                <w:shd w:val="clear" w:color="auto" w:fill="FFFFFF"/>
                <w:lang w:val="hy-AM"/>
              </w:rPr>
            </w:pPr>
            <w:r>
              <w:rPr>
                <w:color w:val="000000"/>
                <w:sz w:val="24"/>
                <w:szCs w:val="24"/>
                <w:shd w:val="clear" w:color="auto" w:fill="FFFFFF"/>
                <w:lang w:val="hy-AM"/>
              </w:rPr>
              <w:t>Դ</w:t>
            </w:r>
            <w:r w:rsidRPr="00423AB6">
              <w:rPr>
                <w:color w:val="000000"/>
                <w:sz w:val="24"/>
                <w:szCs w:val="24"/>
                <w:shd w:val="clear" w:color="auto" w:fill="FFFFFF"/>
                <w:lang w:val="hy-AM"/>
              </w:rPr>
              <w:t>իտողություններ և առաջարկություններ չունի</w:t>
            </w:r>
          </w:p>
        </w:tc>
        <w:tc>
          <w:tcPr>
            <w:tcW w:w="89" w:type="dxa"/>
            <w:tcBorders>
              <w:top w:val="outset" w:sz="6" w:space="0" w:color="auto"/>
              <w:left w:val="outset" w:sz="6" w:space="0" w:color="auto"/>
              <w:bottom w:val="outset" w:sz="6" w:space="0" w:color="auto"/>
              <w:right w:val="nil"/>
            </w:tcBorders>
          </w:tcPr>
          <w:p w:rsidR="008E126E" w:rsidRPr="008C5181" w:rsidRDefault="008E126E" w:rsidP="008E126E">
            <w:pPr>
              <w:spacing w:after="0" w:line="360" w:lineRule="auto"/>
              <w:rPr>
                <w:rFonts w:eastAsia="Times New Roman"/>
                <w:sz w:val="24"/>
                <w:szCs w:val="24"/>
                <w:lang w:val="hy-AM"/>
              </w:rPr>
            </w:pPr>
          </w:p>
        </w:tc>
        <w:tc>
          <w:tcPr>
            <w:tcW w:w="3850" w:type="dxa"/>
            <w:tcBorders>
              <w:top w:val="outset" w:sz="6" w:space="0" w:color="auto"/>
              <w:left w:val="nil"/>
              <w:bottom w:val="outset" w:sz="6" w:space="0" w:color="auto"/>
              <w:right w:val="outset" w:sz="6" w:space="0" w:color="auto"/>
            </w:tcBorders>
          </w:tcPr>
          <w:p w:rsidR="008E126E" w:rsidRPr="008C5181" w:rsidRDefault="008E126E" w:rsidP="008E126E">
            <w:pPr>
              <w:spacing w:after="0" w:line="360" w:lineRule="auto"/>
              <w:rPr>
                <w:rFonts w:eastAsia="Times New Roman"/>
                <w:b/>
                <w:sz w:val="24"/>
                <w:szCs w:val="24"/>
                <w:lang w:val="hy-AM"/>
              </w:rPr>
            </w:pPr>
            <w:bookmarkStart w:id="0" w:name="_GoBack"/>
            <w:bookmarkEnd w:id="0"/>
          </w:p>
        </w:tc>
      </w:tr>
      <w:tr w:rsidR="008E126E" w:rsidRPr="008C5181" w:rsidTr="00AF37F8">
        <w:trPr>
          <w:trHeight w:val="149"/>
          <w:tblCellSpacing w:w="0" w:type="dxa"/>
          <w:jc w:val="center"/>
        </w:trPr>
        <w:tc>
          <w:tcPr>
            <w:tcW w:w="721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8C5181" w:rsidRDefault="008E126E" w:rsidP="008E126E">
            <w:pPr>
              <w:spacing w:after="0" w:line="360" w:lineRule="auto"/>
              <w:jc w:val="center"/>
              <w:rPr>
                <w:rFonts w:eastAsia="Times New Roman"/>
                <w:b/>
                <w:sz w:val="24"/>
                <w:szCs w:val="24"/>
              </w:rPr>
            </w:pPr>
            <w:r w:rsidRPr="008C5181">
              <w:rPr>
                <w:b/>
                <w:bCs/>
                <w:sz w:val="24"/>
                <w:szCs w:val="24"/>
                <w:lang w:val="hy-AM" w:eastAsia="ru-RU"/>
              </w:rPr>
              <w:t>3</w:t>
            </w:r>
            <w:r w:rsidRPr="008C5181">
              <w:rPr>
                <w:b/>
                <w:bCs/>
                <w:sz w:val="24"/>
                <w:szCs w:val="24"/>
                <w:lang w:val="af-ZA" w:eastAsia="ru-RU"/>
              </w:rPr>
              <w:t>.</w:t>
            </w:r>
            <w:r w:rsidRPr="008C5181">
              <w:rPr>
                <w:sz w:val="24"/>
                <w:szCs w:val="24"/>
              </w:rPr>
              <w:t xml:space="preserve"> </w:t>
            </w:r>
            <w:proofErr w:type="spellStart"/>
            <w:r w:rsidRPr="008C5181">
              <w:rPr>
                <w:b/>
                <w:bCs/>
                <w:sz w:val="24"/>
                <w:szCs w:val="24"/>
                <w:lang w:eastAsia="ru-RU"/>
              </w:rPr>
              <w:t>Էկոնոմիկայի</w:t>
            </w:r>
            <w:proofErr w:type="spellEnd"/>
            <w:r w:rsidRPr="008C5181">
              <w:rPr>
                <w:b/>
                <w:bCs/>
                <w:sz w:val="24"/>
                <w:szCs w:val="24"/>
                <w:lang w:eastAsia="ru-RU"/>
              </w:rPr>
              <w:t xml:space="preserve"> </w:t>
            </w:r>
            <w:proofErr w:type="spellStart"/>
            <w:r w:rsidRPr="008C5181">
              <w:rPr>
                <w:b/>
                <w:bCs/>
                <w:sz w:val="24"/>
                <w:szCs w:val="24"/>
                <w:lang w:eastAsia="ru-RU"/>
              </w:rPr>
              <w:t>նախարարություն</w:t>
            </w:r>
            <w:proofErr w:type="spellEnd"/>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8C5181" w:rsidRDefault="008E126E" w:rsidP="008E126E">
            <w:pPr>
              <w:spacing w:after="0" w:line="360" w:lineRule="auto"/>
              <w:jc w:val="center"/>
              <w:rPr>
                <w:rFonts w:eastAsia="Times New Roman"/>
                <w:b/>
                <w:sz w:val="24"/>
                <w:szCs w:val="24"/>
              </w:rPr>
            </w:pPr>
            <w:r w:rsidRPr="005C612F">
              <w:rPr>
                <w:rFonts w:eastAsia="Times New Roman"/>
                <w:b/>
                <w:sz w:val="24"/>
                <w:szCs w:val="24"/>
              </w:rPr>
              <w:t>01/21798</w:t>
            </w:r>
          </w:p>
        </w:tc>
      </w:tr>
      <w:tr w:rsidR="008E126E" w:rsidRPr="008C5181" w:rsidTr="00AF37F8">
        <w:trPr>
          <w:trHeight w:val="149"/>
          <w:tblCellSpacing w:w="0" w:type="dxa"/>
          <w:jc w:val="center"/>
        </w:trPr>
        <w:tc>
          <w:tcPr>
            <w:tcW w:w="7216" w:type="dxa"/>
            <w:vMerge/>
            <w:tcBorders>
              <w:top w:val="outset" w:sz="6" w:space="0" w:color="auto"/>
              <w:left w:val="outset" w:sz="6" w:space="0" w:color="auto"/>
              <w:bottom w:val="outset" w:sz="6" w:space="0" w:color="auto"/>
              <w:right w:val="outset" w:sz="6" w:space="0" w:color="auto"/>
            </w:tcBorders>
            <w:vAlign w:val="center"/>
          </w:tcPr>
          <w:p w:rsidR="008E126E" w:rsidRPr="008C5181" w:rsidRDefault="008E126E" w:rsidP="008E126E">
            <w:pPr>
              <w:spacing w:after="0" w:line="360" w:lineRule="auto"/>
              <w:jc w:val="center"/>
              <w:rPr>
                <w:rFonts w:eastAsia="Times New Roman"/>
                <w:sz w:val="24"/>
                <w:szCs w:val="24"/>
              </w:rPr>
            </w:pPr>
          </w:p>
        </w:tc>
        <w:tc>
          <w:tcPr>
            <w:tcW w:w="393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8C5181" w:rsidRDefault="008E126E" w:rsidP="008E126E">
            <w:pPr>
              <w:spacing w:after="0" w:line="360" w:lineRule="auto"/>
              <w:jc w:val="center"/>
              <w:rPr>
                <w:rFonts w:eastAsia="Times New Roman"/>
                <w:b/>
                <w:sz w:val="24"/>
                <w:szCs w:val="24"/>
              </w:rPr>
            </w:pPr>
            <w:r>
              <w:rPr>
                <w:rFonts w:eastAsia="Times New Roman"/>
                <w:b/>
                <w:sz w:val="24"/>
                <w:szCs w:val="24"/>
              </w:rPr>
              <w:t>24.09.2025թ.</w:t>
            </w:r>
          </w:p>
        </w:tc>
      </w:tr>
      <w:tr w:rsidR="008E126E" w:rsidRPr="008C5181" w:rsidTr="00AF37F8">
        <w:trPr>
          <w:trHeight w:val="510"/>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Pr="00977A4B" w:rsidRDefault="008E126E" w:rsidP="008E126E">
            <w:pPr>
              <w:spacing w:after="0" w:line="360" w:lineRule="auto"/>
              <w:ind w:left="347" w:right="199"/>
              <w:jc w:val="both"/>
              <w:rPr>
                <w:sz w:val="24"/>
                <w:szCs w:val="24"/>
              </w:rPr>
            </w:pPr>
            <w:r>
              <w:rPr>
                <w:lang w:val="hy-AM"/>
              </w:rPr>
              <w:t>Առաջարկություններ և առարկություններ չունի</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r w:rsidRPr="008C5181">
              <w:rPr>
                <w:rFonts w:ascii="Calibri" w:eastAsia="Times New Roman" w:hAnsi="Calibri" w:cs="Calibri"/>
                <w:sz w:val="24"/>
                <w:szCs w:val="24"/>
                <w:lang w:val="hy-AM"/>
              </w:rPr>
              <w:t> </w:t>
            </w:r>
            <w:r w:rsidRPr="008C5181">
              <w:rPr>
                <w:rFonts w:eastAsia="Times New Roman" w:cs="Calibri"/>
                <w:sz w:val="24"/>
                <w:szCs w:val="24"/>
                <w:lang w:val="hy-AM"/>
              </w:rPr>
              <w:t xml:space="preserve">                              </w:t>
            </w:r>
          </w:p>
        </w:tc>
        <w:tc>
          <w:tcPr>
            <w:tcW w:w="3850" w:type="dxa"/>
            <w:tcBorders>
              <w:top w:val="outset" w:sz="6" w:space="0" w:color="auto"/>
              <w:left w:val="nil"/>
              <w:bottom w:val="outset" w:sz="6" w:space="0" w:color="auto"/>
              <w:right w:val="outset" w:sz="6" w:space="0" w:color="auto"/>
            </w:tcBorders>
            <w:hideMark/>
          </w:tcPr>
          <w:p w:rsidR="008E126E" w:rsidRPr="00E150B7" w:rsidRDefault="008E126E" w:rsidP="008E126E">
            <w:pPr>
              <w:spacing w:after="0" w:line="360" w:lineRule="auto"/>
              <w:rPr>
                <w:rFonts w:eastAsia="Times New Roman"/>
                <w:sz w:val="24"/>
                <w:szCs w:val="24"/>
                <w:lang w:val="hy-AM"/>
              </w:rPr>
            </w:pPr>
          </w:p>
        </w:tc>
      </w:tr>
      <w:tr w:rsidR="008E126E" w:rsidRPr="008C5181" w:rsidTr="00AF37F8">
        <w:trPr>
          <w:trHeight w:val="517"/>
          <w:tblCellSpacing w:w="0" w:type="dxa"/>
          <w:jc w:val="center"/>
        </w:trPr>
        <w:tc>
          <w:tcPr>
            <w:tcW w:w="721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E126E" w:rsidRPr="008C5181" w:rsidRDefault="00E65C95" w:rsidP="008E126E">
            <w:pPr>
              <w:spacing w:before="100" w:beforeAutospacing="1" w:after="0" w:line="360" w:lineRule="auto"/>
              <w:jc w:val="center"/>
              <w:rPr>
                <w:rFonts w:eastAsia="Times New Roman"/>
                <w:b/>
                <w:sz w:val="24"/>
                <w:szCs w:val="24"/>
                <w:lang w:val="ru-RU"/>
              </w:rPr>
            </w:pPr>
            <w:r>
              <w:rPr>
                <w:rFonts w:eastAsia="Times New Roman"/>
                <w:b/>
                <w:sz w:val="24"/>
                <w:szCs w:val="24"/>
                <w:lang w:val="hy-AM"/>
              </w:rPr>
              <w:t>4</w:t>
            </w:r>
            <w:r w:rsidR="008E126E" w:rsidRPr="008C5181">
              <w:rPr>
                <w:rFonts w:eastAsia="Times New Roman"/>
                <w:b/>
                <w:sz w:val="24"/>
                <w:szCs w:val="24"/>
                <w:lang w:val="ru-RU"/>
              </w:rPr>
              <w:t>.</w:t>
            </w:r>
            <w:r w:rsidR="008E126E" w:rsidRPr="008C5181">
              <w:rPr>
                <w:sz w:val="24"/>
                <w:szCs w:val="24"/>
              </w:rPr>
              <w:t xml:space="preserve"> </w:t>
            </w:r>
            <w:r w:rsidR="008E126E" w:rsidRPr="008C5181">
              <w:rPr>
                <w:rFonts w:eastAsia="Times New Roman"/>
                <w:b/>
                <w:sz w:val="24"/>
                <w:szCs w:val="24"/>
                <w:lang w:val="ru-RU"/>
              </w:rPr>
              <w:t>Գեղարքունիքի մարզպետարան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after="0" w:line="360" w:lineRule="auto"/>
              <w:jc w:val="center"/>
              <w:rPr>
                <w:rFonts w:eastAsia="Times New Roman"/>
                <w:b/>
                <w:sz w:val="24"/>
                <w:szCs w:val="24"/>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8C5181" w:rsidRDefault="008E126E" w:rsidP="008E126E">
            <w:pPr>
              <w:spacing w:line="360" w:lineRule="auto"/>
              <w:jc w:val="center"/>
              <w:rPr>
                <w:rFonts w:eastAsia="Times New Roman"/>
                <w:b/>
                <w:sz w:val="24"/>
                <w:szCs w:val="24"/>
              </w:rPr>
            </w:pPr>
            <w:r w:rsidRPr="00D26926">
              <w:rPr>
                <w:rFonts w:eastAsia="Times New Roman"/>
                <w:b/>
                <w:sz w:val="24"/>
                <w:szCs w:val="24"/>
              </w:rPr>
              <w:t>01//7975</w:t>
            </w:r>
          </w:p>
        </w:tc>
      </w:tr>
      <w:tr w:rsidR="008E126E" w:rsidRPr="008C5181" w:rsidTr="00AF37F8">
        <w:trPr>
          <w:trHeight w:val="517"/>
          <w:tblCellSpacing w:w="0" w:type="dxa"/>
          <w:jc w:val="center"/>
        </w:trPr>
        <w:tc>
          <w:tcPr>
            <w:tcW w:w="721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after="0" w:line="360" w:lineRule="auto"/>
              <w:jc w:val="center"/>
              <w:rPr>
                <w:rFonts w:eastAsia="Times New Roman"/>
                <w:b/>
                <w:sz w:val="24"/>
                <w:szCs w:val="24"/>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8C5181" w:rsidRDefault="008E126E" w:rsidP="008E126E">
            <w:pPr>
              <w:spacing w:line="360" w:lineRule="auto"/>
              <w:jc w:val="center"/>
              <w:rPr>
                <w:rFonts w:eastAsia="Times New Roman"/>
                <w:b/>
                <w:sz w:val="24"/>
                <w:szCs w:val="24"/>
              </w:rPr>
            </w:pPr>
            <w:r>
              <w:rPr>
                <w:rFonts w:eastAsia="Times New Roman"/>
                <w:b/>
                <w:sz w:val="24"/>
                <w:szCs w:val="24"/>
              </w:rPr>
              <w:t>24.09.2025թ.</w:t>
            </w:r>
          </w:p>
        </w:tc>
      </w:tr>
      <w:tr w:rsidR="008E126E" w:rsidRPr="00AF37F8" w:rsidTr="00E150B7">
        <w:trPr>
          <w:trHeight w:val="517"/>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Pr="00327984" w:rsidRDefault="008E126E" w:rsidP="008E126E">
            <w:pPr>
              <w:pStyle w:val="ListParagraph"/>
              <w:spacing w:after="0" w:line="360" w:lineRule="auto"/>
              <w:ind w:left="707" w:right="199"/>
              <w:jc w:val="both"/>
              <w:rPr>
                <w:sz w:val="24"/>
                <w:szCs w:val="24"/>
              </w:rPr>
            </w:pPr>
            <w:r>
              <w:rPr>
                <w:noProof/>
                <w:sz w:val="24"/>
                <w:szCs w:val="24"/>
              </w:rPr>
              <w:t>Ա</w:t>
            </w:r>
            <w:r w:rsidRPr="00371C98">
              <w:rPr>
                <w:noProof/>
                <w:sz w:val="24"/>
                <w:szCs w:val="24"/>
                <w:lang w:val="hy-AM"/>
              </w:rPr>
              <w:t>ռաջարկություններ չ</w:t>
            </w:r>
            <w:r>
              <w:rPr>
                <w:noProof/>
                <w:sz w:val="24"/>
                <w:szCs w:val="24"/>
                <w:lang w:val="hy-AM"/>
              </w:rPr>
              <w:t>ունի</w:t>
            </w:r>
            <w:r>
              <w:rPr>
                <w:noProof/>
                <w:sz w:val="24"/>
                <w:szCs w:val="24"/>
              </w:rPr>
              <w:t>:</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850" w:type="dxa"/>
            <w:tcBorders>
              <w:top w:val="outset" w:sz="6" w:space="0" w:color="auto"/>
              <w:left w:val="nil"/>
              <w:bottom w:val="outset" w:sz="6" w:space="0" w:color="auto"/>
              <w:right w:val="outset" w:sz="6" w:space="0" w:color="auto"/>
            </w:tcBorders>
            <w:hideMark/>
          </w:tcPr>
          <w:p w:rsidR="008E126E" w:rsidRPr="00371C98" w:rsidRDefault="008E126E" w:rsidP="008E126E">
            <w:pPr>
              <w:spacing w:after="0" w:line="360" w:lineRule="auto"/>
              <w:rPr>
                <w:rFonts w:eastAsia="Times New Roman"/>
                <w:sz w:val="24"/>
                <w:szCs w:val="24"/>
              </w:rPr>
            </w:pPr>
          </w:p>
        </w:tc>
      </w:tr>
      <w:tr w:rsidR="008E126E" w:rsidRPr="00C27B9D" w:rsidTr="00AF37F8">
        <w:trPr>
          <w:trHeight w:val="517"/>
          <w:tblCellSpacing w:w="0" w:type="dxa"/>
          <w:jc w:val="center"/>
        </w:trPr>
        <w:tc>
          <w:tcPr>
            <w:tcW w:w="7216"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E126E" w:rsidRPr="00371C98" w:rsidRDefault="00E65C95" w:rsidP="008E126E">
            <w:pPr>
              <w:spacing w:before="100" w:beforeAutospacing="1" w:after="0" w:line="360" w:lineRule="auto"/>
              <w:jc w:val="center"/>
              <w:rPr>
                <w:rFonts w:eastAsia="Times New Roman"/>
                <w:b/>
                <w:sz w:val="24"/>
                <w:szCs w:val="24"/>
                <w:lang w:val="hy-AM"/>
              </w:rPr>
            </w:pPr>
            <w:r>
              <w:rPr>
                <w:rFonts w:cs="GHEA Grapalat"/>
                <w:b/>
                <w:sz w:val="24"/>
                <w:szCs w:val="24"/>
                <w:lang w:val="hy-AM"/>
              </w:rPr>
              <w:t>5</w:t>
            </w:r>
            <w:r w:rsidR="008E126E" w:rsidRPr="00C27B9D">
              <w:rPr>
                <w:rFonts w:cs="GHEA Grapalat"/>
                <w:b/>
                <w:sz w:val="24"/>
                <w:szCs w:val="24"/>
                <w:lang w:val="hy-AM"/>
              </w:rPr>
              <w:t xml:space="preserve">. </w:t>
            </w:r>
            <w:r w:rsidR="008E126E" w:rsidRPr="00371C98">
              <w:rPr>
                <w:rFonts w:cs="GHEA Grapalat"/>
                <w:b/>
                <w:sz w:val="24"/>
                <w:szCs w:val="24"/>
                <w:lang w:val="hy-AM"/>
              </w:rPr>
              <w:t>Բնապահպանության և ընդերքի տեսչական մարմին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C27B9D" w:rsidRDefault="008E126E" w:rsidP="008E126E">
            <w:pPr>
              <w:spacing w:line="360" w:lineRule="auto"/>
              <w:jc w:val="center"/>
              <w:rPr>
                <w:rFonts w:eastAsia="Times New Roman"/>
                <w:b/>
                <w:sz w:val="24"/>
                <w:szCs w:val="24"/>
                <w:lang w:val="hy-AM"/>
              </w:rPr>
            </w:pPr>
          </w:p>
        </w:tc>
      </w:tr>
      <w:tr w:rsidR="008E126E" w:rsidRPr="00C27B9D" w:rsidTr="00AF37F8">
        <w:trPr>
          <w:trHeight w:val="517"/>
          <w:tblCellSpacing w:w="0" w:type="dxa"/>
          <w:jc w:val="center"/>
        </w:trPr>
        <w:tc>
          <w:tcPr>
            <w:tcW w:w="7216"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C27B9D" w:rsidRDefault="008E126E" w:rsidP="008E126E">
            <w:pPr>
              <w:spacing w:line="360" w:lineRule="auto"/>
              <w:jc w:val="center"/>
              <w:rPr>
                <w:rFonts w:eastAsia="Times New Roman"/>
                <w:b/>
                <w:sz w:val="24"/>
                <w:szCs w:val="24"/>
                <w:lang w:val="hy-AM"/>
              </w:rPr>
            </w:pPr>
          </w:p>
        </w:tc>
      </w:tr>
      <w:tr w:rsidR="008E126E" w:rsidRPr="00C27B9D" w:rsidTr="00AF37F8">
        <w:trPr>
          <w:trHeight w:val="517"/>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Pr="00527756" w:rsidRDefault="009D54FF" w:rsidP="008E126E">
            <w:pPr>
              <w:spacing w:after="0" w:line="360" w:lineRule="auto"/>
              <w:ind w:left="347" w:right="199"/>
              <w:jc w:val="both"/>
              <w:rPr>
                <w:rFonts w:cs="GHEA Grapalat"/>
                <w:sz w:val="24"/>
                <w:szCs w:val="24"/>
                <w:lang w:val="hy-AM"/>
              </w:rPr>
            </w:pPr>
            <w:r>
              <w:rPr>
                <w:color w:val="000000"/>
                <w:sz w:val="24"/>
                <w:szCs w:val="24"/>
                <w:shd w:val="clear" w:color="auto" w:fill="FFFFFF"/>
                <w:lang w:val="hy-AM"/>
              </w:rPr>
              <w:t>Սահմանված ժամկետում կարծիք չի տրամադրել</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850" w:type="dxa"/>
            <w:tcBorders>
              <w:top w:val="outset" w:sz="6" w:space="0" w:color="auto"/>
              <w:left w:val="nil"/>
              <w:bottom w:val="outset" w:sz="6" w:space="0" w:color="auto"/>
              <w:right w:val="outset" w:sz="6" w:space="0" w:color="auto"/>
            </w:tcBorders>
            <w:vAlign w:val="center"/>
            <w:hideMark/>
          </w:tcPr>
          <w:p w:rsidR="008E126E" w:rsidRPr="008C5181" w:rsidRDefault="008E126E" w:rsidP="008E126E">
            <w:pPr>
              <w:spacing w:after="0" w:line="360" w:lineRule="auto"/>
              <w:jc w:val="center"/>
              <w:rPr>
                <w:rFonts w:eastAsia="Times New Roman"/>
                <w:b/>
                <w:sz w:val="24"/>
                <w:szCs w:val="24"/>
                <w:lang w:val="af-ZA"/>
              </w:rPr>
            </w:pPr>
          </w:p>
        </w:tc>
      </w:tr>
      <w:tr w:rsidR="008E126E" w:rsidRPr="008C5181" w:rsidTr="00AF37F8">
        <w:trPr>
          <w:trHeight w:val="517"/>
          <w:tblCellSpacing w:w="0" w:type="dxa"/>
          <w:jc w:val="center"/>
        </w:trPr>
        <w:tc>
          <w:tcPr>
            <w:tcW w:w="7216" w:type="dxa"/>
            <w:vMerge w:val="restart"/>
            <w:tcBorders>
              <w:top w:val="outset" w:sz="6" w:space="0" w:color="auto"/>
              <w:left w:val="outset" w:sz="6" w:space="0" w:color="auto"/>
              <w:right w:val="outset" w:sz="6" w:space="0" w:color="auto"/>
            </w:tcBorders>
            <w:shd w:val="clear" w:color="auto" w:fill="D9D9D9" w:themeFill="background1" w:themeFillShade="D9"/>
          </w:tcPr>
          <w:p w:rsidR="008E126E" w:rsidRPr="00C27B9D" w:rsidRDefault="00E65C95" w:rsidP="00E65C95">
            <w:pPr>
              <w:spacing w:before="100" w:beforeAutospacing="1" w:after="0" w:line="360" w:lineRule="auto"/>
              <w:jc w:val="center"/>
              <w:rPr>
                <w:rFonts w:eastAsia="Times New Roman"/>
                <w:b/>
                <w:sz w:val="24"/>
                <w:szCs w:val="24"/>
                <w:lang w:val="hy-AM"/>
              </w:rPr>
            </w:pPr>
            <w:r>
              <w:rPr>
                <w:rFonts w:cs="GHEA Grapalat"/>
                <w:b/>
                <w:sz w:val="24"/>
                <w:szCs w:val="24"/>
                <w:lang w:val="hy-AM"/>
              </w:rPr>
              <w:t>6</w:t>
            </w:r>
            <w:r w:rsidR="008E126E">
              <w:rPr>
                <w:rFonts w:cs="GHEA Grapalat"/>
                <w:b/>
                <w:sz w:val="24"/>
                <w:szCs w:val="24"/>
              </w:rPr>
              <w:t xml:space="preserve">. </w:t>
            </w:r>
            <w:r>
              <w:rPr>
                <w:rFonts w:cs="GHEA Grapalat"/>
                <w:b/>
                <w:sz w:val="24"/>
                <w:szCs w:val="24"/>
                <w:lang w:val="hy-AM"/>
              </w:rPr>
              <w:t>Արդարադատության նախարարություն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8E126E" w:rsidRPr="00C27B9D" w:rsidRDefault="008E126E" w:rsidP="008E126E">
            <w:pPr>
              <w:spacing w:before="100" w:beforeAutospacing="1" w:after="0" w:line="360" w:lineRule="auto"/>
              <w:jc w:val="center"/>
              <w:rPr>
                <w:rFonts w:eastAsia="Times New Roman"/>
                <w:b/>
                <w:sz w:val="24"/>
                <w:szCs w:val="24"/>
                <w:lang w:val="hy-AM"/>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2B33AF" w:rsidRDefault="00E65C95" w:rsidP="00E65C95">
            <w:pPr>
              <w:spacing w:line="360" w:lineRule="auto"/>
              <w:jc w:val="center"/>
              <w:rPr>
                <w:rFonts w:eastAsia="Times New Roman"/>
                <w:b/>
                <w:sz w:val="24"/>
                <w:szCs w:val="24"/>
              </w:rPr>
            </w:pPr>
            <w:r w:rsidRPr="00E65C95">
              <w:rPr>
                <w:rFonts w:eastAsia="Times New Roman"/>
                <w:b/>
                <w:sz w:val="24"/>
                <w:szCs w:val="24"/>
                <w:lang w:val="hy-AM"/>
              </w:rPr>
              <w:t>/27.3/43120</w:t>
            </w:r>
          </w:p>
        </w:tc>
      </w:tr>
      <w:tr w:rsidR="008E126E" w:rsidRPr="008C5181" w:rsidTr="00AF37F8">
        <w:trPr>
          <w:trHeight w:val="517"/>
          <w:tblCellSpacing w:w="0" w:type="dxa"/>
          <w:jc w:val="center"/>
        </w:trPr>
        <w:tc>
          <w:tcPr>
            <w:tcW w:w="7216" w:type="dxa"/>
            <w:vMerge/>
            <w:tcBorders>
              <w:left w:val="outset" w:sz="6" w:space="0" w:color="auto"/>
              <w:bottom w:val="outset" w:sz="6" w:space="0" w:color="auto"/>
              <w:right w:val="outset" w:sz="6" w:space="0" w:color="auto"/>
            </w:tcBorders>
            <w:shd w:val="clear" w:color="auto" w:fill="D9D9D9" w:themeFill="background1" w:themeFillShade="D9"/>
          </w:tcPr>
          <w:p w:rsidR="008E126E" w:rsidRPr="008C5181" w:rsidRDefault="008E126E" w:rsidP="008E126E">
            <w:pPr>
              <w:spacing w:before="100" w:beforeAutospacing="1" w:after="0" w:line="360" w:lineRule="auto"/>
              <w:jc w:val="center"/>
              <w:rPr>
                <w:rFonts w:eastAsia="Times New Roman"/>
                <w:b/>
                <w:sz w:val="24"/>
                <w:szCs w:val="24"/>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8E126E" w:rsidRPr="008C5181" w:rsidRDefault="008E126E" w:rsidP="008E126E">
            <w:pPr>
              <w:spacing w:before="100" w:beforeAutospacing="1" w:after="0" w:line="360" w:lineRule="auto"/>
              <w:jc w:val="center"/>
              <w:rPr>
                <w:rFonts w:eastAsia="Times New Roman"/>
                <w:b/>
                <w:sz w:val="24"/>
                <w:szCs w:val="24"/>
              </w:rPr>
            </w:pPr>
          </w:p>
        </w:tc>
        <w:tc>
          <w:tcPr>
            <w:tcW w:w="3850"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8C5181" w:rsidRDefault="00E65C95" w:rsidP="00E65C95">
            <w:pPr>
              <w:spacing w:before="100" w:beforeAutospacing="1" w:after="0" w:line="360" w:lineRule="auto"/>
              <w:jc w:val="center"/>
              <w:rPr>
                <w:rFonts w:eastAsia="Times New Roman"/>
                <w:b/>
                <w:sz w:val="24"/>
                <w:szCs w:val="24"/>
              </w:rPr>
            </w:pPr>
            <w:r>
              <w:rPr>
                <w:rFonts w:eastAsia="Times New Roman"/>
                <w:b/>
                <w:sz w:val="24"/>
                <w:szCs w:val="24"/>
                <w:lang w:val="hy-AM"/>
              </w:rPr>
              <w:t>26</w:t>
            </w:r>
            <w:r w:rsidR="008E126E" w:rsidRPr="00C27B9D">
              <w:rPr>
                <w:rFonts w:eastAsia="Times New Roman"/>
                <w:b/>
                <w:sz w:val="24"/>
                <w:szCs w:val="24"/>
                <w:lang w:val="hy-AM"/>
              </w:rPr>
              <w:t>.0</w:t>
            </w:r>
            <w:r>
              <w:rPr>
                <w:rFonts w:eastAsia="Times New Roman"/>
                <w:b/>
                <w:sz w:val="24"/>
                <w:szCs w:val="24"/>
                <w:lang w:val="hy-AM"/>
              </w:rPr>
              <w:t>9</w:t>
            </w:r>
            <w:r w:rsidR="008E126E" w:rsidRPr="00C27B9D">
              <w:rPr>
                <w:rFonts w:eastAsia="Times New Roman"/>
                <w:b/>
                <w:sz w:val="24"/>
                <w:szCs w:val="24"/>
                <w:lang w:val="hy-AM"/>
              </w:rPr>
              <w:t>.202</w:t>
            </w:r>
            <w:r>
              <w:rPr>
                <w:rFonts w:eastAsia="Times New Roman"/>
                <w:b/>
                <w:sz w:val="24"/>
                <w:szCs w:val="24"/>
                <w:lang w:val="hy-AM"/>
              </w:rPr>
              <w:t>5</w:t>
            </w:r>
            <w:r w:rsidR="008E126E" w:rsidRPr="00C27B9D">
              <w:rPr>
                <w:rFonts w:eastAsia="Times New Roman"/>
                <w:b/>
                <w:sz w:val="24"/>
                <w:szCs w:val="24"/>
                <w:lang w:val="hy-AM"/>
              </w:rPr>
              <w:t>թ.</w:t>
            </w:r>
          </w:p>
        </w:tc>
      </w:tr>
      <w:tr w:rsidR="008E126E" w:rsidRPr="008C5181" w:rsidTr="00AF37F8">
        <w:trPr>
          <w:trHeight w:val="517"/>
          <w:tblCellSpacing w:w="0" w:type="dxa"/>
          <w:jc w:val="center"/>
        </w:trPr>
        <w:tc>
          <w:tcPr>
            <w:tcW w:w="7216" w:type="dxa"/>
            <w:tcBorders>
              <w:top w:val="outset" w:sz="6" w:space="0" w:color="auto"/>
              <w:left w:val="outset" w:sz="6" w:space="0" w:color="auto"/>
              <w:bottom w:val="outset" w:sz="6" w:space="0" w:color="auto"/>
              <w:right w:val="outset" w:sz="6" w:space="0" w:color="auto"/>
            </w:tcBorders>
          </w:tcPr>
          <w:p w:rsidR="008E126E" w:rsidRPr="008C5181" w:rsidRDefault="00E65C95" w:rsidP="008E126E">
            <w:pPr>
              <w:spacing w:after="0" w:line="360" w:lineRule="auto"/>
              <w:ind w:left="347" w:right="199"/>
              <w:jc w:val="both"/>
              <w:rPr>
                <w:rFonts w:cs="GHEA Grapalat"/>
                <w:sz w:val="24"/>
                <w:szCs w:val="24"/>
                <w:lang w:val="hy-AM"/>
              </w:rPr>
            </w:pPr>
            <w:r>
              <w:rPr>
                <w:lang w:val="hy-AM"/>
              </w:rPr>
              <w:t>Առաջարկություններ չունի</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850" w:type="dxa"/>
            <w:tcBorders>
              <w:top w:val="outset" w:sz="6" w:space="0" w:color="auto"/>
              <w:left w:val="nil"/>
              <w:bottom w:val="outset" w:sz="6" w:space="0" w:color="auto"/>
              <w:right w:val="outset" w:sz="6" w:space="0" w:color="auto"/>
            </w:tcBorders>
            <w:vAlign w:val="center"/>
            <w:hideMark/>
          </w:tcPr>
          <w:p w:rsidR="008E126E" w:rsidRPr="008C5181" w:rsidRDefault="008E126E" w:rsidP="008E126E">
            <w:pPr>
              <w:spacing w:after="0" w:line="360" w:lineRule="auto"/>
              <w:jc w:val="center"/>
              <w:rPr>
                <w:rFonts w:eastAsia="Times New Roman"/>
                <w:b/>
                <w:sz w:val="24"/>
                <w:szCs w:val="24"/>
                <w:lang w:val="af-ZA"/>
              </w:rPr>
            </w:pPr>
          </w:p>
        </w:tc>
      </w:tr>
    </w:tbl>
    <w:p w:rsidR="00C17722" w:rsidRPr="0067374D" w:rsidRDefault="00C17722" w:rsidP="00620F05">
      <w:pPr>
        <w:spacing w:line="240" w:lineRule="auto"/>
        <w:rPr>
          <w:sz w:val="24"/>
          <w:szCs w:val="24"/>
          <w:lang w:val="hy-AM"/>
        </w:rPr>
      </w:pPr>
    </w:p>
    <w:sectPr w:rsidR="00C17722" w:rsidRPr="0067374D" w:rsidSect="00620F0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7AC"/>
    <w:multiLevelType w:val="hybridMultilevel"/>
    <w:tmpl w:val="302C7B82"/>
    <w:lvl w:ilvl="0" w:tplc="8F6EEA56">
      <w:start w:val="1"/>
      <w:numFmt w:val="decimal"/>
      <w:lvlText w:val="%1."/>
      <w:lvlJc w:val="left"/>
      <w:pPr>
        <w:ind w:left="928" w:hanging="360"/>
      </w:pPr>
      <w:rPr>
        <w:b w:val="0"/>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0511072C"/>
    <w:multiLevelType w:val="hybridMultilevel"/>
    <w:tmpl w:val="DC3EAEA6"/>
    <w:lvl w:ilvl="0" w:tplc="7BF264C8">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2" w15:restartNumberingAfterBreak="0">
    <w:nsid w:val="095C5241"/>
    <w:multiLevelType w:val="hybridMultilevel"/>
    <w:tmpl w:val="81E81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9C4B45"/>
    <w:multiLevelType w:val="hybridMultilevel"/>
    <w:tmpl w:val="94480A46"/>
    <w:lvl w:ilvl="0" w:tplc="1EA8889E">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5" w15:restartNumberingAfterBreak="0">
    <w:nsid w:val="2D566F76"/>
    <w:multiLevelType w:val="hybridMultilevel"/>
    <w:tmpl w:val="B42ED550"/>
    <w:lvl w:ilvl="0" w:tplc="51F4690E">
      <w:start w:val="1"/>
      <w:numFmt w:val="decimal"/>
      <w:lvlText w:val="%1."/>
      <w:lvlJc w:val="left"/>
      <w:pPr>
        <w:ind w:left="93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6B63282"/>
    <w:multiLevelType w:val="hybridMultilevel"/>
    <w:tmpl w:val="CCC082AA"/>
    <w:lvl w:ilvl="0" w:tplc="008A2C60">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7" w15:restartNumberingAfterBreak="0">
    <w:nsid w:val="39F23B9E"/>
    <w:multiLevelType w:val="multilevel"/>
    <w:tmpl w:val="99DC31B8"/>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B04927"/>
    <w:multiLevelType w:val="hybridMultilevel"/>
    <w:tmpl w:val="AFA87702"/>
    <w:lvl w:ilvl="0" w:tplc="DAE08138">
      <w:start w:val="1"/>
      <w:numFmt w:val="decimal"/>
      <w:lvlText w:val="%1."/>
      <w:lvlJc w:val="left"/>
      <w:pPr>
        <w:ind w:left="720" w:hanging="360"/>
      </w:pPr>
      <w:rPr>
        <w:rFonts w:eastAsia="Times New Roman"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A3AEE"/>
    <w:multiLevelType w:val="hybridMultilevel"/>
    <w:tmpl w:val="B25AC304"/>
    <w:lvl w:ilvl="0" w:tplc="1F74FF54">
      <w:start w:val="1"/>
      <w:numFmt w:val="decimal"/>
      <w:lvlText w:val="%1."/>
      <w:lvlJc w:val="left"/>
      <w:pPr>
        <w:ind w:left="502"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15:restartNumberingAfterBreak="0">
    <w:nsid w:val="511A0B6E"/>
    <w:multiLevelType w:val="hybridMultilevel"/>
    <w:tmpl w:val="5D68C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56516"/>
    <w:multiLevelType w:val="multilevel"/>
    <w:tmpl w:val="A91AC246"/>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152DD"/>
    <w:multiLevelType w:val="hybridMultilevel"/>
    <w:tmpl w:val="4BB6F438"/>
    <w:lvl w:ilvl="0" w:tplc="76ECCC82">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13" w15:restartNumberingAfterBreak="0">
    <w:nsid w:val="77844358"/>
    <w:multiLevelType w:val="hybridMultilevel"/>
    <w:tmpl w:val="5E72BFF0"/>
    <w:lvl w:ilvl="0" w:tplc="7AEC4D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
  </w:num>
  <w:num w:numId="2">
    <w:abstractNumId w:val="9"/>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3"/>
  </w:num>
  <w:num w:numId="9">
    <w:abstractNumId w:val="4"/>
  </w:num>
  <w:num w:numId="10">
    <w:abstractNumId w:val="12"/>
  </w:num>
  <w:num w:numId="11">
    <w:abstractNumId w:val="7"/>
  </w:num>
  <w:num w:numId="12">
    <w:abstractNumId w:val="11"/>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0D1"/>
    <w:rsid w:val="00007E2F"/>
    <w:rsid w:val="00016208"/>
    <w:rsid w:val="00035CB4"/>
    <w:rsid w:val="0003606D"/>
    <w:rsid w:val="00046019"/>
    <w:rsid w:val="00050065"/>
    <w:rsid w:val="00050F8A"/>
    <w:rsid w:val="000513B1"/>
    <w:rsid w:val="0008125F"/>
    <w:rsid w:val="000A1B74"/>
    <w:rsid w:val="000A3FED"/>
    <w:rsid w:val="000C51FB"/>
    <w:rsid w:val="000D6AA4"/>
    <w:rsid w:val="000E422E"/>
    <w:rsid w:val="001070CA"/>
    <w:rsid w:val="001125C6"/>
    <w:rsid w:val="00130AC9"/>
    <w:rsid w:val="00135324"/>
    <w:rsid w:val="00136896"/>
    <w:rsid w:val="001400CB"/>
    <w:rsid w:val="00164371"/>
    <w:rsid w:val="001657CD"/>
    <w:rsid w:val="001773F0"/>
    <w:rsid w:val="001801F7"/>
    <w:rsid w:val="001810D8"/>
    <w:rsid w:val="0018216C"/>
    <w:rsid w:val="001853CC"/>
    <w:rsid w:val="00195D65"/>
    <w:rsid w:val="001A165C"/>
    <w:rsid w:val="001D07F6"/>
    <w:rsid w:val="001E76A0"/>
    <w:rsid w:val="002353DC"/>
    <w:rsid w:val="00240431"/>
    <w:rsid w:val="00243BEB"/>
    <w:rsid w:val="00277C38"/>
    <w:rsid w:val="00283DE9"/>
    <w:rsid w:val="00284A7E"/>
    <w:rsid w:val="002A6FD9"/>
    <w:rsid w:val="002B33AF"/>
    <w:rsid w:val="002D37C7"/>
    <w:rsid w:val="00322E95"/>
    <w:rsid w:val="003244CB"/>
    <w:rsid w:val="00327984"/>
    <w:rsid w:val="003410C9"/>
    <w:rsid w:val="00345CF8"/>
    <w:rsid w:val="00353418"/>
    <w:rsid w:val="00365A05"/>
    <w:rsid w:val="00371C98"/>
    <w:rsid w:val="003752BC"/>
    <w:rsid w:val="0039529B"/>
    <w:rsid w:val="003A6CE6"/>
    <w:rsid w:val="003B41C3"/>
    <w:rsid w:val="003B7431"/>
    <w:rsid w:val="00401DAA"/>
    <w:rsid w:val="00404470"/>
    <w:rsid w:val="00423AB6"/>
    <w:rsid w:val="00432C36"/>
    <w:rsid w:val="004346BD"/>
    <w:rsid w:val="00440DDE"/>
    <w:rsid w:val="00454042"/>
    <w:rsid w:val="00464302"/>
    <w:rsid w:val="00466222"/>
    <w:rsid w:val="0047225A"/>
    <w:rsid w:val="004740D1"/>
    <w:rsid w:val="00476F0A"/>
    <w:rsid w:val="004A03CF"/>
    <w:rsid w:val="004B03E9"/>
    <w:rsid w:val="004E4996"/>
    <w:rsid w:val="0051533F"/>
    <w:rsid w:val="005217F6"/>
    <w:rsid w:val="00521BE2"/>
    <w:rsid w:val="00523342"/>
    <w:rsid w:val="00523946"/>
    <w:rsid w:val="00527756"/>
    <w:rsid w:val="00554530"/>
    <w:rsid w:val="005677F4"/>
    <w:rsid w:val="00571CF9"/>
    <w:rsid w:val="005918FC"/>
    <w:rsid w:val="0059494F"/>
    <w:rsid w:val="005A25B9"/>
    <w:rsid w:val="005B13C9"/>
    <w:rsid w:val="005B2DBB"/>
    <w:rsid w:val="005C015E"/>
    <w:rsid w:val="005C612F"/>
    <w:rsid w:val="005E10FE"/>
    <w:rsid w:val="005E2AA4"/>
    <w:rsid w:val="005E6396"/>
    <w:rsid w:val="005E7C11"/>
    <w:rsid w:val="00602ACD"/>
    <w:rsid w:val="00606E4E"/>
    <w:rsid w:val="00620F05"/>
    <w:rsid w:val="0063370F"/>
    <w:rsid w:val="00633932"/>
    <w:rsid w:val="00642A72"/>
    <w:rsid w:val="00653D8E"/>
    <w:rsid w:val="0066299F"/>
    <w:rsid w:val="0067374D"/>
    <w:rsid w:val="00696535"/>
    <w:rsid w:val="006B2656"/>
    <w:rsid w:val="006C1F4E"/>
    <w:rsid w:val="006E2F99"/>
    <w:rsid w:val="00710D3C"/>
    <w:rsid w:val="007169CD"/>
    <w:rsid w:val="0072396D"/>
    <w:rsid w:val="0073616A"/>
    <w:rsid w:val="0074462C"/>
    <w:rsid w:val="00760EBC"/>
    <w:rsid w:val="007665C8"/>
    <w:rsid w:val="007674B7"/>
    <w:rsid w:val="0077744A"/>
    <w:rsid w:val="00780E4D"/>
    <w:rsid w:val="00796A81"/>
    <w:rsid w:val="007B204C"/>
    <w:rsid w:val="007D009D"/>
    <w:rsid w:val="00820878"/>
    <w:rsid w:val="008256A4"/>
    <w:rsid w:val="00836668"/>
    <w:rsid w:val="0085068C"/>
    <w:rsid w:val="00865E69"/>
    <w:rsid w:val="00882C54"/>
    <w:rsid w:val="0088584E"/>
    <w:rsid w:val="008863A0"/>
    <w:rsid w:val="008915B0"/>
    <w:rsid w:val="008B286D"/>
    <w:rsid w:val="008C5181"/>
    <w:rsid w:val="008E126E"/>
    <w:rsid w:val="008F0F49"/>
    <w:rsid w:val="008F6F9B"/>
    <w:rsid w:val="008F7DBB"/>
    <w:rsid w:val="009074E9"/>
    <w:rsid w:val="00936902"/>
    <w:rsid w:val="00940380"/>
    <w:rsid w:val="009503C1"/>
    <w:rsid w:val="00953701"/>
    <w:rsid w:val="00962996"/>
    <w:rsid w:val="00965579"/>
    <w:rsid w:val="00977A4B"/>
    <w:rsid w:val="0099017F"/>
    <w:rsid w:val="00990DF4"/>
    <w:rsid w:val="00995498"/>
    <w:rsid w:val="009C724D"/>
    <w:rsid w:val="009D54FF"/>
    <w:rsid w:val="009F174F"/>
    <w:rsid w:val="00A057C1"/>
    <w:rsid w:val="00A07AE8"/>
    <w:rsid w:val="00A07DE3"/>
    <w:rsid w:val="00A1047B"/>
    <w:rsid w:val="00A50059"/>
    <w:rsid w:val="00A6132A"/>
    <w:rsid w:val="00A6226D"/>
    <w:rsid w:val="00A6778A"/>
    <w:rsid w:val="00A76954"/>
    <w:rsid w:val="00A84A56"/>
    <w:rsid w:val="00A936FB"/>
    <w:rsid w:val="00AA1CD7"/>
    <w:rsid w:val="00AA2AF8"/>
    <w:rsid w:val="00AC2BC2"/>
    <w:rsid w:val="00AC3C9E"/>
    <w:rsid w:val="00AC7E11"/>
    <w:rsid w:val="00AE583F"/>
    <w:rsid w:val="00AE66E2"/>
    <w:rsid w:val="00AF37F8"/>
    <w:rsid w:val="00B3779A"/>
    <w:rsid w:val="00B440DF"/>
    <w:rsid w:val="00B479C8"/>
    <w:rsid w:val="00B51EBB"/>
    <w:rsid w:val="00B5213E"/>
    <w:rsid w:val="00B5571C"/>
    <w:rsid w:val="00B63945"/>
    <w:rsid w:val="00BA09B2"/>
    <w:rsid w:val="00BA5934"/>
    <w:rsid w:val="00BB0D7C"/>
    <w:rsid w:val="00BE1C1F"/>
    <w:rsid w:val="00BE482C"/>
    <w:rsid w:val="00BE7675"/>
    <w:rsid w:val="00C1003E"/>
    <w:rsid w:val="00C139C9"/>
    <w:rsid w:val="00C13E98"/>
    <w:rsid w:val="00C17722"/>
    <w:rsid w:val="00C27B9D"/>
    <w:rsid w:val="00C51226"/>
    <w:rsid w:val="00C613EC"/>
    <w:rsid w:val="00C6555F"/>
    <w:rsid w:val="00C67446"/>
    <w:rsid w:val="00C70A23"/>
    <w:rsid w:val="00C8435D"/>
    <w:rsid w:val="00CB05E5"/>
    <w:rsid w:val="00CB0E11"/>
    <w:rsid w:val="00CB6EFD"/>
    <w:rsid w:val="00CD6B4A"/>
    <w:rsid w:val="00CE000C"/>
    <w:rsid w:val="00CF0775"/>
    <w:rsid w:val="00D26926"/>
    <w:rsid w:val="00D30534"/>
    <w:rsid w:val="00D30BB9"/>
    <w:rsid w:val="00D35034"/>
    <w:rsid w:val="00D70F40"/>
    <w:rsid w:val="00D9748F"/>
    <w:rsid w:val="00DB23F3"/>
    <w:rsid w:val="00DF60DB"/>
    <w:rsid w:val="00E14414"/>
    <w:rsid w:val="00E150B7"/>
    <w:rsid w:val="00E34843"/>
    <w:rsid w:val="00E4560A"/>
    <w:rsid w:val="00E53A3A"/>
    <w:rsid w:val="00E65C95"/>
    <w:rsid w:val="00E94372"/>
    <w:rsid w:val="00F33E51"/>
    <w:rsid w:val="00F36C40"/>
    <w:rsid w:val="00F46A0E"/>
    <w:rsid w:val="00F8533F"/>
    <w:rsid w:val="00F97595"/>
    <w:rsid w:val="00FA446E"/>
    <w:rsid w:val="00FB0CA7"/>
    <w:rsid w:val="00FB2BCE"/>
    <w:rsid w:val="00FB31A2"/>
    <w:rsid w:val="00FB5B75"/>
    <w:rsid w:val="00FC171D"/>
    <w:rsid w:val="00FD23B4"/>
    <w:rsid w:val="00FE0B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0D5A"/>
  <w15:docId w15:val="{7C29E3D2-A990-4903-AD96-21DA7567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8F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BB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Bullet1"/>
    <w:basedOn w:val="Normal"/>
    <w:link w:val="ListParagraphChar"/>
    <w:uiPriority w:val="34"/>
    <w:qFormat/>
    <w:rsid w:val="00D30BB9"/>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D30BB9"/>
    <w:rPr>
      <w:rFonts w:ascii="GHEA Grapalat" w:eastAsia="Calibri" w:hAnsi="GHEA Grapalat" w:cs="Times New Roman"/>
      <w:lang w:val="en-US"/>
    </w:rPr>
  </w:style>
  <w:style w:type="character" w:styleId="Strong">
    <w:name w:val="Strong"/>
    <w:basedOn w:val="DefaultParagraphFont"/>
    <w:uiPriority w:val="22"/>
    <w:qFormat/>
    <w:rsid w:val="0047225A"/>
    <w:rPr>
      <w:b/>
      <w:bCs/>
    </w:rPr>
  </w:style>
  <w:style w:type="character" w:styleId="CommentReference">
    <w:name w:val="annotation reference"/>
    <w:basedOn w:val="DefaultParagraphFont"/>
    <w:uiPriority w:val="99"/>
    <w:semiHidden/>
    <w:unhideWhenUsed/>
    <w:rsid w:val="00035CB4"/>
    <w:rPr>
      <w:sz w:val="16"/>
      <w:szCs w:val="16"/>
    </w:rPr>
  </w:style>
  <w:style w:type="paragraph" w:styleId="CommentText">
    <w:name w:val="annotation text"/>
    <w:basedOn w:val="Normal"/>
    <w:link w:val="CommentTextChar"/>
    <w:uiPriority w:val="99"/>
    <w:semiHidden/>
    <w:unhideWhenUsed/>
    <w:rsid w:val="00035CB4"/>
    <w:pPr>
      <w:spacing w:line="240" w:lineRule="auto"/>
    </w:pPr>
    <w:rPr>
      <w:sz w:val="20"/>
      <w:szCs w:val="20"/>
    </w:rPr>
  </w:style>
  <w:style w:type="character" w:customStyle="1" w:styleId="CommentTextChar">
    <w:name w:val="Comment Text Char"/>
    <w:basedOn w:val="DefaultParagraphFont"/>
    <w:link w:val="CommentText"/>
    <w:uiPriority w:val="99"/>
    <w:semiHidden/>
    <w:rsid w:val="00035CB4"/>
    <w:rPr>
      <w:rFonts w:ascii="GHEA Grapalat" w:eastAsia="Calibri"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35CB4"/>
    <w:rPr>
      <w:b/>
      <w:bCs/>
    </w:rPr>
  </w:style>
  <w:style w:type="character" w:customStyle="1" w:styleId="CommentSubjectChar">
    <w:name w:val="Comment Subject Char"/>
    <w:basedOn w:val="CommentTextChar"/>
    <w:link w:val="CommentSubject"/>
    <w:uiPriority w:val="99"/>
    <w:semiHidden/>
    <w:rsid w:val="00035CB4"/>
    <w:rPr>
      <w:rFonts w:ascii="GHEA Grapalat" w:eastAsia="Calibri" w:hAnsi="GHEA Grapalat" w:cs="Times New Roman"/>
      <w:b/>
      <w:bCs/>
      <w:sz w:val="20"/>
      <w:szCs w:val="20"/>
      <w:lang w:val="en-US"/>
    </w:rPr>
  </w:style>
  <w:style w:type="paragraph" w:styleId="BalloonText">
    <w:name w:val="Balloon Text"/>
    <w:basedOn w:val="Normal"/>
    <w:link w:val="BalloonTextChar"/>
    <w:uiPriority w:val="99"/>
    <w:semiHidden/>
    <w:unhideWhenUsed/>
    <w:rsid w:val="00035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CB4"/>
    <w:rPr>
      <w:rFonts w:ascii="Segoe UI" w:eastAsia="Calibri" w:hAnsi="Segoe UI" w:cs="Segoe UI"/>
      <w:sz w:val="18"/>
      <w:szCs w:val="18"/>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05006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050065"/>
    <w:rPr>
      <w:rFonts w:ascii="Times New Roman" w:eastAsia="Times New Roman" w:hAnsi="Times New Roman" w:cs="Times New Roman"/>
      <w:sz w:val="24"/>
      <w:szCs w:val="24"/>
      <w:lang w:val="en-US"/>
    </w:rPr>
  </w:style>
  <w:style w:type="paragraph" w:styleId="BodyText">
    <w:name w:val="Body Text"/>
    <w:basedOn w:val="Normal"/>
    <w:link w:val="BodyTextChar"/>
    <w:rsid w:val="001657CD"/>
    <w:pPr>
      <w:spacing w:after="140" w:line="276" w:lineRule="auto"/>
    </w:pPr>
    <w:rPr>
      <w:rFonts w:ascii="Calibri" w:hAnsi="Calibri" w:cstheme="minorBidi"/>
      <w:color w:val="00000A"/>
    </w:rPr>
  </w:style>
  <w:style w:type="character" w:customStyle="1" w:styleId="BodyTextChar">
    <w:name w:val="Body Text Char"/>
    <w:basedOn w:val="DefaultParagraphFont"/>
    <w:link w:val="BodyText"/>
    <w:rsid w:val="001657CD"/>
    <w:rPr>
      <w:rFonts w:ascii="Calibri" w:eastAsia="Calibri" w:hAnsi="Calibri"/>
      <w:color w:val="00000A"/>
      <w:lang w:val="en-US"/>
    </w:rPr>
  </w:style>
  <w:style w:type="character" w:customStyle="1" w:styleId="a">
    <w:name w:val="Основной текст_"/>
    <w:basedOn w:val="DefaultParagraphFont"/>
    <w:link w:val="a0"/>
    <w:rsid w:val="00E150B7"/>
    <w:rPr>
      <w:rFonts w:ascii="Cambria" w:eastAsia="Cambria" w:hAnsi="Cambria" w:cs="Cambria"/>
      <w:color w:val="2D2D2D"/>
    </w:rPr>
  </w:style>
  <w:style w:type="paragraph" w:customStyle="1" w:styleId="a0">
    <w:name w:val="Основной текст"/>
    <w:basedOn w:val="Normal"/>
    <w:link w:val="a"/>
    <w:rsid w:val="00E150B7"/>
    <w:pPr>
      <w:widowControl w:val="0"/>
      <w:spacing w:after="0" w:line="298" w:lineRule="auto"/>
    </w:pPr>
    <w:rPr>
      <w:rFonts w:ascii="Cambria" w:eastAsia="Cambria" w:hAnsi="Cambria" w:cs="Cambria"/>
      <w:color w:val="2D2D2D"/>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74657">
      <w:bodyDiv w:val="1"/>
      <w:marLeft w:val="0"/>
      <w:marRight w:val="0"/>
      <w:marTop w:val="0"/>
      <w:marBottom w:val="0"/>
      <w:divBdr>
        <w:top w:val="none" w:sz="0" w:space="0" w:color="auto"/>
        <w:left w:val="none" w:sz="0" w:space="0" w:color="auto"/>
        <w:bottom w:val="none" w:sz="0" w:space="0" w:color="auto"/>
        <w:right w:val="none" w:sz="0" w:space="0" w:color="auto"/>
      </w:divBdr>
    </w:div>
    <w:div w:id="703868267">
      <w:bodyDiv w:val="1"/>
      <w:marLeft w:val="0"/>
      <w:marRight w:val="0"/>
      <w:marTop w:val="0"/>
      <w:marBottom w:val="0"/>
      <w:divBdr>
        <w:top w:val="none" w:sz="0" w:space="0" w:color="auto"/>
        <w:left w:val="none" w:sz="0" w:space="0" w:color="auto"/>
        <w:bottom w:val="none" w:sz="0" w:space="0" w:color="auto"/>
        <w:right w:val="none" w:sz="0" w:space="0" w:color="auto"/>
      </w:divBdr>
      <w:divsChild>
        <w:div w:id="1781141249">
          <w:marLeft w:val="0"/>
          <w:marRight w:val="0"/>
          <w:marTop w:val="0"/>
          <w:marBottom w:val="0"/>
          <w:divBdr>
            <w:top w:val="none" w:sz="0" w:space="0" w:color="auto"/>
            <w:left w:val="none" w:sz="0" w:space="0" w:color="auto"/>
            <w:bottom w:val="none" w:sz="0" w:space="0" w:color="auto"/>
            <w:right w:val="none" w:sz="0" w:space="0" w:color="auto"/>
          </w:divBdr>
        </w:div>
      </w:divsChild>
    </w:div>
    <w:div w:id="104159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38ADE-65BB-433C-A99C-0349C918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Pages>
  <Words>285</Words>
  <Characters>1628</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lastModifiedBy>Norayr Abrahamyan</cp:lastModifiedBy>
  <cp:revision>12</cp:revision>
  <cp:lastPrinted>2023-02-07T05:43:00Z</cp:lastPrinted>
  <dcterms:created xsi:type="dcterms:W3CDTF">2025-09-24T13:40:00Z</dcterms:created>
  <dcterms:modified xsi:type="dcterms:W3CDTF">2025-09-30T05:42:00Z</dcterms:modified>
  <cp:keywords>https://mul2.gov.am/tasks/1217844/oneclick?token=3b7ea4cae8ca248ede969568b2d2f359</cp:keywords>
</cp:coreProperties>
</file>